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83D" w:rsidRPr="00AD0B49" w:rsidRDefault="002F383D" w:rsidP="003A11B4">
      <w:pPr>
        <w:jc w:val="both"/>
        <w:rPr>
          <w:b/>
        </w:rPr>
      </w:pPr>
      <w:bookmarkStart w:id="0" w:name="_GoBack"/>
      <w:r w:rsidRPr="00AD0B49">
        <w:rPr>
          <w:b/>
        </w:rPr>
        <w:t>Czy w ramach konkursu zostały określone standardy/zasady organizacji staży zawodowych</w:t>
      </w:r>
      <w:r w:rsidR="000477F6" w:rsidRPr="00AD0B49">
        <w:rPr>
          <w:b/>
        </w:rPr>
        <w:t xml:space="preserve"> </w:t>
      </w:r>
      <w:r w:rsidR="00EC26FD" w:rsidRPr="00AD0B49">
        <w:rPr>
          <w:b/>
        </w:rPr>
        <w:br/>
      </w:r>
      <w:r w:rsidR="000477F6" w:rsidRPr="00AD0B49">
        <w:rPr>
          <w:b/>
        </w:rPr>
        <w:t>i wypłacania stypendiów stażowych</w:t>
      </w:r>
      <w:r w:rsidRPr="00AD0B49">
        <w:rPr>
          <w:b/>
        </w:rPr>
        <w:t>?</w:t>
      </w:r>
      <w:r w:rsidR="00D205E9" w:rsidRPr="00AD0B49">
        <w:rPr>
          <w:b/>
        </w:rPr>
        <w:t xml:space="preserve"> </w:t>
      </w:r>
    </w:p>
    <w:bookmarkEnd w:id="0"/>
    <w:p w:rsidR="0007057E" w:rsidRDefault="00D205E9" w:rsidP="00D205E9">
      <w:pPr>
        <w:jc w:val="both"/>
      </w:pPr>
      <w:r>
        <w:t xml:space="preserve">Standardy organizacji staży zawodowych zostały szczegółowo opisane w </w:t>
      </w:r>
      <w:r w:rsidRPr="00D205E9">
        <w:rPr>
          <w:b/>
        </w:rPr>
        <w:t xml:space="preserve">załączniku 11 </w:t>
      </w:r>
      <w:r w:rsidR="002F383D" w:rsidRPr="00D205E9">
        <w:rPr>
          <w:b/>
        </w:rPr>
        <w:t xml:space="preserve">do Regulaminu konkursu - </w:t>
      </w:r>
      <w:r w:rsidR="002F383D" w:rsidRPr="00D205E9">
        <w:rPr>
          <w:b/>
          <w:i/>
        </w:rPr>
        <w:t>Standaryzacja wydatków w ramach konkursu nr POWR.01.02.01-IP.11-20-001/16</w:t>
      </w:r>
      <w:r w:rsidRPr="00D205E9">
        <w:rPr>
          <w:b/>
          <w:i/>
        </w:rPr>
        <w:t>.</w:t>
      </w:r>
      <w:r>
        <w:t xml:space="preserve"> Przedmiotowy dokument</w:t>
      </w:r>
      <w:r w:rsidR="002F383D">
        <w:rPr>
          <w:i/>
        </w:rPr>
        <w:t xml:space="preserve"> </w:t>
      </w:r>
      <w:r>
        <w:t xml:space="preserve">zawiera </w:t>
      </w:r>
      <w:r w:rsidR="002F383D" w:rsidRPr="000477F6">
        <w:rPr>
          <w:b/>
        </w:rPr>
        <w:t>zestawienie standardu i cen</w:t>
      </w:r>
      <w:r w:rsidR="002F383D" w:rsidRPr="002F383D">
        <w:t xml:space="preserve"> rynkowych w zakresie najczęściej finansowanych wydatków w projektach konkursowych realizowanych przez Wojewódzki Urząd Pracy w Białymstoku </w:t>
      </w:r>
      <w:r w:rsidR="002F383D" w:rsidRPr="00720D4B">
        <w:rPr>
          <w:b/>
        </w:rPr>
        <w:t>dopuszczalnych w ramach niniejszego naboru.</w:t>
      </w:r>
      <w:r>
        <w:t xml:space="preserve"> W ramach dokumentu opisano zasady organizacji staży zawodowych, jak również wskazano wysokość stypendium stażowego. Zgodnie z przedmiotowym dokumentem </w:t>
      </w:r>
      <w:r w:rsidRPr="00D205E9">
        <w:rPr>
          <w:b/>
          <w:i/>
        </w:rPr>
        <w:t>„w</w:t>
      </w:r>
      <w:r w:rsidR="002F383D" w:rsidRPr="00D205E9">
        <w:rPr>
          <w:b/>
          <w:i/>
        </w:rPr>
        <w:t xml:space="preserve"> okresie odbywania stażu stażyście przysługuje stypendium w wysokości 120% kwoty zasiłku (o którym mowa w art. 72 ust. 1 pkt. 1 ustawy o promocji zatrudnie</w:t>
      </w:r>
      <w:r w:rsidR="00720D4B">
        <w:rPr>
          <w:b/>
          <w:i/>
        </w:rPr>
        <w:t>nia i instytucjach rynku pracy)</w:t>
      </w:r>
      <w:r w:rsidR="002F383D" w:rsidRPr="00D205E9">
        <w:rPr>
          <w:i/>
        </w:rPr>
        <w:t>.</w:t>
      </w:r>
      <w:r w:rsidRPr="00720D4B">
        <w:rPr>
          <w:b/>
          <w:i/>
        </w:rPr>
        <w:t>”</w:t>
      </w:r>
      <w:r w:rsidRPr="00720D4B">
        <w:rPr>
          <w:b/>
        </w:rPr>
        <w:t xml:space="preserve"> </w:t>
      </w:r>
      <w:r w:rsidRPr="00D205E9">
        <w:t>W kwestiach nieuregulowanych niniejszym dokumentem mają zastosowanie przepisy Ustawy o promocji zatrudnienia i instytucjach rynku pracy oraz odpowiednie rozporządzenia wykonawcze.</w:t>
      </w:r>
    </w:p>
    <w:p w:rsidR="00EC26FD" w:rsidRPr="00D205E9" w:rsidRDefault="00100CFA" w:rsidP="00D205E9">
      <w:pPr>
        <w:jc w:val="both"/>
      </w:pPr>
      <w:r>
        <w:t>Wszystkie p</w:t>
      </w:r>
      <w:r w:rsidR="00720D4B">
        <w:t xml:space="preserve">rojekty składane w ramach konkursu </w:t>
      </w:r>
      <w:r w:rsidR="00720D4B" w:rsidRPr="00720D4B">
        <w:t>POWR.01.02.01-IP.11-20-001/16</w:t>
      </w:r>
      <w:r w:rsidR="00720D4B">
        <w:t xml:space="preserve"> powinny być przygotowane w oparciu o zasady określone w </w:t>
      </w:r>
      <w:r w:rsidR="00720D4B" w:rsidRPr="00720D4B">
        <w:t>załączniku 11 do Regulaminu konkursu - Standaryzacja wydatków w ramach konkursu nr POWR.01.02.01-IP.11-20-001/16</w:t>
      </w:r>
      <w:r>
        <w:t>.</w:t>
      </w:r>
    </w:p>
    <w:p w:rsidR="00D205E9" w:rsidRPr="00D205E9" w:rsidRDefault="00D205E9">
      <w:pPr>
        <w:jc w:val="both"/>
        <w:rPr>
          <w:i/>
        </w:rPr>
      </w:pPr>
    </w:p>
    <w:sectPr w:rsidR="00D205E9" w:rsidRPr="00D205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8CE"/>
    <w:rsid w:val="000477F6"/>
    <w:rsid w:val="0007057E"/>
    <w:rsid w:val="00100CFA"/>
    <w:rsid w:val="002F383D"/>
    <w:rsid w:val="003128CE"/>
    <w:rsid w:val="003A11B4"/>
    <w:rsid w:val="00720D4B"/>
    <w:rsid w:val="00AD0B49"/>
    <w:rsid w:val="00AF045D"/>
    <w:rsid w:val="00D205E9"/>
    <w:rsid w:val="00EC2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188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Daciuk</dc:creator>
  <cp:keywords/>
  <dc:description/>
  <cp:lastModifiedBy>Anna Daciuk</cp:lastModifiedBy>
  <cp:revision>7</cp:revision>
  <cp:lastPrinted>2016-07-13T07:09:00Z</cp:lastPrinted>
  <dcterms:created xsi:type="dcterms:W3CDTF">2016-07-13T06:28:00Z</dcterms:created>
  <dcterms:modified xsi:type="dcterms:W3CDTF">2016-07-13T07:27:00Z</dcterms:modified>
</cp:coreProperties>
</file>