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2A0F0" w14:textId="36131CDC" w:rsidR="00BD61F9" w:rsidRPr="00B42802" w:rsidRDefault="00BD61F9" w:rsidP="0014242A">
      <w:pPr>
        <w:spacing w:before="360" w:line="23" w:lineRule="atLeast"/>
        <w:ind w:left="-142"/>
        <w:jc w:val="right"/>
        <w:rPr>
          <w:rFonts w:ascii="Arial" w:eastAsia="Times New Roman" w:hAnsi="Arial" w:cs="Arial"/>
          <w:sz w:val="24"/>
          <w:szCs w:val="24"/>
          <w:lang w:val="it-IT" w:eastAsia="pl-PL"/>
        </w:rPr>
      </w:pPr>
      <w:bookmarkStart w:id="0" w:name="_Hlk126838369"/>
      <w:r w:rsidRPr="00B42802">
        <w:rPr>
          <w:rFonts w:ascii="Arial" w:eastAsia="Times New Roman" w:hAnsi="Arial" w:cs="Arial"/>
          <w:sz w:val="24"/>
          <w:szCs w:val="24"/>
          <w:lang w:val="it-IT" w:eastAsia="pl-PL"/>
        </w:rPr>
        <w:t xml:space="preserve">Białystok, </w:t>
      </w:r>
      <w:r w:rsidR="00382DA2">
        <w:rPr>
          <w:rFonts w:ascii="Arial" w:eastAsia="Times New Roman" w:hAnsi="Arial" w:cs="Arial"/>
          <w:sz w:val="24"/>
          <w:szCs w:val="24"/>
          <w:lang w:val="it-IT" w:eastAsia="pl-PL"/>
        </w:rPr>
        <w:t>2</w:t>
      </w:r>
      <w:r w:rsidR="00774B56">
        <w:rPr>
          <w:rFonts w:ascii="Arial" w:eastAsia="Times New Roman" w:hAnsi="Arial" w:cs="Arial"/>
          <w:sz w:val="24"/>
          <w:szCs w:val="24"/>
          <w:lang w:val="it-IT" w:eastAsia="pl-PL"/>
        </w:rPr>
        <w:t>5</w:t>
      </w:r>
      <w:r w:rsidR="00D7596C">
        <w:rPr>
          <w:rFonts w:ascii="Arial" w:eastAsia="Times New Roman" w:hAnsi="Arial" w:cs="Arial"/>
          <w:sz w:val="24"/>
          <w:szCs w:val="24"/>
          <w:lang w:val="it-IT" w:eastAsia="pl-PL"/>
        </w:rPr>
        <w:t>.</w:t>
      </w:r>
      <w:r w:rsidR="006E382C">
        <w:rPr>
          <w:rFonts w:ascii="Arial" w:eastAsia="Times New Roman" w:hAnsi="Arial" w:cs="Arial"/>
          <w:sz w:val="24"/>
          <w:szCs w:val="24"/>
          <w:lang w:val="it-IT" w:eastAsia="pl-PL"/>
        </w:rPr>
        <w:t>03</w:t>
      </w:r>
      <w:r w:rsidRPr="00B42802">
        <w:rPr>
          <w:rFonts w:ascii="Arial" w:eastAsia="Times New Roman" w:hAnsi="Arial" w:cs="Arial"/>
          <w:sz w:val="24"/>
          <w:szCs w:val="24"/>
          <w:lang w:val="it-IT" w:eastAsia="pl-PL"/>
        </w:rPr>
        <w:t>.202</w:t>
      </w:r>
      <w:r w:rsidR="006E382C">
        <w:rPr>
          <w:rFonts w:ascii="Arial" w:eastAsia="Times New Roman" w:hAnsi="Arial" w:cs="Arial"/>
          <w:sz w:val="24"/>
          <w:szCs w:val="24"/>
          <w:lang w:val="it-IT" w:eastAsia="pl-PL"/>
        </w:rPr>
        <w:t>4</w:t>
      </w:r>
      <w:r w:rsidRPr="00B42802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r.</w:t>
      </w:r>
    </w:p>
    <w:p w14:paraId="2E5DED10" w14:textId="2954205F" w:rsidR="00BD61F9" w:rsidRPr="006E382C" w:rsidRDefault="00BD61F9" w:rsidP="00023399">
      <w:pPr>
        <w:autoSpaceDE w:val="0"/>
        <w:autoSpaceDN w:val="0"/>
        <w:adjustRightInd w:val="0"/>
        <w:spacing w:before="480" w:after="480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6E38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Komunikat nr </w:t>
      </w:r>
      <w:r w:rsidR="00551F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6E38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dotyczący</w:t>
      </w:r>
      <w:r w:rsidR="00237054" w:rsidRPr="006E38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naboru o nr </w:t>
      </w:r>
      <w:r w:rsidR="006E382C" w:rsidRPr="006E382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FEPD.07.03-IP.01-003/24</w:t>
      </w:r>
      <w:r w:rsidR="006E382C" w:rsidRPr="006E382C">
        <w:rPr>
          <w:rFonts w:ascii="Arial" w:hAnsi="Arial" w:cs="Arial"/>
          <w:b/>
          <w:sz w:val="24"/>
          <w:szCs w:val="24"/>
        </w:rPr>
        <w:t xml:space="preserve"> </w:t>
      </w:r>
      <w:r w:rsidR="00237054" w:rsidRPr="006E38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ramach </w:t>
      </w:r>
      <w:r w:rsidR="00237054" w:rsidRPr="006E382C">
        <w:rPr>
          <w:rFonts w:ascii="Arial" w:hAnsi="Arial" w:cs="Arial"/>
          <w:b/>
          <w:bCs/>
          <w:sz w:val="24"/>
          <w:szCs w:val="24"/>
        </w:rPr>
        <w:t xml:space="preserve">Działania </w:t>
      </w:r>
      <w:r w:rsidR="00237054" w:rsidRPr="006E38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7.</w:t>
      </w:r>
      <w:r w:rsidR="006E382C" w:rsidRPr="006E38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237054" w:rsidRPr="006E38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E382C" w:rsidRPr="006E382C">
        <w:rPr>
          <w:rFonts w:ascii="Arial" w:hAnsi="Arial" w:cs="Arial"/>
          <w:b/>
          <w:bCs/>
          <w:spacing w:val="-2"/>
          <w:sz w:val="24"/>
          <w:szCs w:val="24"/>
        </w:rPr>
        <w:t>Rozwój kadr regionalnej gospodarki</w:t>
      </w:r>
      <w:r w:rsidR="006E38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13F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 ramach </w:t>
      </w:r>
      <w:r w:rsidR="00237054" w:rsidRPr="006E38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programu Fundusze Europejskie dla Podlaskiego 2021-2027</w:t>
      </w:r>
      <w:r w:rsidRPr="006E38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755CB6A3" w14:textId="2FBC1430" w:rsidR="00113FA8" w:rsidRDefault="00D7596C" w:rsidP="00B75E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D7596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Instytucja Pośrednicząca </w:t>
      </w:r>
      <w:r w:rsidR="002B7FB5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 ramach 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programu Fundusze Europejskie dla Podlaskiego 2021-2027</w:t>
      </w:r>
      <w:r w:rsidRPr="00D7596C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– Wojewódzki Urząd Pracy w Białymstoku </w:t>
      </w:r>
      <w:r w:rsidRPr="00D7596C">
        <w:rPr>
          <w:rFonts w:ascii="Arial" w:eastAsia="Times New Roman" w:hAnsi="Arial" w:cs="Arial"/>
          <w:sz w:val="24"/>
          <w:szCs w:val="24"/>
          <w:lang w:val="x-none" w:eastAsia="pl-PL"/>
        </w:rPr>
        <w:t>informuje, iż wprowadzono następując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7596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zmian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y w </w:t>
      </w:r>
      <w:r w:rsidRPr="00D7596C">
        <w:rPr>
          <w:rFonts w:ascii="Arial" w:eastAsia="Times New Roman" w:hAnsi="Arial" w:cs="Arial"/>
          <w:sz w:val="24"/>
          <w:szCs w:val="24"/>
          <w:lang w:val="x-none" w:eastAsia="pl-PL"/>
        </w:rPr>
        <w:t>Regulamin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D7596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wyboru projektów</w:t>
      </w:r>
      <w:r w:rsidRPr="00D7596C">
        <w:rPr>
          <w:rFonts w:ascii="Arial" w:eastAsia="Times New Roman" w:hAnsi="Arial" w:cs="Arial"/>
          <w:sz w:val="24"/>
          <w:szCs w:val="24"/>
          <w:lang w:val="x-none" w:eastAsia="pl-PL"/>
        </w:rPr>
        <w:t>,</w:t>
      </w:r>
      <w:r w:rsidR="00113FA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tj.</w:t>
      </w:r>
    </w:p>
    <w:p w14:paraId="22E5B2EB" w14:textId="01CE9E81" w:rsidR="00D7596C" w:rsidRPr="00113FA8" w:rsidRDefault="00113FA8" w:rsidP="00113FA8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D7596C"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 rozdziale 2.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D7596C"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1" w:name="_Toc144108106"/>
      <w:r w:rsidR="00D7596C" w:rsidRPr="00D7596C">
        <w:rPr>
          <w:rFonts w:ascii="Arial" w:eastAsia="Times New Roman" w:hAnsi="Arial" w:cs="Arial"/>
          <w:sz w:val="24"/>
          <w:szCs w:val="24"/>
          <w:lang w:eastAsia="pl-PL"/>
        </w:rPr>
        <w:t>Termin, forma i miejsce składania wniosku o dofinansowanie</w:t>
      </w:r>
      <w:bookmarkEnd w:id="1"/>
      <w:r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D7596C" w:rsidRPr="00113FA8">
        <w:rPr>
          <w:rFonts w:ascii="Arial" w:eastAsia="Times New Roman" w:hAnsi="Arial" w:cs="Arial"/>
          <w:sz w:val="24"/>
          <w:szCs w:val="24"/>
          <w:lang w:eastAsia="pl-PL"/>
        </w:rPr>
        <w:t xml:space="preserve">wydłużenie terminu naboru wniosków – </w:t>
      </w:r>
      <w:r w:rsidR="00D7596C" w:rsidRPr="00113F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dotychczasowy zapis:</w:t>
      </w:r>
    </w:p>
    <w:p w14:paraId="1F1B1BEA" w14:textId="44A7E40D" w:rsidR="00D7596C" w:rsidRPr="00D7596C" w:rsidRDefault="00D7596C" w:rsidP="00D7596C">
      <w:pPr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7596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113FA8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Nabór wniosków prowadzony będzie w terminie:</w:t>
      </w:r>
    </w:p>
    <w:p w14:paraId="6E0A944E" w14:textId="356CA966" w:rsidR="00D7596C" w:rsidRPr="00D7596C" w:rsidRDefault="00D7596C" w:rsidP="00D7596C">
      <w:pPr>
        <w:numPr>
          <w:ilvl w:val="0"/>
          <w:numId w:val="19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od dnia 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04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 r. godzina 0:00 (otwarcie naboru);</w:t>
      </w:r>
    </w:p>
    <w:p w14:paraId="26E86C4C" w14:textId="70C8AD84" w:rsidR="00D7596C" w:rsidRPr="00D7596C" w:rsidRDefault="00D7596C" w:rsidP="00D7596C">
      <w:pPr>
        <w:numPr>
          <w:ilvl w:val="0"/>
          <w:numId w:val="19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do dnia </w:t>
      </w:r>
      <w:r w:rsidR="00382DA2">
        <w:rPr>
          <w:rFonts w:ascii="Arial" w:eastAsia="Times New Roman" w:hAnsi="Arial" w:cs="Arial"/>
          <w:sz w:val="24"/>
          <w:szCs w:val="24"/>
          <w:lang w:eastAsia="pl-PL"/>
        </w:rPr>
        <w:t>26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03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 r. godzina 23:59 (zamknięcie naboru).</w:t>
      </w:r>
    </w:p>
    <w:p w14:paraId="7F111868" w14:textId="4EA2E9AE" w:rsidR="00D7596C" w:rsidRPr="00D7596C" w:rsidRDefault="00D7596C" w:rsidP="00D7596C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7596C">
        <w:rPr>
          <w:rFonts w:ascii="Arial" w:eastAsia="Times New Roman" w:hAnsi="Arial" w:cs="Arial"/>
          <w:sz w:val="24"/>
          <w:szCs w:val="24"/>
          <w:lang w:eastAsia="pl-PL"/>
        </w:rPr>
        <w:t>IP nie przewiduje możliwości skrócenia terminu składania wniosków o dofinansowanie.”</w:t>
      </w:r>
    </w:p>
    <w:p w14:paraId="4DE24BBC" w14:textId="77777777" w:rsidR="00D7596C" w:rsidRPr="00D7596C" w:rsidRDefault="00D7596C" w:rsidP="00D7596C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759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otrzymuje brzmienie:</w:t>
      </w:r>
    </w:p>
    <w:p w14:paraId="7D80522C" w14:textId="583EEA7F" w:rsidR="00D7596C" w:rsidRPr="00D7596C" w:rsidRDefault="00D7596C" w:rsidP="00D7596C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7596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113FA8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Nabór wniosków prowadzony będzie w terminie:</w:t>
      </w:r>
    </w:p>
    <w:p w14:paraId="3EDD4AE2" w14:textId="5B325820" w:rsidR="00D7596C" w:rsidRPr="00D7596C" w:rsidRDefault="00D7596C" w:rsidP="00D7596C">
      <w:pPr>
        <w:numPr>
          <w:ilvl w:val="0"/>
          <w:numId w:val="19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od dnia 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04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 r. godzina 0:00 (otwarcie naboru);</w:t>
      </w:r>
    </w:p>
    <w:p w14:paraId="4A8EA554" w14:textId="44080FB2" w:rsidR="00D7596C" w:rsidRPr="00D7596C" w:rsidRDefault="00D7596C" w:rsidP="00D7596C">
      <w:pPr>
        <w:numPr>
          <w:ilvl w:val="0"/>
          <w:numId w:val="19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do dnia </w:t>
      </w:r>
      <w:r w:rsidR="00382DA2">
        <w:rPr>
          <w:rFonts w:ascii="Arial" w:eastAsia="Times New Roman" w:hAnsi="Arial" w:cs="Arial"/>
          <w:sz w:val="24"/>
          <w:szCs w:val="24"/>
          <w:lang w:eastAsia="pl-PL"/>
        </w:rPr>
        <w:t>12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382DA2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 r. godzina 23:59 (zamknięcie naboru).</w:t>
      </w:r>
    </w:p>
    <w:p w14:paraId="5D697090" w14:textId="77777777" w:rsidR="00D7596C" w:rsidRPr="00D7596C" w:rsidRDefault="00D7596C" w:rsidP="00D7596C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7596C">
        <w:rPr>
          <w:rFonts w:ascii="Arial" w:eastAsia="Times New Roman" w:hAnsi="Arial" w:cs="Arial"/>
          <w:sz w:val="24"/>
          <w:szCs w:val="24"/>
          <w:lang w:eastAsia="pl-PL"/>
        </w:rPr>
        <w:t>IP nie przewiduje możliwości skrócenia terminu składania wniosków o dofinansowanie.”</w:t>
      </w:r>
    </w:p>
    <w:p w14:paraId="2C435ABC" w14:textId="2A74A5E0" w:rsidR="003B7B4D" w:rsidRPr="00DE4814" w:rsidRDefault="00AF2B18" w:rsidP="003B7B4D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DE4814">
        <w:rPr>
          <w:rFonts w:ascii="Arial" w:eastAsia="Times New Roman" w:hAnsi="Arial" w:cs="Arial"/>
          <w:sz w:val="24"/>
          <w:szCs w:val="24"/>
          <w:lang w:eastAsia="pl-PL"/>
        </w:rPr>
        <w:t>Konieczność zmiany daty zamknięcia naboru wniosku spowodowana jest wystąpieniem okoliczności uniemożliwiających złożenie wniosku w określonym terminie.</w:t>
      </w:r>
    </w:p>
    <w:p w14:paraId="284C8449" w14:textId="61B10C95" w:rsidR="00D7596C" w:rsidRPr="00D7596C" w:rsidRDefault="00D7596C" w:rsidP="00D7596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D7596C">
        <w:rPr>
          <w:rFonts w:ascii="Arial" w:eastAsia="Times New Roman" w:hAnsi="Arial" w:cs="Arial"/>
          <w:sz w:val="24"/>
          <w:szCs w:val="24"/>
          <w:lang w:eastAsia="pl-PL"/>
        </w:rPr>
        <w:t>Ww. zmian</w:t>
      </w:r>
      <w:r w:rsidR="00113FA8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 nie powoduj</w:t>
      </w:r>
      <w:r w:rsidR="00113FA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 zachwiania konkurencyjności, ponieważ w ramach przedmiotowego postępowania nie złożono jeszcze wniosku o dofinansowanie projektu.</w:t>
      </w:r>
    </w:p>
    <w:p w14:paraId="54C0EFA6" w14:textId="3DE6637A" w:rsidR="00D7596C" w:rsidRPr="00D7596C" w:rsidRDefault="00D7596C" w:rsidP="00D7596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D7596C">
        <w:rPr>
          <w:rFonts w:ascii="Arial" w:eastAsia="Times New Roman" w:hAnsi="Arial" w:cs="Arial"/>
          <w:sz w:val="24"/>
          <w:szCs w:val="24"/>
          <w:lang w:eastAsia="pl-PL"/>
        </w:rPr>
        <w:t>W załączeniu uaktualniony w w/w zakresie Regulamin wyboru projektów</w:t>
      </w:r>
      <w:r w:rsidR="00B75EA2">
        <w:rPr>
          <w:rFonts w:ascii="Arial" w:eastAsia="Times New Roman" w:hAnsi="Arial" w:cs="Arial"/>
          <w:sz w:val="24"/>
          <w:szCs w:val="24"/>
          <w:lang w:eastAsia="pl-PL"/>
        </w:rPr>
        <w:t xml:space="preserve"> (wersja </w:t>
      </w:r>
      <w:r w:rsidR="00382DA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B75EA2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234A5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 obowiązujący od </w:t>
      </w:r>
      <w:r w:rsidR="00382DA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774B5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03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D7596C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roku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0"/>
    <w:sectPr w:rsidR="00D7596C" w:rsidRPr="00D7596C" w:rsidSect="0045777F"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9796FE" w14:textId="77777777" w:rsidR="00FF4711" w:rsidRDefault="00FF4711" w:rsidP="004D4C5C">
      <w:pPr>
        <w:spacing w:after="0" w:line="240" w:lineRule="auto"/>
      </w:pPr>
      <w:r>
        <w:separator/>
      </w:r>
    </w:p>
  </w:endnote>
  <w:endnote w:type="continuationSeparator" w:id="0">
    <w:p w14:paraId="4E696A47" w14:textId="77777777" w:rsidR="00FF4711" w:rsidRDefault="00FF4711" w:rsidP="004D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9E23B" w14:textId="736E9AEC" w:rsidR="00233E03" w:rsidRDefault="00233E03" w:rsidP="00487D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65AB4" w14:textId="77777777" w:rsidR="00FF4711" w:rsidRDefault="00FF4711" w:rsidP="004D4C5C">
      <w:pPr>
        <w:spacing w:after="0" w:line="240" w:lineRule="auto"/>
      </w:pPr>
      <w:r>
        <w:separator/>
      </w:r>
    </w:p>
  </w:footnote>
  <w:footnote w:type="continuationSeparator" w:id="0">
    <w:p w14:paraId="4002C73E" w14:textId="77777777" w:rsidR="00FF4711" w:rsidRDefault="00FF4711" w:rsidP="004D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A5666" w14:textId="5B73686F" w:rsidR="006F392D" w:rsidRDefault="007A7921" w:rsidP="00AB19BD">
    <w:pPr>
      <w:pStyle w:val="Nagwek"/>
    </w:pPr>
    <w:r w:rsidRPr="00C67C3F">
      <w:rPr>
        <w:noProof/>
      </w:rPr>
      <w:drawing>
        <wp:anchor distT="0" distB="0" distL="114300" distR="114300" simplePos="0" relativeHeight="251659264" behindDoc="0" locked="0" layoutInCell="1" allowOverlap="1" wp14:anchorId="757A6368" wp14:editId="73447AF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760720" cy="617855"/>
          <wp:effectExtent l="0" t="0" r="0" b="0"/>
          <wp:wrapThrough wrapText="bothSides">
            <wp:wrapPolygon edited="0">
              <wp:start x="929" y="1332"/>
              <wp:lineTo x="286" y="4662"/>
              <wp:lineTo x="214" y="15984"/>
              <wp:lineTo x="786" y="18647"/>
              <wp:lineTo x="1357" y="18647"/>
              <wp:lineTo x="21071" y="16650"/>
              <wp:lineTo x="20929" y="13320"/>
              <wp:lineTo x="21357" y="7992"/>
              <wp:lineTo x="20143" y="3996"/>
              <wp:lineTo x="1357" y="1332"/>
              <wp:lineTo x="929" y="1332"/>
            </wp:wrapPolygon>
          </wp:wrapThrough>
          <wp:docPr id="16043240" name="Obraz 1440035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400354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33671"/>
    <w:multiLevelType w:val="hybridMultilevel"/>
    <w:tmpl w:val="E1B8E410"/>
    <w:lvl w:ilvl="0" w:tplc="0C8CD702">
      <w:start w:val="1"/>
      <w:numFmt w:val="decimal"/>
      <w:lvlText w:val="%1."/>
      <w:lvlJc w:val="left"/>
      <w:pPr>
        <w:ind w:left="30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 w15:restartNumberingAfterBreak="0">
    <w:nsid w:val="185235DD"/>
    <w:multiLevelType w:val="hybridMultilevel"/>
    <w:tmpl w:val="5C14CC60"/>
    <w:lvl w:ilvl="0" w:tplc="827C50D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C37BBB"/>
    <w:multiLevelType w:val="hybridMultilevel"/>
    <w:tmpl w:val="03B6A0C0"/>
    <w:lvl w:ilvl="0" w:tplc="5C50C996">
      <w:start w:val="200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274F8"/>
    <w:multiLevelType w:val="hybridMultilevel"/>
    <w:tmpl w:val="8732F388"/>
    <w:lvl w:ilvl="0" w:tplc="3E3E4D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8639E"/>
    <w:multiLevelType w:val="hybridMultilevel"/>
    <w:tmpl w:val="C9D69F5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B0AC2"/>
    <w:multiLevelType w:val="hybridMultilevel"/>
    <w:tmpl w:val="EC5A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2030F"/>
    <w:multiLevelType w:val="hybridMultilevel"/>
    <w:tmpl w:val="CBCE37E0"/>
    <w:lvl w:ilvl="0" w:tplc="8A5C703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F350F"/>
    <w:multiLevelType w:val="hybridMultilevel"/>
    <w:tmpl w:val="D4B85162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4C7405D"/>
    <w:multiLevelType w:val="hybridMultilevel"/>
    <w:tmpl w:val="50541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A677A"/>
    <w:multiLevelType w:val="hybridMultilevel"/>
    <w:tmpl w:val="E6780A5E"/>
    <w:lvl w:ilvl="0" w:tplc="BECE90E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7392895"/>
    <w:multiLevelType w:val="hybridMultilevel"/>
    <w:tmpl w:val="16EA7136"/>
    <w:lvl w:ilvl="0" w:tplc="827C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7426E"/>
    <w:multiLevelType w:val="hybridMultilevel"/>
    <w:tmpl w:val="8D1C150C"/>
    <w:lvl w:ilvl="0" w:tplc="5C50C996">
      <w:start w:val="200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C0A9D"/>
    <w:multiLevelType w:val="hybridMultilevel"/>
    <w:tmpl w:val="43C67964"/>
    <w:lvl w:ilvl="0" w:tplc="827C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928100">
    <w:abstractNumId w:val="11"/>
  </w:num>
  <w:num w:numId="2" w16cid:durableId="1874344168">
    <w:abstractNumId w:val="5"/>
  </w:num>
  <w:num w:numId="3" w16cid:durableId="1764689786">
    <w:abstractNumId w:val="0"/>
  </w:num>
  <w:num w:numId="4" w16cid:durableId="1592276808">
    <w:abstractNumId w:val="11"/>
  </w:num>
  <w:num w:numId="5" w16cid:durableId="1979069175">
    <w:abstractNumId w:val="11"/>
  </w:num>
  <w:num w:numId="6" w16cid:durableId="4593433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5269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770148">
    <w:abstractNumId w:val="11"/>
  </w:num>
  <w:num w:numId="9" w16cid:durableId="1039742820">
    <w:abstractNumId w:val="10"/>
  </w:num>
  <w:num w:numId="10" w16cid:durableId="833227108">
    <w:abstractNumId w:val="12"/>
  </w:num>
  <w:num w:numId="11" w16cid:durableId="1460218249">
    <w:abstractNumId w:val="12"/>
  </w:num>
  <w:num w:numId="12" w16cid:durableId="604504604">
    <w:abstractNumId w:val="10"/>
  </w:num>
  <w:num w:numId="13" w16cid:durableId="1030960806">
    <w:abstractNumId w:val="1"/>
  </w:num>
  <w:num w:numId="14" w16cid:durableId="1345747920">
    <w:abstractNumId w:val="2"/>
  </w:num>
  <w:num w:numId="15" w16cid:durableId="1975987831">
    <w:abstractNumId w:val="3"/>
  </w:num>
  <w:num w:numId="16" w16cid:durableId="1712921111">
    <w:abstractNumId w:val="6"/>
  </w:num>
  <w:num w:numId="17" w16cid:durableId="245506569">
    <w:abstractNumId w:val="7"/>
  </w:num>
  <w:num w:numId="18" w16cid:durableId="164437809">
    <w:abstractNumId w:val="4"/>
  </w:num>
  <w:num w:numId="19" w16cid:durableId="1261909222">
    <w:abstractNumId w:val="9"/>
  </w:num>
  <w:num w:numId="20" w16cid:durableId="1815096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5C"/>
    <w:rsid w:val="00023399"/>
    <w:rsid w:val="00024475"/>
    <w:rsid w:val="00091B49"/>
    <w:rsid w:val="000A1FB8"/>
    <w:rsid w:val="000A78AA"/>
    <w:rsid w:val="000C14AF"/>
    <w:rsid w:val="0010203F"/>
    <w:rsid w:val="00110BBC"/>
    <w:rsid w:val="00113FA8"/>
    <w:rsid w:val="00122864"/>
    <w:rsid w:val="0014242A"/>
    <w:rsid w:val="00146859"/>
    <w:rsid w:val="001576F7"/>
    <w:rsid w:val="001A3FD9"/>
    <w:rsid w:val="001C0C20"/>
    <w:rsid w:val="001C2A18"/>
    <w:rsid w:val="001F3A72"/>
    <w:rsid w:val="002306BD"/>
    <w:rsid w:val="00233E03"/>
    <w:rsid w:val="00234A54"/>
    <w:rsid w:val="00237054"/>
    <w:rsid w:val="002912E2"/>
    <w:rsid w:val="00293D87"/>
    <w:rsid w:val="002A056B"/>
    <w:rsid w:val="002B7FB5"/>
    <w:rsid w:val="00301091"/>
    <w:rsid w:val="00305C7F"/>
    <w:rsid w:val="00357C6B"/>
    <w:rsid w:val="00382987"/>
    <w:rsid w:val="00382DA2"/>
    <w:rsid w:val="003B3ADF"/>
    <w:rsid w:val="003B7B4D"/>
    <w:rsid w:val="003D6485"/>
    <w:rsid w:val="00412B49"/>
    <w:rsid w:val="00435EDE"/>
    <w:rsid w:val="0045777F"/>
    <w:rsid w:val="00472977"/>
    <w:rsid w:val="0047621C"/>
    <w:rsid w:val="00487D3A"/>
    <w:rsid w:val="004C0C5A"/>
    <w:rsid w:val="004C2456"/>
    <w:rsid w:val="004D20FB"/>
    <w:rsid w:val="004D4C5C"/>
    <w:rsid w:val="004E3247"/>
    <w:rsid w:val="00517EAD"/>
    <w:rsid w:val="005260AD"/>
    <w:rsid w:val="00551FEE"/>
    <w:rsid w:val="005B2F07"/>
    <w:rsid w:val="005C2142"/>
    <w:rsid w:val="005F3761"/>
    <w:rsid w:val="00651AF9"/>
    <w:rsid w:val="00661607"/>
    <w:rsid w:val="00662ED0"/>
    <w:rsid w:val="006A7318"/>
    <w:rsid w:val="006C189A"/>
    <w:rsid w:val="006E0050"/>
    <w:rsid w:val="006E382C"/>
    <w:rsid w:val="006F36D0"/>
    <w:rsid w:val="006F392D"/>
    <w:rsid w:val="00747B76"/>
    <w:rsid w:val="00750CDE"/>
    <w:rsid w:val="00771C60"/>
    <w:rsid w:val="00774B56"/>
    <w:rsid w:val="007A7921"/>
    <w:rsid w:val="007C6E6E"/>
    <w:rsid w:val="007E3521"/>
    <w:rsid w:val="007F3341"/>
    <w:rsid w:val="00806B37"/>
    <w:rsid w:val="00810870"/>
    <w:rsid w:val="00854AA2"/>
    <w:rsid w:val="008852AC"/>
    <w:rsid w:val="008C07E6"/>
    <w:rsid w:val="008D3669"/>
    <w:rsid w:val="008D3C9F"/>
    <w:rsid w:val="00926CB8"/>
    <w:rsid w:val="009410FA"/>
    <w:rsid w:val="00962D53"/>
    <w:rsid w:val="00983C5E"/>
    <w:rsid w:val="009C202E"/>
    <w:rsid w:val="009D1541"/>
    <w:rsid w:val="009F0CCF"/>
    <w:rsid w:val="009F2401"/>
    <w:rsid w:val="00A0210F"/>
    <w:rsid w:val="00A057E6"/>
    <w:rsid w:val="00A1368B"/>
    <w:rsid w:val="00A40DA4"/>
    <w:rsid w:val="00A51C37"/>
    <w:rsid w:val="00AA38AD"/>
    <w:rsid w:val="00AB19BD"/>
    <w:rsid w:val="00AB7F40"/>
    <w:rsid w:val="00AC1222"/>
    <w:rsid w:val="00AE7707"/>
    <w:rsid w:val="00AF2B18"/>
    <w:rsid w:val="00B067A0"/>
    <w:rsid w:val="00B1050A"/>
    <w:rsid w:val="00B23BE6"/>
    <w:rsid w:val="00B42802"/>
    <w:rsid w:val="00B75EA2"/>
    <w:rsid w:val="00B8278F"/>
    <w:rsid w:val="00BA074F"/>
    <w:rsid w:val="00BA7BA1"/>
    <w:rsid w:val="00BB53A1"/>
    <w:rsid w:val="00BC7145"/>
    <w:rsid w:val="00BD61F9"/>
    <w:rsid w:val="00BE6E81"/>
    <w:rsid w:val="00C01C59"/>
    <w:rsid w:val="00C11E33"/>
    <w:rsid w:val="00C13F46"/>
    <w:rsid w:val="00C416BB"/>
    <w:rsid w:val="00C47782"/>
    <w:rsid w:val="00C80E07"/>
    <w:rsid w:val="00C815C8"/>
    <w:rsid w:val="00C8713B"/>
    <w:rsid w:val="00C93AD3"/>
    <w:rsid w:val="00CB0F21"/>
    <w:rsid w:val="00CD5591"/>
    <w:rsid w:val="00D10AC5"/>
    <w:rsid w:val="00D172D6"/>
    <w:rsid w:val="00D213A0"/>
    <w:rsid w:val="00D46D18"/>
    <w:rsid w:val="00D5432F"/>
    <w:rsid w:val="00D60387"/>
    <w:rsid w:val="00D7596C"/>
    <w:rsid w:val="00DA75A7"/>
    <w:rsid w:val="00DC1D73"/>
    <w:rsid w:val="00DD04DE"/>
    <w:rsid w:val="00DE24FD"/>
    <w:rsid w:val="00DE4814"/>
    <w:rsid w:val="00E014F7"/>
    <w:rsid w:val="00E12EA7"/>
    <w:rsid w:val="00E32EAC"/>
    <w:rsid w:val="00E769CD"/>
    <w:rsid w:val="00E848AA"/>
    <w:rsid w:val="00E91466"/>
    <w:rsid w:val="00E97703"/>
    <w:rsid w:val="00ED05F9"/>
    <w:rsid w:val="00EE2B58"/>
    <w:rsid w:val="00F11A24"/>
    <w:rsid w:val="00F206FD"/>
    <w:rsid w:val="00F41B7D"/>
    <w:rsid w:val="00F60D0B"/>
    <w:rsid w:val="00FD0BDB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A12F4"/>
  <w15:chartTrackingRefBased/>
  <w15:docId w15:val="{379BAACA-228B-421D-8578-B6FDDBFC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78F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6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5C"/>
  </w:style>
  <w:style w:type="paragraph" w:styleId="Stopka">
    <w:name w:val="footer"/>
    <w:basedOn w:val="Normalny"/>
    <w:link w:val="Stopka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5C"/>
  </w:style>
  <w:style w:type="paragraph" w:styleId="Akapitzlist">
    <w:name w:val="List Paragraph"/>
    <w:basedOn w:val="Normalny"/>
    <w:uiPriority w:val="34"/>
    <w:qFormat/>
    <w:rsid w:val="00B827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19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C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C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CD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26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3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3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9ABE-F5D7-4E17-AEB3-C1B858E6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Falkowska - Świtka</dc:creator>
  <cp:keywords/>
  <dc:description/>
  <cp:lastModifiedBy>Izabela Dźwil</cp:lastModifiedBy>
  <cp:revision>75</cp:revision>
  <cp:lastPrinted>2024-03-25T06:25:00Z</cp:lastPrinted>
  <dcterms:created xsi:type="dcterms:W3CDTF">2023-05-26T09:34:00Z</dcterms:created>
  <dcterms:modified xsi:type="dcterms:W3CDTF">2024-03-25T06:25:00Z</dcterms:modified>
</cp:coreProperties>
</file>