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F6" w:rsidRPr="00121854" w:rsidRDefault="00B714CD" w:rsidP="00ED4CF6">
      <w:pPr>
        <w:spacing w:after="120" w:line="240" w:lineRule="auto"/>
      </w:pPr>
      <w:bookmarkStart w:id="0" w:name="_GoBack"/>
      <w:bookmarkEnd w:id="0"/>
      <w:r w:rsidRPr="00C42112">
        <w:rPr>
          <w:noProof/>
          <w:lang w:eastAsia="pl-PL"/>
        </w:rPr>
        <w:drawing>
          <wp:anchor distT="0" distB="0" distL="114300" distR="114300" simplePos="0" relativeHeight="251659264" behindDoc="0" locked="0" layoutInCell="1" allowOverlap="1">
            <wp:simplePos x="0" y="0"/>
            <wp:positionH relativeFrom="column">
              <wp:posOffset>467360</wp:posOffset>
            </wp:positionH>
            <wp:positionV relativeFrom="paragraph">
              <wp:posOffset>-815975</wp:posOffset>
            </wp:positionV>
            <wp:extent cx="603250" cy="391795"/>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250" cy="391795"/>
                    </a:xfrm>
                    <a:prstGeom prst="rect">
                      <a:avLst/>
                    </a:prstGeom>
                    <a:noFill/>
                    <a:ln>
                      <a:noFill/>
                    </a:ln>
                  </pic:spPr>
                </pic:pic>
              </a:graphicData>
            </a:graphic>
          </wp:anchor>
        </w:drawing>
      </w:r>
    </w:p>
    <w:p w:rsidR="00ED4CF6" w:rsidRPr="002F7040" w:rsidRDefault="00ED4CF6" w:rsidP="00ED4CF6">
      <w:pPr>
        <w:spacing w:after="120" w:line="240" w:lineRule="auto"/>
        <w:jc w:val="center"/>
        <w:rPr>
          <w:rFonts w:ascii="Times New Roman" w:hAnsi="Times New Roman" w:cs="Times New Roman"/>
          <w:smallCaps/>
          <w:sz w:val="28"/>
          <w:szCs w:val="28"/>
        </w:rPr>
      </w:pPr>
      <w:r w:rsidRPr="002F7040">
        <w:rPr>
          <w:rFonts w:ascii="Times New Roman" w:hAnsi="Times New Roman" w:cs="Times New Roman"/>
          <w:b/>
          <w:smallCaps/>
          <w:sz w:val="28"/>
          <w:szCs w:val="28"/>
        </w:rPr>
        <w:t>umowa wsparcia nr</w:t>
      </w:r>
      <w:r w:rsidRPr="002F7040">
        <w:rPr>
          <w:rFonts w:ascii="Times New Roman" w:hAnsi="Times New Roman" w:cs="Times New Roman"/>
          <w:smallCaps/>
          <w:sz w:val="28"/>
          <w:szCs w:val="28"/>
        </w:rPr>
        <w:t>……………/2016</w:t>
      </w:r>
    </w:p>
    <w:p w:rsidR="00ED4CF6" w:rsidRPr="002F7040" w:rsidRDefault="00ED4CF6" w:rsidP="00ED4CF6">
      <w:pPr>
        <w:spacing w:after="120" w:line="240" w:lineRule="auto"/>
        <w:jc w:val="center"/>
        <w:rPr>
          <w:rFonts w:ascii="Times New Roman" w:hAnsi="Times New Roman" w:cs="Times New Roman"/>
          <w:b/>
          <w:smallCaps/>
        </w:rPr>
      </w:pPr>
      <w:r w:rsidRPr="002F7040">
        <w:rPr>
          <w:rFonts w:ascii="Times New Roman" w:hAnsi="Times New Roman" w:cs="Times New Roman"/>
        </w:rPr>
        <w:t xml:space="preserve">w ramach projektu „Podmiotowy System Finansowania usług rozwojowych </w:t>
      </w:r>
      <w:r w:rsidRPr="002F7040">
        <w:rPr>
          <w:rFonts w:ascii="Times New Roman" w:hAnsi="Times New Roman" w:cs="Times New Roman"/>
        </w:rPr>
        <w:br/>
        <w:t xml:space="preserve">w województwie podlaskim”, realizowanego w </w:t>
      </w:r>
      <w:r w:rsidRPr="002F7040">
        <w:rPr>
          <w:rFonts w:ascii="Times New Roman" w:hAnsi="Times New Roman"/>
        </w:rPr>
        <w:t>ramach Regionalnego Programu Operacyjnego Województwa Podlaskiego na lata 2014 – 2020, Oś Priorytetowa II Przedsiębiorczość i aktywność zawodowa, Działanie 2.4 Adaptacja pracowników, przedsiębiorstw i przedsiębiorców do zmian</w:t>
      </w:r>
    </w:p>
    <w:p w:rsidR="00ED4CF6" w:rsidRPr="00940F34" w:rsidRDefault="00ED4CF6" w:rsidP="00ED4CF6">
      <w:pPr>
        <w:tabs>
          <w:tab w:val="center" w:pos="4535"/>
          <w:tab w:val="left" w:pos="7830"/>
        </w:tabs>
        <w:spacing w:after="120" w:line="240" w:lineRule="auto"/>
        <w:jc w:val="both"/>
        <w:rPr>
          <w:rFonts w:ascii="Times New Roman" w:hAnsi="Times New Roman" w:cs="Times New Roman"/>
          <w:b/>
          <w:sz w:val="24"/>
          <w:szCs w:val="24"/>
        </w:rPr>
      </w:pPr>
      <w:r w:rsidRPr="00940F34">
        <w:rPr>
          <w:rFonts w:ascii="Times New Roman" w:hAnsi="Times New Roman" w:cs="Times New Roman"/>
          <w:b/>
          <w:sz w:val="24"/>
          <w:szCs w:val="24"/>
        </w:rPr>
        <w:tab/>
      </w:r>
      <w:r w:rsidRPr="00940F34">
        <w:rPr>
          <w:rFonts w:ascii="Times New Roman" w:hAnsi="Times New Roman" w:cs="Times New Roman"/>
          <w:b/>
          <w:sz w:val="24"/>
          <w:szCs w:val="24"/>
        </w:rPr>
        <w:tab/>
      </w:r>
    </w:p>
    <w:p w:rsidR="00ED4CF6" w:rsidRPr="005F53A2" w:rsidRDefault="00ED4CF6" w:rsidP="00ED4CF6">
      <w:pPr>
        <w:spacing w:after="120" w:line="240" w:lineRule="auto"/>
        <w:jc w:val="both"/>
        <w:rPr>
          <w:rFonts w:ascii="Times New Roman" w:hAnsi="Times New Roman" w:cs="Times New Roman"/>
          <w:sz w:val="24"/>
          <w:szCs w:val="24"/>
        </w:rPr>
      </w:pPr>
      <w:r w:rsidRPr="005F53A2">
        <w:rPr>
          <w:rFonts w:ascii="Times New Roman" w:hAnsi="Times New Roman" w:cs="Times New Roman"/>
          <w:sz w:val="24"/>
          <w:szCs w:val="24"/>
        </w:rPr>
        <w:t>Indywidualny numer identyfikacyjny (numer ID wsparcia):</w:t>
      </w:r>
      <w:r>
        <w:rPr>
          <w:rFonts w:ascii="Times New Roman" w:hAnsi="Times New Roman" w:cs="Times New Roman"/>
          <w:sz w:val="24"/>
          <w:szCs w:val="24"/>
        </w:rPr>
        <w:t>……………………………….</w:t>
      </w:r>
    </w:p>
    <w:p w:rsidR="00ED4CF6" w:rsidRPr="00940F34" w:rsidRDefault="00ED4CF6" w:rsidP="00ED4CF6">
      <w:pPr>
        <w:spacing w:after="120" w:line="240" w:lineRule="auto"/>
        <w:jc w:val="both"/>
        <w:rPr>
          <w:rFonts w:ascii="Times New Roman" w:hAnsi="Times New Roman" w:cs="Times New Roman"/>
          <w:b/>
          <w:sz w:val="24"/>
          <w:szCs w:val="24"/>
        </w:rPr>
      </w:pPr>
    </w:p>
    <w:p w:rsidR="00ED4CF6" w:rsidRPr="00940F34" w:rsidRDefault="00ED4CF6" w:rsidP="00ED4CF6">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zawarta w Białymstoku w dniu ………………. r.</w:t>
      </w:r>
    </w:p>
    <w:p w:rsidR="00ED4CF6" w:rsidRPr="00940F34" w:rsidRDefault="00ED4CF6" w:rsidP="00ED4CF6">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 xml:space="preserve">pomiędzy: </w:t>
      </w:r>
    </w:p>
    <w:p w:rsidR="00ED4CF6" w:rsidRPr="00940F34" w:rsidRDefault="00ED4CF6" w:rsidP="00ED4CF6">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 xml:space="preserve">Województwem Podlaskim (Wojewódzkim Urzędem Pracy w Białymstoku, ul. Pogodna 22, 15 – 354 Białystok, zwanym dalej </w:t>
      </w:r>
      <w:r>
        <w:rPr>
          <w:rFonts w:ascii="Times New Roman" w:hAnsi="Times New Roman" w:cs="Times New Roman"/>
          <w:sz w:val="24"/>
          <w:szCs w:val="24"/>
        </w:rPr>
        <w:t>Operatorem</w:t>
      </w:r>
      <w:r w:rsidRPr="00940F34">
        <w:rPr>
          <w:rFonts w:ascii="Times New Roman" w:hAnsi="Times New Roman" w:cs="Times New Roman"/>
          <w:sz w:val="24"/>
          <w:szCs w:val="24"/>
        </w:rPr>
        <w:t>, reprezentowanym przez:</w:t>
      </w:r>
    </w:p>
    <w:p w:rsidR="00ED4CF6" w:rsidRPr="00940F34" w:rsidRDefault="00ED4CF6" w:rsidP="00ED4CF6">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 a</w:t>
      </w:r>
    </w:p>
    <w:p w:rsidR="00ED4CF6" w:rsidRPr="00940F34" w:rsidRDefault="00ED4CF6" w:rsidP="00ED4CF6">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w:t>
      </w:r>
    </w:p>
    <w:p w:rsidR="00ED4CF6" w:rsidRPr="00940F34" w:rsidRDefault="00ED4CF6" w:rsidP="00ED4CF6">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(nazwa i adres Prz</w:t>
      </w:r>
      <w:r>
        <w:rPr>
          <w:rFonts w:ascii="Times New Roman" w:hAnsi="Times New Roman" w:cs="Times New Roman"/>
          <w:sz w:val="24"/>
          <w:szCs w:val="24"/>
        </w:rPr>
        <w:t>edsiębiorcy, również NIP, REGON</w:t>
      </w:r>
      <w:r w:rsidRPr="00940F34">
        <w:rPr>
          <w:rFonts w:ascii="Times New Roman" w:hAnsi="Times New Roman" w:cs="Times New Roman"/>
          <w:sz w:val="24"/>
          <w:szCs w:val="24"/>
        </w:rPr>
        <w:t>), zwanym dalej Przedsiębiorcą, reprezentowanym przez:</w:t>
      </w:r>
    </w:p>
    <w:p w:rsidR="00ED4CF6" w:rsidRPr="00940F34" w:rsidRDefault="00ED4CF6" w:rsidP="00ED4CF6">
      <w:pPr>
        <w:spacing w:after="120" w:line="240" w:lineRule="auto"/>
        <w:jc w:val="both"/>
        <w:rPr>
          <w:rFonts w:ascii="Times New Roman" w:hAnsi="Times New Roman" w:cs="Times New Roman"/>
          <w:sz w:val="24"/>
          <w:szCs w:val="24"/>
        </w:rPr>
      </w:pPr>
      <w:r w:rsidRPr="00940F34">
        <w:rPr>
          <w:rFonts w:ascii="Times New Roman" w:hAnsi="Times New Roman" w:cs="Times New Roman"/>
          <w:sz w:val="24"/>
          <w:szCs w:val="24"/>
        </w:rPr>
        <w:t>……….............................................................................................................................</w:t>
      </w:r>
    </w:p>
    <w:p w:rsidR="00ED4CF6" w:rsidRDefault="00ED4CF6" w:rsidP="00ED4C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(imię i nazwisko osoby reprezentującej Przedsiębiorcę) </w:t>
      </w:r>
    </w:p>
    <w:p w:rsidR="00ED4CF6" w:rsidRPr="00940F34" w:rsidRDefault="00ED4CF6" w:rsidP="00ED4CF6">
      <w:pPr>
        <w:spacing w:after="120" w:line="240" w:lineRule="auto"/>
        <w:jc w:val="both"/>
        <w:rPr>
          <w:rFonts w:ascii="Times New Roman" w:hAnsi="Times New Roman" w:cs="Times New Roman"/>
          <w:sz w:val="24"/>
          <w:szCs w:val="24"/>
        </w:rPr>
      </w:pPr>
    </w:p>
    <w:p w:rsidR="00ED4CF6" w:rsidRPr="00940F34" w:rsidRDefault="00ED4CF6" w:rsidP="00ED4CF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1 </w:t>
      </w:r>
      <w:r w:rsidRPr="00940F34">
        <w:rPr>
          <w:rFonts w:ascii="Times New Roman" w:hAnsi="Times New Roman" w:cs="Times New Roman"/>
          <w:b/>
          <w:sz w:val="24"/>
          <w:szCs w:val="24"/>
        </w:rPr>
        <w:t>Przedmiot umowy</w:t>
      </w:r>
    </w:p>
    <w:p w:rsidR="00ED4CF6" w:rsidRPr="00BF125E"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BF125E">
        <w:rPr>
          <w:rFonts w:ascii="Times New Roman" w:hAnsi="Times New Roman"/>
          <w:sz w:val="24"/>
          <w:szCs w:val="24"/>
        </w:rPr>
        <w:t xml:space="preserve">Na warunkach  określonych w Umowie wsparcia, Operator udziela promesy na refundację wydatków poniesionych na zakup usług rozwojowych:  …………….…… , zgodnych </w:t>
      </w:r>
      <w:r w:rsidRPr="00BF125E">
        <w:rPr>
          <w:rFonts w:ascii="Times New Roman" w:hAnsi="Times New Roman"/>
          <w:sz w:val="24"/>
          <w:szCs w:val="24"/>
        </w:rPr>
        <w:br/>
        <w:t xml:space="preserve">z potrzebami rozwojowymi przedsiębiorstwa, w wysokości nieprzekraczającej ………………..zł (słownie </w:t>
      </w:r>
      <w:r>
        <w:rPr>
          <w:rFonts w:ascii="Times New Roman" w:hAnsi="Times New Roman"/>
          <w:sz w:val="24"/>
          <w:szCs w:val="24"/>
        </w:rPr>
        <w:t xml:space="preserve">zł: </w:t>
      </w:r>
      <w:r w:rsidRPr="00BF125E">
        <w:rPr>
          <w:rFonts w:ascii="Times New Roman" w:hAnsi="Times New Roman"/>
          <w:sz w:val="24"/>
          <w:szCs w:val="24"/>
        </w:rPr>
        <w:t xml:space="preserve">……………………..…) i stanowiącej nie więcej niż ……….% całkowitych wydatków kwalifikowanych. Przyznane środki stanowią dla Przedsiębiorcy pomoc publiczną zgodnie z § 6 Umowy wsparcia. </w:t>
      </w:r>
    </w:p>
    <w:p w:rsidR="00ED4CF6" w:rsidRPr="00475438"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BF125E">
        <w:rPr>
          <w:rFonts w:ascii="Times New Roman" w:hAnsi="Times New Roman"/>
          <w:sz w:val="24"/>
          <w:szCs w:val="24"/>
        </w:rPr>
        <w:t xml:space="preserve">Promesa zostaje przyznana na refundację kosztów usług rozwojowych, wskazanych </w:t>
      </w:r>
      <w:r>
        <w:rPr>
          <w:rFonts w:ascii="Times New Roman" w:hAnsi="Times New Roman"/>
          <w:sz w:val="24"/>
          <w:szCs w:val="24"/>
        </w:rPr>
        <w:br/>
      </w:r>
      <w:r w:rsidRPr="00BF125E">
        <w:rPr>
          <w:rFonts w:ascii="Times New Roman" w:hAnsi="Times New Roman"/>
          <w:sz w:val="24"/>
          <w:szCs w:val="24"/>
        </w:rPr>
        <w:t>w ust. 1 do wysokości określonej w Regulaminie naboru, opublikowanym na stronie internetowej</w:t>
      </w:r>
      <w:r>
        <w:rPr>
          <w:rFonts w:ascii="Times New Roman" w:hAnsi="Times New Roman"/>
          <w:sz w:val="24"/>
          <w:szCs w:val="24"/>
        </w:rPr>
        <w:t xml:space="preserve"> </w:t>
      </w:r>
      <w:hyperlink r:id="rId10" w:history="1">
        <w:r w:rsidRPr="00BF125E">
          <w:rPr>
            <w:rStyle w:val="Hipercze"/>
            <w:rFonts w:ascii="Times New Roman" w:hAnsi="Times New Roman"/>
            <w:sz w:val="24"/>
            <w:szCs w:val="24"/>
          </w:rPr>
          <w:t>www.wupbialystok.praca.gov.p</w:t>
        </w:r>
        <w:r w:rsidRPr="008B7682">
          <w:rPr>
            <w:rStyle w:val="Hipercze"/>
            <w:rFonts w:ascii="Times New Roman" w:hAnsi="Times New Roman"/>
            <w:sz w:val="24"/>
            <w:szCs w:val="24"/>
          </w:rPr>
          <w:t>l</w:t>
        </w:r>
      </w:hyperlink>
      <w:r w:rsidRPr="00BF125E">
        <w:rPr>
          <w:rFonts w:ascii="Times New Roman" w:hAnsi="Times New Roman"/>
          <w:sz w:val="24"/>
          <w:szCs w:val="24"/>
        </w:rPr>
        <w:t xml:space="preserve">. </w:t>
      </w:r>
    </w:p>
    <w:p w:rsidR="00ED4CF6"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523D2C">
        <w:rPr>
          <w:rFonts w:ascii="Times New Roman" w:hAnsi="Times New Roman"/>
          <w:sz w:val="24"/>
          <w:szCs w:val="24"/>
        </w:rPr>
        <w:t xml:space="preserve">Środki są przekazywane na następujący rachunek bankowy: ……………………………... , którego właścicielem jest Przedsiębiorca, będący stroną niniejszej </w:t>
      </w:r>
      <w:r>
        <w:rPr>
          <w:rFonts w:ascii="Times New Roman" w:hAnsi="Times New Roman"/>
          <w:sz w:val="24"/>
          <w:szCs w:val="24"/>
        </w:rPr>
        <w:t>U</w:t>
      </w:r>
      <w:r w:rsidRPr="00523D2C">
        <w:rPr>
          <w:rFonts w:ascii="Times New Roman" w:hAnsi="Times New Roman"/>
          <w:sz w:val="24"/>
          <w:szCs w:val="24"/>
        </w:rPr>
        <w:t>mowy</w:t>
      </w:r>
      <w:r>
        <w:rPr>
          <w:rFonts w:ascii="Times New Roman" w:hAnsi="Times New Roman"/>
          <w:sz w:val="24"/>
          <w:szCs w:val="24"/>
        </w:rPr>
        <w:t xml:space="preserve"> wsparcia</w:t>
      </w:r>
      <w:r w:rsidRPr="00523D2C">
        <w:rPr>
          <w:rFonts w:ascii="Times New Roman" w:hAnsi="Times New Roman"/>
          <w:sz w:val="24"/>
          <w:szCs w:val="24"/>
        </w:rPr>
        <w:t xml:space="preserve">. </w:t>
      </w:r>
    </w:p>
    <w:p w:rsidR="00ED4CF6"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Zmiana numeru rachunku bankowego musi być pisemnie zgłoszona Operatorowi przez Przedsiębiorcę oraz wymaga zawarcia aneksu do niniejszej Umowy wsparcia. </w:t>
      </w:r>
    </w:p>
    <w:p w:rsidR="00ED4CF6" w:rsidRPr="002F7040"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2F7040">
        <w:rPr>
          <w:rFonts w:ascii="Times New Roman" w:hAnsi="Times New Roman"/>
          <w:iCs/>
          <w:sz w:val="24"/>
          <w:szCs w:val="24"/>
        </w:rPr>
        <w:t xml:space="preserve">Przedsiębiorca zobowiązuje się do wniesienia wkładu własnego w kwocie </w:t>
      </w:r>
      <w:r>
        <w:rPr>
          <w:rFonts w:ascii="Times New Roman" w:hAnsi="Times New Roman"/>
          <w:iCs/>
          <w:sz w:val="24"/>
          <w:szCs w:val="24"/>
        </w:rPr>
        <w:t xml:space="preserve">nie mniejszej niż </w:t>
      </w:r>
      <w:r w:rsidRPr="002F7040">
        <w:rPr>
          <w:rFonts w:ascii="Times New Roman" w:hAnsi="Times New Roman"/>
          <w:iCs/>
          <w:sz w:val="24"/>
          <w:szCs w:val="24"/>
        </w:rPr>
        <w:t xml:space="preserve">………… </w:t>
      </w:r>
      <w:r>
        <w:rPr>
          <w:rFonts w:ascii="Times New Roman" w:hAnsi="Times New Roman"/>
          <w:iCs/>
          <w:sz w:val="24"/>
          <w:szCs w:val="24"/>
        </w:rPr>
        <w:t>zł</w:t>
      </w:r>
      <w:r w:rsidRPr="002F7040">
        <w:rPr>
          <w:rFonts w:ascii="Times New Roman" w:hAnsi="Times New Roman"/>
          <w:iCs/>
          <w:sz w:val="24"/>
          <w:szCs w:val="24"/>
        </w:rPr>
        <w:t xml:space="preserve"> (słownie</w:t>
      </w:r>
      <w:r>
        <w:rPr>
          <w:rFonts w:ascii="Times New Roman" w:hAnsi="Times New Roman"/>
          <w:iCs/>
          <w:sz w:val="24"/>
          <w:szCs w:val="24"/>
        </w:rPr>
        <w:t xml:space="preserve"> zł</w:t>
      </w:r>
      <w:r w:rsidRPr="002F7040">
        <w:rPr>
          <w:rFonts w:ascii="Times New Roman" w:hAnsi="Times New Roman"/>
          <w:iCs/>
          <w:sz w:val="24"/>
          <w:szCs w:val="24"/>
        </w:rPr>
        <w:t>: ……………… )</w:t>
      </w:r>
      <w:r>
        <w:rPr>
          <w:rFonts w:ascii="Times New Roman" w:hAnsi="Times New Roman"/>
          <w:iCs/>
          <w:sz w:val="24"/>
          <w:szCs w:val="24"/>
        </w:rPr>
        <w:t xml:space="preserve">, co stanowi …… % </w:t>
      </w:r>
      <w:r>
        <w:rPr>
          <w:rFonts w:ascii="Times New Roman" w:hAnsi="Times New Roman"/>
          <w:sz w:val="24"/>
          <w:szCs w:val="24"/>
        </w:rPr>
        <w:t xml:space="preserve">całkowitych wydatków </w:t>
      </w:r>
      <w:r>
        <w:rPr>
          <w:rFonts w:ascii="Times New Roman" w:hAnsi="Times New Roman"/>
          <w:sz w:val="24"/>
          <w:szCs w:val="24"/>
        </w:rPr>
        <w:lastRenderedPageBreak/>
        <w:t>kwalifikowanych</w:t>
      </w:r>
      <w:r w:rsidRPr="002F7040">
        <w:rPr>
          <w:rFonts w:ascii="Times New Roman" w:hAnsi="Times New Roman"/>
          <w:iCs/>
          <w:sz w:val="24"/>
          <w:szCs w:val="24"/>
        </w:rPr>
        <w:t xml:space="preserve">. W przypadku niewniesienia wkładu własnego w ww. kwocie, Operator  proporcjonalnie obniży kwotę przyznanego dofinansowania, o której mowa </w:t>
      </w:r>
      <w:r w:rsidRPr="002F7040">
        <w:rPr>
          <w:rFonts w:ascii="Times New Roman" w:hAnsi="Times New Roman"/>
          <w:iCs/>
          <w:sz w:val="24"/>
          <w:szCs w:val="24"/>
        </w:rPr>
        <w:br/>
        <w:t xml:space="preserve">w ust. 1.  </w:t>
      </w:r>
    </w:p>
    <w:p w:rsidR="00ED4CF6" w:rsidRPr="00A93403"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A93403">
        <w:rPr>
          <w:rFonts w:ascii="Times New Roman" w:hAnsi="Times New Roman"/>
          <w:sz w:val="24"/>
          <w:szCs w:val="24"/>
        </w:rPr>
        <w:t>Przedsiębiorca zobowiązuje się do realizacji usług rozwojowych na podstawie złożonego</w:t>
      </w:r>
      <w:r w:rsidR="009711BF">
        <w:rPr>
          <w:rFonts w:ascii="Times New Roman" w:hAnsi="Times New Roman"/>
          <w:sz w:val="24"/>
          <w:szCs w:val="24"/>
        </w:rPr>
        <w:br/>
      </w:r>
      <w:r>
        <w:rPr>
          <w:rFonts w:ascii="Times New Roman" w:hAnsi="Times New Roman"/>
          <w:sz w:val="24"/>
          <w:szCs w:val="24"/>
        </w:rPr>
        <w:t xml:space="preserve">i zaakceptowanego </w:t>
      </w:r>
      <w:r w:rsidRPr="00A93403">
        <w:rPr>
          <w:rFonts w:ascii="Times New Roman" w:hAnsi="Times New Roman"/>
          <w:sz w:val="24"/>
          <w:szCs w:val="24"/>
        </w:rPr>
        <w:t xml:space="preserve">formularza zgłoszeniowego uczestnika instytucjonalnego, którego wzór stanowi Załącznik nr 1 do Regulaminu naboru. W przypadku dokonania zmian o których mowa w § 8 Przedsiębiorca zobowiązuje się do realizacji usług rozwojowych zgodnie </w:t>
      </w:r>
      <w:r>
        <w:rPr>
          <w:rFonts w:ascii="Times New Roman" w:hAnsi="Times New Roman"/>
          <w:sz w:val="24"/>
          <w:szCs w:val="24"/>
        </w:rPr>
        <w:br/>
      </w:r>
      <w:r w:rsidRPr="00A93403">
        <w:rPr>
          <w:rFonts w:ascii="Times New Roman" w:hAnsi="Times New Roman"/>
          <w:sz w:val="24"/>
          <w:szCs w:val="24"/>
        </w:rPr>
        <w:t>z aktualnym</w:t>
      </w:r>
      <w:r>
        <w:rPr>
          <w:rFonts w:ascii="Times New Roman" w:hAnsi="Times New Roman"/>
          <w:sz w:val="24"/>
          <w:szCs w:val="24"/>
        </w:rPr>
        <w:t>, zaakceptowanym przez Operatora F</w:t>
      </w:r>
      <w:r w:rsidRPr="00A93403">
        <w:rPr>
          <w:rFonts w:ascii="Times New Roman" w:hAnsi="Times New Roman"/>
          <w:sz w:val="24"/>
          <w:szCs w:val="24"/>
        </w:rPr>
        <w:t xml:space="preserve">ormularzem zgłoszeniowym. Przedsiębiorca zobowiązuje się przekazać Operatorowi </w:t>
      </w:r>
      <w:r>
        <w:rPr>
          <w:rFonts w:ascii="Times New Roman" w:hAnsi="Times New Roman"/>
          <w:sz w:val="24"/>
          <w:szCs w:val="24"/>
        </w:rPr>
        <w:t>F</w:t>
      </w:r>
      <w:r w:rsidRPr="00A93403">
        <w:rPr>
          <w:rFonts w:ascii="Times New Roman" w:hAnsi="Times New Roman"/>
          <w:sz w:val="24"/>
          <w:szCs w:val="24"/>
        </w:rPr>
        <w:t>ormularze zgłoszeniowe uczestników indywidualnych (zgodnie ze wzorem stanowiącym  Załącznik nr 2</w:t>
      </w:r>
      <w:r>
        <w:rPr>
          <w:rFonts w:ascii="Times New Roman" w:hAnsi="Times New Roman"/>
          <w:sz w:val="24"/>
          <w:szCs w:val="24"/>
        </w:rPr>
        <w:t>a</w:t>
      </w:r>
      <w:r w:rsidRPr="00A93403">
        <w:rPr>
          <w:rFonts w:ascii="Times New Roman" w:hAnsi="Times New Roman"/>
          <w:sz w:val="24"/>
          <w:szCs w:val="24"/>
        </w:rPr>
        <w:t xml:space="preserve"> do Regulaminu naboru, o którym mowa w ust. 2.)</w:t>
      </w:r>
      <w:r>
        <w:rPr>
          <w:rFonts w:ascii="Times New Roman" w:hAnsi="Times New Roman"/>
          <w:sz w:val="24"/>
          <w:szCs w:val="24"/>
        </w:rPr>
        <w:t xml:space="preserve">, </w:t>
      </w:r>
      <w:r w:rsidRPr="00A93403">
        <w:rPr>
          <w:rFonts w:ascii="Times New Roman" w:hAnsi="Times New Roman"/>
          <w:sz w:val="24"/>
          <w:szCs w:val="24"/>
        </w:rPr>
        <w:t xml:space="preserve">niezwłocznie po dokonaniu </w:t>
      </w:r>
      <w:r>
        <w:rPr>
          <w:rFonts w:ascii="Times New Roman" w:hAnsi="Times New Roman"/>
          <w:sz w:val="24"/>
          <w:szCs w:val="24"/>
        </w:rPr>
        <w:t>zapisu na daną usługę rozwojową</w:t>
      </w:r>
      <w:r w:rsidRPr="00A93403">
        <w:rPr>
          <w:rFonts w:ascii="Times New Roman" w:hAnsi="Times New Roman"/>
          <w:sz w:val="24"/>
          <w:szCs w:val="24"/>
        </w:rPr>
        <w:t xml:space="preserve">. </w:t>
      </w:r>
      <w:r>
        <w:rPr>
          <w:rFonts w:ascii="Times New Roman" w:hAnsi="Times New Roman"/>
          <w:sz w:val="24"/>
          <w:szCs w:val="24"/>
        </w:rPr>
        <w:t>P</w:t>
      </w:r>
      <w:r w:rsidRPr="00B16A7B">
        <w:rPr>
          <w:rFonts w:ascii="Times New Roman" w:hAnsi="Times New Roman"/>
          <w:bCs/>
          <w:sz w:val="24"/>
          <w:szCs w:val="24"/>
        </w:rPr>
        <w:t xml:space="preserve">rzedsiębiorca zobowiązuje się przekazać Operatorowi, </w:t>
      </w:r>
      <w:r>
        <w:rPr>
          <w:rFonts w:ascii="Times New Roman" w:hAnsi="Times New Roman"/>
          <w:bCs/>
          <w:sz w:val="24"/>
          <w:szCs w:val="24"/>
        </w:rPr>
        <w:t>n</w:t>
      </w:r>
      <w:r w:rsidR="009711BF">
        <w:rPr>
          <w:rFonts w:ascii="Times New Roman" w:hAnsi="Times New Roman"/>
          <w:color w:val="000000"/>
          <w:sz w:val="24"/>
          <w:szCs w:val="24"/>
        </w:rPr>
        <w:t>ajpóźniej</w:t>
      </w:r>
      <w:r w:rsidR="009711BF">
        <w:rPr>
          <w:rFonts w:ascii="Times New Roman" w:hAnsi="Times New Roman"/>
          <w:color w:val="000000"/>
          <w:sz w:val="24"/>
          <w:szCs w:val="24"/>
        </w:rPr>
        <w:br/>
      </w:r>
      <w:r w:rsidRPr="00B16A7B">
        <w:rPr>
          <w:rFonts w:ascii="Times New Roman" w:hAnsi="Times New Roman"/>
          <w:color w:val="000000"/>
          <w:sz w:val="24"/>
          <w:szCs w:val="24"/>
        </w:rPr>
        <w:t xml:space="preserve">w dniu udziału w pierwszej usłudze rozwojowej </w:t>
      </w:r>
      <w:r>
        <w:rPr>
          <w:rFonts w:ascii="Times New Roman" w:hAnsi="Times New Roman"/>
          <w:color w:val="000000"/>
          <w:sz w:val="24"/>
          <w:szCs w:val="24"/>
        </w:rPr>
        <w:t xml:space="preserve">danego </w:t>
      </w:r>
      <w:r w:rsidRPr="00B16A7B">
        <w:rPr>
          <w:rFonts w:ascii="Times New Roman" w:hAnsi="Times New Roman"/>
          <w:color w:val="000000"/>
          <w:sz w:val="24"/>
          <w:szCs w:val="24"/>
        </w:rPr>
        <w:t>uczestnik</w:t>
      </w:r>
      <w:r>
        <w:rPr>
          <w:rFonts w:ascii="Times New Roman" w:hAnsi="Times New Roman"/>
          <w:color w:val="000000"/>
          <w:sz w:val="24"/>
          <w:szCs w:val="24"/>
        </w:rPr>
        <w:t>a indywidualnego, O</w:t>
      </w:r>
      <w:r w:rsidRPr="00B16A7B">
        <w:rPr>
          <w:rFonts w:ascii="Times New Roman" w:hAnsi="Times New Roman"/>
          <w:color w:val="000000"/>
          <w:sz w:val="24"/>
          <w:szCs w:val="24"/>
        </w:rPr>
        <w:t>świadczenie uczestnika projektu, którego wzór stanowi Załącznik nr 2b do Regulaminu</w:t>
      </w:r>
      <w:r>
        <w:rPr>
          <w:rFonts w:ascii="Times New Roman" w:hAnsi="Times New Roman"/>
          <w:color w:val="000000"/>
          <w:sz w:val="24"/>
          <w:szCs w:val="24"/>
        </w:rPr>
        <w:t xml:space="preserve"> naboru, </w:t>
      </w:r>
      <w:r w:rsidRPr="00A93403">
        <w:rPr>
          <w:rFonts w:ascii="Times New Roman" w:hAnsi="Times New Roman"/>
          <w:sz w:val="24"/>
          <w:szCs w:val="24"/>
        </w:rPr>
        <w:t>o którym mowa w ust. 2.</w:t>
      </w:r>
    </w:p>
    <w:p w:rsidR="00ED4CF6"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sz w:val="24"/>
          <w:szCs w:val="24"/>
        </w:rPr>
        <w:t>Termin realizacji usług rozwojowych w ramach niniejszej Umowy wsparcia określa się na: od dnia podpisania niniejszej Umowy wsparcia tj. od dnia…………….….. do dnia ………..…..……</w:t>
      </w:r>
    </w:p>
    <w:p w:rsidR="00ED4CF6"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sz w:val="24"/>
          <w:szCs w:val="24"/>
        </w:rPr>
        <w:t>Przedsiębiorca oświadcza, że zapoznał się z treścią R</w:t>
      </w:r>
      <w:r w:rsidR="009711BF">
        <w:rPr>
          <w:rFonts w:ascii="Times New Roman" w:hAnsi="Times New Roman"/>
          <w:sz w:val="24"/>
          <w:szCs w:val="24"/>
        </w:rPr>
        <w:t>egulaminu naboru, o którym mowa</w:t>
      </w:r>
      <w:r w:rsidR="009711BF">
        <w:rPr>
          <w:rFonts w:ascii="Times New Roman" w:hAnsi="Times New Roman"/>
          <w:sz w:val="24"/>
          <w:szCs w:val="24"/>
        </w:rPr>
        <w:br/>
      </w:r>
      <w:r>
        <w:rPr>
          <w:rFonts w:ascii="Times New Roman" w:hAnsi="Times New Roman"/>
          <w:sz w:val="24"/>
          <w:szCs w:val="24"/>
        </w:rPr>
        <w:t xml:space="preserve">w ust. 2 oraz zobowiązuje się do stosowania zapisów przedmiotowego Regulaminu naboru.  </w:t>
      </w:r>
    </w:p>
    <w:p w:rsidR="00ED4CF6" w:rsidRDefault="00ED4CF6" w:rsidP="00ED4CF6">
      <w:pPr>
        <w:spacing w:after="120" w:line="240" w:lineRule="auto"/>
        <w:jc w:val="center"/>
        <w:rPr>
          <w:rFonts w:ascii="Times New Roman" w:hAnsi="Times New Roman" w:cs="Times New Roman"/>
          <w:b/>
          <w:sz w:val="24"/>
          <w:szCs w:val="24"/>
        </w:rPr>
      </w:pPr>
    </w:p>
    <w:p w:rsidR="00ED4CF6" w:rsidRDefault="00ED4CF6" w:rsidP="00ED4CF6">
      <w:pPr>
        <w:spacing w:after="120" w:line="240" w:lineRule="auto"/>
        <w:jc w:val="center"/>
        <w:rPr>
          <w:rFonts w:ascii="Times New Roman" w:hAnsi="Times New Roman"/>
          <w:b/>
          <w:sz w:val="24"/>
          <w:szCs w:val="24"/>
        </w:rPr>
      </w:pPr>
      <w:r>
        <w:rPr>
          <w:rFonts w:ascii="Times New Roman" w:hAnsi="Times New Roman" w:cs="Times New Roman"/>
          <w:b/>
          <w:sz w:val="24"/>
          <w:szCs w:val="24"/>
        </w:rPr>
        <w:t>§</w:t>
      </w:r>
      <w:r>
        <w:rPr>
          <w:rFonts w:ascii="Times New Roman" w:hAnsi="Times New Roman"/>
          <w:b/>
          <w:sz w:val="24"/>
          <w:szCs w:val="24"/>
        </w:rPr>
        <w:t xml:space="preserve"> 2 </w:t>
      </w:r>
      <w:r w:rsidRPr="005266BB">
        <w:rPr>
          <w:rFonts w:ascii="Times New Roman" w:hAnsi="Times New Roman"/>
          <w:b/>
          <w:sz w:val="24"/>
          <w:szCs w:val="24"/>
        </w:rPr>
        <w:t>Koszty kwalifikowalne</w:t>
      </w:r>
    </w:p>
    <w:p w:rsidR="00ED4CF6" w:rsidRPr="00653454"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53454">
        <w:rPr>
          <w:rFonts w:ascii="Times New Roman" w:hAnsi="Times New Roman"/>
          <w:color w:val="000000"/>
          <w:sz w:val="24"/>
          <w:szCs w:val="24"/>
        </w:rPr>
        <w:t>Wydatkami możliwymi do sfinansowania są koszty zakupu usługi rozwojowej, które łącznie spełniają następujące warunki:</w:t>
      </w:r>
    </w:p>
    <w:p w:rsidR="00ED4CF6" w:rsidRPr="00940F34"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sidRPr="00940F34">
        <w:rPr>
          <w:sz w:val="24"/>
          <w:szCs w:val="24"/>
        </w:rPr>
        <w:t xml:space="preserve">zostały rzeczywiście poniesione na zakup </w:t>
      </w:r>
      <w:r>
        <w:rPr>
          <w:sz w:val="24"/>
          <w:szCs w:val="24"/>
        </w:rPr>
        <w:t>u</w:t>
      </w:r>
      <w:r w:rsidRPr="00940F34">
        <w:rPr>
          <w:sz w:val="24"/>
          <w:szCs w:val="24"/>
        </w:rPr>
        <w:t>sługi</w:t>
      </w:r>
      <w:r>
        <w:rPr>
          <w:sz w:val="24"/>
          <w:szCs w:val="24"/>
        </w:rPr>
        <w:t xml:space="preserve"> rozwojowej</w:t>
      </w:r>
      <w:r w:rsidRPr="00940F34">
        <w:rPr>
          <w:sz w:val="24"/>
          <w:szCs w:val="24"/>
        </w:rPr>
        <w:t>;</w:t>
      </w:r>
    </w:p>
    <w:p w:rsidR="00ED4CF6" w:rsidRPr="00376079"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sidRPr="00940F34">
        <w:rPr>
          <w:sz w:val="24"/>
          <w:szCs w:val="24"/>
        </w:rPr>
        <w:t xml:space="preserve">zostały </w:t>
      </w:r>
      <w:r>
        <w:rPr>
          <w:sz w:val="24"/>
          <w:szCs w:val="24"/>
        </w:rPr>
        <w:t>u</w:t>
      </w:r>
      <w:r w:rsidRPr="00940F34">
        <w:rPr>
          <w:sz w:val="24"/>
          <w:szCs w:val="24"/>
        </w:rPr>
        <w:t xml:space="preserve">dokumentowane </w:t>
      </w:r>
      <w:r>
        <w:rPr>
          <w:sz w:val="24"/>
          <w:szCs w:val="24"/>
        </w:rPr>
        <w:t xml:space="preserve">zgodnie z zapisami </w:t>
      </w:r>
      <w:r w:rsidRPr="00376079">
        <w:rPr>
          <w:sz w:val="24"/>
          <w:szCs w:val="24"/>
        </w:rPr>
        <w:t>§ 3 ust.2</w:t>
      </w:r>
      <w:r>
        <w:rPr>
          <w:sz w:val="24"/>
          <w:szCs w:val="24"/>
        </w:rPr>
        <w:t>;</w:t>
      </w:r>
    </w:p>
    <w:p w:rsidR="00ED4CF6"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Pr>
          <w:sz w:val="24"/>
          <w:szCs w:val="24"/>
        </w:rPr>
        <w:t>zgłoszenie na usługę rozwojową zostało zrealizowane za pośrednictwem, prowadzonej w formie systemu teleinformatycznego, Bazy Usług Rozwojowych;</w:t>
      </w:r>
    </w:p>
    <w:p w:rsidR="00ED4CF6" w:rsidRPr="00940F34" w:rsidRDefault="00ED4CF6" w:rsidP="00F32D9F">
      <w:pPr>
        <w:pStyle w:val="Akapitzlist"/>
        <w:numPr>
          <w:ilvl w:val="0"/>
          <w:numId w:val="3"/>
        </w:numPr>
        <w:tabs>
          <w:tab w:val="left" w:pos="426"/>
        </w:tabs>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sz w:val="24"/>
          <w:szCs w:val="24"/>
        </w:rPr>
        <w:t>usługa rozwojowa</w:t>
      </w:r>
      <w:r w:rsidRPr="00940F34">
        <w:rPr>
          <w:rFonts w:ascii="Times New Roman" w:hAnsi="Times New Roman"/>
          <w:sz w:val="24"/>
          <w:szCs w:val="24"/>
        </w:rPr>
        <w:t xml:space="preserve"> rozpocz</w:t>
      </w:r>
      <w:r>
        <w:rPr>
          <w:rFonts w:ascii="Times New Roman" w:hAnsi="Times New Roman"/>
          <w:sz w:val="24"/>
          <w:szCs w:val="24"/>
        </w:rPr>
        <w:t>ęła si</w:t>
      </w:r>
      <w:r w:rsidRPr="00940F34">
        <w:rPr>
          <w:rFonts w:ascii="Times New Roman" w:hAnsi="Times New Roman"/>
          <w:sz w:val="24"/>
          <w:szCs w:val="24"/>
        </w:rPr>
        <w:t xml:space="preserve">ę nie wcześniej niż w dniu podpisania </w:t>
      </w:r>
      <w:r>
        <w:rPr>
          <w:rFonts w:ascii="Times New Roman" w:hAnsi="Times New Roman"/>
          <w:sz w:val="24"/>
          <w:szCs w:val="24"/>
        </w:rPr>
        <w:t>U</w:t>
      </w:r>
      <w:r w:rsidRPr="00940F34">
        <w:rPr>
          <w:rFonts w:ascii="Times New Roman" w:hAnsi="Times New Roman"/>
          <w:sz w:val="24"/>
          <w:szCs w:val="24"/>
        </w:rPr>
        <w:t>mowy wsparcia</w:t>
      </w:r>
      <w:r>
        <w:rPr>
          <w:rFonts w:ascii="Times New Roman" w:hAnsi="Times New Roman"/>
          <w:sz w:val="24"/>
          <w:szCs w:val="24"/>
        </w:rPr>
        <w:t xml:space="preserve"> oraz zakończyła się nie później niż w dniu wskazanym w </w:t>
      </w:r>
      <w:r w:rsidRPr="00462FFD">
        <w:rPr>
          <w:rFonts w:ascii="Times New Roman" w:hAnsi="Times New Roman"/>
          <w:sz w:val="24"/>
          <w:szCs w:val="24"/>
        </w:rPr>
        <w:t>§ 1 ust.</w:t>
      </w:r>
      <w:r>
        <w:rPr>
          <w:rFonts w:ascii="Times New Roman" w:hAnsi="Times New Roman"/>
          <w:sz w:val="24"/>
          <w:szCs w:val="24"/>
        </w:rPr>
        <w:t xml:space="preserve"> 7; </w:t>
      </w:r>
    </w:p>
    <w:p w:rsidR="00ED4CF6" w:rsidRPr="005F03B0"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Pr>
          <w:sz w:val="24"/>
          <w:szCs w:val="24"/>
        </w:rPr>
        <w:t>usługa została zrealizowana zgodnie z założeniami, tj. zgodnie z programem, formą, na warunkach i w wymiarze czasowym określonym w Karcie Usługi;</w:t>
      </w:r>
    </w:p>
    <w:p w:rsidR="00ED4CF6" w:rsidRDefault="00ED4CF6" w:rsidP="00F32D9F">
      <w:pPr>
        <w:pStyle w:val="Akapitzlist"/>
        <w:numPr>
          <w:ilvl w:val="0"/>
          <w:numId w:val="3"/>
        </w:numPr>
        <w:tabs>
          <w:tab w:val="left" w:pos="426"/>
        </w:tabs>
        <w:autoSpaceDE w:val="0"/>
        <w:autoSpaceDN w:val="0"/>
        <w:adjustRightInd w:val="0"/>
        <w:spacing w:after="12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usługa zakończyła się wypełnieniem ankiety oceniającej usługi rozwojowe, zgodnie </w:t>
      </w:r>
      <w:r>
        <w:rPr>
          <w:rFonts w:ascii="Times New Roman" w:hAnsi="Times New Roman"/>
          <w:bCs/>
          <w:iCs/>
          <w:color w:val="000000"/>
          <w:sz w:val="24"/>
          <w:szCs w:val="24"/>
        </w:rPr>
        <w:br/>
        <w:t xml:space="preserve">z Systemem Ocen Usług Rozwojowych. </w:t>
      </w:r>
    </w:p>
    <w:p w:rsidR="00ED4CF6" w:rsidRPr="005F03B0" w:rsidRDefault="00ED4CF6" w:rsidP="00ED4CF6">
      <w:pPr>
        <w:pStyle w:val="Akapitzlist"/>
        <w:autoSpaceDE w:val="0"/>
        <w:autoSpaceDN w:val="0"/>
        <w:adjustRightInd w:val="0"/>
        <w:spacing w:after="120" w:line="240" w:lineRule="auto"/>
        <w:jc w:val="both"/>
        <w:rPr>
          <w:rFonts w:ascii="Times New Roman" w:hAnsi="Times New Roman"/>
          <w:bCs/>
          <w:iCs/>
          <w:color w:val="000000"/>
          <w:sz w:val="24"/>
          <w:szCs w:val="24"/>
        </w:rPr>
      </w:pPr>
    </w:p>
    <w:p w:rsidR="00ED4CF6" w:rsidRPr="00513D1B" w:rsidRDefault="00ED4CF6" w:rsidP="00ED4CF6">
      <w:pPr>
        <w:pStyle w:val="Akapitzlist"/>
        <w:numPr>
          <w:ilvl w:val="0"/>
          <w:numId w:val="1"/>
        </w:numPr>
        <w:autoSpaceDE w:val="0"/>
        <w:autoSpaceDN w:val="0"/>
        <w:adjustRightInd w:val="0"/>
        <w:spacing w:before="120"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 xml:space="preserve">Nie jest możliwe kwalifikowanie kosztów usługi rozwojowej, która: </w:t>
      </w:r>
    </w:p>
    <w:p w:rsidR="00ED4CF6" w:rsidRDefault="00ED4CF6" w:rsidP="00D213D9">
      <w:pPr>
        <w:pStyle w:val="Teksttreci20"/>
        <w:numPr>
          <w:ilvl w:val="2"/>
          <w:numId w:val="1"/>
        </w:numPr>
        <w:shd w:val="clear" w:color="auto" w:fill="auto"/>
        <w:tabs>
          <w:tab w:val="left" w:pos="747"/>
        </w:tabs>
        <w:spacing w:before="0" w:after="120" w:line="240" w:lineRule="auto"/>
        <w:ind w:left="709" w:hanging="142"/>
        <w:jc w:val="both"/>
        <w:rPr>
          <w:sz w:val="24"/>
          <w:szCs w:val="24"/>
        </w:rPr>
      </w:pPr>
      <w:r w:rsidRPr="00513D1B">
        <w:rPr>
          <w:sz w:val="24"/>
          <w:szCs w:val="24"/>
        </w:rPr>
        <w:t xml:space="preserve">polega na opracowaniu analizy potrzeb rozwojowych lub planu rozwoju przedsiębiorcy lub grupy przedsiębiorców – w przypadku przedsiębiorców, którzy otrzymali tego typu wsparcie w ramach Działania 2.2. PO WER; </w:t>
      </w:r>
    </w:p>
    <w:p w:rsidR="00ED4CF6" w:rsidRDefault="00ED4CF6" w:rsidP="00D213D9">
      <w:pPr>
        <w:pStyle w:val="Teksttreci20"/>
        <w:numPr>
          <w:ilvl w:val="2"/>
          <w:numId w:val="1"/>
        </w:numPr>
        <w:shd w:val="clear" w:color="auto" w:fill="auto"/>
        <w:tabs>
          <w:tab w:val="left" w:pos="709"/>
          <w:tab w:val="left" w:pos="747"/>
        </w:tabs>
        <w:spacing w:before="0" w:after="120" w:line="240" w:lineRule="auto"/>
        <w:ind w:left="709" w:hanging="142"/>
        <w:jc w:val="both"/>
        <w:rPr>
          <w:sz w:val="24"/>
          <w:szCs w:val="24"/>
        </w:rPr>
      </w:pPr>
      <w:r w:rsidRPr="00513D1B">
        <w:rPr>
          <w:sz w:val="24"/>
          <w:szCs w:val="24"/>
        </w:rPr>
        <w:t xml:space="preserve">dotyczy funkcjonowania na rynku zamówień publicznych lub wdrażania strategii wejścia na zagraniczne rynki zamówień publicznych – w przypadku przedsiębiorców, którzy otrzymali tego typu wsparcie w ramach Działania 2.2. PO WER; </w:t>
      </w:r>
    </w:p>
    <w:p w:rsidR="00ED4CF6" w:rsidRDefault="00ED4CF6" w:rsidP="00D213D9">
      <w:pPr>
        <w:pStyle w:val="Teksttreci20"/>
        <w:numPr>
          <w:ilvl w:val="2"/>
          <w:numId w:val="1"/>
        </w:numPr>
        <w:shd w:val="clear" w:color="auto" w:fill="auto"/>
        <w:tabs>
          <w:tab w:val="left" w:pos="747"/>
        </w:tabs>
        <w:spacing w:before="0" w:after="120" w:line="240" w:lineRule="auto"/>
        <w:ind w:left="709" w:hanging="142"/>
        <w:jc w:val="both"/>
        <w:rPr>
          <w:sz w:val="24"/>
          <w:szCs w:val="24"/>
        </w:rPr>
      </w:pPr>
      <w:r w:rsidRPr="00513D1B">
        <w:rPr>
          <w:sz w:val="24"/>
          <w:szCs w:val="24"/>
        </w:rPr>
        <w:t>dotyczy zasad realizacji przedsięwzięć w formule PPP oraz przygotowania oferty do przedsięwzięcia realizowanego w formule PPP lub procesu negocjacji</w:t>
      </w:r>
      <w:r w:rsidR="00D213D9">
        <w:rPr>
          <w:sz w:val="24"/>
          <w:szCs w:val="24"/>
        </w:rPr>
        <w:t xml:space="preserve"> – w przypadku przedsiębiorców, </w:t>
      </w:r>
      <w:r w:rsidRPr="00513D1B">
        <w:rPr>
          <w:sz w:val="24"/>
          <w:szCs w:val="24"/>
        </w:rPr>
        <w:t xml:space="preserve">którzy otrzymali tego typu wsparcie w ramach Działania 2.2. </w:t>
      </w:r>
      <w:r w:rsidR="00D213D9">
        <w:rPr>
          <w:sz w:val="24"/>
          <w:szCs w:val="24"/>
        </w:rPr>
        <w:br/>
      </w:r>
      <w:r w:rsidRPr="00513D1B">
        <w:rPr>
          <w:sz w:val="24"/>
          <w:szCs w:val="24"/>
        </w:rPr>
        <w:t xml:space="preserve">PO WER; </w:t>
      </w:r>
    </w:p>
    <w:p w:rsidR="00ED4CF6" w:rsidRPr="00513D1B" w:rsidRDefault="00ED4CF6" w:rsidP="001E2248">
      <w:pPr>
        <w:pStyle w:val="Teksttreci20"/>
        <w:numPr>
          <w:ilvl w:val="2"/>
          <w:numId w:val="1"/>
        </w:numPr>
        <w:shd w:val="clear" w:color="auto" w:fill="auto"/>
        <w:tabs>
          <w:tab w:val="left" w:pos="851"/>
        </w:tabs>
        <w:spacing w:before="0" w:after="120" w:line="240" w:lineRule="auto"/>
        <w:ind w:left="709" w:hanging="142"/>
        <w:jc w:val="both"/>
        <w:rPr>
          <w:sz w:val="24"/>
          <w:szCs w:val="24"/>
        </w:rPr>
      </w:pPr>
      <w:r w:rsidRPr="00513D1B">
        <w:rPr>
          <w:sz w:val="24"/>
          <w:szCs w:val="24"/>
        </w:rPr>
        <w:lastRenderedPageBreak/>
        <w:t xml:space="preserve">jest świadczona przez </w:t>
      </w:r>
      <w:r w:rsidRPr="00513D1B">
        <w:rPr>
          <w:color w:val="000000"/>
          <w:sz w:val="24"/>
          <w:szCs w:val="24"/>
        </w:rPr>
        <w:t>podmiot, z którym Przedsiębiorca jest powiązany osobowo lub kapitałowo. Przez powiązania kapitałowe lub osobowe rozumie się wzajemne powiązania między Przedsiębiorcą a Dostawcą usługi, polegające na:</w:t>
      </w:r>
    </w:p>
    <w:p w:rsidR="00ED4CF6" w:rsidRPr="00940F34" w:rsidRDefault="00ED4CF6" w:rsidP="007314AD">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940F34">
        <w:rPr>
          <w:sz w:val="24"/>
          <w:szCs w:val="24"/>
        </w:rPr>
        <w:t>udziale w spółce jako wspólnik spółki cywilnej lub spółki osobowej,</w:t>
      </w:r>
    </w:p>
    <w:p w:rsidR="00ED4CF6" w:rsidRPr="00940F34" w:rsidRDefault="00ED4CF6" w:rsidP="007314AD">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940F34">
        <w:rPr>
          <w:sz w:val="24"/>
          <w:szCs w:val="24"/>
        </w:rPr>
        <w:t xml:space="preserve">posiadaniu co najmniej </w:t>
      </w:r>
      <w:r>
        <w:rPr>
          <w:sz w:val="24"/>
          <w:szCs w:val="24"/>
        </w:rPr>
        <w:t>2</w:t>
      </w:r>
      <w:r w:rsidRPr="00940F34">
        <w:rPr>
          <w:sz w:val="24"/>
          <w:szCs w:val="24"/>
        </w:rPr>
        <w:t>0 % udziałów lub akcji spółki,</w:t>
      </w:r>
    </w:p>
    <w:p w:rsidR="00ED4CF6" w:rsidRPr="00940F34" w:rsidRDefault="00ED4CF6" w:rsidP="007314AD">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940F34">
        <w:rPr>
          <w:sz w:val="24"/>
          <w:szCs w:val="24"/>
        </w:rPr>
        <w:t>pełnieniu funkcji członka organu nadzorczego lub zarządzającego, prokurenta, pełnomocnika,</w:t>
      </w:r>
    </w:p>
    <w:p w:rsidR="00ED4CF6" w:rsidRPr="00940F34" w:rsidRDefault="00ED4CF6" w:rsidP="007314AD">
      <w:pPr>
        <w:pStyle w:val="Teksttreci20"/>
        <w:numPr>
          <w:ilvl w:val="0"/>
          <w:numId w:val="4"/>
        </w:numPr>
        <w:shd w:val="clear" w:color="auto" w:fill="auto"/>
        <w:tabs>
          <w:tab w:val="left" w:pos="331"/>
        </w:tabs>
        <w:spacing w:before="0" w:after="120" w:line="240" w:lineRule="auto"/>
        <w:ind w:left="709" w:firstLine="0"/>
        <w:jc w:val="both"/>
        <w:rPr>
          <w:sz w:val="24"/>
          <w:szCs w:val="24"/>
        </w:rPr>
      </w:pPr>
      <w:r w:rsidRPr="00940F34">
        <w:rPr>
          <w:sz w:val="24"/>
          <w:szCs w:val="24"/>
        </w:rPr>
        <w:t>pozostawaniu w stosunku prawnym lub faktycznym, który może budzić uzasadnione wątpliwości, co do bezstronności w wyborze Dostawcy usługi,</w:t>
      </w:r>
      <w:r w:rsidR="009711BF">
        <w:rPr>
          <w:sz w:val="24"/>
          <w:szCs w:val="24"/>
        </w:rPr>
        <w:br/>
      </w:r>
      <w:r w:rsidRPr="00940F34">
        <w:rPr>
          <w:sz w:val="24"/>
          <w:szCs w:val="24"/>
        </w:rPr>
        <w:t>w szczególności pozostawanie w związku małżeńskim, w stosunku pokrewieństwa lub powinowactwa w linii prostej, pokrewieństwa lub powinowactwa w linii bocznej do Przedsiębiorcy lub w stosunku przysposobienia, opieki lub kurateli.</w:t>
      </w:r>
    </w:p>
    <w:p w:rsidR="00ED4CF6" w:rsidRDefault="00ED4CF6" w:rsidP="007314AD">
      <w:pPr>
        <w:pStyle w:val="Teksttreci20"/>
        <w:numPr>
          <w:ilvl w:val="2"/>
          <w:numId w:val="1"/>
        </w:numPr>
        <w:shd w:val="clear" w:color="auto" w:fill="auto"/>
        <w:tabs>
          <w:tab w:val="left" w:pos="747"/>
        </w:tabs>
        <w:spacing w:before="0" w:after="120" w:line="240" w:lineRule="auto"/>
        <w:ind w:left="709" w:hanging="142"/>
        <w:jc w:val="both"/>
        <w:rPr>
          <w:sz w:val="24"/>
          <w:szCs w:val="24"/>
          <w:lang w:eastAsia="pl-PL"/>
        </w:rPr>
      </w:pPr>
      <w:r w:rsidRPr="008B0355">
        <w:rPr>
          <w:sz w:val="24"/>
          <w:szCs w:val="24"/>
          <w:lang w:eastAsia="pl-PL"/>
        </w:rPr>
        <w:t xml:space="preserve">obejmuje koszty niezwiązane bezpośrednio z usługą rozwojową, w szczególności koszty środków trwałych przekazywanych przedsiębiorcom lub ich pracownikom, </w:t>
      </w:r>
      <w:r>
        <w:rPr>
          <w:sz w:val="24"/>
          <w:szCs w:val="24"/>
          <w:lang w:eastAsia="pl-PL"/>
        </w:rPr>
        <w:t>koszty dojazdu i zakwaterowania,</w:t>
      </w:r>
      <w:r w:rsidRPr="00584F2D">
        <w:rPr>
          <w:sz w:val="24"/>
          <w:szCs w:val="24"/>
        </w:rPr>
        <w:t xml:space="preserve"> </w:t>
      </w:r>
      <w:r w:rsidRPr="006B2BA5">
        <w:rPr>
          <w:sz w:val="24"/>
          <w:szCs w:val="24"/>
        </w:rPr>
        <w:t>z wyłączeniem kosztów związanych z pokryciem specyficznych potrz</w:t>
      </w:r>
      <w:r>
        <w:rPr>
          <w:sz w:val="24"/>
          <w:szCs w:val="24"/>
        </w:rPr>
        <w:t>eb osób z niepełnosprawnościami</w:t>
      </w:r>
      <w:r>
        <w:rPr>
          <w:sz w:val="24"/>
          <w:szCs w:val="24"/>
          <w:lang w:eastAsia="pl-PL"/>
        </w:rPr>
        <w:t>;</w:t>
      </w:r>
      <w:r w:rsidRPr="008B0355">
        <w:rPr>
          <w:sz w:val="24"/>
          <w:szCs w:val="24"/>
          <w:lang w:eastAsia="pl-PL"/>
        </w:rPr>
        <w:t xml:space="preserve"> </w:t>
      </w:r>
    </w:p>
    <w:p w:rsidR="00ED4CF6" w:rsidRPr="008B0355" w:rsidRDefault="00ED4CF6" w:rsidP="007314AD">
      <w:pPr>
        <w:pStyle w:val="Teksttreci20"/>
        <w:numPr>
          <w:ilvl w:val="2"/>
          <w:numId w:val="1"/>
        </w:numPr>
        <w:shd w:val="clear" w:color="auto" w:fill="auto"/>
        <w:tabs>
          <w:tab w:val="left" w:pos="747"/>
        </w:tabs>
        <w:spacing w:before="0" w:after="120" w:line="240" w:lineRule="auto"/>
        <w:ind w:left="709" w:hanging="142"/>
        <w:jc w:val="both"/>
        <w:rPr>
          <w:sz w:val="24"/>
          <w:szCs w:val="24"/>
          <w:lang w:eastAsia="pl-PL"/>
        </w:rPr>
      </w:pPr>
      <w:r w:rsidRPr="008B0355">
        <w:rPr>
          <w:sz w:val="24"/>
          <w:szCs w:val="24"/>
          <w:lang w:eastAsia="pl-PL"/>
        </w:rPr>
        <w:t xml:space="preserve">dotyczy kosztów usługi rozwojowej, której obowiązek przeprowadzenia na zajmowanym stanowisku pracy wynika z odrębnych przepisów prawa (np. wstępne </w:t>
      </w:r>
      <w:r>
        <w:rPr>
          <w:sz w:val="24"/>
          <w:szCs w:val="24"/>
          <w:lang w:eastAsia="pl-PL"/>
        </w:rPr>
        <w:br/>
      </w:r>
      <w:r w:rsidRPr="008B0355">
        <w:rPr>
          <w:sz w:val="24"/>
          <w:szCs w:val="24"/>
          <w:lang w:eastAsia="pl-PL"/>
        </w:rPr>
        <w:t>i okresowe szkolenia z zakresu bezpieczeństwa i higieny pracy, szkolenia okresowe potwierdzające kwalifikacje na zajmowanym stanowisku pracy).</w:t>
      </w:r>
    </w:p>
    <w:p w:rsidR="00ED4CF6" w:rsidRPr="00363A12"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Poniesione wydatki Przedsiębiorca zobowiązany jest ująć w prowadzonej ewidencji księgowej.</w:t>
      </w:r>
    </w:p>
    <w:p w:rsidR="00ED4CF6" w:rsidRPr="00363A12"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 xml:space="preserve">Refundacji podlegają wyłącznie dokumenty opłacone w całości oraz rozliczające  całkowitą wartość usługi rozwojowej. </w:t>
      </w:r>
    </w:p>
    <w:p w:rsidR="00187BD2" w:rsidRPr="00363A12" w:rsidRDefault="00ED4CF6" w:rsidP="00187BD2">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 xml:space="preserve">Koszt usługi rozwojowej może uwzględniać podatek od towarów i usług (VAT) wyłącznie w przypadku, gdy został on faktycznie poniesiony przez Przedsiębiorcę oraz </w:t>
      </w:r>
      <w:r>
        <w:rPr>
          <w:rFonts w:ascii="Times New Roman" w:hAnsi="Times New Roman"/>
          <w:color w:val="000000"/>
          <w:sz w:val="24"/>
          <w:szCs w:val="24"/>
        </w:rPr>
        <w:t>P</w:t>
      </w:r>
      <w:r w:rsidRPr="00363A12">
        <w:rPr>
          <w:rFonts w:ascii="Times New Roman" w:hAnsi="Times New Roman"/>
          <w:color w:val="000000"/>
          <w:sz w:val="24"/>
          <w:szCs w:val="24"/>
        </w:rPr>
        <w:t>rzedsiębiorca nie ma prawnej możliwości jego odzyskania</w:t>
      </w:r>
      <w:r>
        <w:rPr>
          <w:rFonts w:ascii="Times New Roman" w:hAnsi="Times New Roman"/>
          <w:color w:val="000000"/>
          <w:sz w:val="24"/>
          <w:szCs w:val="24"/>
        </w:rPr>
        <w:t>, zgodnie ze złożonym oświadczeniem stanowiącym Załącznik nr 1 do Umowy wsparcia</w:t>
      </w:r>
      <w:r w:rsidRPr="00363A12">
        <w:rPr>
          <w:rFonts w:ascii="Times New Roman" w:hAnsi="Times New Roman"/>
          <w:color w:val="000000"/>
          <w:sz w:val="24"/>
          <w:szCs w:val="24"/>
        </w:rPr>
        <w:t>.</w:t>
      </w:r>
      <w:r w:rsidR="00187BD2" w:rsidRPr="00187BD2">
        <w:rPr>
          <w:rFonts w:ascii="Times New Roman" w:hAnsi="Times New Roman"/>
          <w:color w:val="000000"/>
          <w:sz w:val="24"/>
          <w:szCs w:val="24"/>
        </w:rPr>
        <w:t xml:space="preserve"> </w:t>
      </w:r>
      <w:r w:rsidR="00187BD2">
        <w:rPr>
          <w:rFonts w:ascii="Times New Roman" w:hAnsi="Times New Roman"/>
          <w:color w:val="000000"/>
          <w:sz w:val="24"/>
          <w:szCs w:val="24"/>
        </w:rPr>
        <w:t xml:space="preserve">Zgodnie z </w:t>
      </w:r>
      <w:r w:rsidR="00402E87">
        <w:rPr>
          <w:rFonts w:ascii="Times New Roman" w:hAnsi="Times New Roman"/>
          <w:color w:val="000000"/>
          <w:sz w:val="24"/>
          <w:szCs w:val="24"/>
        </w:rPr>
        <w:t xml:space="preserve">art. 43 ust. 1 </w:t>
      </w:r>
      <w:proofErr w:type="spellStart"/>
      <w:r w:rsidR="00402E87">
        <w:rPr>
          <w:rFonts w:ascii="Times New Roman" w:hAnsi="Times New Roman"/>
          <w:color w:val="000000"/>
          <w:sz w:val="24"/>
          <w:szCs w:val="24"/>
        </w:rPr>
        <w:t>pkt</w:t>
      </w:r>
      <w:proofErr w:type="spellEnd"/>
      <w:r w:rsidR="00402E87">
        <w:rPr>
          <w:rFonts w:ascii="Times New Roman" w:hAnsi="Times New Roman"/>
          <w:color w:val="000000"/>
          <w:sz w:val="24"/>
          <w:szCs w:val="24"/>
        </w:rPr>
        <w:t xml:space="preserve"> 29 </w:t>
      </w:r>
      <w:r w:rsidR="00187BD2">
        <w:rPr>
          <w:rFonts w:ascii="Times New Roman" w:hAnsi="Times New Roman"/>
          <w:color w:val="000000"/>
          <w:sz w:val="24"/>
          <w:szCs w:val="24"/>
        </w:rPr>
        <w:t>ustaw</w:t>
      </w:r>
      <w:r w:rsidR="00402E87">
        <w:rPr>
          <w:rFonts w:ascii="Times New Roman" w:hAnsi="Times New Roman"/>
          <w:color w:val="000000"/>
          <w:sz w:val="24"/>
          <w:szCs w:val="24"/>
        </w:rPr>
        <w:t>y</w:t>
      </w:r>
      <w:r w:rsidR="00187BD2">
        <w:rPr>
          <w:rFonts w:ascii="Times New Roman" w:hAnsi="Times New Roman"/>
          <w:color w:val="000000"/>
          <w:sz w:val="24"/>
          <w:szCs w:val="24"/>
        </w:rPr>
        <w:t xml:space="preserve"> z dnia 11marca 2004 </w:t>
      </w:r>
      <w:proofErr w:type="spellStart"/>
      <w:r w:rsidR="00187BD2">
        <w:rPr>
          <w:rFonts w:ascii="Times New Roman" w:hAnsi="Times New Roman"/>
          <w:color w:val="000000"/>
          <w:sz w:val="24"/>
          <w:szCs w:val="24"/>
        </w:rPr>
        <w:t>r</w:t>
      </w:r>
      <w:proofErr w:type="spellEnd"/>
      <w:r w:rsidR="00187BD2">
        <w:rPr>
          <w:rFonts w:ascii="Times New Roman" w:hAnsi="Times New Roman"/>
          <w:color w:val="000000"/>
          <w:sz w:val="24"/>
          <w:szCs w:val="24"/>
        </w:rPr>
        <w:t xml:space="preserve">. o podatku od towarów i </w:t>
      </w:r>
      <w:proofErr w:type="spellStart"/>
      <w:r w:rsidR="00187BD2">
        <w:rPr>
          <w:rFonts w:ascii="Times New Roman" w:hAnsi="Times New Roman"/>
          <w:color w:val="000000"/>
          <w:sz w:val="24"/>
          <w:szCs w:val="24"/>
        </w:rPr>
        <w:t>usług</w:t>
      </w:r>
      <w:proofErr w:type="spellEnd"/>
      <w:r w:rsidR="00187BD2">
        <w:rPr>
          <w:rFonts w:ascii="Times New Roman" w:hAnsi="Times New Roman"/>
          <w:color w:val="000000"/>
          <w:sz w:val="24"/>
          <w:szCs w:val="24"/>
        </w:rPr>
        <w:t xml:space="preserve"> (tekst jednolity </w:t>
      </w:r>
      <w:r w:rsidR="00402E87">
        <w:rPr>
          <w:rFonts w:ascii="Times New Roman" w:hAnsi="Times New Roman"/>
          <w:color w:val="000000"/>
          <w:sz w:val="24"/>
          <w:szCs w:val="24"/>
        </w:rPr>
        <w:br/>
      </w:r>
      <w:r w:rsidR="00187BD2">
        <w:rPr>
          <w:rFonts w:ascii="Times New Roman" w:hAnsi="Times New Roman"/>
          <w:color w:val="000000"/>
          <w:sz w:val="24"/>
          <w:szCs w:val="24"/>
        </w:rPr>
        <w:t xml:space="preserve">Dz. U. z 2016 </w:t>
      </w:r>
      <w:proofErr w:type="spellStart"/>
      <w:r w:rsidR="00187BD2">
        <w:rPr>
          <w:rFonts w:ascii="Times New Roman" w:hAnsi="Times New Roman"/>
          <w:color w:val="000000"/>
          <w:sz w:val="24"/>
          <w:szCs w:val="24"/>
        </w:rPr>
        <w:t>r</w:t>
      </w:r>
      <w:proofErr w:type="spellEnd"/>
      <w:r w:rsidR="00187BD2">
        <w:rPr>
          <w:rFonts w:ascii="Times New Roman" w:hAnsi="Times New Roman"/>
          <w:color w:val="000000"/>
          <w:sz w:val="24"/>
          <w:szCs w:val="24"/>
        </w:rPr>
        <w:t xml:space="preserve">., poz. 710) usługi kształcenia zawodowego lub przekwalifikowania zawodowego inne niż wymienione w art. 43 ust. 1 </w:t>
      </w:r>
      <w:proofErr w:type="spellStart"/>
      <w:r w:rsidR="00187BD2">
        <w:rPr>
          <w:rFonts w:ascii="Times New Roman" w:hAnsi="Times New Roman"/>
          <w:color w:val="000000"/>
          <w:sz w:val="24"/>
          <w:szCs w:val="24"/>
        </w:rPr>
        <w:t>pkt</w:t>
      </w:r>
      <w:proofErr w:type="spellEnd"/>
      <w:r w:rsidR="00187BD2">
        <w:rPr>
          <w:rFonts w:ascii="Times New Roman" w:hAnsi="Times New Roman"/>
          <w:color w:val="000000"/>
          <w:sz w:val="24"/>
          <w:szCs w:val="24"/>
        </w:rPr>
        <w:t xml:space="preserve"> 26 zostały zwolnione od podatku. </w:t>
      </w:r>
    </w:p>
    <w:p w:rsidR="00ED4CF6" w:rsidRPr="00363A12"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363A12">
        <w:rPr>
          <w:rFonts w:ascii="Times New Roman" w:hAnsi="Times New Roman"/>
          <w:color w:val="000000"/>
          <w:sz w:val="24"/>
          <w:szCs w:val="24"/>
        </w:rPr>
        <w:t xml:space="preserve">W przypadku, gdy cena usługi rozwojowej opisana w dokumencie księgowym jest wyższa niż cena wskazana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 xml:space="preserve">sługi, dofinansowanie liczone jest w odniesieniu do kosztów usługi rozwojowej wskazanych w </w:t>
      </w:r>
      <w:r>
        <w:rPr>
          <w:rFonts w:ascii="Times New Roman" w:hAnsi="Times New Roman"/>
          <w:color w:val="000000"/>
          <w:sz w:val="24"/>
          <w:szCs w:val="24"/>
        </w:rPr>
        <w:t>K</w:t>
      </w:r>
      <w:r w:rsidRPr="00363A12">
        <w:rPr>
          <w:rFonts w:ascii="Times New Roman" w:hAnsi="Times New Roman"/>
          <w:color w:val="000000"/>
          <w:sz w:val="24"/>
          <w:szCs w:val="24"/>
        </w:rPr>
        <w:t xml:space="preserve">arcie </w:t>
      </w:r>
      <w:r>
        <w:rPr>
          <w:rFonts w:ascii="Times New Roman" w:hAnsi="Times New Roman"/>
          <w:color w:val="000000"/>
          <w:sz w:val="24"/>
          <w:szCs w:val="24"/>
        </w:rPr>
        <w:t>U</w:t>
      </w:r>
      <w:r w:rsidRPr="00363A12">
        <w:rPr>
          <w:rFonts w:ascii="Times New Roman" w:hAnsi="Times New Roman"/>
          <w:color w:val="000000"/>
          <w:sz w:val="24"/>
          <w:szCs w:val="24"/>
        </w:rPr>
        <w:t>sługi.</w:t>
      </w:r>
    </w:p>
    <w:p w:rsidR="00ED4CF6" w:rsidRPr="00ED4CF6"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A9014E">
        <w:rPr>
          <w:rFonts w:ascii="Times New Roman" w:hAnsi="Times New Roman"/>
          <w:color w:val="000000"/>
          <w:sz w:val="24"/>
          <w:szCs w:val="24"/>
        </w:rPr>
        <w:t xml:space="preserve">Uczestnik projektu w trakcie trwania usługi rozwojowej, w której uczestniczy powinien być zatrudniony i świadczyć pracę u Przedsiębiorcy wysyłającego go na usługę rozwojową.  </w:t>
      </w:r>
      <w:r w:rsidR="00187BD2">
        <w:rPr>
          <w:rFonts w:ascii="Times New Roman" w:hAnsi="Times New Roman"/>
          <w:color w:val="000000"/>
          <w:sz w:val="24"/>
          <w:szCs w:val="24"/>
        </w:rPr>
        <w:t xml:space="preserve">Przedsiębiorca w dniu zawarcia umowy wsparcia oraz w trakcie jej trwania nie może mieć zawieszonej działalności gospodarczej.  </w:t>
      </w:r>
      <w:r w:rsidR="00187BD2" w:rsidRPr="00A9014E">
        <w:rPr>
          <w:rFonts w:ascii="Times New Roman" w:hAnsi="Times New Roman"/>
          <w:color w:val="000000"/>
          <w:sz w:val="24"/>
          <w:szCs w:val="24"/>
        </w:rPr>
        <w:t xml:space="preserve">  </w:t>
      </w:r>
    </w:p>
    <w:p w:rsidR="00ED4CF6" w:rsidRDefault="00ED4CF6" w:rsidP="00ED4CF6">
      <w:pPr>
        <w:spacing w:after="120" w:line="240" w:lineRule="auto"/>
        <w:jc w:val="center"/>
        <w:rPr>
          <w:rFonts w:ascii="Times New Roman" w:hAnsi="Times New Roman" w:cs="Times New Roman"/>
          <w:b/>
          <w:sz w:val="24"/>
          <w:szCs w:val="24"/>
        </w:rPr>
      </w:pPr>
    </w:p>
    <w:p w:rsidR="00ED4CF6" w:rsidRDefault="00ED4CF6" w:rsidP="00ED4CF6">
      <w:pPr>
        <w:spacing w:after="120" w:line="240" w:lineRule="auto"/>
        <w:jc w:val="center"/>
        <w:rPr>
          <w:rFonts w:ascii="Times New Roman" w:hAnsi="Times New Roman"/>
          <w:b/>
          <w:sz w:val="24"/>
          <w:szCs w:val="24"/>
        </w:rPr>
      </w:pPr>
      <w:r>
        <w:rPr>
          <w:rFonts w:ascii="Times New Roman" w:hAnsi="Times New Roman" w:cs="Times New Roman"/>
          <w:b/>
          <w:sz w:val="24"/>
          <w:szCs w:val="24"/>
        </w:rPr>
        <w:t>§</w:t>
      </w:r>
      <w:r>
        <w:rPr>
          <w:rFonts w:ascii="Times New Roman" w:hAnsi="Times New Roman"/>
          <w:b/>
          <w:sz w:val="24"/>
          <w:szCs w:val="24"/>
        </w:rPr>
        <w:t xml:space="preserve"> 3 Rozliczenie wydatków </w:t>
      </w:r>
    </w:p>
    <w:p w:rsidR="00ED4CF6" w:rsidRPr="00BD4D4B"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BD4D4B">
        <w:rPr>
          <w:rFonts w:ascii="Times New Roman" w:hAnsi="Times New Roman"/>
          <w:color w:val="000000"/>
          <w:sz w:val="24"/>
          <w:szCs w:val="24"/>
        </w:rPr>
        <w:t xml:space="preserve">Rozliczenie odbywa się na podstawie </w:t>
      </w:r>
      <w:r>
        <w:rPr>
          <w:rFonts w:ascii="Times New Roman" w:hAnsi="Times New Roman"/>
          <w:color w:val="000000"/>
          <w:sz w:val="24"/>
          <w:szCs w:val="24"/>
        </w:rPr>
        <w:t>W</w:t>
      </w:r>
      <w:r w:rsidRPr="00BD4D4B">
        <w:rPr>
          <w:rFonts w:ascii="Times New Roman" w:hAnsi="Times New Roman"/>
          <w:color w:val="000000"/>
          <w:sz w:val="24"/>
          <w:szCs w:val="24"/>
        </w:rPr>
        <w:t>niosku o refundację</w:t>
      </w:r>
      <w:r>
        <w:rPr>
          <w:rFonts w:ascii="Times New Roman" w:hAnsi="Times New Roman"/>
          <w:color w:val="000000"/>
          <w:sz w:val="24"/>
          <w:szCs w:val="24"/>
        </w:rPr>
        <w:t>, którego wzór stanowi</w:t>
      </w:r>
      <w:r w:rsidRPr="00BD4D4B">
        <w:rPr>
          <w:rFonts w:ascii="Times New Roman" w:hAnsi="Times New Roman"/>
          <w:color w:val="000000"/>
          <w:sz w:val="24"/>
          <w:szCs w:val="24"/>
        </w:rPr>
        <w:t xml:space="preserve"> </w:t>
      </w:r>
      <w:r>
        <w:rPr>
          <w:rFonts w:ascii="Times New Roman" w:hAnsi="Times New Roman"/>
          <w:color w:val="000000"/>
          <w:sz w:val="24"/>
          <w:szCs w:val="24"/>
        </w:rPr>
        <w:t>Z</w:t>
      </w:r>
      <w:r w:rsidRPr="00BD4D4B">
        <w:rPr>
          <w:rFonts w:ascii="Times New Roman" w:hAnsi="Times New Roman"/>
          <w:color w:val="000000"/>
          <w:sz w:val="24"/>
          <w:szCs w:val="24"/>
        </w:rPr>
        <w:t xml:space="preserve">ałącznik </w:t>
      </w:r>
      <w:r>
        <w:rPr>
          <w:rFonts w:ascii="Times New Roman" w:hAnsi="Times New Roman"/>
          <w:color w:val="000000"/>
          <w:sz w:val="24"/>
          <w:szCs w:val="24"/>
        </w:rPr>
        <w:t xml:space="preserve">nr 2 </w:t>
      </w:r>
      <w:r w:rsidRPr="00BD4D4B">
        <w:rPr>
          <w:rFonts w:ascii="Times New Roman" w:hAnsi="Times New Roman"/>
          <w:color w:val="000000"/>
          <w:sz w:val="24"/>
          <w:szCs w:val="24"/>
        </w:rPr>
        <w:t xml:space="preserve">do </w:t>
      </w:r>
      <w:r>
        <w:rPr>
          <w:rFonts w:ascii="Times New Roman" w:hAnsi="Times New Roman"/>
          <w:color w:val="000000"/>
          <w:sz w:val="24"/>
          <w:szCs w:val="24"/>
        </w:rPr>
        <w:t>U</w:t>
      </w:r>
      <w:r w:rsidRPr="00BD4D4B">
        <w:rPr>
          <w:rFonts w:ascii="Times New Roman" w:hAnsi="Times New Roman"/>
          <w:color w:val="000000"/>
          <w:sz w:val="24"/>
          <w:szCs w:val="24"/>
        </w:rPr>
        <w:t xml:space="preserve">mowy wsparcia oraz dokumentów rozliczeniowych wskazanych </w:t>
      </w:r>
      <w:r>
        <w:rPr>
          <w:rFonts w:ascii="Times New Roman" w:hAnsi="Times New Roman"/>
          <w:color w:val="000000"/>
          <w:sz w:val="24"/>
          <w:szCs w:val="24"/>
        </w:rPr>
        <w:br/>
      </w:r>
      <w:r w:rsidRPr="00BD4D4B">
        <w:rPr>
          <w:rFonts w:ascii="Times New Roman" w:hAnsi="Times New Roman"/>
          <w:color w:val="000000"/>
          <w:sz w:val="24"/>
          <w:szCs w:val="24"/>
        </w:rPr>
        <w:t xml:space="preserve">w ust. 2. </w:t>
      </w:r>
    </w:p>
    <w:p w:rsidR="00ED4CF6"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Do dokumentów rozliczeniowych wymaganych przy ubieganiu się o refundację należy zaliczyć: </w:t>
      </w:r>
    </w:p>
    <w:p w:rsidR="00FD1320" w:rsidRDefault="00FD1320" w:rsidP="00FD1320">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kopię </w:t>
      </w:r>
      <w:r w:rsidRPr="00432039">
        <w:rPr>
          <w:rFonts w:ascii="Times New Roman" w:hAnsi="Times New Roman"/>
          <w:color w:val="000000"/>
          <w:sz w:val="24"/>
          <w:szCs w:val="24"/>
        </w:rPr>
        <w:t>faktur</w:t>
      </w:r>
      <w:r>
        <w:rPr>
          <w:rFonts w:ascii="Times New Roman" w:hAnsi="Times New Roman"/>
          <w:color w:val="000000"/>
          <w:sz w:val="24"/>
          <w:szCs w:val="24"/>
        </w:rPr>
        <w:t>y</w:t>
      </w:r>
      <w:r w:rsidRPr="00432039">
        <w:rPr>
          <w:rFonts w:ascii="Times New Roman" w:hAnsi="Times New Roman"/>
          <w:color w:val="000000"/>
          <w:sz w:val="24"/>
          <w:szCs w:val="24"/>
        </w:rPr>
        <w:t xml:space="preserve"> lub rachun</w:t>
      </w:r>
      <w:r>
        <w:rPr>
          <w:rFonts w:ascii="Times New Roman" w:hAnsi="Times New Roman"/>
          <w:color w:val="000000"/>
          <w:sz w:val="24"/>
          <w:szCs w:val="24"/>
        </w:rPr>
        <w:t xml:space="preserve">ku lub innego równoważnego dowodu księgowego wystawionego zgodnie z przepisami Ustawy z dnia 29 września 1994r. </w:t>
      </w:r>
      <w:r>
        <w:rPr>
          <w:rFonts w:ascii="Times New Roman" w:hAnsi="Times New Roman"/>
          <w:color w:val="000000"/>
          <w:sz w:val="24"/>
          <w:szCs w:val="24"/>
        </w:rPr>
        <w:br/>
      </w:r>
      <w:r>
        <w:rPr>
          <w:rFonts w:ascii="Times New Roman" w:hAnsi="Times New Roman"/>
          <w:color w:val="000000"/>
          <w:sz w:val="24"/>
          <w:szCs w:val="24"/>
        </w:rPr>
        <w:lastRenderedPageBreak/>
        <w:t xml:space="preserve">o rachunkowości (Dz. U. 2016 poz. 1047); dokument powinien być odpowiednio opisany tj. zawierający dane uczestnika instytucjonalnego (nazwa przedsiębiorstwa) </w:t>
      </w:r>
      <w:r>
        <w:rPr>
          <w:rFonts w:ascii="Times New Roman" w:hAnsi="Times New Roman"/>
          <w:color w:val="000000"/>
          <w:sz w:val="24"/>
          <w:szCs w:val="24"/>
        </w:rPr>
        <w:br/>
        <w:t xml:space="preserve">i indywidualnego uczestniczącego w usłudze rozwojowej (imię i nazwisko), daty przeprowadzenia usługi rozwojowej, tytuł usługi rozwojowej zgodny z Kartą Usługi, liczbę godzin i program usługi rozwojowej lub potwierdzenie zgodności programu </w:t>
      </w:r>
      <w:r>
        <w:rPr>
          <w:rFonts w:ascii="Times New Roman" w:hAnsi="Times New Roman"/>
          <w:color w:val="000000"/>
          <w:sz w:val="24"/>
          <w:szCs w:val="24"/>
        </w:rPr>
        <w:br/>
        <w:t xml:space="preserve">z Kartą Usługi, identyfikatory nadane w Bazie Usług Rozwojowych (numer ID wsparcia) oraz identyfikator karty usługi rozwojowej; </w:t>
      </w:r>
    </w:p>
    <w:p w:rsidR="00ED4CF6" w:rsidRDefault="00ED4CF6" w:rsidP="00ED4CF6">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dokument potwierdzający dokonanie płatności za zakup usługi rozwojowej lub jego kopia;  </w:t>
      </w:r>
    </w:p>
    <w:p w:rsidR="00ED4CF6" w:rsidRPr="00330C59" w:rsidRDefault="00FD1320" w:rsidP="00ED4CF6">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4A6892">
        <w:rPr>
          <w:rFonts w:ascii="Times New Roman" w:hAnsi="Times New Roman"/>
          <w:color w:val="000000"/>
          <w:sz w:val="24"/>
          <w:szCs w:val="24"/>
        </w:rPr>
        <w:t>kopię potwierdzenia ukończenia przez danego uczestnika indywidualnego usługi rozwojowej wydane przez podmiot świadczący usługę. Potwierdzenie powinno zawierać</w:t>
      </w:r>
      <w:r>
        <w:rPr>
          <w:rFonts w:ascii="Times New Roman" w:hAnsi="Times New Roman"/>
          <w:color w:val="000000"/>
          <w:sz w:val="24"/>
          <w:szCs w:val="24"/>
        </w:rPr>
        <w:t xml:space="preserve"> nazwę podmiotu wystawiającego zaświadczenie, dane uczestnika instytucjonalnego,</w:t>
      </w:r>
      <w:r w:rsidRPr="004A6892">
        <w:rPr>
          <w:rFonts w:ascii="Times New Roman" w:hAnsi="Times New Roman"/>
          <w:color w:val="000000"/>
          <w:sz w:val="24"/>
          <w:szCs w:val="24"/>
        </w:rPr>
        <w:t xml:space="preserve"> imię i nazwisko uczestnika indywidualnego (pracownika</w:t>
      </w:r>
      <w:r>
        <w:rPr>
          <w:rFonts w:ascii="Times New Roman" w:hAnsi="Times New Roman"/>
          <w:color w:val="000000"/>
          <w:sz w:val="24"/>
          <w:szCs w:val="24"/>
        </w:rPr>
        <w:t xml:space="preserve"> </w:t>
      </w:r>
      <w:r w:rsidRPr="004A6892">
        <w:rPr>
          <w:rFonts w:ascii="Times New Roman" w:hAnsi="Times New Roman"/>
          <w:color w:val="000000"/>
          <w:sz w:val="24"/>
          <w:szCs w:val="24"/>
        </w:rPr>
        <w:t xml:space="preserve">wydelegowanego do uczestnictwa w danej usłudze rozwojowej), daty przeprowadzenia usługi rozwojowej, tytuł usługi rozwojowej zgodny z Kartą Usługi, liczbę godzin </w:t>
      </w:r>
      <w:r>
        <w:rPr>
          <w:rFonts w:ascii="Times New Roman" w:hAnsi="Times New Roman"/>
          <w:color w:val="000000"/>
          <w:sz w:val="24"/>
          <w:szCs w:val="24"/>
        </w:rPr>
        <w:br/>
      </w:r>
      <w:r w:rsidRPr="004A6892">
        <w:rPr>
          <w:rFonts w:ascii="Times New Roman" w:hAnsi="Times New Roman"/>
          <w:color w:val="000000"/>
          <w:sz w:val="24"/>
          <w:szCs w:val="24"/>
        </w:rPr>
        <w:t xml:space="preserve">i program usługi rozwojowej, identyfikatory nadane w </w:t>
      </w:r>
      <w:r>
        <w:rPr>
          <w:rFonts w:ascii="Times New Roman" w:hAnsi="Times New Roman"/>
          <w:color w:val="000000"/>
          <w:sz w:val="24"/>
          <w:szCs w:val="24"/>
        </w:rPr>
        <w:t>Bazie</w:t>
      </w:r>
      <w:r w:rsidRPr="00A9014E">
        <w:rPr>
          <w:rFonts w:ascii="Times New Roman" w:hAnsi="Times New Roman"/>
          <w:color w:val="000000"/>
          <w:sz w:val="24"/>
          <w:szCs w:val="24"/>
        </w:rPr>
        <w:t xml:space="preserve"> </w:t>
      </w:r>
      <w:r>
        <w:rPr>
          <w:rFonts w:ascii="Times New Roman" w:hAnsi="Times New Roman"/>
          <w:color w:val="000000"/>
          <w:sz w:val="24"/>
          <w:szCs w:val="24"/>
        </w:rPr>
        <w:t>Usług Rozwojowych</w:t>
      </w:r>
      <w:r w:rsidRPr="004A6892">
        <w:rPr>
          <w:rFonts w:ascii="Times New Roman" w:hAnsi="Times New Roman"/>
          <w:color w:val="000000"/>
          <w:sz w:val="24"/>
          <w:szCs w:val="24"/>
        </w:rPr>
        <w:t xml:space="preserve"> (numer ID wsparcia)</w:t>
      </w:r>
      <w:r>
        <w:rPr>
          <w:rFonts w:ascii="Times New Roman" w:hAnsi="Times New Roman"/>
          <w:color w:val="000000"/>
          <w:sz w:val="24"/>
          <w:szCs w:val="24"/>
        </w:rPr>
        <w:t>, identyfikator karty usługi rozwojowej</w:t>
      </w:r>
      <w:r w:rsidRPr="004A6892">
        <w:rPr>
          <w:rFonts w:ascii="Times New Roman" w:hAnsi="Times New Roman"/>
          <w:color w:val="000000"/>
          <w:sz w:val="24"/>
          <w:szCs w:val="24"/>
        </w:rPr>
        <w:t xml:space="preserve"> oraz</w:t>
      </w:r>
      <w:r>
        <w:rPr>
          <w:rFonts w:ascii="Times New Roman" w:hAnsi="Times New Roman"/>
          <w:color w:val="000000"/>
          <w:sz w:val="24"/>
          <w:szCs w:val="24"/>
        </w:rPr>
        <w:t xml:space="preserve"> </w:t>
      </w:r>
      <w:r w:rsidRPr="004A6892">
        <w:rPr>
          <w:rFonts w:ascii="Times New Roman" w:hAnsi="Times New Roman"/>
          <w:color w:val="000000"/>
          <w:sz w:val="24"/>
          <w:szCs w:val="24"/>
        </w:rPr>
        <w:t xml:space="preserve">informację nt. </w:t>
      </w:r>
      <w:r w:rsidRPr="00330C59">
        <w:rPr>
          <w:rFonts w:ascii="Times New Roman" w:hAnsi="Times New Roman"/>
          <w:color w:val="000000"/>
          <w:sz w:val="24"/>
          <w:szCs w:val="24"/>
        </w:rPr>
        <w:t xml:space="preserve">efektów uczenia się, </w:t>
      </w:r>
      <w:r>
        <w:rPr>
          <w:rFonts w:ascii="Times New Roman" w:hAnsi="Times New Roman"/>
          <w:color w:val="000000"/>
          <w:sz w:val="24"/>
          <w:szCs w:val="24"/>
        </w:rPr>
        <w:t xml:space="preserve">do których uzyskania usługobiorca przygotowywał się w procesie uczenia się, lub innych osiągniętych efektów tych </w:t>
      </w:r>
      <w:proofErr w:type="spellStart"/>
      <w:r>
        <w:rPr>
          <w:rFonts w:ascii="Times New Roman" w:hAnsi="Times New Roman"/>
          <w:color w:val="000000"/>
          <w:sz w:val="24"/>
          <w:szCs w:val="24"/>
        </w:rPr>
        <w:t>usług</w:t>
      </w:r>
      <w:proofErr w:type="spellEnd"/>
      <w:r>
        <w:rPr>
          <w:rFonts w:ascii="Times New Roman" w:hAnsi="Times New Roman"/>
          <w:color w:val="000000"/>
          <w:sz w:val="24"/>
          <w:szCs w:val="24"/>
        </w:rPr>
        <w:t xml:space="preserve">, oraz kod kwalifikacji w Zintegrowanym Rejestrze Kwalifikacji, jeżeli usługa miała na celu przygotowanie do uzyskania kwalifikacji, o której mowa w art. 2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8 ustawy z dnia 22 grudnia 2015 </w:t>
      </w:r>
      <w:proofErr w:type="spellStart"/>
      <w:r>
        <w:rPr>
          <w:rFonts w:ascii="Times New Roman" w:hAnsi="Times New Roman"/>
          <w:color w:val="000000"/>
          <w:sz w:val="24"/>
          <w:szCs w:val="24"/>
        </w:rPr>
        <w:t>r</w:t>
      </w:r>
      <w:proofErr w:type="spellEnd"/>
      <w:r>
        <w:rPr>
          <w:rFonts w:ascii="Times New Roman" w:hAnsi="Times New Roman"/>
          <w:color w:val="000000"/>
          <w:sz w:val="24"/>
          <w:szCs w:val="24"/>
        </w:rPr>
        <w:t xml:space="preserve">. </w:t>
      </w:r>
      <w:r>
        <w:rPr>
          <w:rFonts w:ascii="Times New Roman" w:hAnsi="Times New Roman"/>
          <w:color w:val="000000"/>
          <w:sz w:val="24"/>
          <w:szCs w:val="24"/>
        </w:rPr>
        <w:br/>
      </w:r>
      <w:r w:rsidRPr="00D63134">
        <w:rPr>
          <w:rFonts w:ascii="Times New Roman" w:hAnsi="Times New Roman"/>
          <w:bCs/>
          <w:sz w:val="24"/>
          <w:szCs w:val="24"/>
        </w:rPr>
        <w:t xml:space="preserve">o Zintegrowanym Systemie Kwalifikacji (Dz. U. </w:t>
      </w:r>
      <w:r>
        <w:rPr>
          <w:rFonts w:ascii="Times New Roman" w:hAnsi="Times New Roman"/>
          <w:bCs/>
          <w:sz w:val="24"/>
          <w:szCs w:val="24"/>
        </w:rPr>
        <w:t xml:space="preserve">z </w:t>
      </w:r>
      <w:r w:rsidRPr="00D63134">
        <w:rPr>
          <w:rFonts w:ascii="Times New Roman" w:hAnsi="Times New Roman"/>
          <w:bCs/>
          <w:sz w:val="24"/>
          <w:szCs w:val="24"/>
        </w:rPr>
        <w:t>2016</w:t>
      </w:r>
      <w:r>
        <w:rPr>
          <w:rFonts w:ascii="Times New Roman" w:hAnsi="Times New Roman"/>
          <w:bCs/>
          <w:sz w:val="24"/>
          <w:szCs w:val="24"/>
        </w:rPr>
        <w:t xml:space="preserve"> </w:t>
      </w:r>
      <w:proofErr w:type="spellStart"/>
      <w:r>
        <w:rPr>
          <w:rFonts w:ascii="Times New Roman" w:hAnsi="Times New Roman"/>
          <w:bCs/>
          <w:sz w:val="24"/>
          <w:szCs w:val="24"/>
        </w:rPr>
        <w:t>r</w:t>
      </w:r>
      <w:proofErr w:type="spellEnd"/>
      <w:r>
        <w:rPr>
          <w:rFonts w:ascii="Times New Roman" w:hAnsi="Times New Roman"/>
          <w:bCs/>
          <w:sz w:val="24"/>
          <w:szCs w:val="24"/>
        </w:rPr>
        <w:t>.,</w:t>
      </w:r>
      <w:r w:rsidRPr="00D63134">
        <w:rPr>
          <w:rFonts w:ascii="Times New Roman" w:hAnsi="Times New Roman"/>
          <w:bCs/>
          <w:sz w:val="24"/>
          <w:szCs w:val="24"/>
        </w:rPr>
        <w:t xml:space="preserve"> poz. 64</w:t>
      </w:r>
      <w:r>
        <w:rPr>
          <w:rFonts w:ascii="Times New Roman" w:hAnsi="Times New Roman"/>
          <w:bCs/>
          <w:sz w:val="24"/>
          <w:szCs w:val="24"/>
        </w:rPr>
        <w:t xml:space="preserve"> z </w:t>
      </w:r>
      <w:proofErr w:type="spellStart"/>
      <w:r>
        <w:rPr>
          <w:rFonts w:ascii="Times New Roman" w:hAnsi="Times New Roman"/>
          <w:bCs/>
          <w:sz w:val="24"/>
          <w:szCs w:val="24"/>
        </w:rPr>
        <w:t>późn</w:t>
      </w:r>
      <w:proofErr w:type="spellEnd"/>
      <w:r>
        <w:rPr>
          <w:rFonts w:ascii="Times New Roman" w:hAnsi="Times New Roman"/>
          <w:bCs/>
          <w:sz w:val="24"/>
          <w:szCs w:val="24"/>
        </w:rPr>
        <w:t>. zm.</w:t>
      </w:r>
      <w:r w:rsidRPr="00D63134">
        <w:rPr>
          <w:rFonts w:ascii="Times New Roman" w:hAnsi="Times New Roman"/>
          <w:bCs/>
          <w:sz w:val="24"/>
          <w:szCs w:val="24"/>
        </w:rPr>
        <w:t>)</w:t>
      </w:r>
      <w:r>
        <w:rPr>
          <w:rFonts w:ascii="Times New Roman" w:hAnsi="Times New Roman"/>
          <w:bCs/>
          <w:sz w:val="24"/>
          <w:szCs w:val="24"/>
        </w:rPr>
        <w:t>;</w:t>
      </w:r>
    </w:p>
    <w:p w:rsidR="00ED4CF6" w:rsidRPr="004A6892" w:rsidRDefault="00ED4CF6" w:rsidP="00ED4CF6">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4A6892">
        <w:rPr>
          <w:rFonts w:ascii="Times New Roman" w:hAnsi="Times New Roman"/>
          <w:color w:val="000000"/>
          <w:sz w:val="24"/>
          <w:szCs w:val="24"/>
        </w:rPr>
        <w:t xml:space="preserve">ankietę oceniającą usługi rozwojowe wypełnioną przez przedsiębiorcę delegującego pracowników do udziału w usłudze rozwojowej i pracownika przedsiębiorcy uczestniczącego w usłudze rozwojowej. </w:t>
      </w:r>
    </w:p>
    <w:p w:rsidR="00ED4CF6"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860F01">
        <w:rPr>
          <w:rFonts w:ascii="Times New Roman" w:hAnsi="Times New Roman"/>
          <w:color w:val="000000"/>
          <w:sz w:val="24"/>
          <w:szCs w:val="24"/>
        </w:rPr>
        <w:t xml:space="preserve">Kopie wszystkich dokumentów, o których mowa w </w:t>
      </w:r>
      <w:r>
        <w:rPr>
          <w:rFonts w:ascii="Times New Roman" w:hAnsi="Times New Roman"/>
          <w:color w:val="000000"/>
          <w:sz w:val="24"/>
          <w:szCs w:val="24"/>
        </w:rPr>
        <w:t xml:space="preserve">ust. 2  </w:t>
      </w:r>
      <w:r w:rsidRPr="00AB26A2">
        <w:rPr>
          <w:rFonts w:ascii="Times New Roman" w:hAnsi="Times New Roman"/>
          <w:color w:val="000000"/>
          <w:sz w:val="24"/>
          <w:szCs w:val="24"/>
        </w:rPr>
        <w:t xml:space="preserve">muszą być oznaczone datą oraz potwierdzone przez </w:t>
      </w:r>
      <w:r>
        <w:rPr>
          <w:rFonts w:ascii="Times New Roman" w:hAnsi="Times New Roman"/>
          <w:color w:val="000000"/>
          <w:sz w:val="24"/>
          <w:szCs w:val="24"/>
        </w:rPr>
        <w:t>Przedsiębiorcę</w:t>
      </w:r>
      <w:r w:rsidRPr="00AB26A2">
        <w:rPr>
          <w:rFonts w:ascii="Times New Roman" w:hAnsi="Times New Roman"/>
          <w:color w:val="000000"/>
          <w:sz w:val="24"/>
          <w:szCs w:val="24"/>
        </w:rPr>
        <w:t xml:space="preserve"> za zgodność</w:t>
      </w:r>
      <w:r>
        <w:rPr>
          <w:rFonts w:ascii="Times New Roman" w:hAnsi="Times New Roman"/>
          <w:color w:val="000000"/>
          <w:sz w:val="24"/>
          <w:szCs w:val="24"/>
        </w:rPr>
        <w:t xml:space="preserve"> </w:t>
      </w:r>
      <w:r w:rsidRPr="00AB26A2">
        <w:rPr>
          <w:rFonts w:ascii="Times New Roman" w:hAnsi="Times New Roman"/>
          <w:color w:val="000000"/>
          <w:sz w:val="24"/>
          <w:szCs w:val="24"/>
        </w:rPr>
        <w:t>z oryginałem</w:t>
      </w:r>
      <w:r>
        <w:rPr>
          <w:rFonts w:ascii="Times New Roman" w:hAnsi="Times New Roman"/>
          <w:color w:val="000000"/>
          <w:sz w:val="24"/>
          <w:szCs w:val="24"/>
        </w:rPr>
        <w:t>.</w:t>
      </w:r>
    </w:p>
    <w:p w:rsidR="00ED4CF6" w:rsidRPr="00052C06"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Dokumenty rozliczeniowe muszą zostać złożone do Operatora niezwłocznie po dopełnieniu przez uczestników usługi rozwojowej obowiązków wynikających </w:t>
      </w:r>
      <w:r>
        <w:rPr>
          <w:rFonts w:ascii="Times New Roman" w:hAnsi="Times New Roman"/>
          <w:color w:val="000000"/>
          <w:sz w:val="24"/>
          <w:szCs w:val="24"/>
        </w:rPr>
        <w:br/>
        <w:t xml:space="preserve">z konieczności oceny danej usługi zgodnie z Systemem Oceny Usług Rozwojowych, nie później jednak niż w ciągu 30 dni kalendarzowych od upływu terminu wskazanego </w:t>
      </w:r>
      <w:r>
        <w:rPr>
          <w:rFonts w:ascii="Times New Roman" w:hAnsi="Times New Roman"/>
          <w:color w:val="000000"/>
          <w:sz w:val="24"/>
          <w:szCs w:val="24"/>
        </w:rPr>
        <w:br/>
        <w:t>w § 1 ust. 7. W sytuacji, gdy realizowanych jest więcej usług rozwojowych w tym samym lub zbliżonym okresie czasu, możliwym jest pr</w:t>
      </w:r>
      <w:r w:rsidR="009711BF">
        <w:rPr>
          <w:rFonts w:ascii="Times New Roman" w:hAnsi="Times New Roman"/>
          <w:color w:val="000000"/>
          <w:sz w:val="24"/>
          <w:szCs w:val="24"/>
        </w:rPr>
        <w:t>zedstawienie ich do rozliczenia</w:t>
      </w:r>
      <w:r w:rsidR="009711BF">
        <w:rPr>
          <w:rFonts w:ascii="Times New Roman" w:hAnsi="Times New Roman"/>
          <w:color w:val="000000"/>
          <w:sz w:val="24"/>
          <w:szCs w:val="24"/>
        </w:rPr>
        <w:br/>
      </w:r>
      <w:r>
        <w:rPr>
          <w:rFonts w:ascii="Times New Roman" w:hAnsi="Times New Roman"/>
          <w:color w:val="000000"/>
          <w:sz w:val="24"/>
          <w:szCs w:val="24"/>
        </w:rPr>
        <w:t xml:space="preserve">w jednym terminie.  </w:t>
      </w:r>
    </w:p>
    <w:p w:rsidR="00ED4CF6"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Operator dokonuje w</w:t>
      </w:r>
      <w:r w:rsidRPr="006E1949">
        <w:rPr>
          <w:rFonts w:ascii="Times New Roman" w:hAnsi="Times New Roman"/>
          <w:color w:val="000000"/>
          <w:sz w:val="24"/>
          <w:szCs w:val="24"/>
        </w:rPr>
        <w:t>eryfikacj</w:t>
      </w:r>
      <w:r>
        <w:rPr>
          <w:rFonts w:ascii="Times New Roman" w:hAnsi="Times New Roman"/>
          <w:color w:val="000000"/>
          <w:sz w:val="24"/>
          <w:szCs w:val="24"/>
        </w:rPr>
        <w:t>i</w:t>
      </w:r>
      <w:r w:rsidRPr="006E1949">
        <w:rPr>
          <w:rFonts w:ascii="Times New Roman" w:hAnsi="Times New Roman"/>
          <w:color w:val="000000"/>
          <w:sz w:val="24"/>
          <w:szCs w:val="24"/>
        </w:rPr>
        <w:t xml:space="preserve"> </w:t>
      </w:r>
      <w:r>
        <w:rPr>
          <w:rFonts w:ascii="Times New Roman" w:hAnsi="Times New Roman"/>
          <w:color w:val="000000"/>
          <w:sz w:val="24"/>
          <w:szCs w:val="24"/>
        </w:rPr>
        <w:t>Wniosku o refundację wraz z dokumentami</w:t>
      </w:r>
      <w:r w:rsidRPr="006E1949">
        <w:rPr>
          <w:rFonts w:ascii="Times New Roman" w:hAnsi="Times New Roman"/>
          <w:color w:val="000000"/>
          <w:sz w:val="24"/>
          <w:szCs w:val="24"/>
        </w:rPr>
        <w:t xml:space="preserve"> rozliczeniowy</w:t>
      </w:r>
      <w:r>
        <w:rPr>
          <w:rFonts w:ascii="Times New Roman" w:hAnsi="Times New Roman"/>
          <w:color w:val="000000"/>
          <w:sz w:val="24"/>
          <w:szCs w:val="24"/>
        </w:rPr>
        <w:t>mi,</w:t>
      </w:r>
      <w:r w:rsidRPr="006E1949">
        <w:rPr>
          <w:rFonts w:ascii="Times New Roman" w:hAnsi="Times New Roman"/>
          <w:color w:val="000000"/>
          <w:sz w:val="24"/>
          <w:szCs w:val="24"/>
        </w:rPr>
        <w:t xml:space="preserve"> </w:t>
      </w:r>
      <w:r>
        <w:rPr>
          <w:rFonts w:ascii="Times New Roman" w:hAnsi="Times New Roman"/>
          <w:color w:val="000000"/>
          <w:sz w:val="24"/>
          <w:szCs w:val="24"/>
        </w:rPr>
        <w:t xml:space="preserve">o których mowa w ust. 2, </w:t>
      </w:r>
      <w:r w:rsidRPr="006E1949">
        <w:rPr>
          <w:rFonts w:ascii="Times New Roman" w:hAnsi="Times New Roman"/>
          <w:color w:val="000000"/>
          <w:sz w:val="24"/>
          <w:szCs w:val="24"/>
        </w:rPr>
        <w:t xml:space="preserve">bez zbędnej zwłoki, w terminie do 10 dni roboczych od dnia złożenia przez </w:t>
      </w:r>
      <w:r>
        <w:rPr>
          <w:rFonts w:ascii="Times New Roman" w:hAnsi="Times New Roman"/>
          <w:color w:val="000000"/>
          <w:sz w:val="24"/>
          <w:szCs w:val="24"/>
        </w:rPr>
        <w:t>P</w:t>
      </w:r>
      <w:r w:rsidRPr="006E1949">
        <w:rPr>
          <w:rFonts w:ascii="Times New Roman" w:hAnsi="Times New Roman"/>
          <w:color w:val="000000"/>
          <w:sz w:val="24"/>
          <w:szCs w:val="24"/>
        </w:rPr>
        <w:t xml:space="preserve">rzedsiębiorcę </w:t>
      </w:r>
      <w:r>
        <w:rPr>
          <w:rFonts w:ascii="Times New Roman" w:hAnsi="Times New Roman"/>
          <w:color w:val="000000"/>
          <w:sz w:val="24"/>
          <w:szCs w:val="24"/>
        </w:rPr>
        <w:t>wskazanych dokumentów.</w:t>
      </w:r>
      <w:r w:rsidRPr="006E1949">
        <w:rPr>
          <w:rFonts w:ascii="Times New Roman" w:hAnsi="Times New Roman"/>
          <w:color w:val="000000"/>
          <w:sz w:val="24"/>
          <w:szCs w:val="24"/>
        </w:rPr>
        <w:t xml:space="preserve"> </w:t>
      </w:r>
      <w:r>
        <w:rPr>
          <w:rFonts w:ascii="Times New Roman" w:hAnsi="Times New Roman"/>
          <w:color w:val="000000"/>
          <w:sz w:val="24"/>
          <w:szCs w:val="24"/>
        </w:rPr>
        <w:t xml:space="preserve">Termin obowiązuje dla każdej złożonej wersji dokumentów rozliczeniowych. W uzasadnionych przypadkach, w szczególności w przypadku dotyczącego dużej liczby złożonych dokumentów, termin ten może zostać wydłużony o czym Operator będzie informował na bieżąco. </w:t>
      </w:r>
    </w:p>
    <w:p w:rsidR="00ED4CF6" w:rsidRPr="00860F01"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860F01">
        <w:rPr>
          <w:rFonts w:ascii="Times New Roman" w:hAnsi="Times New Roman"/>
          <w:color w:val="000000"/>
          <w:sz w:val="24"/>
          <w:szCs w:val="24"/>
        </w:rPr>
        <w:t xml:space="preserve">W przypadku stwierdzenia braków formalnych </w:t>
      </w:r>
      <w:r>
        <w:rPr>
          <w:rFonts w:ascii="Times New Roman" w:hAnsi="Times New Roman"/>
          <w:color w:val="000000"/>
          <w:sz w:val="24"/>
          <w:szCs w:val="24"/>
        </w:rPr>
        <w:t xml:space="preserve">lub konieczności złożenia wyjaśnień do </w:t>
      </w:r>
      <w:r w:rsidRPr="00860F01">
        <w:rPr>
          <w:rFonts w:ascii="Times New Roman" w:hAnsi="Times New Roman"/>
          <w:color w:val="000000"/>
          <w:sz w:val="24"/>
          <w:szCs w:val="24"/>
        </w:rPr>
        <w:t xml:space="preserve"> złożony</w:t>
      </w:r>
      <w:r>
        <w:rPr>
          <w:rFonts w:ascii="Times New Roman" w:hAnsi="Times New Roman"/>
          <w:color w:val="000000"/>
          <w:sz w:val="24"/>
          <w:szCs w:val="24"/>
        </w:rPr>
        <w:t xml:space="preserve">ch przez Przedsiębiorcę </w:t>
      </w:r>
      <w:r w:rsidRPr="00860F01">
        <w:rPr>
          <w:rFonts w:ascii="Times New Roman" w:hAnsi="Times New Roman"/>
          <w:color w:val="000000"/>
          <w:sz w:val="24"/>
          <w:szCs w:val="24"/>
        </w:rPr>
        <w:t xml:space="preserve"> </w:t>
      </w:r>
      <w:r>
        <w:rPr>
          <w:rFonts w:ascii="Times New Roman" w:hAnsi="Times New Roman"/>
          <w:color w:val="000000"/>
          <w:sz w:val="24"/>
          <w:szCs w:val="24"/>
        </w:rPr>
        <w:t xml:space="preserve">dokumentów rozliczeniowych i/lub Wniosku </w:t>
      </w:r>
      <w:r>
        <w:rPr>
          <w:rFonts w:ascii="Times New Roman" w:hAnsi="Times New Roman"/>
          <w:color w:val="000000"/>
          <w:sz w:val="24"/>
          <w:szCs w:val="24"/>
        </w:rPr>
        <w:br/>
        <w:t>o refundację</w:t>
      </w:r>
      <w:r w:rsidRPr="00860F01">
        <w:rPr>
          <w:rFonts w:ascii="Times New Roman" w:hAnsi="Times New Roman"/>
          <w:color w:val="000000"/>
          <w:sz w:val="24"/>
          <w:szCs w:val="24"/>
        </w:rPr>
        <w:t xml:space="preserve"> </w:t>
      </w:r>
      <w:r>
        <w:rPr>
          <w:rFonts w:ascii="Times New Roman" w:hAnsi="Times New Roman"/>
          <w:color w:val="000000"/>
          <w:sz w:val="24"/>
          <w:szCs w:val="24"/>
        </w:rPr>
        <w:t xml:space="preserve">Przedsiębiorca zostanie wezwany </w:t>
      </w:r>
      <w:r w:rsidRPr="00860F01">
        <w:rPr>
          <w:rFonts w:ascii="Times New Roman" w:hAnsi="Times New Roman"/>
          <w:color w:val="000000"/>
          <w:sz w:val="24"/>
          <w:szCs w:val="24"/>
        </w:rPr>
        <w:t xml:space="preserve">do </w:t>
      </w:r>
      <w:r>
        <w:rPr>
          <w:rFonts w:ascii="Times New Roman" w:hAnsi="Times New Roman"/>
          <w:color w:val="000000"/>
          <w:sz w:val="24"/>
          <w:szCs w:val="24"/>
        </w:rPr>
        <w:t>ich</w:t>
      </w:r>
      <w:r w:rsidRPr="00860F01">
        <w:rPr>
          <w:rFonts w:ascii="Times New Roman" w:hAnsi="Times New Roman"/>
          <w:color w:val="000000"/>
          <w:sz w:val="24"/>
          <w:szCs w:val="24"/>
        </w:rPr>
        <w:t xml:space="preserve"> uzupełnienia lub złożenia dodatkowych</w:t>
      </w:r>
      <w:r>
        <w:rPr>
          <w:rFonts w:ascii="Times New Roman" w:hAnsi="Times New Roman"/>
          <w:color w:val="000000"/>
          <w:sz w:val="24"/>
          <w:szCs w:val="24"/>
        </w:rPr>
        <w:t xml:space="preserve"> </w:t>
      </w:r>
      <w:r w:rsidRPr="00860F01">
        <w:rPr>
          <w:rFonts w:ascii="Times New Roman" w:hAnsi="Times New Roman"/>
          <w:color w:val="000000"/>
          <w:sz w:val="24"/>
          <w:szCs w:val="24"/>
        </w:rPr>
        <w:t xml:space="preserve">wyjaśnień w wyznaczonym </w:t>
      </w:r>
      <w:r>
        <w:rPr>
          <w:rFonts w:ascii="Times New Roman" w:hAnsi="Times New Roman"/>
          <w:color w:val="000000"/>
          <w:sz w:val="24"/>
          <w:szCs w:val="24"/>
        </w:rPr>
        <w:t xml:space="preserve">przez Operatora </w:t>
      </w:r>
      <w:r w:rsidRPr="00860F01">
        <w:rPr>
          <w:rFonts w:ascii="Times New Roman" w:hAnsi="Times New Roman"/>
          <w:color w:val="000000"/>
          <w:sz w:val="24"/>
          <w:szCs w:val="24"/>
        </w:rPr>
        <w:t>terminie.</w:t>
      </w:r>
    </w:p>
    <w:p w:rsidR="00ED4CF6"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076A66">
        <w:rPr>
          <w:rFonts w:ascii="Times New Roman" w:hAnsi="Times New Roman"/>
          <w:color w:val="000000"/>
          <w:sz w:val="24"/>
          <w:szCs w:val="24"/>
        </w:rPr>
        <w:t xml:space="preserve">Wypłata środków nastąpi </w:t>
      </w:r>
      <w:r>
        <w:rPr>
          <w:rFonts w:ascii="Times New Roman" w:hAnsi="Times New Roman"/>
          <w:color w:val="000000"/>
          <w:sz w:val="24"/>
          <w:szCs w:val="24"/>
        </w:rPr>
        <w:t xml:space="preserve">na konto wskazane w § 1 ust. 3 Umowy wsparcia, niezwłocznie po zatwierdzeniu dokumentów rozliczeniowych, </w:t>
      </w:r>
      <w:r w:rsidRPr="00076A66">
        <w:rPr>
          <w:rFonts w:ascii="Times New Roman" w:hAnsi="Times New Roman"/>
          <w:color w:val="000000"/>
          <w:sz w:val="24"/>
          <w:szCs w:val="24"/>
        </w:rPr>
        <w:t xml:space="preserve">pod warunkiem dostępności środków </w:t>
      </w:r>
      <w:r>
        <w:rPr>
          <w:rFonts w:ascii="Times New Roman" w:hAnsi="Times New Roman"/>
          <w:color w:val="000000"/>
          <w:sz w:val="24"/>
          <w:szCs w:val="24"/>
        </w:rPr>
        <w:t>na koncie Projektu</w:t>
      </w:r>
      <w:r w:rsidRPr="00076A66">
        <w:rPr>
          <w:rFonts w:ascii="Times New Roman" w:hAnsi="Times New Roman"/>
          <w:color w:val="000000"/>
          <w:sz w:val="24"/>
          <w:szCs w:val="24"/>
        </w:rPr>
        <w:t>.</w:t>
      </w:r>
    </w:p>
    <w:p w:rsidR="00ED4CF6" w:rsidRPr="0025236F"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25236F">
        <w:rPr>
          <w:rFonts w:ascii="Times New Roman" w:hAnsi="Times New Roman"/>
          <w:color w:val="000000"/>
          <w:sz w:val="24"/>
          <w:szCs w:val="24"/>
        </w:rPr>
        <w:t xml:space="preserve">Wartość refundacji nie może przekroczyć maksymalnej wartości kwotowej i procentowej określonej w </w:t>
      </w:r>
      <w:r>
        <w:rPr>
          <w:rFonts w:ascii="Times New Roman" w:hAnsi="Times New Roman"/>
          <w:color w:val="000000"/>
          <w:sz w:val="24"/>
          <w:szCs w:val="24"/>
        </w:rPr>
        <w:t>U</w:t>
      </w:r>
      <w:r w:rsidRPr="0025236F">
        <w:rPr>
          <w:rFonts w:ascii="Times New Roman" w:hAnsi="Times New Roman"/>
          <w:color w:val="000000"/>
          <w:sz w:val="24"/>
          <w:szCs w:val="24"/>
        </w:rPr>
        <w:t xml:space="preserve">mowie wsparcia. W przypadku, gdy kwota wydatków </w:t>
      </w:r>
      <w:r>
        <w:rPr>
          <w:rFonts w:ascii="Times New Roman" w:hAnsi="Times New Roman"/>
          <w:color w:val="000000"/>
          <w:sz w:val="24"/>
          <w:szCs w:val="24"/>
        </w:rPr>
        <w:t xml:space="preserve">przedstawiona do rozliczenia przez Przedsiębiorcę </w:t>
      </w:r>
      <w:r w:rsidRPr="0025236F">
        <w:rPr>
          <w:rFonts w:ascii="Times New Roman" w:hAnsi="Times New Roman"/>
          <w:color w:val="000000"/>
          <w:sz w:val="24"/>
          <w:szCs w:val="24"/>
        </w:rPr>
        <w:t>jest</w:t>
      </w:r>
      <w:r>
        <w:rPr>
          <w:rFonts w:ascii="Times New Roman" w:hAnsi="Times New Roman"/>
          <w:color w:val="000000"/>
          <w:sz w:val="24"/>
          <w:szCs w:val="24"/>
        </w:rPr>
        <w:t xml:space="preserve"> niższa niż kwota określona w §1 ust. 1</w:t>
      </w:r>
      <w:r w:rsidRPr="0025236F">
        <w:rPr>
          <w:rFonts w:ascii="Times New Roman" w:hAnsi="Times New Roman"/>
          <w:color w:val="000000"/>
          <w:sz w:val="24"/>
          <w:szCs w:val="24"/>
        </w:rPr>
        <w:t xml:space="preserve">, kwota do wypłaty jest równa zatwierdzonej kwocie wydatków. W przypadku, gdy </w:t>
      </w:r>
      <w:r>
        <w:rPr>
          <w:rFonts w:ascii="Times New Roman" w:hAnsi="Times New Roman"/>
          <w:color w:val="000000"/>
          <w:sz w:val="24"/>
          <w:szCs w:val="24"/>
        </w:rPr>
        <w:t xml:space="preserve">łączna </w:t>
      </w:r>
      <w:r w:rsidRPr="0025236F">
        <w:rPr>
          <w:rFonts w:ascii="Times New Roman" w:hAnsi="Times New Roman"/>
          <w:color w:val="000000"/>
          <w:sz w:val="24"/>
          <w:szCs w:val="24"/>
        </w:rPr>
        <w:t xml:space="preserve">kwota </w:t>
      </w:r>
      <w:r w:rsidRPr="0025236F">
        <w:rPr>
          <w:rFonts w:ascii="Times New Roman" w:hAnsi="Times New Roman"/>
          <w:color w:val="000000"/>
          <w:sz w:val="24"/>
          <w:szCs w:val="24"/>
        </w:rPr>
        <w:lastRenderedPageBreak/>
        <w:t xml:space="preserve">wydatków na realizację </w:t>
      </w:r>
      <w:r>
        <w:rPr>
          <w:rFonts w:ascii="Times New Roman" w:hAnsi="Times New Roman"/>
          <w:color w:val="000000"/>
          <w:sz w:val="24"/>
          <w:szCs w:val="24"/>
        </w:rPr>
        <w:t>u</w:t>
      </w:r>
      <w:r w:rsidRPr="0025236F">
        <w:rPr>
          <w:rFonts w:ascii="Times New Roman" w:hAnsi="Times New Roman"/>
          <w:color w:val="000000"/>
          <w:sz w:val="24"/>
          <w:szCs w:val="24"/>
        </w:rPr>
        <w:t>sług</w:t>
      </w:r>
      <w:r>
        <w:rPr>
          <w:rFonts w:ascii="Times New Roman" w:hAnsi="Times New Roman"/>
          <w:color w:val="000000"/>
          <w:sz w:val="24"/>
          <w:szCs w:val="24"/>
        </w:rPr>
        <w:t xml:space="preserve"> rozwojowych przedstawiona do rozliczenia przez Przedsiębiorcę </w:t>
      </w:r>
      <w:r w:rsidRPr="0025236F">
        <w:rPr>
          <w:rFonts w:ascii="Times New Roman" w:hAnsi="Times New Roman"/>
          <w:color w:val="000000"/>
          <w:sz w:val="24"/>
          <w:szCs w:val="24"/>
        </w:rPr>
        <w:t xml:space="preserve">jest wyższa niż kwota określona w § </w:t>
      </w:r>
      <w:r>
        <w:rPr>
          <w:rFonts w:ascii="Times New Roman" w:hAnsi="Times New Roman"/>
          <w:color w:val="000000"/>
          <w:sz w:val="24"/>
          <w:szCs w:val="24"/>
        </w:rPr>
        <w:t>1 ust. 1</w:t>
      </w:r>
      <w:r w:rsidRPr="0025236F">
        <w:rPr>
          <w:rFonts w:ascii="Times New Roman" w:hAnsi="Times New Roman"/>
          <w:color w:val="000000"/>
          <w:sz w:val="24"/>
          <w:szCs w:val="24"/>
        </w:rPr>
        <w:t>, kwota refundacji je</w:t>
      </w:r>
      <w:r>
        <w:rPr>
          <w:rFonts w:ascii="Times New Roman" w:hAnsi="Times New Roman"/>
          <w:color w:val="000000"/>
          <w:sz w:val="24"/>
          <w:szCs w:val="24"/>
        </w:rPr>
        <w:t>st równa kwocie określonej w §1 ust. 1, o ile nie stwierdzono wydatków niekwalifikowalnych</w:t>
      </w:r>
      <w:r w:rsidRPr="0025236F">
        <w:rPr>
          <w:rFonts w:ascii="Times New Roman" w:hAnsi="Times New Roman"/>
          <w:color w:val="000000"/>
          <w:sz w:val="24"/>
          <w:szCs w:val="24"/>
        </w:rPr>
        <w:t>.</w:t>
      </w:r>
    </w:p>
    <w:p w:rsidR="00ED4CF6" w:rsidRPr="00AB26A2"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D</w:t>
      </w:r>
      <w:r w:rsidRPr="00AB26A2">
        <w:rPr>
          <w:rFonts w:ascii="Times New Roman" w:hAnsi="Times New Roman"/>
          <w:color w:val="000000"/>
          <w:sz w:val="24"/>
          <w:szCs w:val="24"/>
        </w:rPr>
        <w:t xml:space="preserve">ata sprzedaży, płatności i data wystawienia </w:t>
      </w:r>
      <w:r>
        <w:rPr>
          <w:rFonts w:ascii="Times New Roman" w:hAnsi="Times New Roman"/>
          <w:color w:val="000000"/>
          <w:sz w:val="24"/>
          <w:szCs w:val="24"/>
        </w:rPr>
        <w:t xml:space="preserve">faktury, rachunku lub innego równoważnego dowodu księgowego nie mogą wykraczać poza daty określone </w:t>
      </w:r>
      <w:r>
        <w:rPr>
          <w:rFonts w:ascii="Times New Roman" w:hAnsi="Times New Roman"/>
          <w:color w:val="000000"/>
          <w:sz w:val="24"/>
          <w:szCs w:val="24"/>
        </w:rPr>
        <w:br/>
        <w:t>w § 1 ust.7.</w:t>
      </w:r>
    </w:p>
    <w:p w:rsidR="009711BF" w:rsidRPr="00CE6F10" w:rsidRDefault="00ED4CF6" w:rsidP="00CE6F10">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913C81">
        <w:rPr>
          <w:rFonts w:ascii="Times New Roman" w:hAnsi="Times New Roman"/>
          <w:color w:val="000000"/>
          <w:sz w:val="24"/>
          <w:szCs w:val="24"/>
        </w:rPr>
        <w:t>Wydatki przedstawione do rozliczenia muszą być faktycznie poniesione. Za wydatek faktycznie poniesiony rozumie się wydatek poniesiony w znaczeniu kasowym tj. jako rozchód środków pieniężnych z kasy lub rachunku bankowego.</w:t>
      </w:r>
      <w:r>
        <w:rPr>
          <w:rFonts w:ascii="Times New Roman" w:hAnsi="Times New Roman"/>
          <w:color w:val="000000"/>
          <w:sz w:val="24"/>
          <w:szCs w:val="24"/>
        </w:rPr>
        <w:t xml:space="preserve"> Niedozwolone jest podwójne finansowanie wydatków. </w:t>
      </w:r>
    </w:p>
    <w:p w:rsidR="00ED4CF6" w:rsidRPr="009711BF" w:rsidRDefault="00ED4CF6" w:rsidP="009711BF">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9711BF">
        <w:rPr>
          <w:rFonts w:ascii="Times New Roman" w:hAnsi="Times New Roman"/>
          <w:color w:val="000000"/>
          <w:sz w:val="24"/>
          <w:szCs w:val="24"/>
        </w:rPr>
        <w:t xml:space="preserve">Operator może zawiesić przekazanie płatności w przypadku: </w:t>
      </w:r>
    </w:p>
    <w:p w:rsidR="00ED4CF6" w:rsidRPr="001B422C"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Przedsiębiorcę, w wyznaczonym przez Operatora terminie, wymaganych wyjaśnień lub nieusunięcia braków </w:t>
      </w:r>
      <w:r>
        <w:rPr>
          <w:rFonts w:ascii="Times New Roman" w:hAnsi="Times New Roman"/>
          <w:color w:val="000000"/>
          <w:sz w:val="24"/>
          <w:szCs w:val="24"/>
        </w:rPr>
        <w:t>w składanym wniosku o refundację i/lub dokumentach rozliczeniowych, o których mowa w § 3 ust.2;</w:t>
      </w:r>
      <w:r w:rsidRPr="00940F34">
        <w:rPr>
          <w:rFonts w:ascii="Times New Roman" w:hAnsi="Times New Roman"/>
          <w:color w:val="000000"/>
          <w:sz w:val="24"/>
          <w:szCs w:val="24"/>
        </w:rPr>
        <w:t xml:space="preserve">  </w:t>
      </w:r>
    </w:p>
    <w:p w:rsidR="00ED4CF6" w:rsidRPr="001B422C"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8B0355">
        <w:rPr>
          <w:rFonts w:ascii="Times New Roman" w:hAnsi="Times New Roman"/>
          <w:color w:val="000000"/>
          <w:sz w:val="24"/>
          <w:szCs w:val="24"/>
        </w:rPr>
        <w:t xml:space="preserve">niezłożenia przez Przedsiębiorcę, w wyznaczonym przez Operatora terminie, </w:t>
      </w:r>
      <w:r>
        <w:rPr>
          <w:rFonts w:ascii="Times New Roman" w:hAnsi="Times New Roman"/>
          <w:color w:val="000000"/>
          <w:sz w:val="24"/>
          <w:szCs w:val="24"/>
        </w:rPr>
        <w:t xml:space="preserve">formularzy zgłoszeniowych uczestników indywidualnych lub niezłożenie </w:t>
      </w:r>
      <w:r w:rsidRPr="008B0355">
        <w:rPr>
          <w:rFonts w:ascii="Times New Roman" w:hAnsi="Times New Roman"/>
          <w:color w:val="000000"/>
          <w:sz w:val="24"/>
          <w:szCs w:val="24"/>
        </w:rPr>
        <w:t xml:space="preserve">wymaganych wyjaśnień lub nieusunięcia braków </w:t>
      </w:r>
      <w:r>
        <w:rPr>
          <w:rFonts w:ascii="Times New Roman" w:hAnsi="Times New Roman"/>
          <w:color w:val="000000"/>
          <w:sz w:val="24"/>
          <w:szCs w:val="24"/>
        </w:rPr>
        <w:t>w tychże formularzach;</w:t>
      </w:r>
      <w:r w:rsidRPr="00940F34">
        <w:rPr>
          <w:rFonts w:ascii="Times New Roman" w:hAnsi="Times New Roman"/>
          <w:color w:val="000000"/>
          <w:sz w:val="24"/>
          <w:szCs w:val="24"/>
        </w:rPr>
        <w:t xml:space="preserve"> </w:t>
      </w:r>
    </w:p>
    <w:p w:rsidR="00ED4CF6" w:rsidRPr="001B422C"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color w:val="000000"/>
          <w:sz w:val="24"/>
          <w:szCs w:val="24"/>
        </w:rPr>
        <w:t xml:space="preserve">utrudniania kontroli; </w:t>
      </w:r>
    </w:p>
    <w:p w:rsidR="00ED4CF6"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na wniosek instytucji kontrolnych. </w:t>
      </w:r>
    </w:p>
    <w:p w:rsidR="00ED4CF6"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Zawieszenie płatności o którym mowa w ust. 11, następuje wraz z pisemnym poinformowaniem Przedsiębiorcy o przyczynach zawieszenia. </w:t>
      </w:r>
    </w:p>
    <w:p w:rsidR="00ED4CF6"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Uruchomienie płatności następuje po usunięciu lub wyjaśnieniu przyczyn wymienionych w ust. 11, w terminie określonym w ust.7</w:t>
      </w:r>
      <w:r w:rsidRPr="00940F34">
        <w:rPr>
          <w:rFonts w:ascii="Times New Roman" w:hAnsi="Times New Roman"/>
          <w:color w:val="000000"/>
          <w:sz w:val="24"/>
          <w:szCs w:val="24"/>
        </w:rPr>
        <w:t>.</w:t>
      </w:r>
    </w:p>
    <w:p w:rsidR="00ED4CF6" w:rsidRPr="001B422C" w:rsidRDefault="00ED4CF6" w:rsidP="00ED4CF6">
      <w:pPr>
        <w:pStyle w:val="Akapitzlist"/>
        <w:autoSpaceDE w:val="0"/>
        <w:autoSpaceDN w:val="0"/>
        <w:adjustRightInd w:val="0"/>
        <w:spacing w:after="120" w:line="240" w:lineRule="auto"/>
        <w:ind w:left="426"/>
        <w:jc w:val="both"/>
        <w:rPr>
          <w:rFonts w:ascii="Times New Roman" w:hAnsi="Times New Roman"/>
          <w:color w:val="000000"/>
          <w:sz w:val="24"/>
          <w:szCs w:val="24"/>
        </w:rPr>
      </w:pPr>
    </w:p>
    <w:p w:rsidR="00ED4CF6" w:rsidRPr="00940F34" w:rsidRDefault="00ED4CF6" w:rsidP="00ED4CF6">
      <w:pPr>
        <w:pStyle w:val="Teksttreci20"/>
        <w:shd w:val="clear" w:color="auto" w:fill="auto"/>
        <w:spacing w:before="0" w:after="120" w:line="240" w:lineRule="auto"/>
        <w:ind w:left="380" w:firstLine="0"/>
        <w:rPr>
          <w:b/>
          <w:sz w:val="24"/>
          <w:szCs w:val="24"/>
        </w:rPr>
      </w:pPr>
      <w:r w:rsidRPr="00940F34">
        <w:rPr>
          <w:b/>
          <w:sz w:val="24"/>
          <w:szCs w:val="24"/>
        </w:rPr>
        <w:t xml:space="preserve">§ </w:t>
      </w:r>
      <w:r>
        <w:rPr>
          <w:b/>
          <w:sz w:val="24"/>
          <w:szCs w:val="24"/>
        </w:rPr>
        <w:t>4</w:t>
      </w:r>
      <w:r w:rsidRPr="00940F34">
        <w:rPr>
          <w:sz w:val="24"/>
          <w:szCs w:val="24"/>
        </w:rPr>
        <w:t>.</w:t>
      </w:r>
      <w:r>
        <w:rPr>
          <w:sz w:val="24"/>
          <w:szCs w:val="24"/>
        </w:rPr>
        <w:t xml:space="preserve"> </w:t>
      </w:r>
      <w:r w:rsidRPr="00940F34">
        <w:rPr>
          <w:b/>
          <w:sz w:val="24"/>
          <w:szCs w:val="24"/>
        </w:rPr>
        <w:t>Dane osobowe</w:t>
      </w:r>
    </w:p>
    <w:p w:rsidR="00ED4CF6" w:rsidRDefault="00ED4CF6" w:rsidP="00ED4CF6">
      <w:pPr>
        <w:pStyle w:val="Nagwek"/>
        <w:numPr>
          <w:ilvl w:val="0"/>
          <w:numId w:val="8"/>
        </w:numPr>
        <w:suppressAutoHyphens/>
        <w:spacing w:after="120"/>
        <w:jc w:val="both"/>
        <w:rPr>
          <w:sz w:val="24"/>
          <w:szCs w:val="24"/>
        </w:rPr>
      </w:pPr>
      <w:r w:rsidRPr="00940F34">
        <w:rPr>
          <w:sz w:val="24"/>
          <w:szCs w:val="24"/>
        </w:rPr>
        <w:t xml:space="preserve">Na podstawie art. </w:t>
      </w:r>
      <w:r>
        <w:rPr>
          <w:sz w:val="24"/>
          <w:szCs w:val="24"/>
        </w:rPr>
        <w:t xml:space="preserve">23 ust. 1 pkt. 2 oraz art. 27 ust. 2 pkt. 2 </w:t>
      </w:r>
      <w:r w:rsidRPr="00940F34">
        <w:rPr>
          <w:sz w:val="24"/>
          <w:szCs w:val="24"/>
        </w:rPr>
        <w:t>ustawy z dnia 29 sierpnia 1997 r. o ochronie danych osobowych (</w:t>
      </w:r>
      <w:r w:rsidR="00793544">
        <w:rPr>
          <w:sz w:val="24"/>
          <w:szCs w:val="24"/>
        </w:rPr>
        <w:t xml:space="preserve">tekst jednolity </w:t>
      </w:r>
      <w:r w:rsidRPr="00940F34">
        <w:rPr>
          <w:sz w:val="24"/>
          <w:szCs w:val="24"/>
        </w:rPr>
        <w:t>D</w:t>
      </w:r>
      <w:r>
        <w:rPr>
          <w:sz w:val="24"/>
          <w:szCs w:val="24"/>
        </w:rPr>
        <w:t>z</w:t>
      </w:r>
      <w:r w:rsidRPr="00940F34">
        <w:rPr>
          <w:sz w:val="24"/>
          <w:szCs w:val="24"/>
        </w:rPr>
        <w:t xml:space="preserve">. U. </w:t>
      </w:r>
      <w:r>
        <w:rPr>
          <w:sz w:val="24"/>
          <w:szCs w:val="24"/>
        </w:rPr>
        <w:t xml:space="preserve">z </w:t>
      </w:r>
      <w:r w:rsidRPr="00940F34">
        <w:rPr>
          <w:sz w:val="24"/>
          <w:szCs w:val="24"/>
        </w:rPr>
        <w:t>201</w:t>
      </w:r>
      <w:r>
        <w:rPr>
          <w:sz w:val="24"/>
          <w:szCs w:val="24"/>
        </w:rPr>
        <w:t>6</w:t>
      </w:r>
      <w:r w:rsidR="00793544">
        <w:rPr>
          <w:sz w:val="24"/>
          <w:szCs w:val="24"/>
        </w:rPr>
        <w:t>,</w:t>
      </w:r>
      <w:r w:rsidRPr="00940F34">
        <w:rPr>
          <w:sz w:val="24"/>
          <w:szCs w:val="24"/>
        </w:rPr>
        <w:t xml:space="preserve"> </w:t>
      </w:r>
      <w:r>
        <w:rPr>
          <w:sz w:val="24"/>
          <w:szCs w:val="24"/>
        </w:rPr>
        <w:t>p</w:t>
      </w:r>
      <w:r w:rsidRPr="00940F34">
        <w:rPr>
          <w:sz w:val="24"/>
          <w:szCs w:val="24"/>
        </w:rPr>
        <w:t>oz.</w:t>
      </w:r>
      <w:r>
        <w:rPr>
          <w:sz w:val="24"/>
          <w:szCs w:val="24"/>
        </w:rPr>
        <w:t xml:space="preserve"> 922</w:t>
      </w:r>
      <w:r w:rsidRPr="00940F34">
        <w:rPr>
          <w:sz w:val="24"/>
          <w:szCs w:val="24"/>
        </w:rPr>
        <w:t xml:space="preserve">), </w:t>
      </w:r>
      <w:r>
        <w:rPr>
          <w:sz w:val="24"/>
          <w:szCs w:val="24"/>
        </w:rPr>
        <w:t xml:space="preserve">uczestnicy projektu </w:t>
      </w:r>
      <w:r w:rsidRPr="00940F34">
        <w:rPr>
          <w:sz w:val="24"/>
          <w:szCs w:val="24"/>
        </w:rPr>
        <w:t xml:space="preserve">zobowiązują się do udostępnienia </w:t>
      </w:r>
      <w:r>
        <w:rPr>
          <w:sz w:val="24"/>
          <w:szCs w:val="24"/>
        </w:rPr>
        <w:t xml:space="preserve">swoich </w:t>
      </w:r>
      <w:r w:rsidRPr="00940F34">
        <w:rPr>
          <w:sz w:val="24"/>
          <w:szCs w:val="24"/>
        </w:rPr>
        <w:t xml:space="preserve">danych osobowych </w:t>
      </w:r>
      <w:r>
        <w:rPr>
          <w:sz w:val="24"/>
          <w:szCs w:val="24"/>
        </w:rPr>
        <w:t xml:space="preserve">w celu udzielenia wsparcia, realizacji Projektu pn. „Podmiotowy </w:t>
      </w:r>
      <w:r w:rsidRPr="00940F34">
        <w:rPr>
          <w:sz w:val="24"/>
          <w:szCs w:val="24"/>
        </w:rPr>
        <w:t xml:space="preserve">System Finansowania usług rozwojowych </w:t>
      </w:r>
      <w:r w:rsidRPr="00940F34">
        <w:rPr>
          <w:sz w:val="24"/>
          <w:szCs w:val="24"/>
        </w:rPr>
        <w:br/>
        <w:t>w województwie podlaskim</w:t>
      </w:r>
      <w:r>
        <w:rPr>
          <w:sz w:val="24"/>
          <w:szCs w:val="24"/>
        </w:rPr>
        <w:t xml:space="preserve">”, </w:t>
      </w:r>
      <w:r w:rsidRPr="00940F34">
        <w:rPr>
          <w:sz w:val="24"/>
          <w:szCs w:val="24"/>
        </w:rPr>
        <w:t>ewaluacji</w:t>
      </w:r>
      <w:r>
        <w:rPr>
          <w:sz w:val="24"/>
          <w:szCs w:val="24"/>
        </w:rPr>
        <w:t>,</w:t>
      </w:r>
      <w:r w:rsidRPr="00940F34">
        <w:rPr>
          <w:sz w:val="24"/>
          <w:szCs w:val="24"/>
        </w:rPr>
        <w:t xml:space="preserve"> kontroli</w:t>
      </w:r>
      <w:r>
        <w:rPr>
          <w:sz w:val="24"/>
          <w:szCs w:val="24"/>
        </w:rPr>
        <w:t xml:space="preserve">, </w:t>
      </w:r>
      <w:r w:rsidRPr="00940F34">
        <w:rPr>
          <w:sz w:val="24"/>
          <w:szCs w:val="24"/>
        </w:rPr>
        <w:t>mon</w:t>
      </w:r>
      <w:r>
        <w:rPr>
          <w:sz w:val="24"/>
          <w:szCs w:val="24"/>
        </w:rPr>
        <w:t>itoringu i</w:t>
      </w:r>
      <w:r w:rsidRPr="00940F34">
        <w:rPr>
          <w:sz w:val="24"/>
          <w:szCs w:val="24"/>
        </w:rPr>
        <w:t xml:space="preserve"> sprawozdawczości </w:t>
      </w:r>
      <w:r>
        <w:rPr>
          <w:sz w:val="24"/>
          <w:szCs w:val="24"/>
        </w:rPr>
        <w:br/>
        <w:t xml:space="preserve">w ramach Regionalnego Programu Operacyjnego Województwa Podlaskiego na lata 2014 – 2020. </w:t>
      </w:r>
    </w:p>
    <w:p w:rsidR="00ED4CF6" w:rsidRDefault="00ED4CF6" w:rsidP="00ED4CF6">
      <w:pPr>
        <w:pStyle w:val="Akapitzlist"/>
        <w:numPr>
          <w:ilvl w:val="0"/>
          <w:numId w:val="8"/>
        </w:numPr>
        <w:spacing w:after="120" w:line="240" w:lineRule="auto"/>
        <w:jc w:val="both"/>
        <w:rPr>
          <w:rFonts w:ascii="Times New Roman" w:hAnsi="Times New Roman"/>
          <w:sz w:val="24"/>
          <w:szCs w:val="24"/>
        </w:rPr>
      </w:pPr>
      <w:r w:rsidRPr="00DF415A">
        <w:rPr>
          <w:rFonts w:ascii="Times New Roman" w:hAnsi="Times New Roman"/>
          <w:sz w:val="24"/>
          <w:szCs w:val="24"/>
        </w:rPr>
        <w:t>Podanie danych osobowych jest dobrowolne, aczkolwiek odmowa ich podania jest równoznaczna z brakiem możliwości udzielenia wsparcia w ramach Projektu</w:t>
      </w:r>
      <w:r>
        <w:rPr>
          <w:rFonts w:ascii="Times New Roman" w:hAnsi="Times New Roman"/>
          <w:sz w:val="24"/>
          <w:szCs w:val="24"/>
        </w:rPr>
        <w:t>, o którym mowa w ust. 1</w:t>
      </w:r>
      <w:r w:rsidRPr="00DF415A">
        <w:rPr>
          <w:rFonts w:ascii="Times New Roman" w:hAnsi="Times New Roman"/>
          <w:sz w:val="24"/>
          <w:szCs w:val="24"/>
        </w:rPr>
        <w:t>.</w:t>
      </w:r>
    </w:p>
    <w:p w:rsidR="00ED4CF6" w:rsidRPr="00DF415A" w:rsidRDefault="00ED4CF6" w:rsidP="00ED4CF6">
      <w:pPr>
        <w:pStyle w:val="Akapitzlist"/>
        <w:spacing w:after="120" w:line="240" w:lineRule="auto"/>
        <w:ind w:left="360"/>
        <w:jc w:val="both"/>
        <w:rPr>
          <w:rFonts w:ascii="Times New Roman" w:hAnsi="Times New Roman"/>
          <w:sz w:val="24"/>
          <w:szCs w:val="24"/>
        </w:rPr>
      </w:pPr>
    </w:p>
    <w:p w:rsidR="00ED4CF6" w:rsidRPr="002405E0" w:rsidRDefault="00ED4CF6" w:rsidP="00ED4CF6">
      <w:pPr>
        <w:pStyle w:val="Teksttreci20"/>
        <w:shd w:val="clear" w:color="auto" w:fill="auto"/>
        <w:spacing w:before="0" w:after="120" w:line="240" w:lineRule="auto"/>
        <w:ind w:firstLine="0"/>
        <w:rPr>
          <w:b/>
          <w:sz w:val="24"/>
          <w:szCs w:val="24"/>
        </w:rPr>
      </w:pPr>
      <w:r>
        <w:rPr>
          <w:b/>
          <w:sz w:val="24"/>
          <w:szCs w:val="24"/>
        </w:rPr>
        <w:t xml:space="preserve">§ 5. </w:t>
      </w:r>
      <w:r w:rsidRPr="002405E0">
        <w:rPr>
          <w:b/>
          <w:sz w:val="24"/>
          <w:szCs w:val="24"/>
        </w:rPr>
        <w:t xml:space="preserve">Kontrola i monitoring </w:t>
      </w:r>
    </w:p>
    <w:p w:rsidR="00ED4CF6" w:rsidRPr="004D5ECF"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4D5ECF">
        <w:rPr>
          <w:sz w:val="24"/>
          <w:szCs w:val="24"/>
        </w:rPr>
        <w:t xml:space="preserve">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w:t>
      </w:r>
      <w:r>
        <w:rPr>
          <w:sz w:val="24"/>
          <w:szCs w:val="24"/>
        </w:rPr>
        <w:br/>
      </w:r>
      <w:r w:rsidRPr="004D5ECF">
        <w:rPr>
          <w:sz w:val="24"/>
          <w:szCs w:val="24"/>
        </w:rPr>
        <w:t xml:space="preserve">i wyjaśnień związanych z realizacją usług rozwojowych, o których mowa w § 1 ust. 1, </w:t>
      </w:r>
      <w:r>
        <w:rPr>
          <w:sz w:val="24"/>
          <w:szCs w:val="24"/>
        </w:rPr>
        <w:br/>
      </w:r>
      <w:r w:rsidRPr="004D5ECF">
        <w:rPr>
          <w:sz w:val="24"/>
          <w:szCs w:val="24"/>
        </w:rPr>
        <w:t xml:space="preserve">w terminie określonym w wezwaniu. </w:t>
      </w:r>
    </w:p>
    <w:p w:rsidR="00ED4CF6" w:rsidRPr="00010EA0"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F84AA8">
        <w:rPr>
          <w:sz w:val="24"/>
          <w:szCs w:val="24"/>
        </w:rPr>
        <w:t>Kontrole</w:t>
      </w:r>
      <w:r>
        <w:rPr>
          <w:sz w:val="24"/>
          <w:szCs w:val="24"/>
        </w:rPr>
        <w:t>, o których mowa w ust. 1,</w:t>
      </w:r>
      <w:r w:rsidRPr="00F84AA8">
        <w:rPr>
          <w:sz w:val="24"/>
          <w:szCs w:val="24"/>
        </w:rPr>
        <w:t xml:space="preserve"> mogą być przeprowadzane w </w:t>
      </w:r>
      <w:r>
        <w:rPr>
          <w:sz w:val="24"/>
          <w:szCs w:val="24"/>
        </w:rPr>
        <w:t>terminie</w:t>
      </w:r>
      <w:r w:rsidRPr="00F84AA8">
        <w:rPr>
          <w:sz w:val="24"/>
          <w:szCs w:val="24"/>
        </w:rPr>
        <w:t xml:space="preserve"> wskazanym </w:t>
      </w:r>
      <w:r>
        <w:rPr>
          <w:sz w:val="24"/>
          <w:szCs w:val="24"/>
        </w:rPr>
        <w:br/>
      </w:r>
      <w:r w:rsidRPr="00010EA0">
        <w:rPr>
          <w:sz w:val="24"/>
          <w:szCs w:val="24"/>
        </w:rPr>
        <w:t xml:space="preserve">w § 6 ust 6. Umowy wsparcia. </w:t>
      </w:r>
    </w:p>
    <w:p w:rsidR="00ED4CF6" w:rsidRPr="00940F34"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940F34">
        <w:rPr>
          <w:sz w:val="24"/>
          <w:szCs w:val="24"/>
        </w:rPr>
        <w:t>Kontrole prowadzone w odnie</w:t>
      </w:r>
      <w:r>
        <w:rPr>
          <w:sz w:val="24"/>
          <w:szCs w:val="24"/>
        </w:rPr>
        <w:t xml:space="preserve">sieniu do uczestników projektu </w:t>
      </w:r>
      <w:r w:rsidRPr="00940F34">
        <w:rPr>
          <w:sz w:val="24"/>
          <w:szCs w:val="24"/>
        </w:rPr>
        <w:t xml:space="preserve">są przeprowadzane: </w:t>
      </w:r>
    </w:p>
    <w:p w:rsidR="00ED4CF6" w:rsidRPr="00940F34" w:rsidRDefault="00ED4CF6" w:rsidP="00ED4CF6">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na dokumentach</w:t>
      </w:r>
      <w:r>
        <w:rPr>
          <w:rFonts w:ascii="Times New Roman" w:hAnsi="Times New Roman"/>
          <w:sz w:val="24"/>
          <w:szCs w:val="24"/>
        </w:rPr>
        <w:t>, w tym</w:t>
      </w:r>
      <w:r w:rsidRPr="00940F34">
        <w:rPr>
          <w:rFonts w:ascii="Times New Roman" w:hAnsi="Times New Roman"/>
          <w:sz w:val="24"/>
          <w:szCs w:val="24"/>
        </w:rPr>
        <w:t xml:space="preserve"> w siedzibie Operatora</w:t>
      </w:r>
      <w:r>
        <w:rPr>
          <w:rFonts w:ascii="Times New Roman" w:hAnsi="Times New Roman"/>
          <w:sz w:val="24"/>
          <w:szCs w:val="24"/>
        </w:rPr>
        <w:t xml:space="preserve"> – WUP w Białymstoku</w:t>
      </w:r>
      <w:r w:rsidRPr="00940F34">
        <w:rPr>
          <w:rFonts w:ascii="Times New Roman" w:hAnsi="Times New Roman"/>
          <w:sz w:val="24"/>
          <w:szCs w:val="24"/>
        </w:rPr>
        <w:t xml:space="preserve">; </w:t>
      </w:r>
    </w:p>
    <w:p w:rsidR="00ED4CF6" w:rsidRDefault="00ED4CF6" w:rsidP="00ED4CF6">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sidRPr="00940F34">
        <w:rPr>
          <w:rFonts w:ascii="Times New Roman" w:hAnsi="Times New Roman"/>
          <w:sz w:val="24"/>
          <w:szCs w:val="24"/>
        </w:rPr>
        <w:t>w miejscu realizacji usługi rozwojowej (wizyta monitoringowa)</w:t>
      </w:r>
      <w:r>
        <w:rPr>
          <w:rFonts w:ascii="Times New Roman" w:hAnsi="Times New Roman"/>
          <w:sz w:val="24"/>
          <w:szCs w:val="24"/>
        </w:rPr>
        <w:t>;</w:t>
      </w:r>
    </w:p>
    <w:p w:rsidR="00ED4CF6" w:rsidRPr="00940F34" w:rsidRDefault="00ED4CF6" w:rsidP="00ED4CF6">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Pr>
          <w:rFonts w:ascii="Times New Roman" w:hAnsi="Times New Roman"/>
          <w:sz w:val="24"/>
          <w:szCs w:val="24"/>
        </w:rPr>
        <w:lastRenderedPageBreak/>
        <w:t xml:space="preserve">w siedzibie Przedsiębiorcy. </w:t>
      </w:r>
      <w:r w:rsidRPr="00940F34">
        <w:rPr>
          <w:rFonts w:ascii="Times New Roman" w:hAnsi="Times New Roman"/>
          <w:sz w:val="24"/>
          <w:szCs w:val="24"/>
        </w:rPr>
        <w:t xml:space="preserve"> </w:t>
      </w:r>
    </w:p>
    <w:p w:rsidR="00ED4CF6" w:rsidRPr="00940F34"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940F34">
        <w:rPr>
          <w:sz w:val="24"/>
          <w:szCs w:val="24"/>
        </w:rPr>
        <w:t>Kontrole w siedzibie Operatora są prowadzone na podstawie dokumentów rozliczeniowych d</w:t>
      </w:r>
      <w:r>
        <w:rPr>
          <w:sz w:val="24"/>
          <w:szCs w:val="24"/>
        </w:rPr>
        <w:t>ostarczonych przez Przedsiębiorcę</w:t>
      </w:r>
      <w:r w:rsidRPr="00940F34">
        <w:rPr>
          <w:sz w:val="24"/>
          <w:szCs w:val="24"/>
        </w:rPr>
        <w:t xml:space="preserve"> </w:t>
      </w:r>
      <w:r>
        <w:rPr>
          <w:sz w:val="24"/>
          <w:szCs w:val="24"/>
        </w:rPr>
        <w:t>określonych w § 3 ust. 2</w:t>
      </w:r>
      <w:r w:rsidRPr="00940F34">
        <w:rPr>
          <w:sz w:val="24"/>
          <w:szCs w:val="24"/>
        </w:rPr>
        <w:t xml:space="preserve"> i obejmują sprawdzenie, czy usługi rozwojowe zostały zrealizowane i rozliczone zgodnie </w:t>
      </w:r>
      <w:r>
        <w:rPr>
          <w:sz w:val="24"/>
          <w:szCs w:val="24"/>
        </w:rPr>
        <w:br/>
      </w:r>
      <w:r w:rsidRPr="00940F34">
        <w:rPr>
          <w:sz w:val="24"/>
          <w:szCs w:val="24"/>
        </w:rPr>
        <w:t xml:space="preserve">z warunkami </w:t>
      </w:r>
      <w:r>
        <w:rPr>
          <w:sz w:val="24"/>
          <w:szCs w:val="24"/>
        </w:rPr>
        <w:t>U</w:t>
      </w:r>
      <w:r w:rsidRPr="00940F34">
        <w:rPr>
          <w:sz w:val="24"/>
          <w:szCs w:val="24"/>
        </w:rPr>
        <w:t>mowy</w:t>
      </w:r>
      <w:r>
        <w:rPr>
          <w:sz w:val="24"/>
          <w:szCs w:val="24"/>
        </w:rPr>
        <w:t xml:space="preserve"> wsparcia</w:t>
      </w:r>
      <w:r w:rsidRPr="00940F34">
        <w:rPr>
          <w:sz w:val="24"/>
          <w:szCs w:val="24"/>
        </w:rPr>
        <w:t xml:space="preserve">. </w:t>
      </w:r>
    </w:p>
    <w:p w:rsidR="00D7240F" w:rsidRPr="004C4D32" w:rsidRDefault="00ED4CF6" w:rsidP="004C4D32">
      <w:pPr>
        <w:pStyle w:val="Teksttreci20"/>
        <w:numPr>
          <w:ilvl w:val="0"/>
          <w:numId w:val="6"/>
        </w:numPr>
        <w:shd w:val="clear" w:color="auto" w:fill="auto"/>
        <w:tabs>
          <w:tab w:val="left" w:pos="350"/>
        </w:tabs>
        <w:spacing w:before="0" w:after="120" w:line="240" w:lineRule="auto"/>
        <w:ind w:left="284" w:hanging="284"/>
        <w:jc w:val="both"/>
        <w:rPr>
          <w:sz w:val="24"/>
          <w:szCs w:val="24"/>
        </w:rPr>
      </w:pPr>
      <w:r>
        <w:rPr>
          <w:sz w:val="24"/>
          <w:szCs w:val="24"/>
        </w:rPr>
        <w:t>O</w:t>
      </w:r>
      <w:r w:rsidRPr="00940F34">
        <w:rPr>
          <w:sz w:val="24"/>
          <w:szCs w:val="24"/>
        </w:rPr>
        <w:t>perator</w:t>
      </w:r>
      <w:r>
        <w:rPr>
          <w:sz w:val="24"/>
          <w:szCs w:val="24"/>
        </w:rPr>
        <w:t xml:space="preserve"> może przeprowadzić wizytę monitoringową</w:t>
      </w:r>
      <w:r w:rsidRPr="00940F34">
        <w:rPr>
          <w:sz w:val="24"/>
          <w:szCs w:val="24"/>
        </w:rPr>
        <w:t xml:space="preserve"> na miejs</w:t>
      </w:r>
      <w:r>
        <w:rPr>
          <w:sz w:val="24"/>
          <w:szCs w:val="24"/>
        </w:rPr>
        <w:t>cu realizacji usługi rozwojowej. Celem wizyty monitori</w:t>
      </w:r>
      <w:r w:rsidR="002D5263">
        <w:rPr>
          <w:sz w:val="24"/>
          <w:szCs w:val="24"/>
        </w:rPr>
        <w:t>n</w:t>
      </w:r>
      <w:r>
        <w:rPr>
          <w:sz w:val="24"/>
          <w:szCs w:val="24"/>
        </w:rPr>
        <w:t>gowej</w:t>
      </w:r>
      <w:r w:rsidRPr="00940F34">
        <w:rPr>
          <w:sz w:val="24"/>
          <w:szCs w:val="24"/>
        </w:rPr>
        <w:t xml:space="preserve"> jest sprawdzenie faktycznego dostarczenia usługi rozwojowej i jej zgodności z</w:t>
      </w:r>
      <w:r>
        <w:rPr>
          <w:sz w:val="24"/>
          <w:szCs w:val="24"/>
        </w:rPr>
        <w:t xml:space="preserve">e </w:t>
      </w:r>
      <w:r w:rsidRPr="00940F34">
        <w:rPr>
          <w:sz w:val="24"/>
          <w:szCs w:val="24"/>
        </w:rPr>
        <w:t>standardami</w:t>
      </w:r>
      <w:r w:rsidRPr="00F84AA8">
        <w:rPr>
          <w:sz w:val="24"/>
          <w:szCs w:val="24"/>
        </w:rPr>
        <w:t xml:space="preserve"> określonymi m.in. w Karcie Usługi.</w:t>
      </w:r>
    </w:p>
    <w:p w:rsidR="00ED4CF6"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940F34">
        <w:rPr>
          <w:sz w:val="24"/>
          <w:szCs w:val="24"/>
        </w:rPr>
        <w:t xml:space="preserve">Podczas kontroli Przedsiębiorca zapewni </w:t>
      </w:r>
      <w:r>
        <w:rPr>
          <w:sz w:val="24"/>
          <w:szCs w:val="24"/>
        </w:rPr>
        <w:t>dostęp do</w:t>
      </w:r>
      <w:r w:rsidRPr="00940F34">
        <w:rPr>
          <w:sz w:val="24"/>
          <w:szCs w:val="24"/>
        </w:rPr>
        <w:t xml:space="preserve"> </w:t>
      </w:r>
      <w:r>
        <w:rPr>
          <w:sz w:val="24"/>
          <w:szCs w:val="24"/>
        </w:rPr>
        <w:t>osoby</w:t>
      </w:r>
      <w:r w:rsidRPr="00940F34">
        <w:rPr>
          <w:sz w:val="24"/>
          <w:szCs w:val="24"/>
        </w:rPr>
        <w:t xml:space="preserve"> </w:t>
      </w:r>
      <w:r>
        <w:rPr>
          <w:sz w:val="24"/>
          <w:szCs w:val="24"/>
        </w:rPr>
        <w:t>upoważnionej</w:t>
      </w:r>
      <w:r w:rsidRPr="00940F34">
        <w:rPr>
          <w:sz w:val="24"/>
          <w:szCs w:val="24"/>
        </w:rPr>
        <w:t xml:space="preserve"> do udzielania wyjaśnień na temat przebiegu realizacji Umowy</w:t>
      </w:r>
      <w:r>
        <w:rPr>
          <w:sz w:val="24"/>
          <w:szCs w:val="24"/>
        </w:rPr>
        <w:t xml:space="preserve"> wsparcia</w:t>
      </w:r>
      <w:r w:rsidRPr="00940F34">
        <w:rPr>
          <w:sz w:val="24"/>
          <w:szCs w:val="24"/>
        </w:rPr>
        <w:t>.</w:t>
      </w:r>
    </w:p>
    <w:p w:rsidR="00ED4CF6"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Pr>
          <w:sz w:val="24"/>
          <w:szCs w:val="24"/>
        </w:rPr>
        <w:t xml:space="preserve">Przedsiębiorca zobowiązuje się do niezwłocznego informowania Operatora o problemach w realizacji wsparcia zgodnie z założeniami wynikającymi z Formularzy zgłoszeniowych, o którym mowa w § 1 ust. 6. </w:t>
      </w:r>
    </w:p>
    <w:p w:rsidR="00ED4CF6" w:rsidRDefault="00ED4CF6" w:rsidP="00ED4CF6">
      <w:pPr>
        <w:pStyle w:val="Teksttreci20"/>
        <w:shd w:val="clear" w:color="auto" w:fill="auto"/>
        <w:tabs>
          <w:tab w:val="left" w:pos="350"/>
        </w:tabs>
        <w:spacing w:before="0" w:after="120" w:line="240" w:lineRule="auto"/>
        <w:ind w:left="400" w:firstLine="0"/>
        <w:rPr>
          <w:bCs/>
          <w:iCs/>
          <w:color w:val="000000"/>
          <w:sz w:val="24"/>
          <w:szCs w:val="24"/>
        </w:rPr>
      </w:pPr>
    </w:p>
    <w:p w:rsidR="00ED4CF6" w:rsidRDefault="00ED4CF6" w:rsidP="00ED4CF6">
      <w:pPr>
        <w:autoSpaceDE w:val="0"/>
        <w:autoSpaceDN w:val="0"/>
        <w:adjustRightInd w:val="0"/>
        <w:spacing w:after="120" w:line="240" w:lineRule="auto"/>
        <w:jc w:val="center"/>
        <w:rPr>
          <w:rFonts w:ascii="Times New Roman" w:hAnsi="Times New Roman" w:cs="Times New Roman"/>
          <w:b/>
          <w:bCs/>
          <w:iCs/>
          <w:color w:val="000000"/>
          <w:sz w:val="24"/>
          <w:szCs w:val="24"/>
        </w:rPr>
      </w:pPr>
      <w:bookmarkStart w:id="1" w:name="bookmark8"/>
      <w:r w:rsidRPr="00940F34">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rPr>
        <w:t>6</w:t>
      </w:r>
      <w:r w:rsidRPr="00940F34">
        <w:rPr>
          <w:rFonts w:ascii="Times New Roman" w:hAnsi="Times New Roman" w:cs="Times New Roman"/>
          <w:b/>
          <w:bCs/>
          <w:iCs/>
          <w:color w:val="000000"/>
          <w:sz w:val="24"/>
          <w:szCs w:val="24"/>
        </w:rPr>
        <w:t xml:space="preserve"> Pomoc </w:t>
      </w:r>
      <w:r>
        <w:rPr>
          <w:rFonts w:ascii="Times New Roman" w:hAnsi="Times New Roman" w:cs="Times New Roman"/>
          <w:b/>
          <w:bCs/>
          <w:iCs/>
          <w:color w:val="000000"/>
          <w:sz w:val="24"/>
          <w:szCs w:val="24"/>
        </w:rPr>
        <w:t>publiczna</w:t>
      </w:r>
      <w:r w:rsidRPr="00940F34">
        <w:rPr>
          <w:rFonts w:ascii="Times New Roman" w:hAnsi="Times New Roman" w:cs="Times New Roman"/>
          <w:b/>
          <w:bCs/>
          <w:iCs/>
          <w:color w:val="000000"/>
          <w:sz w:val="24"/>
          <w:szCs w:val="24"/>
        </w:rPr>
        <w:t xml:space="preserve"> </w:t>
      </w:r>
    </w:p>
    <w:p w:rsidR="00ED4CF6" w:rsidRPr="003D2A08"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D2A08">
        <w:rPr>
          <w:rFonts w:ascii="Times New Roman" w:hAnsi="Times New Roman"/>
          <w:sz w:val="24"/>
          <w:szCs w:val="24"/>
        </w:rPr>
        <w:t xml:space="preserve">Pomoc publiczna w ramach Umowy wsparcia jest udzielana zgodnie z zasadami określonymi w odrębnych przepisach krajowych i unijnych, w tym w szczególności </w:t>
      </w:r>
      <w:r w:rsidRPr="003D2A08">
        <w:rPr>
          <w:rFonts w:ascii="Times New Roman" w:hAnsi="Times New Roman"/>
          <w:sz w:val="24"/>
          <w:szCs w:val="24"/>
        </w:rPr>
        <w:br/>
        <w:t xml:space="preserve">w rozporządzeniu </w:t>
      </w:r>
      <w:r w:rsidRPr="00645830">
        <w:rPr>
          <w:rFonts w:ascii="Times New Roman" w:hAnsi="Times New Roman"/>
          <w:sz w:val="24"/>
          <w:szCs w:val="24"/>
        </w:rPr>
        <w:t>Komisji (UE) nr 651/2014</w:t>
      </w:r>
      <w:r>
        <w:rPr>
          <w:rFonts w:ascii="Times New Roman" w:hAnsi="Times New Roman"/>
          <w:sz w:val="24"/>
          <w:szCs w:val="24"/>
        </w:rPr>
        <w:t xml:space="preserve"> </w:t>
      </w:r>
      <w:r w:rsidRPr="00645830">
        <w:rPr>
          <w:rFonts w:ascii="Times New Roman" w:hAnsi="Times New Roman"/>
          <w:sz w:val="24"/>
          <w:szCs w:val="24"/>
        </w:rPr>
        <w:t>z dnia 17 czerwca 2014 r. uznające</w:t>
      </w:r>
      <w:r>
        <w:rPr>
          <w:rFonts w:ascii="Times New Roman" w:hAnsi="Times New Roman"/>
          <w:sz w:val="24"/>
          <w:szCs w:val="24"/>
        </w:rPr>
        <w:t>go</w:t>
      </w:r>
      <w:r w:rsidRPr="00645830">
        <w:rPr>
          <w:rFonts w:ascii="Times New Roman" w:hAnsi="Times New Roman"/>
          <w:sz w:val="24"/>
          <w:szCs w:val="24"/>
        </w:rPr>
        <w:t xml:space="preserve"> niektóre rodzaje pomocy za zgodne z rynkiem wewnętrznym w zastosowaniu art. 107 </w:t>
      </w:r>
      <w:r>
        <w:rPr>
          <w:rFonts w:ascii="Times New Roman" w:hAnsi="Times New Roman"/>
          <w:sz w:val="24"/>
          <w:szCs w:val="24"/>
        </w:rPr>
        <w:br/>
      </w:r>
      <w:r w:rsidRPr="00645830">
        <w:rPr>
          <w:rFonts w:ascii="Times New Roman" w:hAnsi="Times New Roman"/>
          <w:sz w:val="24"/>
          <w:szCs w:val="24"/>
        </w:rPr>
        <w:t>i 108 Traktatu</w:t>
      </w:r>
      <w:r w:rsidRPr="003D2A08">
        <w:rPr>
          <w:rFonts w:ascii="Times New Roman" w:hAnsi="Times New Roman"/>
          <w:sz w:val="24"/>
          <w:szCs w:val="24"/>
        </w:rPr>
        <w:t xml:space="preserve"> (Dz. Urz. UE L 187 z 26.06.2014)</w:t>
      </w:r>
      <w:r>
        <w:rPr>
          <w:rFonts w:ascii="Times New Roman" w:hAnsi="Times New Roman"/>
          <w:sz w:val="24"/>
          <w:szCs w:val="24"/>
        </w:rPr>
        <w:t xml:space="preserve"> </w:t>
      </w:r>
      <w:r w:rsidRPr="003D2A08">
        <w:rPr>
          <w:rFonts w:ascii="Times New Roman" w:hAnsi="Times New Roman"/>
          <w:sz w:val="24"/>
          <w:szCs w:val="24"/>
        </w:rPr>
        <w:t>oraz w rozporządzeniu Ministra Infrastruktury i Rozwoju z dnia 2 lipca 2015 r.</w:t>
      </w:r>
      <w:r>
        <w:rPr>
          <w:rFonts w:ascii="Times New Roman" w:hAnsi="Times New Roman"/>
          <w:sz w:val="24"/>
          <w:szCs w:val="24"/>
        </w:rPr>
        <w:t xml:space="preserve"> </w:t>
      </w:r>
      <w:r w:rsidRPr="003D2A08">
        <w:rPr>
          <w:rFonts w:ascii="Times New Roman" w:hAnsi="Times New Roman"/>
          <w:sz w:val="24"/>
          <w:szCs w:val="24"/>
        </w:rPr>
        <w:t xml:space="preserve">w sprawie udzielania pomocy de </w:t>
      </w:r>
      <w:proofErr w:type="spellStart"/>
      <w:r w:rsidRPr="003D2A08">
        <w:rPr>
          <w:rFonts w:ascii="Times New Roman" w:hAnsi="Times New Roman"/>
          <w:sz w:val="24"/>
          <w:szCs w:val="24"/>
        </w:rPr>
        <w:t>minimis</w:t>
      </w:r>
      <w:proofErr w:type="spellEnd"/>
      <w:r w:rsidRPr="003D2A08">
        <w:rPr>
          <w:rFonts w:ascii="Times New Roman" w:hAnsi="Times New Roman"/>
          <w:sz w:val="24"/>
          <w:szCs w:val="24"/>
        </w:rPr>
        <w:t xml:space="preserve"> oraz pomocy publicznej w ramach programów operacyjnych finansowanych </w:t>
      </w:r>
      <w:r>
        <w:rPr>
          <w:rFonts w:ascii="Times New Roman" w:hAnsi="Times New Roman"/>
          <w:sz w:val="24"/>
          <w:szCs w:val="24"/>
        </w:rPr>
        <w:br/>
      </w:r>
      <w:r w:rsidRPr="003D2A08">
        <w:rPr>
          <w:rFonts w:ascii="Times New Roman" w:hAnsi="Times New Roman"/>
          <w:sz w:val="24"/>
          <w:szCs w:val="24"/>
        </w:rPr>
        <w:t xml:space="preserve">z Europejskiego Funduszu Społecznego na lata 2014-2020 (Dz. U. 2015 poz. 1073). </w:t>
      </w:r>
    </w:p>
    <w:p w:rsidR="00ED4CF6"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15349">
        <w:rPr>
          <w:rFonts w:ascii="Times New Roman" w:hAnsi="Times New Roman"/>
          <w:sz w:val="24"/>
          <w:szCs w:val="24"/>
        </w:rPr>
        <w:t>Pomoc udzielana w oparciu o niniejszą Umowę wsparcia jest zgodna ze wspólnym rynkiem oraz art. 107 Traktatu o funkcjonowaniu Unii Europejskiej (</w:t>
      </w:r>
      <w:proofErr w:type="spellStart"/>
      <w:r w:rsidRPr="00315349">
        <w:rPr>
          <w:rFonts w:ascii="Times New Roman" w:hAnsi="Times New Roman"/>
          <w:sz w:val="24"/>
          <w:szCs w:val="24"/>
        </w:rPr>
        <w:t>Dz.Urz</w:t>
      </w:r>
      <w:proofErr w:type="spellEnd"/>
      <w:r w:rsidRPr="00315349">
        <w:rPr>
          <w:rFonts w:ascii="Times New Roman" w:hAnsi="Times New Roman"/>
          <w:sz w:val="24"/>
          <w:szCs w:val="24"/>
        </w:rPr>
        <w:t xml:space="preserve">. UE 2012C 326 z 26.10.2012) i jest zwolniona z wymogu notyfikacji zgodnie z art. 108 Traktatu </w:t>
      </w:r>
      <w:r>
        <w:rPr>
          <w:rFonts w:ascii="Times New Roman" w:hAnsi="Times New Roman"/>
          <w:sz w:val="24"/>
          <w:szCs w:val="24"/>
        </w:rPr>
        <w:br/>
      </w:r>
      <w:r w:rsidRPr="00315349">
        <w:rPr>
          <w:rFonts w:ascii="Times New Roman" w:hAnsi="Times New Roman"/>
          <w:sz w:val="24"/>
          <w:szCs w:val="24"/>
        </w:rPr>
        <w:t xml:space="preserve">o funkcjonowaniu UE. </w:t>
      </w:r>
    </w:p>
    <w:p w:rsidR="00ED4CF6"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15349">
        <w:rPr>
          <w:rFonts w:ascii="Times New Roman" w:hAnsi="Times New Roman"/>
          <w:sz w:val="24"/>
          <w:szCs w:val="24"/>
        </w:rPr>
        <w:t xml:space="preserve">Za dzień udzielenia pomocy publicznej uznaje się dzień zawarcia niniejszej Umowy wsparcia. Wartość przyznanej pomocy </w:t>
      </w:r>
      <w:r>
        <w:rPr>
          <w:rFonts w:ascii="Times New Roman" w:hAnsi="Times New Roman"/>
          <w:sz w:val="24"/>
          <w:szCs w:val="24"/>
        </w:rPr>
        <w:t>publicznej</w:t>
      </w:r>
      <w:r w:rsidRPr="00315349">
        <w:rPr>
          <w:rFonts w:ascii="Times New Roman" w:hAnsi="Times New Roman"/>
          <w:sz w:val="24"/>
          <w:szCs w:val="24"/>
        </w:rPr>
        <w:t xml:space="preserve"> określa § 1ust. 1 Umowy wsparcia.  </w:t>
      </w:r>
    </w:p>
    <w:p w:rsidR="00ED4CF6"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Pr>
          <w:rFonts w:ascii="Times New Roman" w:hAnsi="Times New Roman"/>
          <w:sz w:val="24"/>
          <w:szCs w:val="24"/>
        </w:rPr>
        <w:t>Przedsiębiorca jest zobowiązany do przekazywania informacji o dotyczącej go pomocy publicznej Prezesowi Urzędu Ochrony Konkurencji i Konsumentów oraz Operatorowi – na ich żądanie, w zakresie i terminach określonych w żądaniu.</w:t>
      </w:r>
    </w:p>
    <w:p w:rsidR="00ED4CF6"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Termin o którym mowa w ust. 7 nie może być krótszy niż 14 dni kalendarzowych, chyba że o informacje dotyczące udzielonej pomocy występuje Komisja Europejska. </w:t>
      </w:r>
    </w:p>
    <w:p w:rsidR="00ED4CF6"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Przedsiębiorca zobowiązuje się przechowywać dokumenty związane z realizacją Umowy wsparcia przez okres 10 lat podatkowych, licząc od dnia przyznania pomocy, w sposób zapewniający poufność i bezpieczeństwo. </w:t>
      </w:r>
    </w:p>
    <w:p w:rsidR="00ED4CF6" w:rsidRPr="003D2A08"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3D2A08">
        <w:rPr>
          <w:rFonts w:ascii="Times New Roman" w:hAnsi="Times New Roman"/>
          <w:sz w:val="24"/>
          <w:szCs w:val="24"/>
        </w:rPr>
        <w:t xml:space="preserve">W przypadku, gdy nie zostały dotrzymane warunki udzielenia pomocy określone </w:t>
      </w:r>
      <w:r>
        <w:rPr>
          <w:rFonts w:ascii="Times New Roman" w:hAnsi="Times New Roman"/>
          <w:sz w:val="24"/>
          <w:szCs w:val="24"/>
        </w:rPr>
        <w:br/>
      </w:r>
      <w:r w:rsidRPr="003D2A08">
        <w:rPr>
          <w:rFonts w:ascii="Times New Roman" w:hAnsi="Times New Roman"/>
          <w:sz w:val="24"/>
          <w:szCs w:val="24"/>
        </w:rPr>
        <w:t xml:space="preserve">w rozporządzeniach pomocowych, w szczególności gdy stwierdzone zostanie, że pomoc została wykorzystana niezgodnie z przeznaczeniem oraz stwierdzone zostanie niedotrzymanie warunków dotyczących </w:t>
      </w:r>
      <w:r>
        <w:rPr>
          <w:rFonts w:ascii="Times New Roman" w:hAnsi="Times New Roman"/>
          <w:sz w:val="24"/>
          <w:szCs w:val="24"/>
        </w:rPr>
        <w:t xml:space="preserve">występowania efektu zachęty oraz warunków dotyczących dopuszczalnej intensywności pomocy </w:t>
      </w:r>
      <w:r w:rsidRPr="003D2A08">
        <w:rPr>
          <w:rFonts w:ascii="Times New Roman" w:hAnsi="Times New Roman"/>
          <w:sz w:val="24"/>
          <w:szCs w:val="24"/>
        </w:rPr>
        <w:t xml:space="preserve">Przedsiębiorca zobowiązuje się do zwrotu całości  lub części przyznanej pomocy wraz z odsetkami naliczanymi jak dla zaległości podatkowych od dnia udzielenia pomocy, na zasadach i w terminie określonym w  § 7 ust. 2 i 3 Umowy wsparcia.  </w:t>
      </w:r>
    </w:p>
    <w:p w:rsidR="00187BD2" w:rsidRDefault="00187BD2" w:rsidP="00ED4CF6">
      <w:pPr>
        <w:pStyle w:val="Nagwek20"/>
        <w:keepNext/>
        <w:keepLines/>
        <w:shd w:val="clear" w:color="auto" w:fill="auto"/>
        <w:spacing w:before="0" w:after="120" w:line="240" w:lineRule="auto"/>
        <w:ind w:left="40"/>
        <w:rPr>
          <w:iCs/>
          <w:color w:val="000000"/>
          <w:sz w:val="24"/>
          <w:szCs w:val="24"/>
        </w:rPr>
      </w:pPr>
    </w:p>
    <w:p w:rsidR="00ED4CF6" w:rsidRPr="00940F34" w:rsidRDefault="00ED4CF6" w:rsidP="00ED4CF6">
      <w:pPr>
        <w:pStyle w:val="Nagwek20"/>
        <w:keepNext/>
        <w:keepLines/>
        <w:shd w:val="clear" w:color="auto" w:fill="auto"/>
        <w:spacing w:before="0" w:after="120" w:line="240" w:lineRule="auto"/>
        <w:ind w:left="40"/>
        <w:rPr>
          <w:sz w:val="24"/>
          <w:szCs w:val="24"/>
        </w:rPr>
      </w:pPr>
      <w:r w:rsidRPr="00940F34">
        <w:rPr>
          <w:iCs/>
          <w:color w:val="000000"/>
          <w:sz w:val="24"/>
          <w:szCs w:val="24"/>
        </w:rPr>
        <w:t xml:space="preserve">§ </w:t>
      </w:r>
      <w:r>
        <w:rPr>
          <w:b w:val="0"/>
          <w:bCs w:val="0"/>
          <w:iCs/>
          <w:color w:val="000000"/>
          <w:sz w:val="24"/>
          <w:szCs w:val="24"/>
        </w:rPr>
        <w:t xml:space="preserve">7 </w:t>
      </w:r>
      <w:r w:rsidRPr="00940F34">
        <w:rPr>
          <w:sz w:val="24"/>
          <w:szCs w:val="24"/>
        </w:rPr>
        <w:t xml:space="preserve">Zwrot </w:t>
      </w:r>
      <w:bookmarkEnd w:id="1"/>
      <w:r w:rsidRPr="00940F34">
        <w:rPr>
          <w:sz w:val="24"/>
          <w:szCs w:val="24"/>
        </w:rPr>
        <w:t>środków</w:t>
      </w:r>
    </w:p>
    <w:p w:rsidR="00ED4CF6"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Pr>
          <w:sz w:val="24"/>
          <w:szCs w:val="24"/>
        </w:rPr>
        <w:t>Jeżeli na podstawie wniosków o refundację lub czynności kontrolnych uprawnionych organów zostanie stwierdzone, że dofinansowanie jest przez Przedsiębiorcę</w:t>
      </w:r>
      <w:r w:rsidRPr="00940F34">
        <w:rPr>
          <w:sz w:val="24"/>
          <w:szCs w:val="24"/>
        </w:rPr>
        <w:t>:</w:t>
      </w:r>
    </w:p>
    <w:p w:rsidR="00ED4CF6" w:rsidRDefault="00ED4CF6" w:rsidP="00ED4CF6">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8C57ED">
        <w:rPr>
          <w:sz w:val="24"/>
          <w:szCs w:val="24"/>
        </w:rPr>
        <w:t xml:space="preserve">wykorzystane </w:t>
      </w:r>
      <w:r>
        <w:rPr>
          <w:sz w:val="24"/>
          <w:szCs w:val="24"/>
        </w:rPr>
        <w:t xml:space="preserve">w całości lub części </w:t>
      </w:r>
      <w:r w:rsidRPr="008C57ED">
        <w:rPr>
          <w:sz w:val="24"/>
          <w:szCs w:val="24"/>
        </w:rPr>
        <w:t>niezgodnie z przeznaczeniem;</w:t>
      </w:r>
    </w:p>
    <w:p w:rsidR="00ED4CF6" w:rsidRDefault="00ED4CF6" w:rsidP="00ED4CF6">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8C57ED">
        <w:rPr>
          <w:sz w:val="24"/>
          <w:szCs w:val="24"/>
        </w:rPr>
        <w:t>wykorzystan</w:t>
      </w:r>
      <w:r>
        <w:rPr>
          <w:sz w:val="24"/>
          <w:szCs w:val="24"/>
        </w:rPr>
        <w:t xml:space="preserve">e </w:t>
      </w:r>
      <w:r w:rsidRPr="008C57ED">
        <w:rPr>
          <w:sz w:val="24"/>
          <w:szCs w:val="24"/>
        </w:rPr>
        <w:t xml:space="preserve">z naruszeniem procedur, o których mowa w art. 184 Ustawy </w:t>
      </w:r>
      <w:r>
        <w:rPr>
          <w:sz w:val="24"/>
          <w:szCs w:val="24"/>
        </w:rPr>
        <w:t xml:space="preserve">z dnia 27 sierpnia 2009 r. </w:t>
      </w:r>
      <w:r w:rsidRPr="008C57ED">
        <w:rPr>
          <w:sz w:val="24"/>
          <w:szCs w:val="24"/>
        </w:rPr>
        <w:t>o finansach publicznych</w:t>
      </w:r>
      <w:r>
        <w:rPr>
          <w:sz w:val="24"/>
          <w:szCs w:val="24"/>
        </w:rPr>
        <w:t xml:space="preserve"> (Dz. U. Nr 157 poz. 1240 z </w:t>
      </w:r>
      <w:proofErr w:type="spellStart"/>
      <w:r>
        <w:rPr>
          <w:sz w:val="24"/>
          <w:szCs w:val="24"/>
        </w:rPr>
        <w:t>późn</w:t>
      </w:r>
      <w:proofErr w:type="spellEnd"/>
      <w:r>
        <w:rPr>
          <w:sz w:val="24"/>
          <w:szCs w:val="24"/>
        </w:rPr>
        <w:t>. zm.);</w:t>
      </w:r>
      <w:r w:rsidRPr="008C57ED">
        <w:rPr>
          <w:sz w:val="24"/>
          <w:szCs w:val="24"/>
        </w:rPr>
        <w:t xml:space="preserve"> </w:t>
      </w:r>
    </w:p>
    <w:p w:rsidR="00ED4CF6" w:rsidRDefault="00ED4CF6" w:rsidP="00ED4CF6">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8C57ED">
        <w:rPr>
          <w:sz w:val="24"/>
          <w:szCs w:val="24"/>
        </w:rPr>
        <w:t>pobran</w:t>
      </w:r>
      <w:r>
        <w:rPr>
          <w:sz w:val="24"/>
          <w:szCs w:val="24"/>
        </w:rPr>
        <w:t>e</w:t>
      </w:r>
      <w:r w:rsidRPr="008C57ED">
        <w:rPr>
          <w:sz w:val="24"/>
          <w:szCs w:val="24"/>
        </w:rPr>
        <w:t xml:space="preserve"> nienale</w:t>
      </w:r>
      <w:r>
        <w:rPr>
          <w:sz w:val="24"/>
          <w:szCs w:val="24"/>
        </w:rPr>
        <w:t>żnie lub w nadmiernej wysokości;</w:t>
      </w:r>
    </w:p>
    <w:p w:rsidR="00247E92" w:rsidRPr="004B5543" w:rsidRDefault="00ED4CF6" w:rsidP="004B5543">
      <w:pPr>
        <w:pStyle w:val="Teksttreci20"/>
        <w:numPr>
          <w:ilvl w:val="1"/>
          <w:numId w:val="10"/>
        </w:numPr>
        <w:shd w:val="clear" w:color="auto" w:fill="auto"/>
        <w:tabs>
          <w:tab w:val="left" w:pos="368"/>
        </w:tabs>
        <w:spacing w:before="0" w:after="120" w:line="240" w:lineRule="auto"/>
        <w:ind w:left="709" w:hanging="283"/>
        <w:jc w:val="both"/>
        <w:rPr>
          <w:sz w:val="24"/>
          <w:szCs w:val="24"/>
        </w:rPr>
      </w:pPr>
      <w:r>
        <w:rPr>
          <w:sz w:val="24"/>
          <w:szCs w:val="24"/>
        </w:rPr>
        <w:t xml:space="preserve">Przedsiębiorca </w:t>
      </w:r>
      <w:r w:rsidRPr="00A67432">
        <w:rPr>
          <w:sz w:val="24"/>
          <w:szCs w:val="24"/>
        </w:rPr>
        <w:t>złożył podrobione, przerobione lub stwierdzające nieprawdę dokumenty w celu uzyskania dofinansowania w ramach Umowy wsparcia</w:t>
      </w:r>
      <w:r>
        <w:rPr>
          <w:sz w:val="24"/>
          <w:szCs w:val="24"/>
        </w:rPr>
        <w:t>,</w:t>
      </w:r>
      <w:r w:rsidRPr="00A67432">
        <w:rPr>
          <w:sz w:val="24"/>
          <w:szCs w:val="24"/>
        </w:rPr>
        <w:t xml:space="preserve"> </w:t>
      </w:r>
    </w:p>
    <w:p w:rsidR="00005078" w:rsidRDefault="00ED4CF6" w:rsidP="00247E92">
      <w:pPr>
        <w:pStyle w:val="Teksttreci20"/>
        <w:shd w:val="clear" w:color="auto" w:fill="auto"/>
        <w:spacing w:before="0" w:after="120" w:line="240" w:lineRule="auto"/>
        <w:ind w:left="426" w:firstLine="0"/>
        <w:jc w:val="both"/>
        <w:rPr>
          <w:sz w:val="24"/>
          <w:szCs w:val="24"/>
        </w:rPr>
      </w:pPr>
      <w:r>
        <w:rPr>
          <w:sz w:val="24"/>
          <w:szCs w:val="24"/>
        </w:rPr>
        <w:t xml:space="preserve">Przedsiębiorca zobowiązuje się do zwrotu całości lub części dofinansowania </w:t>
      </w:r>
      <w:r w:rsidRPr="00940F34">
        <w:rPr>
          <w:sz w:val="24"/>
          <w:szCs w:val="24"/>
        </w:rPr>
        <w:t xml:space="preserve">wraz </w:t>
      </w:r>
      <w:r>
        <w:rPr>
          <w:sz w:val="24"/>
          <w:szCs w:val="24"/>
        </w:rPr>
        <w:br/>
      </w:r>
      <w:r w:rsidRPr="00940F34">
        <w:rPr>
          <w:sz w:val="24"/>
          <w:szCs w:val="24"/>
        </w:rPr>
        <w:t xml:space="preserve">z odsetkami </w:t>
      </w:r>
      <w:r>
        <w:rPr>
          <w:sz w:val="24"/>
          <w:szCs w:val="24"/>
        </w:rPr>
        <w:t xml:space="preserve">w wysokości określonej jak dla zaległości podatkowych. </w:t>
      </w:r>
    </w:p>
    <w:p w:rsidR="00ED4CF6"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94082D">
        <w:rPr>
          <w:sz w:val="24"/>
          <w:szCs w:val="24"/>
        </w:rPr>
        <w:t xml:space="preserve">Odsetki, o których mowa w ust. 1, naliczane są </w:t>
      </w:r>
      <w:r>
        <w:rPr>
          <w:sz w:val="24"/>
          <w:szCs w:val="24"/>
        </w:rPr>
        <w:t xml:space="preserve">zgodnie z art. 207 ust.1 Ustawy </w:t>
      </w:r>
      <w:r>
        <w:rPr>
          <w:sz w:val="24"/>
          <w:szCs w:val="24"/>
        </w:rPr>
        <w:br/>
        <w:t xml:space="preserve">o finansach publicznych, o której mowa w ust. 1. </w:t>
      </w:r>
    </w:p>
    <w:p w:rsidR="00ED4CF6" w:rsidRPr="0094082D"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Pr>
          <w:sz w:val="24"/>
          <w:szCs w:val="24"/>
        </w:rPr>
        <w:t xml:space="preserve">Przedsiębiorca dokonuje zwrotu, o którym mowa w ust. 1, wraz z odsetkami, na  </w:t>
      </w:r>
      <w:r w:rsidRPr="0094082D">
        <w:rPr>
          <w:sz w:val="24"/>
          <w:szCs w:val="24"/>
        </w:rPr>
        <w:t>pisemne wezwanie</w:t>
      </w:r>
      <w:r>
        <w:rPr>
          <w:sz w:val="24"/>
          <w:szCs w:val="24"/>
        </w:rPr>
        <w:t xml:space="preserve"> Operatora, </w:t>
      </w:r>
      <w:r w:rsidRPr="001B791C">
        <w:rPr>
          <w:sz w:val="24"/>
          <w:szCs w:val="24"/>
        </w:rPr>
        <w:t xml:space="preserve"> </w:t>
      </w:r>
      <w:r w:rsidRPr="0094082D">
        <w:rPr>
          <w:sz w:val="24"/>
          <w:szCs w:val="24"/>
        </w:rPr>
        <w:t xml:space="preserve">w terminie 14 dni kalendarzowych od dnia doręczenia wezwania do zapłaty na rachunek bankowy wskazany w </w:t>
      </w:r>
      <w:r>
        <w:rPr>
          <w:sz w:val="24"/>
          <w:szCs w:val="24"/>
        </w:rPr>
        <w:t xml:space="preserve">tym </w:t>
      </w:r>
      <w:r w:rsidRPr="0094082D">
        <w:rPr>
          <w:sz w:val="24"/>
          <w:szCs w:val="24"/>
        </w:rPr>
        <w:t xml:space="preserve">wezwaniu. </w:t>
      </w:r>
    </w:p>
    <w:p w:rsidR="00ED4CF6" w:rsidRDefault="00ED4CF6" w:rsidP="004B5543">
      <w:pPr>
        <w:pStyle w:val="Teksttreci20"/>
        <w:numPr>
          <w:ilvl w:val="0"/>
          <w:numId w:val="10"/>
        </w:numPr>
        <w:shd w:val="clear" w:color="auto" w:fill="auto"/>
        <w:tabs>
          <w:tab w:val="left" w:pos="284"/>
        </w:tabs>
        <w:spacing w:before="0" w:after="120" w:line="240" w:lineRule="auto"/>
        <w:ind w:left="426" w:hanging="426"/>
        <w:jc w:val="both"/>
        <w:rPr>
          <w:sz w:val="24"/>
          <w:szCs w:val="24"/>
        </w:rPr>
      </w:pPr>
      <w:r>
        <w:rPr>
          <w:sz w:val="24"/>
          <w:szCs w:val="24"/>
        </w:rPr>
        <w:t xml:space="preserve">Przedsiębiorca dokonuje opisu przelewu zwracanych środków zgodnie z zaleceniami Operatora. </w:t>
      </w:r>
    </w:p>
    <w:p w:rsidR="00ED4CF6"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Pr>
          <w:sz w:val="24"/>
          <w:szCs w:val="24"/>
        </w:rPr>
        <w:t xml:space="preserve">Przedsiębiorca zobowiązuje się do ponoszenia udokumentowanych kosztów podejmowanych wobec niego działań windykacyjnych. </w:t>
      </w:r>
    </w:p>
    <w:p w:rsidR="00ED4CF6" w:rsidRPr="00940F34" w:rsidRDefault="00ED4CF6" w:rsidP="00ED4CF6">
      <w:pPr>
        <w:pStyle w:val="Teksttreci20"/>
        <w:shd w:val="clear" w:color="auto" w:fill="auto"/>
        <w:tabs>
          <w:tab w:val="left" w:pos="368"/>
        </w:tabs>
        <w:spacing w:before="0" w:after="120" w:line="240" w:lineRule="auto"/>
        <w:ind w:left="426" w:firstLine="0"/>
        <w:jc w:val="both"/>
        <w:rPr>
          <w:sz w:val="24"/>
          <w:szCs w:val="24"/>
        </w:rPr>
      </w:pPr>
    </w:p>
    <w:p w:rsidR="00ED4CF6" w:rsidRPr="00940F34" w:rsidRDefault="00ED4CF6" w:rsidP="00ED4CF6">
      <w:pPr>
        <w:pStyle w:val="Nagwek20"/>
        <w:keepNext/>
        <w:keepLines/>
        <w:shd w:val="clear" w:color="auto" w:fill="auto"/>
        <w:spacing w:before="0" w:after="120" w:line="240" w:lineRule="auto"/>
        <w:rPr>
          <w:sz w:val="24"/>
          <w:szCs w:val="24"/>
        </w:rPr>
      </w:pPr>
      <w:bookmarkStart w:id="2" w:name="bookmark5"/>
      <w:r w:rsidRPr="001B791C">
        <w:rPr>
          <w:iCs/>
          <w:color w:val="000000"/>
          <w:sz w:val="24"/>
          <w:szCs w:val="24"/>
        </w:rPr>
        <w:t xml:space="preserve">§ </w:t>
      </w:r>
      <w:r w:rsidRPr="001B791C">
        <w:rPr>
          <w:bCs w:val="0"/>
          <w:iCs/>
          <w:color w:val="000000"/>
          <w:sz w:val="24"/>
          <w:szCs w:val="24"/>
        </w:rPr>
        <w:t>8</w:t>
      </w:r>
      <w:r>
        <w:rPr>
          <w:b w:val="0"/>
          <w:bCs w:val="0"/>
          <w:iCs/>
          <w:color w:val="000000"/>
          <w:sz w:val="24"/>
          <w:szCs w:val="24"/>
        </w:rPr>
        <w:t xml:space="preserve"> </w:t>
      </w:r>
      <w:r w:rsidRPr="00940F34">
        <w:rPr>
          <w:sz w:val="24"/>
          <w:szCs w:val="24"/>
        </w:rPr>
        <w:t xml:space="preserve">Zmiany w </w:t>
      </w:r>
      <w:bookmarkEnd w:id="2"/>
      <w:r>
        <w:rPr>
          <w:sz w:val="24"/>
          <w:szCs w:val="24"/>
        </w:rPr>
        <w:t>Formularzu zgłoszeniowym</w:t>
      </w:r>
    </w:p>
    <w:p w:rsidR="00ED4CF6" w:rsidRPr="00E3161B" w:rsidRDefault="00ED4CF6" w:rsidP="00ED4CF6">
      <w:pPr>
        <w:pStyle w:val="Teksttreci20"/>
        <w:shd w:val="clear" w:color="auto" w:fill="auto"/>
        <w:tabs>
          <w:tab w:val="left" w:pos="426"/>
        </w:tabs>
        <w:spacing w:before="0" w:after="120" w:line="240" w:lineRule="auto"/>
        <w:ind w:firstLine="0"/>
        <w:jc w:val="both"/>
        <w:rPr>
          <w:sz w:val="24"/>
          <w:szCs w:val="24"/>
        </w:rPr>
      </w:pPr>
      <w:r w:rsidRPr="00940F34">
        <w:rPr>
          <w:sz w:val="24"/>
          <w:szCs w:val="24"/>
        </w:rPr>
        <w:t xml:space="preserve">W przypadku zaistnienia konieczności wprowadzenia zmian do </w:t>
      </w:r>
      <w:r>
        <w:rPr>
          <w:sz w:val="24"/>
          <w:szCs w:val="24"/>
        </w:rPr>
        <w:t>złożonego w odpowiedzi na ogłoszony nabór Formularza zgłoszeniowego uczestnika instytucjonalnego</w:t>
      </w:r>
      <w:r w:rsidRPr="00940F34">
        <w:rPr>
          <w:sz w:val="24"/>
          <w:szCs w:val="24"/>
        </w:rPr>
        <w:t>,</w:t>
      </w:r>
      <w:r>
        <w:rPr>
          <w:sz w:val="24"/>
          <w:szCs w:val="24"/>
        </w:rPr>
        <w:t xml:space="preserve"> w zakresie liczby pracowników biorących udział w usługach rozwojowych </w:t>
      </w:r>
      <w:r w:rsidR="0061371E">
        <w:rPr>
          <w:sz w:val="24"/>
          <w:szCs w:val="24"/>
        </w:rPr>
        <w:t>jak również dotyczących rodzaju</w:t>
      </w:r>
      <w:r w:rsidR="0061371E">
        <w:rPr>
          <w:sz w:val="24"/>
          <w:szCs w:val="24"/>
        </w:rPr>
        <w:br/>
      </w:r>
      <w:r>
        <w:rPr>
          <w:sz w:val="24"/>
          <w:szCs w:val="24"/>
        </w:rPr>
        <w:t xml:space="preserve">i tematu/ tematyki wybranych usług rozwojowych oraz deklarowanej kwoty wsparcia, </w:t>
      </w:r>
      <w:r w:rsidRPr="00940F34">
        <w:rPr>
          <w:sz w:val="24"/>
          <w:szCs w:val="24"/>
        </w:rPr>
        <w:t xml:space="preserve"> Przedsiębiorca </w:t>
      </w:r>
      <w:r>
        <w:rPr>
          <w:sz w:val="24"/>
          <w:szCs w:val="24"/>
        </w:rPr>
        <w:t xml:space="preserve">może ich dokonać pod warunkiem ich zgłoszenia w formie pisemnej Operatorowi oraz przekazania aktualnego formularza i uzyskania akceptacji Operatora. Akceptacja, o której mowa w zdaniu pierwszym, dokonywana jest w formie pisemnej </w:t>
      </w:r>
      <w:r>
        <w:rPr>
          <w:sz w:val="24"/>
          <w:szCs w:val="24"/>
        </w:rPr>
        <w:br/>
        <w:t xml:space="preserve">w terminie 10 dni roboczych i nie wymaga formy aneksu do niniejszej Umowy wsparcia, o ile wprowadzone zmiany nie skutkują zmianą zapisów § 1 ust. 1, § 1 ust. 5 </w:t>
      </w:r>
      <w:r>
        <w:rPr>
          <w:sz w:val="24"/>
          <w:szCs w:val="24"/>
        </w:rPr>
        <w:br/>
        <w:t xml:space="preserve">i § 1 ust. 7 Umowy wsparcia. </w:t>
      </w:r>
      <w:r w:rsidRPr="00E3161B">
        <w:rPr>
          <w:sz w:val="24"/>
          <w:szCs w:val="24"/>
        </w:rPr>
        <w:t xml:space="preserve">   </w:t>
      </w:r>
    </w:p>
    <w:p w:rsidR="00ED4CF6" w:rsidRDefault="00ED4CF6" w:rsidP="00ED4CF6">
      <w:pPr>
        <w:pStyle w:val="Nagwek20"/>
        <w:keepNext/>
        <w:keepLines/>
        <w:shd w:val="clear" w:color="auto" w:fill="auto"/>
        <w:spacing w:before="0" w:after="120" w:line="240" w:lineRule="auto"/>
        <w:ind w:left="720"/>
        <w:rPr>
          <w:iCs/>
          <w:color w:val="000000"/>
          <w:sz w:val="24"/>
          <w:szCs w:val="24"/>
        </w:rPr>
      </w:pPr>
    </w:p>
    <w:p w:rsidR="00ED4CF6" w:rsidRPr="00940F34" w:rsidRDefault="00ED4CF6" w:rsidP="00ED4CF6">
      <w:pPr>
        <w:pStyle w:val="Nagwek20"/>
        <w:keepNext/>
        <w:keepLines/>
        <w:shd w:val="clear" w:color="auto" w:fill="auto"/>
        <w:spacing w:before="0" w:after="120" w:line="240" w:lineRule="auto"/>
        <w:ind w:left="720"/>
        <w:rPr>
          <w:sz w:val="24"/>
          <w:szCs w:val="24"/>
        </w:rPr>
      </w:pPr>
      <w:r w:rsidRPr="001B791C">
        <w:rPr>
          <w:iCs/>
          <w:color w:val="000000"/>
          <w:sz w:val="24"/>
          <w:szCs w:val="24"/>
        </w:rPr>
        <w:t xml:space="preserve">§ </w:t>
      </w:r>
      <w:r>
        <w:rPr>
          <w:iCs/>
          <w:color w:val="000000"/>
          <w:sz w:val="24"/>
          <w:szCs w:val="24"/>
        </w:rPr>
        <w:t>9</w:t>
      </w:r>
      <w:r>
        <w:rPr>
          <w:b w:val="0"/>
          <w:bCs w:val="0"/>
          <w:iCs/>
          <w:color w:val="000000"/>
          <w:sz w:val="24"/>
          <w:szCs w:val="24"/>
        </w:rPr>
        <w:t xml:space="preserve"> </w:t>
      </w:r>
      <w:r>
        <w:rPr>
          <w:sz w:val="24"/>
          <w:szCs w:val="24"/>
        </w:rPr>
        <w:t>Rozwiązanie u</w:t>
      </w:r>
      <w:r w:rsidRPr="00940F34">
        <w:rPr>
          <w:sz w:val="24"/>
          <w:szCs w:val="24"/>
        </w:rPr>
        <w:t>mow</w:t>
      </w:r>
      <w:r>
        <w:rPr>
          <w:sz w:val="24"/>
          <w:szCs w:val="24"/>
        </w:rPr>
        <w:t>y</w:t>
      </w:r>
    </w:p>
    <w:p w:rsidR="00ED4CF6" w:rsidRDefault="00ED4CF6" w:rsidP="00ED4CF6">
      <w:pPr>
        <w:pStyle w:val="Teksttreci20"/>
        <w:numPr>
          <w:ilvl w:val="0"/>
          <w:numId w:val="15"/>
        </w:numPr>
        <w:shd w:val="clear" w:color="auto" w:fill="auto"/>
        <w:tabs>
          <w:tab w:val="left" w:pos="426"/>
        </w:tabs>
        <w:spacing w:before="0" w:after="120" w:line="240" w:lineRule="auto"/>
        <w:ind w:left="426" w:hanging="426"/>
        <w:jc w:val="both"/>
        <w:rPr>
          <w:sz w:val="24"/>
          <w:szCs w:val="24"/>
        </w:rPr>
      </w:pPr>
      <w:r>
        <w:rPr>
          <w:sz w:val="24"/>
          <w:szCs w:val="24"/>
        </w:rPr>
        <w:t>Operator może rozwiązać niniejszą Umowę wsparcia bez zachowania okresu wypowiedzenia, jeżeli Przedsiębiorca:</w:t>
      </w:r>
    </w:p>
    <w:p w:rsidR="00ED4CF6"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Pr>
          <w:sz w:val="24"/>
          <w:szCs w:val="24"/>
        </w:rPr>
        <w:t>wykorzystał w całości lub części przekazane środki niezgodnie z przeznaczeniem,</w:t>
      </w:r>
    </w:p>
    <w:p w:rsidR="00ED4CF6"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Pr>
          <w:sz w:val="24"/>
          <w:szCs w:val="24"/>
        </w:rPr>
        <w:t xml:space="preserve">złożył podrobione, przerobione lub stwierdzające nieprawdę dokumenty w celu uzyskania dofinansowania w ramach Umowy wsparcia </w:t>
      </w:r>
    </w:p>
    <w:p w:rsidR="00ED4CF6"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Pr>
          <w:sz w:val="24"/>
          <w:szCs w:val="24"/>
        </w:rPr>
        <w:t>pobrał środki</w:t>
      </w:r>
      <w:r w:rsidRPr="00121854">
        <w:rPr>
          <w:sz w:val="24"/>
          <w:szCs w:val="24"/>
        </w:rPr>
        <w:t xml:space="preserve"> nienależnie lub w nadmiernej wysokości.</w:t>
      </w:r>
    </w:p>
    <w:p w:rsidR="00ED4CF6" w:rsidRPr="00121854"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Pr>
          <w:sz w:val="24"/>
          <w:szCs w:val="24"/>
        </w:rPr>
        <w:t>w</w:t>
      </w:r>
      <w:r w:rsidRPr="00121854">
        <w:rPr>
          <w:sz w:val="24"/>
          <w:szCs w:val="24"/>
        </w:rPr>
        <w:t>ykorzysta</w:t>
      </w:r>
      <w:r>
        <w:rPr>
          <w:sz w:val="24"/>
          <w:szCs w:val="24"/>
        </w:rPr>
        <w:t>ł środki</w:t>
      </w:r>
      <w:r w:rsidRPr="00121854">
        <w:rPr>
          <w:sz w:val="24"/>
          <w:szCs w:val="24"/>
        </w:rPr>
        <w:t xml:space="preserve"> z naruszeniem procedur, o których mowa w art. 184 Ustawy </w:t>
      </w:r>
      <w:r>
        <w:rPr>
          <w:sz w:val="24"/>
          <w:szCs w:val="24"/>
        </w:rPr>
        <w:br/>
      </w:r>
      <w:r w:rsidRPr="00121854">
        <w:rPr>
          <w:sz w:val="24"/>
          <w:szCs w:val="24"/>
        </w:rPr>
        <w:t xml:space="preserve">z dnia 27 sierpnia 2009 r. o finansach publicznych (Dz. U. Nr 157 poz. 1240 </w:t>
      </w:r>
      <w:r>
        <w:rPr>
          <w:sz w:val="24"/>
          <w:szCs w:val="24"/>
        </w:rPr>
        <w:br/>
      </w:r>
      <w:r w:rsidRPr="00121854">
        <w:rPr>
          <w:sz w:val="24"/>
          <w:szCs w:val="24"/>
        </w:rPr>
        <w:lastRenderedPageBreak/>
        <w:t xml:space="preserve">z </w:t>
      </w:r>
      <w:proofErr w:type="spellStart"/>
      <w:r w:rsidRPr="00121854">
        <w:rPr>
          <w:sz w:val="24"/>
          <w:szCs w:val="24"/>
        </w:rPr>
        <w:t>późn</w:t>
      </w:r>
      <w:proofErr w:type="spellEnd"/>
      <w:r w:rsidRPr="00121854">
        <w:rPr>
          <w:sz w:val="24"/>
          <w:szCs w:val="24"/>
        </w:rPr>
        <w:t xml:space="preserve">. zm.); </w:t>
      </w:r>
    </w:p>
    <w:p w:rsidR="00ED4CF6" w:rsidRDefault="00ED4CF6" w:rsidP="00ED4CF6">
      <w:pPr>
        <w:pStyle w:val="Teksttreci20"/>
        <w:numPr>
          <w:ilvl w:val="0"/>
          <w:numId w:val="15"/>
        </w:numPr>
        <w:shd w:val="clear" w:color="auto" w:fill="auto"/>
        <w:tabs>
          <w:tab w:val="left" w:pos="426"/>
        </w:tabs>
        <w:spacing w:before="0" w:after="120" w:line="240" w:lineRule="auto"/>
        <w:ind w:left="426" w:hanging="426"/>
        <w:jc w:val="both"/>
        <w:rPr>
          <w:sz w:val="24"/>
          <w:szCs w:val="24"/>
        </w:rPr>
      </w:pPr>
      <w:r>
        <w:rPr>
          <w:sz w:val="24"/>
          <w:szCs w:val="24"/>
        </w:rPr>
        <w:t>Operator może rozwiązać niniejszą Umowę wsparcia z zachowaniem jednomiesięcznego okresu wypowiedzenia, w przypadku, gdy</w:t>
      </w:r>
      <w:r w:rsidRPr="0096321D">
        <w:rPr>
          <w:sz w:val="24"/>
          <w:szCs w:val="24"/>
        </w:rPr>
        <w:t xml:space="preserve"> </w:t>
      </w:r>
      <w:r>
        <w:rPr>
          <w:sz w:val="24"/>
          <w:szCs w:val="24"/>
        </w:rPr>
        <w:t xml:space="preserve">Przedsiębiorca: </w:t>
      </w:r>
    </w:p>
    <w:p w:rsidR="00ED4CF6" w:rsidRDefault="00ED4CF6" w:rsidP="00ED4CF6">
      <w:pPr>
        <w:pStyle w:val="Teksttreci20"/>
        <w:numPr>
          <w:ilvl w:val="1"/>
          <w:numId w:val="15"/>
        </w:numPr>
        <w:shd w:val="clear" w:color="auto" w:fill="auto"/>
        <w:tabs>
          <w:tab w:val="left" w:pos="426"/>
        </w:tabs>
        <w:spacing w:before="0" w:after="120" w:line="240" w:lineRule="auto"/>
        <w:ind w:left="993"/>
        <w:jc w:val="both"/>
        <w:rPr>
          <w:sz w:val="24"/>
          <w:szCs w:val="24"/>
        </w:rPr>
      </w:pPr>
      <w:r>
        <w:rPr>
          <w:sz w:val="24"/>
          <w:szCs w:val="24"/>
        </w:rPr>
        <w:t xml:space="preserve">nie przedkłada zgodnie z Umową wsparcia wniosków o refundację wraz </w:t>
      </w:r>
      <w:r>
        <w:rPr>
          <w:sz w:val="24"/>
          <w:szCs w:val="24"/>
        </w:rPr>
        <w:br/>
        <w:t>z wymaganymi dokumentami rozliczeniowymi;</w:t>
      </w:r>
    </w:p>
    <w:p w:rsidR="00ED4CF6" w:rsidRDefault="00ED4CF6" w:rsidP="00ED4CF6">
      <w:pPr>
        <w:pStyle w:val="Teksttreci20"/>
        <w:numPr>
          <w:ilvl w:val="1"/>
          <w:numId w:val="15"/>
        </w:numPr>
        <w:shd w:val="clear" w:color="auto" w:fill="auto"/>
        <w:tabs>
          <w:tab w:val="left" w:pos="426"/>
        </w:tabs>
        <w:spacing w:before="0" w:after="120" w:line="240" w:lineRule="auto"/>
        <w:ind w:left="993"/>
        <w:jc w:val="both"/>
        <w:rPr>
          <w:sz w:val="24"/>
          <w:szCs w:val="24"/>
        </w:rPr>
      </w:pPr>
      <w:r>
        <w:rPr>
          <w:sz w:val="24"/>
          <w:szCs w:val="24"/>
        </w:rPr>
        <w:t>nie realizuje usług rozwojowych wskazanych w aktualnym formularzu zgłoszeniowym uczestnika instytucjonalnego;</w:t>
      </w:r>
    </w:p>
    <w:p w:rsidR="00ED4CF6" w:rsidRDefault="00ED4CF6" w:rsidP="00ED4CF6">
      <w:pPr>
        <w:pStyle w:val="Teksttreci20"/>
        <w:numPr>
          <w:ilvl w:val="1"/>
          <w:numId w:val="15"/>
        </w:numPr>
        <w:shd w:val="clear" w:color="auto" w:fill="auto"/>
        <w:tabs>
          <w:tab w:val="left" w:pos="426"/>
        </w:tabs>
        <w:spacing w:before="0" w:after="120" w:line="240" w:lineRule="auto"/>
        <w:ind w:left="993"/>
        <w:jc w:val="both"/>
        <w:rPr>
          <w:sz w:val="24"/>
          <w:szCs w:val="24"/>
        </w:rPr>
      </w:pPr>
      <w:r>
        <w:rPr>
          <w:sz w:val="24"/>
          <w:szCs w:val="24"/>
        </w:rPr>
        <w:t xml:space="preserve">w sposób uporczywy uchyla się od wykonywania obowiązków, o których mowa </w:t>
      </w:r>
      <w:r>
        <w:rPr>
          <w:sz w:val="24"/>
          <w:szCs w:val="24"/>
        </w:rPr>
        <w:br/>
        <w:t xml:space="preserve">w § 5 ust. 1. </w:t>
      </w:r>
    </w:p>
    <w:p w:rsidR="00247E92" w:rsidRPr="004B5543" w:rsidRDefault="00ED4CF6" w:rsidP="004B5543">
      <w:pPr>
        <w:pStyle w:val="Teksttreci20"/>
        <w:numPr>
          <w:ilvl w:val="0"/>
          <w:numId w:val="15"/>
        </w:numPr>
        <w:shd w:val="clear" w:color="auto" w:fill="auto"/>
        <w:tabs>
          <w:tab w:val="left" w:pos="426"/>
        </w:tabs>
        <w:spacing w:before="0" w:after="120" w:line="240" w:lineRule="auto"/>
        <w:ind w:left="426" w:hanging="426"/>
        <w:jc w:val="both"/>
        <w:rPr>
          <w:sz w:val="24"/>
          <w:szCs w:val="24"/>
        </w:rPr>
      </w:pPr>
      <w:r>
        <w:rPr>
          <w:sz w:val="24"/>
          <w:szCs w:val="24"/>
        </w:rPr>
        <w:t>W razie rozwiązania U</w:t>
      </w:r>
      <w:r w:rsidRPr="0031478F">
        <w:rPr>
          <w:sz w:val="24"/>
          <w:szCs w:val="24"/>
        </w:rPr>
        <w:t>mowy</w:t>
      </w:r>
      <w:r>
        <w:rPr>
          <w:sz w:val="24"/>
          <w:szCs w:val="24"/>
        </w:rPr>
        <w:t xml:space="preserve"> wsparcia Przedsiębiorcy nie przysługuje odszkodowanie</w:t>
      </w:r>
      <w:r w:rsidRPr="0031478F">
        <w:rPr>
          <w:sz w:val="24"/>
          <w:szCs w:val="24"/>
        </w:rPr>
        <w:t xml:space="preserve">. </w:t>
      </w:r>
    </w:p>
    <w:p w:rsidR="00ED4CF6" w:rsidRDefault="00ED4CF6" w:rsidP="00B70B0D">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A67432">
        <w:rPr>
          <w:sz w:val="24"/>
          <w:szCs w:val="24"/>
        </w:rPr>
        <w:t xml:space="preserve">W przypadku rozwiązania Umowy wsparcia na podstawie ust. 1 Przedsiębiorca zobowiązuje się do zwrotu całości lub części dofinansowania wraz z odsetkami </w:t>
      </w:r>
      <w:r>
        <w:rPr>
          <w:sz w:val="24"/>
          <w:szCs w:val="24"/>
        </w:rPr>
        <w:br/>
      </w:r>
      <w:r w:rsidRPr="00A67432">
        <w:rPr>
          <w:sz w:val="24"/>
          <w:szCs w:val="24"/>
        </w:rPr>
        <w:t xml:space="preserve">w wysokości określonej jak dla zaległości podatkowych, na warunkach określonych </w:t>
      </w:r>
      <w:r>
        <w:rPr>
          <w:sz w:val="24"/>
          <w:szCs w:val="24"/>
        </w:rPr>
        <w:br/>
      </w:r>
      <w:r w:rsidRPr="00A67432">
        <w:rPr>
          <w:sz w:val="24"/>
          <w:szCs w:val="24"/>
        </w:rPr>
        <w:t>w § 7</w:t>
      </w:r>
      <w:r>
        <w:rPr>
          <w:sz w:val="24"/>
          <w:szCs w:val="24"/>
        </w:rPr>
        <w:t xml:space="preserve"> ust. 2 i 3 Umowy wsparcia</w:t>
      </w:r>
      <w:r w:rsidRPr="00A67432">
        <w:rPr>
          <w:sz w:val="24"/>
          <w:szCs w:val="24"/>
        </w:rPr>
        <w:t xml:space="preserve">.  </w:t>
      </w:r>
    </w:p>
    <w:p w:rsidR="004B5543" w:rsidRPr="00B70B0D" w:rsidRDefault="004B5543" w:rsidP="004B5543">
      <w:pPr>
        <w:pStyle w:val="Teksttreci20"/>
        <w:shd w:val="clear" w:color="auto" w:fill="auto"/>
        <w:tabs>
          <w:tab w:val="left" w:pos="426"/>
        </w:tabs>
        <w:spacing w:before="0" w:after="120" w:line="240" w:lineRule="auto"/>
        <w:ind w:left="426" w:firstLine="0"/>
        <w:jc w:val="both"/>
        <w:rPr>
          <w:sz w:val="24"/>
          <w:szCs w:val="24"/>
        </w:rPr>
      </w:pPr>
    </w:p>
    <w:p w:rsidR="00ED4CF6" w:rsidRPr="001B791C" w:rsidRDefault="00ED4CF6" w:rsidP="00ED4CF6">
      <w:pPr>
        <w:pStyle w:val="Teksttreci20"/>
        <w:shd w:val="clear" w:color="auto" w:fill="auto"/>
        <w:spacing w:before="0" w:after="120" w:line="240" w:lineRule="auto"/>
        <w:ind w:left="20" w:firstLine="0"/>
        <w:rPr>
          <w:b/>
          <w:sz w:val="24"/>
          <w:szCs w:val="24"/>
        </w:rPr>
      </w:pPr>
      <w:r w:rsidRPr="001B791C">
        <w:rPr>
          <w:b/>
          <w:sz w:val="24"/>
          <w:szCs w:val="24"/>
        </w:rPr>
        <w:t xml:space="preserve">§ </w:t>
      </w:r>
      <w:r>
        <w:rPr>
          <w:b/>
          <w:sz w:val="24"/>
          <w:szCs w:val="24"/>
        </w:rPr>
        <w:t>10</w:t>
      </w:r>
      <w:bookmarkStart w:id="3" w:name="bookmark9"/>
      <w:r w:rsidRPr="001B791C">
        <w:rPr>
          <w:b/>
          <w:sz w:val="24"/>
          <w:szCs w:val="24"/>
        </w:rPr>
        <w:t xml:space="preserve"> Postanowienia końcowe</w:t>
      </w:r>
      <w:bookmarkEnd w:id="3"/>
    </w:p>
    <w:p w:rsidR="00ED4CF6" w:rsidRPr="00940F34" w:rsidRDefault="00ED4CF6" w:rsidP="00ED4CF6">
      <w:pPr>
        <w:pStyle w:val="Teksttreci20"/>
        <w:numPr>
          <w:ilvl w:val="3"/>
          <w:numId w:val="9"/>
        </w:numPr>
        <w:shd w:val="clear" w:color="auto" w:fill="auto"/>
        <w:spacing w:before="0" w:after="120" w:line="240" w:lineRule="auto"/>
        <w:ind w:left="426" w:hanging="426"/>
        <w:jc w:val="both"/>
        <w:rPr>
          <w:sz w:val="24"/>
          <w:szCs w:val="24"/>
        </w:rPr>
      </w:pPr>
      <w:r w:rsidRPr="00940F34">
        <w:rPr>
          <w:sz w:val="24"/>
          <w:szCs w:val="24"/>
        </w:rPr>
        <w:t xml:space="preserve">Wszelka korespondencja związana z realizacją Umowy </w:t>
      </w:r>
      <w:r>
        <w:rPr>
          <w:sz w:val="24"/>
          <w:szCs w:val="24"/>
        </w:rPr>
        <w:t xml:space="preserve">wsparcia </w:t>
      </w:r>
      <w:r w:rsidRPr="00940F34">
        <w:rPr>
          <w:sz w:val="24"/>
          <w:szCs w:val="24"/>
        </w:rPr>
        <w:t>będzie</w:t>
      </w:r>
      <w:r>
        <w:rPr>
          <w:sz w:val="24"/>
          <w:szCs w:val="24"/>
        </w:rPr>
        <w:t xml:space="preserve"> prowadzona </w:t>
      </w:r>
      <w:r>
        <w:rPr>
          <w:sz w:val="24"/>
          <w:szCs w:val="24"/>
        </w:rPr>
        <w:br/>
        <w:t>w formie pisemnej i</w:t>
      </w:r>
      <w:r w:rsidRPr="00940F34">
        <w:rPr>
          <w:sz w:val="24"/>
          <w:szCs w:val="24"/>
        </w:rPr>
        <w:t xml:space="preserve"> elektronicznej</w:t>
      </w:r>
      <w:r>
        <w:rPr>
          <w:sz w:val="24"/>
          <w:szCs w:val="24"/>
        </w:rPr>
        <w:t xml:space="preserve"> i kierowana na poniższe adresy</w:t>
      </w:r>
      <w:r w:rsidRPr="00940F34">
        <w:rPr>
          <w:sz w:val="24"/>
          <w:szCs w:val="24"/>
        </w:rPr>
        <w:t>:</w:t>
      </w:r>
    </w:p>
    <w:p w:rsidR="00ED4CF6" w:rsidRPr="00940F34" w:rsidRDefault="00ED4CF6" w:rsidP="00ED4CF6">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940F34">
        <w:rPr>
          <w:sz w:val="24"/>
          <w:szCs w:val="24"/>
        </w:rPr>
        <w:t>Operator</w:t>
      </w:r>
    </w:p>
    <w:p w:rsidR="00ED4CF6" w:rsidRDefault="00ED4CF6" w:rsidP="00ED4CF6">
      <w:pPr>
        <w:pStyle w:val="Teksttreci20"/>
        <w:shd w:val="clear" w:color="auto" w:fill="auto"/>
        <w:tabs>
          <w:tab w:val="left" w:pos="0"/>
        </w:tabs>
        <w:spacing w:before="0" w:after="120" w:line="240" w:lineRule="auto"/>
        <w:ind w:left="420" w:right="-2" w:firstLine="0"/>
        <w:jc w:val="left"/>
        <w:rPr>
          <w:sz w:val="24"/>
          <w:szCs w:val="24"/>
        </w:rPr>
      </w:pPr>
      <w:r>
        <w:rPr>
          <w:sz w:val="24"/>
          <w:szCs w:val="24"/>
        </w:rPr>
        <w:t xml:space="preserve">ul. Pogodna 22, 15 –354 Białystok  </w:t>
      </w:r>
    </w:p>
    <w:p w:rsidR="00ED4CF6" w:rsidRPr="00940F34" w:rsidRDefault="00ED4CF6" w:rsidP="00ED4CF6">
      <w:pPr>
        <w:pStyle w:val="Teksttreci20"/>
        <w:shd w:val="clear" w:color="auto" w:fill="auto"/>
        <w:tabs>
          <w:tab w:val="left" w:pos="0"/>
        </w:tabs>
        <w:spacing w:before="0" w:after="120" w:line="240" w:lineRule="auto"/>
        <w:ind w:left="420" w:right="-2" w:firstLine="0"/>
        <w:jc w:val="left"/>
        <w:rPr>
          <w:sz w:val="24"/>
          <w:szCs w:val="24"/>
        </w:rPr>
      </w:pPr>
      <w:r>
        <w:rPr>
          <w:sz w:val="24"/>
          <w:szCs w:val="24"/>
        </w:rPr>
        <w:t>adres e-mail: ………………………………………………….</w:t>
      </w:r>
    </w:p>
    <w:p w:rsidR="00ED4CF6" w:rsidRDefault="00ED4CF6" w:rsidP="00ED4CF6">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940F34">
        <w:rPr>
          <w:sz w:val="24"/>
          <w:szCs w:val="24"/>
        </w:rPr>
        <w:t>Przedsiębiorca.</w:t>
      </w:r>
    </w:p>
    <w:p w:rsidR="00ED4CF6" w:rsidRDefault="00ED4CF6" w:rsidP="00ED4CF6">
      <w:pPr>
        <w:pStyle w:val="Teksttreci20"/>
        <w:shd w:val="clear" w:color="auto" w:fill="auto"/>
        <w:tabs>
          <w:tab w:val="left" w:pos="0"/>
        </w:tabs>
        <w:spacing w:before="0" w:after="120" w:line="240" w:lineRule="auto"/>
        <w:ind w:left="420" w:right="-2" w:firstLine="0"/>
        <w:jc w:val="left"/>
        <w:rPr>
          <w:sz w:val="24"/>
          <w:szCs w:val="24"/>
        </w:rPr>
      </w:pPr>
      <w:r>
        <w:rPr>
          <w:sz w:val="24"/>
          <w:szCs w:val="24"/>
        </w:rPr>
        <w:t>(</w:t>
      </w:r>
      <w:r w:rsidRPr="00940F34">
        <w:rPr>
          <w:sz w:val="24"/>
          <w:szCs w:val="24"/>
        </w:rPr>
        <w:t>ul.</w:t>
      </w:r>
      <w:r>
        <w:rPr>
          <w:sz w:val="24"/>
          <w:szCs w:val="24"/>
        </w:rPr>
        <w:t>, numer budynku/lokalu, kod pocztowy, miejscowość) ……………….</w:t>
      </w:r>
      <w:r w:rsidRPr="00940F34">
        <w:rPr>
          <w:sz w:val="24"/>
          <w:szCs w:val="24"/>
        </w:rPr>
        <w:t>…</w:t>
      </w:r>
      <w:r>
        <w:rPr>
          <w:sz w:val="24"/>
          <w:szCs w:val="24"/>
        </w:rPr>
        <w:t>…………………………………..</w:t>
      </w:r>
      <w:r w:rsidRPr="00940F34">
        <w:rPr>
          <w:sz w:val="24"/>
          <w:szCs w:val="24"/>
        </w:rPr>
        <w:t>….</w:t>
      </w:r>
    </w:p>
    <w:p w:rsidR="00ED4CF6" w:rsidRPr="00940F34" w:rsidRDefault="00ED4CF6" w:rsidP="00ED4CF6">
      <w:pPr>
        <w:pStyle w:val="Teksttreci20"/>
        <w:shd w:val="clear" w:color="auto" w:fill="auto"/>
        <w:tabs>
          <w:tab w:val="left" w:pos="0"/>
        </w:tabs>
        <w:spacing w:before="0" w:after="120" w:line="240" w:lineRule="auto"/>
        <w:ind w:left="420" w:right="-2" w:firstLine="0"/>
        <w:jc w:val="left"/>
        <w:rPr>
          <w:sz w:val="24"/>
          <w:szCs w:val="24"/>
        </w:rPr>
      </w:pPr>
      <w:r>
        <w:rPr>
          <w:sz w:val="24"/>
          <w:szCs w:val="24"/>
        </w:rPr>
        <w:t>adres e-mail: ………………………………………………….</w:t>
      </w:r>
    </w:p>
    <w:p w:rsidR="00ED4CF6" w:rsidRDefault="00ED4CF6" w:rsidP="00ED4CF6">
      <w:pPr>
        <w:pStyle w:val="Teksttreci20"/>
        <w:numPr>
          <w:ilvl w:val="0"/>
          <w:numId w:val="14"/>
        </w:numPr>
        <w:shd w:val="clear" w:color="auto" w:fill="auto"/>
        <w:spacing w:before="0" w:after="120" w:line="240" w:lineRule="auto"/>
        <w:ind w:left="426" w:hanging="426"/>
        <w:jc w:val="both"/>
        <w:rPr>
          <w:sz w:val="24"/>
          <w:szCs w:val="24"/>
        </w:rPr>
      </w:pPr>
      <w:r w:rsidRPr="00940F34">
        <w:rPr>
          <w:sz w:val="24"/>
          <w:szCs w:val="24"/>
        </w:rPr>
        <w:t xml:space="preserve">W przypadku zmiany adresów, o których mowa w ust. 1, Strony są zobowiązane do powiadomienia o nowym adresie w formie pisemnej w terminie 10 dni </w:t>
      </w:r>
      <w:r>
        <w:rPr>
          <w:sz w:val="24"/>
          <w:szCs w:val="24"/>
        </w:rPr>
        <w:t xml:space="preserve">roboczych </w:t>
      </w:r>
      <w:r w:rsidRPr="00940F34">
        <w:rPr>
          <w:sz w:val="24"/>
          <w:szCs w:val="24"/>
        </w:rPr>
        <w:t>od dnia zmiany adresu</w:t>
      </w:r>
      <w:r>
        <w:rPr>
          <w:sz w:val="24"/>
          <w:szCs w:val="24"/>
        </w:rPr>
        <w:t>.</w:t>
      </w:r>
    </w:p>
    <w:p w:rsidR="00ED4CF6" w:rsidRDefault="00ED4CF6" w:rsidP="00ED4CF6">
      <w:pPr>
        <w:pStyle w:val="Teksttreci20"/>
        <w:numPr>
          <w:ilvl w:val="0"/>
          <w:numId w:val="14"/>
        </w:numPr>
        <w:shd w:val="clear" w:color="auto" w:fill="auto"/>
        <w:spacing w:before="0" w:after="120" w:line="240" w:lineRule="auto"/>
        <w:ind w:left="426" w:hanging="426"/>
        <w:jc w:val="both"/>
        <w:rPr>
          <w:sz w:val="24"/>
          <w:szCs w:val="24"/>
        </w:rPr>
      </w:pPr>
      <w:r w:rsidRPr="00315349">
        <w:rPr>
          <w:sz w:val="24"/>
          <w:szCs w:val="24"/>
        </w:rPr>
        <w:t>Przedsiębiorca zobowiązuje się, w okresie obowiązywania Umowy wsparcia, do niezwłocznego powiadamiania Operatora o wszelkich zmianach prawno - organizacyjnych w swoim statusie oraz danych identyfikacyjnych, mających wpływ na uczestnictwo w Projekcie</w:t>
      </w:r>
      <w:r>
        <w:rPr>
          <w:sz w:val="24"/>
          <w:szCs w:val="24"/>
        </w:rPr>
        <w:t xml:space="preserve"> pn. „</w:t>
      </w:r>
      <w:r w:rsidRPr="00940F34">
        <w:rPr>
          <w:sz w:val="24"/>
          <w:szCs w:val="24"/>
        </w:rPr>
        <w:t xml:space="preserve">Podmiotowy System Finansowania usług rozwojowych </w:t>
      </w:r>
      <w:r w:rsidRPr="00940F34">
        <w:rPr>
          <w:sz w:val="24"/>
          <w:szCs w:val="24"/>
        </w:rPr>
        <w:br/>
        <w:t>w województwie</w:t>
      </w:r>
      <w:r w:rsidRPr="004C1D6D">
        <w:rPr>
          <w:sz w:val="24"/>
          <w:szCs w:val="24"/>
        </w:rPr>
        <w:t xml:space="preserve"> </w:t>
      </w:r>
      <w:r w:rsidRPr="00940F34">
        <w:rPr>
          <w:sz w:val="24"/>
          <w:szCs w:val="24"/>
        </w:rPr>
        <w:t>podlaskim</w:t>
      </w:r>
      <w:r>
        <w:rPr>
          <w:sz w:val="24"/>
          <w:szCs w:val="24"/>
        </w:rPr>
        <w:t xml:space="preserve">”. </w:t>
      </w:r>
    </w:p>
    <w:p w:rsidR="00ED4CF6" w:rsidRDefault="00ED4CF6" w:rsidP="00ED4CF6">
      <w:pPr>
        <w:pStyle w:val="Teksttreci20"/>
        <w:shd w:val="clear" w:color="auto" w:fill="auto"/>
        <w:spacing w:before="0" w:after="120" w:line="240" w:lineRule="auto"/>
        <w:ind w:firstLine="0"/>
        <w:rPr>
          <w:sz w:val="24"/>
          <w:szCs w:val="24"/>
        </w:rPr>
      </w:pPr>
    </w:p>
    <w:p w:rsidR="00ED4CF6" w:rsidRPr="00ED4CF6" w:rsidRDefault="00ED4CF6" w:rsidP="00ED4CF6">
      <w:pPr>
        <w:pStyle w:val="Teksttreci20"/>
        <w:shd w:val="clear" w:color="auto" w:fill="auto"/>
        <w:spacing w:before="0" w:after="120" w:line="240" w:lineRule="auto"/>
        <w:ind w:firstLine="0"/>
        <w:rPr>
          <w:b/>
          <w:sz w:val="24"/>
          <w:szCs w:val="24"/>
        </w:rPr>
      </w:pPr>
      <w:r w:rsidRPr="00ED4CF6">
        <w:rPr>
          <w:b/>
          <w:sz w:val="24"/>
          <w:szCs w:val="24"/>
        </w:rPr>
        <w:t>§ 11</w:t>
      </w:r>
    </w:p>
    <w:p w:rsidR="00ED4CF6" w:rsidRPr="00940F34" w:rsidRDefault="00ED4CF6" w:rsidP="00ED4CF6">
      <w:pPr>
        <w:pStyle w:val="Teksttreci20"/>
        <w:numPr>
          <w:ilvl w:val="0"/>
          <w:numId w:val="11"/>
        </w:numPr>
        <w:shd w:val="clear" w:color="auto" w:fill="auto"/>
        <w:spacing w:before="0" w:after="120" w:line="240" w:lineRule="auto"/>
        <w:ind w:left="426" w:hanging="426"/>
        <w:jc w:val="both"/>
        <w:rPr>
          <w:sz w:val="24"/>
          <w:szCs w:val="24"/>
        </w:rPr>
      </w:pPr>
      <w:r w:rsidRPr="00940F34">
        <w:rPr>
          <w:sz w:val="24"/>
          <w:szCs w:val="24"/>
        </w:rPr>
        <w:t xml:space="preserve">Prawa i obowiązki Przedsiębiorcy wynikające z Umowy </w:t>
      </w:r>
      <w:r>
        <w:rPr>
          <w:sz w:val="24"/>
          <w:szCs w:val="24"/>
        </w:rPr>
        <w:t xml:space="preserve">wsparcia </w:t>
      </w:r>
      <w:r w:rsidRPr="00940F34">
        <w:rPr>
          <w:sz w:val="24"/>
          <w:szCs w:val="24"/>
        </w:rPr>
        <w:t>nie mogą być przenoszone na rzecz osób trzecich.</w:t>
      </w:r>
    </w:p>
    <w:p w:rsidR="00ED4CF6" w:rsidRPr="00940F34" w:rsidRDefault="00ED4CF6" w:rsidP="00ED4CF6">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940F34">
        <w:rPr>
          <w:sz w:val="24"/>
          <w:szCs w:val="24"/>
        </w:rPr>
        <w:t xml:space="preserve">Strony będą dążyły do rozwiązywania sporów powstałych w związku z realizacją Umowy </w:t>
      </w:r>
      <w:r>
        <w:rPr>
          <w:sz w:val="24"/>
          <w:szCs w:val="24"/>
        </w:rPr>
        <w:t xml:space="preserve">wsparcia </w:t>
      </w:r>
      <w:r w:rsidRPr="00940F34">
        <w:rPr>
          <w:sz w:val="24"/>
          <w:szCs w:val="24"/>
        </w:rPr>
        <w:t>w drodze negocjacji.</w:t>
      </w:r>
    </w:p>
    <w:p w:rsidR="00ED4CF6" w:rsidRPr="00940F34" w:rsidRDefault="00ED4CF6" w:rsidP="00ED4CF6">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940F34">
        <w:rPr>
          <w:sz w:val="24"/>
          <w:szCs w:val="24"/>
        </w:rPr>
        <w:t>W przypadku braku osiągnięcia rozwiązania sporu w drodze negocjacji sprawa jest rozstrzygana przez sąd powszechny właściwy dla siedziby Operatora.</w:t>
      </w:r>
    </w:p>
    <w:p w:rsidR="00ED4CF6" w:rsidRDefault="00ED4CF6" w:rsidP="00ED4CF6">
      <w:pPr>
        <w:pStyle w:val="Teksttreci20"/>
        <w:shd w:val="clear" w:color="auto" w:fill="auto"/>
        <w:spacing w:before="0" w:after="120" w:line="240" w:lineRule="auto"/>
        <w:ind w:firstLine="0"/>
        <w:rPr>
          <w:sz w:val="24"/>
          <w:szCs w:val="24"/>
        </w:rPr>
      </w:pPr>
    </w:p>
    <w:p w:rsidR="00ED4CF6" w:rsidRPr="00ED4CF6" w:rsidRDefault="00ED4CF6" w:rsidP="00ED4CF6">
      <w:pPr>
        <w:pStyle w:val="Teksttreci20"/>
        <w:shd w:val="clear" w:color="auto" w:fill="auto"/>
        <w:spacing w:before="0" w:after="120" w:line="240" w:lineRule="auto"/>
        <w:ind w:firstLine="0"/>
        <w:rPr>
          <w:b/>
          <w:sz w:val="24"/>
          <w:szCs w:val="24"/>
        </w:rPr>
      </w:pPr>
      <w:r w:rsidRPr="00ED4CF6">
        <w:rPr>
          <w:b/>
          <w:sz w:val="24"/>
          <w:szCs w:val="24"/>
        </w:rPr>
        <w:lastRenderedPageBreak/>
        <w:t>§ 12</w:t>
      </w:r>
    </w:p>
    <w:p w:rsidR="00ED4CF6" w:rsidRPr="0031478F" w:rsidRDefault="00ED4CF6" w:rsidP="00ED4CF6">
      <w:pPr>
        <w:autoSpaceDE w:val="0"/>
        <w:autoSpaceDN w:val="0"/>
        <w:adjustRightInd w:val="0"/>
        <w:spacing w:after="120" w:line="240" w:lineRule="auto"/>
        <w:jc w:val="both"/>
        <w:rPr>
          <w:rFonts w:ascii="Times New Roman" w:hAnsi="Times New Roman"/>
          <w:sz w:val="24"/>
          <w:szCs w:val="24"/>
        </w:rPr>
      </w:pPr>
      <w:r w:rsidRPr="0031478F">
        <w:rPr>
          <w:rFonts w:ascii="Times New Roman" w:hAnsi="Times New Roman"/>
          <w:sz w:val="24"/>
          <w:szCs w:val="24"/>
        </w:rPr>
        <w:t>W sprawach nieuregulowanych niniejsz</w:t>
      </w:r>
      <w:r>
        <w:rPr>
          <w:rFonts w:ascii="Times New Roman" w:hAnsi="Times New Roman"/>
          <w:sz w:val="24"/>
          <w:szCs w:val="24"/>
        </w:rPr>
        <w:t xml:space="preserve">ą Umową wsparcia </w:t>
      </w:r>
      <w:r w:rsidRPr="0031478F">
        <w:rPr>
          <w:rFonts w:ascii="Times New Roman" w:hAnsi="Times New Roman"/>
          <w:sz w:val="24"/>
          <w:szCs w:val="24"/>
        </w:rPr>
        <w:t>mają zastosowanie odpowiednie dokumenty programowe oraz zasady regulujące wdrażanie R</w:t>
      </w:r>
      <w:r>
        <w:rPr>
          <w:rFonts w:ascii="Times New Roman" w:hAnsi="Times New Roman"/>
          <w:sz w:val="24"/>
          <w:szCs w:val="24"/>
        </w:rPr>
        <w:t xml:space="preserve">egionalnego </w:t>
      </w:r>
      <w:r w:rsidRPr="0031478F">
        <w:rPr>
          <w:rFonts w:ascii="Times New Roman" w:hAnsi="Times New Roman"/>
          <w:sz w:val="24"/>
          <w:szCs w:val="24"/>
        </w:rPr>
        <w:t>P</w:t>
      </w:r>
      <w:r>
        <w:rPr>
          <w:rFonts w:ascii="Times New Roman" w:hAnsi="Times New Roman"/>
          <w:sz w:val="24"/>
          <w:szCs w:val="24"/>
        </w:rPr>
        <w:t xml:space="preserve">rogramu </w:t>
      </w:r>
      <w:r w:rsidRPr="0031478F">
        <w:rPr>
          <w:rFonts w:ascii="Times New Roman" w:hAnsi="Times New Roman"/>
          <w:sz w:val="24"/>
          <w:szCs w:val="24"/>
        </w:rPr>
        <w:t>O</w:t>
      </w:r>
      <w:r>
        <w:rPr>
          <w:rFonts w:ascii="Times New Roman" w:hAnsi="Times New Roman"/>
          <w:sz w:val="24"/>
          <w:szCs w:val="24"/>
        </w:rPr>
        <w:t xml:space="preserve">peracyjnego </w:t>
      </w:r>
      <w:r w:rsidRPr="0031478F">
        <w:rPr>
          <w:rFonts w:ascii="Times New Roman" w:hAnsi="Times New Roman"/>
          <w:sz w:val="24"/>
          <w:szCs w:val="24"/>
        </w:rPr>
        <w:t>W</w:t>
      </w:r>
      <w:r>
        <w:rPr>
          <w:rFonts w:ascii="Times New Roman" w:hAnsi="Times New Roman"/>
          <w:sz w:val="24"/>
          <w:szCs w:val="24"/>
        </w:rPr>
        <w:t xml:space="preserve">ojewództwa </w:t>
      </w:r>
      <w:r w:rsidRPr="0031478F">
        <w:rPr>
          <w:rFonts w:ascii="Times New Roman" w:hAnsi="Times New Roman"/>
          <w:sz w:val="24"/>
          <w:szCs w:val="24"/>
        </w:rPr>
        <w:t>P</w:t>
      </w:r>
      <w:r>
        <w:rPr>
          <w:rFonts w:ascii="Times New Roman" w:hAnsi="Times New Roman"/>
          <w:sz w:val="24"/>
          <w:szCs w:val="24"/>
        </w:rPr>
        <w:t>odlaskiego  2014 – 2020</w:t>
      </w:r>
      <w:r w:rsidRPr="0031478F">
        <w:rPr>
          <w:rFonts w:ascii="Times New Roman" w:hAnsi="Times New Roman"/>
          <w:sz w:val="24"/>
          <w:szCs w:val="24"/>
        </w:rPr>
        <w:t>, a także</w:t>
      </w:r>
      <w:r w:rsidRPr="00305CE1">
        <w:rPr>
          <w:rFonts w:ascii="Times New Roman" w:hAnsi="Times New Roman"/>
          <w:sz w:val="24"/>
          <w:szCs w:val="24"/>
        </w:rPr>
        <w:t xml:space="preserve"> </w:t>
      </w:r>
      <w:r>
        <w:rPr>
          <w:rFonts w:ascii="Times New Roman" w:hAnsi="Times New Roman"/>
          <w:sz w:val="24"/>
          <w:szCs w:val="24"/>
        </w:rPr>
        <w:t xml:space="preserve">zapisy Regulaminu naboru, </w:t>
      </w:r>
      <w:r>
        <w:rPr>
          <w:rFonts w:ascii="Times New Roman" w:hAnsi="Times New Roman"/>
          <w:sz w:val="24"/>
          <w:szCs w:val="24"/>
        </w:rPr>
        <w:br/>
        <w:t xml:space="preserve">o którym mowa w </w:t>
      </w:r>
      <w:r>
        <w:rPr>
          <w:rFonts w:ascii="Times New Roman" w:hAnsi="Times New Roman" w:cs="Times New Roman"/>
          <w:sz w:val="24"/>
          <w:szCs w:val="24"/>
        </w:rPr>
        <w:t>§</w:t>
      </w:r>
      <w:r>
        <w:rPr>
          <w:rFonts w:ascii="Times New Roman" w:hAnsi="Times New Roman"/>
          <w:sz w:val="24"/>
          <w:szCs w:val="24"/>
        </w:rPr>
        <w:t>1 ust. 2 oraz</w:t>
      </w:r>
      <w:r w:rsidRPr="0031478F">
        <w:rPr>
          <w:rFonts w:ascii="Times New Roman" w:hAnsi="Times New Roman"/>
          <w:sz w:val="24"/>
          <w:szCs w:val="24"/>
        </w:rPr>
        <w:t xml:space="preserve"> przepisy wynikające z właściwych aktów prawa</w:t>
      </w:r>
      <w:r>
        <w:rPr>
          <w:rFonts w:ascii="Times New Roman" w:hAnsi="Times New Roman"/>
          <w:sz w:val="24"/>
          <w:szCs w:val="24"/>
        </w:rPr>
        <w:t xml:space="preserve"> </w:t>
      </w:r>
      <w:r w:rsidRPr="0031478F">
        <w:rPr>
          <w:rFonts w:ascii="Times New Roman" w:hAnsi="Times New Roman"/>
          <w:sz w:val="24"/>
          <w:szCs w:val="24"/>
        </w:rPr>
        <w:t>wspólnotowego i polskiego, w szczególności kodeksu cywilnego i ustawy o ochronie danych osobowych.</w:t>
      </w:r>
    </w:p>
    <w:p w:rsidR="00ED4CF6" w:rsidRDefault="00ED4CF6" w:rsidP="00ED4CF6">
      <w:pPr>
        <w:pStyle w:val="Teksttreci20"/>
        <w:shd w:val="clear" w:color="auto" w:fill="auto"/>
        <w:spacing w:before="0" w:after="120" w:line="240" w:lineRule="auto"/>
        <w:ind w:firstLine="0"/>
        <w:rPr>
          <w:sz w:val="24"/>
          <w:szCs w:val="24"/>
        </w:rPr>
      </w:pPr>
    </w:p>
    <w:p w:rsidR="00AD2F20" w:rsidRDefault="00AD2F20" w:rsidP="00ED4CF6">
      <w:pPr>
        <w:pStyle w:val="Teksttreci20"/>
        <w:shd w:val="clear" w:color="auto" w:fill="auto"/>
        <w:spacing w:before="0" w:after="120" w:line="240" w:lineRule="auto"/>
        <w:ind w:firstLine="0"/>
        <w:rPr>
          <w:sz w:val="24"/>
          <w:szCs w:val="24"/>
        </w:rPr>
      </w:pPr>
    </w:p>
    <w:p w:rsidR="00ED4CF6" w:rsidRPr="00ED4CF6" w:rsidRDefault="00ED4CF6" w:rsidP="00ED4CF6">
      <w:pPr>
        <w:pStyle w:val="Teksttreci20"/>
        <w:shd w:val="clear" w:color="auto" w:fill="auto"/>
        <w:spacing w:before="0" w:after="120" w:line="240" w:lineRule="auto"/>
        <w:ind w:firstLine="0"/>
        <w:rPr>
          <w:b/>
          <w:sz w:val="24"/>
          <w:szCs w:val="24"/>
        </w:rPr>
      </w:pPr>
      <w:r w:rsidRPr="00ED4CF6">
        <w:rPr>
          <w:b/>
          <w:sz w:val="24"/>
          <w:szCs w:val="24"/>
        </w:rPr>
        <w:t>§ 13</w:t>
      </w:r>
    </w:p>
    <w:p w:rsidR="00ED4CF6" w:rsidRDefault="00ED4CF6" w:rsidP="00AD2F20">
      <w:pPr>
        <w:pStyle w:val="Teksttreci20"/>
        <w:shd w:val="clear" w:color="auto" w:fill="auto"/>
        <w:tabs>
          <w:tab w:val="left" w:pos="426"/>
        </w:tabs>
        <w:spacing w:before="0" w:after="120" w:line="240" w:lineRule="auto"/>
        <w:ind w:firstLine="0"/>
        <w:jc w:val="both"/>
        <w:rPr>
          <w:sz w:val="24"/>
          <w:szCs w:val="24"/>
        </w:rPr>
      </w:pPr>
      <w:r>
        <w:rPr>
          <w:sz w:val="24"/>
          <w:szCs w:val="24"/>
        </w:rPr>
        <w:t xml:space="preserve">Zmiany w treści Umowy wsparcia wymagają formy aneksu do Umowy wsparcia. </w:t>
      </w:r>
    </w:p>
    <w:p w:rsidR="00ED4CF6" w:rsidRDefault="00ED4CF6" w:rsidP="00B70B0D">
      <w:pPr>
        <w:pStyle w:val="Teksttreci20"/>
        <w:shd w:val="clear" w:color="auto" w:fill="auto"/>
        <w:spacing w:before="0" w:after="120" w:line="240" w:lineRule="auto"/>
        <w:ind w:firstLine="0"/>
        <w:jc w:val="left"/>
        <w:rPr>
          <w:sz w:val="24"/>
          <w:szCs w:val="24"/>
        </w:rPr>
      </w:pPr>
    </w:p>
    <w:p w:rsidR="00ED4CF6" w:rsidRPr="00ED4CF6" w:rsidRDefault="00ED4CF6" w:rsidP="00ED4CF6">
      <w:pPr>
        <w:pStyle w:val="Teksttreci20"/>
        <w:shd w:val="clear" w:color="auto" w:fill="auto"/>
        <w:spacing w:before="0" w:after="120" w:line="240" w:lineRule="auto"/>
        <w:ind w:firstLine="0"/>
        <w:rPr>
          <w:b/>
          <w:sz w:val="24"/>
          <w:szCs w:val="24"/>
        </w:rPr>
      </w:pPr>
      <w:r w:rsidRPr="00ED4CF6">
        <w:rPr>
          <w:b/>
          <w:sz w:val="24"/>
          <w:szCs w:val="24"/>
        </w:rPr>
        <w:t>§ 14</w:t>
      </w:r>
    </w:p>
    <w:p w:rsidR="00ED4CF6" w:rsidRPr="00940F34" w:rsidRDefault="00ED4CF6" w:rsidP="00ED4CF6">
      <w:pPr>
        <w:pStyle w:val="Teksttreci20"/>
        <w:shd w:val="clear" w:color="auto" w:fill="auto"/>
        <w:spacing w:before="0" w:after="120" w:line="240" w:lineRule="auto"/>
        <w:ind w:firstLine="0"/>
        <w:jc w:val="both"/>
        <w:rPr>
          <w:sz w:val="24"/>
          <w:szCs w:val="24"/>
        </w:rPr>
      </w:pPr>
      <w:r w:rsidRPr="00940F34">
        <w:rPr>
          <w:sz w:val="24"/>
          <w:szCs w:val="24"/>
        </w:rPr>
        <w:t xml:space="preserve">Umowa </w:t>
      </w:r>
      <w:r>
        <w:rPr>
          <w:sz w:val="24"/>
          <w:szCs w:val="24"/>
        </w:rPr>
        <w:t xml:space="preserve">wsparcia </w:t>
      </w:r>
      <w:r w:rsidRPr="00940F34">
        <w:rPr>
          <w:sz w:val="24"/>
          <w:szCs w:val="24"/>
        </w:rPr>
        <w:t>została sporządzona w dwóch jednobrzmiących egzemplarzach, po jednym dla Operatora i Przedsiębiorcy.</w:t>
      </w: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Podpisy: </w:t>
      </w: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
    <w:p w:rsidR="00ED4CF6" w:rsidRDefault="00ED4CF6" w:rsidP="00ED4CF6">
      <w:pPr>
        <w:autoSpaceDE w:val="0"/>
        <w:autoSpaceDN w:val="0"/>
        <w:adjustRightInd w:val="0"/>
        <w:spacing w:after="120" w:line="240" w:lineRule="auto"/>
        <w:ind w:left="708" w:firstLine="708"/>
        <w:jc w:val="both"/>
        <w:rPr>
          <w:rFonts w:ascii="Times New Roman" w:hAnsi="Times New Roman"/>
          <w:sz w:val="24"/>
          <w:szCs w:val="24"/>
        </w:rPr>
      </w:pPr>
      <w:r>
        <w:rPr>
          <w:rFonts w:ascii="Times New Roman" w:hAnsi="Times New Roman"/>
          <w:sz w:val="24"/>
          <w:szCs w:val="24"/>
        </w:rPr>
        <w:t>Operator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Przedsiębiorca</w:t>
      </w: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Załączniki:</w:t>
      </w:r>
    </w:p>
    <w:p w:rsidR="00ED4CF6" w:rsidRDefault="00ED4CF6" w:rsidP="00ED4CF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Załącznik nr 1: Oświadczenie o kwalifikowalności VAT </w:t>
      </w:r>
    </w:p>
    <w:p w:rsidR="00ED4CF6" w:rsidRDefault="00ED4CF6" w:rsidP="00ED4CF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Załącznik nr 2: Wniosek o refundację</w:t>
      </w:r>
    </w:p>
    <w:p w:rsidR="00ED4CF6" w:rsidRDefault="00ED4CF6" w:rsidP="00ED4CF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Załącznik nr 3: Formularz zgłoszeniowy uczestnika instytucjonalnego złożony w odpowiedzi na ogłoszenie o naborze i zaakceptowany przez Operatora </w:t>
      </w:r>
    </w:p>
    <w:p w:rsidR="00ED4CF6" w:rsidRDefault="00ED4CF6" w:rsidP="00ED4CF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Załącznik nr 4: Pełnomocnictwo do reprezentowania Przedsiębiorcy, jeżeli Umowa wsparcia jest podpisywana przez osobę/osoby nieposiadające statutowych uprawnień do reprezentowania  Przedsiębiorcy*  </w:t>
      </w: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p>
    <w:p w:rsidR="00ED1188" w:rsidRDefault="00ED4CF6" w:rsidP="00187BD2">
      <w:pPr>
        <w:autoSpaceDE w:val="0"/>
        <w:autoSpaceDN w:val="0"/>
        <w:adjustRightInd w:val="0"/>
        <w:spacing w:after="120" w:line="240" w:lineRule="auto"/>
        <w:jc w:val="both"/>
        <w:rPr>
          <w:rFonts w:ascii="Times New Roman" w:hAnsi="Times New Roman" w:cs="Times New Roman"/>
          <w:sz w:val="24"/>
          <w:szCs w:val="24"/>
        </w:rPr>
      </w:pPr>
      <w:r w:rsidRPr="00C54A28">
        <w:rPr>
          <w:rFonts w:ascii="Times New Roman" w:hAnsi="Times New Roman"/>
          <w:sz w:val="20"/>
          <w:szCs w:val="20"/>
        </w:rPr>
        <w:t xml:space="preserve">*należy wykreślić, jeżeli Umowa wsparcia jest podpisywana przez osobę posiadającą statutowe uprawnienia do reprezentowania </w:t>
      </w:r>
      <w:r>
        <w:rPr>
          <w:rFonts w:ascii="Times New Roman" w:hAnsi="Times New Roman"/>
          <w:sz w:val="20"/>
          <w:szCs w:val="20"/>
        </w:rPr>
        <w:t xml:space="preserve">Przedsiębiorcy </w:t>
      </w:r>
      <w:r w:rsidRPr="00C54A28">
        <w:rPr>
          <w:rFonts w:ascii="Times New Roman" w:hAnsi="Times New Roman"/>
          <w:sz w:val="20"/>
          <w:szCs w:val="20"/>
        </w:rPr>
        <w:t xml:space="preserve"> </w:t>
      </w:r>
    </w:p>
    <w:sectPr w:rsidR="00ED1188" w:rsidSect="00D213D9">
      <w:footerReference w:type="default" r:id="rId11"/>
      <w:headerReference w:type="first" r:id="rId12"/>
      <w:footerReference w:type="first" r:id="rId13"/>
      <w:pgSz w:w="11906" w:h="16838"/>
      <w:pgMar w:top="1134" w:right="1418" w:bottom="1276" w:left="1418" w:header="284" w:footer="3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5" w:rsidRDefault="00226A55" w:rsidP="00CF3A5A">
      <w:pPr>
        <w:spacing w:after="0" w:line="240" w:lineRule="auto"/>
      </w:pPr>
      <w:r>
        <w:separator/>
      </w:r>
    </w:p>
  </w:endnote>
  <w:endnote w:type="continuationSeparator" w:id="0">
    <w:p w:rsidR="00226A55" w:rsidRDefault="00226A55" w:rsidP="00CF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rPr>
      <w:id w:val="-2015755909"/>
      <w:docPartObj>
        <w:docPartGallery w:val="Page Numbers (Bottom of Page)"/>
        <w:docPartUnique/>
      </w:docPartObj>
    </w:sdtPr>
    <w:sdtEndPr>
      <w:rPr>
        <w:rFonts w:asciiTheme="majorHAnsi" w:hAnsiTheme="majorHAnsi" w:cstheme="majorBidi"/>
        <w:sz w:val="28"/>
        <w:szCs w:val="28"/>
      </w:rPr>
    </w:sdtEndPr>
    <w:sdtContent>
      <w:p w:rsidR="008A7291" w:rsidRDefault="008A7291">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00445DB9" w:rsidRPr="00445DB9">
          <w:rPr>
            <w:rFonts w:eastAsiaTheme="minorEastAsia"/>
          </w:rPr>
          <w:fldChar w:fldCharType="begin"/>
        </w:r>
        <w:r w:rsidRPr="008A7291">
          <w:instrText>PAGE    \* MERGEFORMAT</w:instrText>
        </w:r>
        <w:r w:rsidR="00445DB9" w:rsidRPr="00445DB9">
          <w:rPr>
            <w:rFonts w:eastAsiaTheme="minorEastAsia"/>
          </w:rPr>
          <w:fldChar w:fldCharType="separate"/>
        </w:r>
        <w:r w:rsidR="00402E87" w:rsidRPr="00402E87">
          <w:rPr>
            <w:rFonts w:eastAsiaTheme="majorEastAsia"/>
            <w:noProof/>
          </w:rPr>
          <w:t>9</w:t>
        </w:r>
        <w:r w:rsidR="00445DB9" w:rsidRPr="008A7291">
          <w:rPr>
            <w:rFonts w:eastAsiaTheme="majorEastAsia"/>
          </w:rPr>
          <w:fldChar w:fldCharType="end"/>
        </w:r>
      </w:p>
    </w:sdtContent>
  </w:sdt>
  <w:p w:rsidR="00F16322" w:rsidRDefault="00F16322" w:rsidP="008A7291">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857623324"/>
      <w:docPartObj>
        <w:docPartGallery w:val="Page Numbers (Bottom of Page)"/>
        <w:docPartUnique/>
      </w:docPartObj>
    </w:sdtPr>
    <w:sdtEndPr>
      <w:rPr>
        <w:rFonts w:ascii="Times New Roman" w:hAnsi="Times New Roman" w:cs="Times New Roman"/>
        <w:sz w:val="20"/>
        <w:szCs w:val="20"/>
      </w:rPr>
    </w:sdtEndPr>
    <w:sdtContent>
      <w:p w:rsidR="00FF24D2" w:rsidRPr="00FF24D2" w:rsidRDefault="00FF24D2">
        <w:pPr>
          <w:pStyle w:val="Stopka"/>
          <w:jc w:val="right"/>
          <w:rPr>
            <w:rFonts w:eastAsiaTheme="majorEastAsia"/>
          </w:rPr>
        </w:pPr>
        <w:r w:rsidRPr="00FF24D2">
          <w:rPr>
            <w:rFonts w:eastAsiaTheme="majorEastAsia"/>
          </w:rPr>
          <w:t xml:space="preserve">str. </w:t>
        </w:r>
        <w:r w:rsidR="00445DB9" w:rsidRPr="00445DB9">
          <w:rPr>
            <w:rFonts w:eastAsiaTheme="minorEastAsia"/>
          </w:rPr>
          <w:fldChar w:fldCharType="begin"/>
        </w:r>
        <w:r w:rsidRPr="00FF24D2">
          <w:instrText>PAGE    \* MERGEFORMAT</w:instrText>
        </w:r>
        <w:r w:rsidR="00445DB9" w:rsidRPr="00445DB9">
          <w:rPr>
            <w:rFonts w:eastAsiaTheme="minorEastAsia"/>
          </w:rPr>
          <w:fldChar w:fldCharType="separate"/>
        </w:r>
        <w:r w:rsidR="00402E87" w:rsidRPr="00402E87">
          <w:rPr>
            <w:rFonts w:eastAsiaTheme="majorEastAsia"/>
            <w:noProof/>
          </w:rPr>
          <w:t>1</w:t>
        </w:r>
        <w:r w:rsidR="00445DB9" w:rsidRPr="00FF24D2">
          <w:rPr>
            <w:rFonts w:eastAsiaTheme="majorEastAsia"/>
          </w:rPr>
          <w:fldChar w:fldCharType="end"/>
        </w:r>
      </w:p>
    </w:sdtContent>
  </w:sdt>
  <w:p w:rsidR="00F16322" w:rsidRPr="00EC507B" w:rsidRDefault="00FF24D2" w:rsidP="00FF24D2">
    <w:pPr>
      <w:pBdr>
        <w:top w:val="single" w:sz="4" w:space="11" w:color="auto"/>
      </w:pBdr>
      <w:tabs>
        <w:tab w:val="left" w:pos="2127"/>
      </w:tabs>
      <w:jc w:val="both"/>
      <w:rPr>
        <w:lang w:val="en-US"/>
      </w:rPr>
    </w:pPr>
    <w:r w:rsidRPr="00116930">
      <w:rPr>
        <w:rFonts w:asciiTheme="majorHAnsi" w:hAnsiTheme="majorHAnsi"/>
        <w:noProof/>
        <w:sz w:val="24"/>
        <w:szCs w:val="24"/>
        <w:lang w:eastAsia="pl-PL"/>
      </w:rPr>
      <w:drawing>
        <wp:inline distT="0" distB="0" distL="0" distR="0">
          <wp:extent cx="5745708" cy="846161"/>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759450" cy="848185"/>
                  </a:xfrm>
                  <a:prstGeom prst="rect">
                    <a:avLst/>
                  </a:prstGeom>
                  <a:noFill/>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5" w:rsidRDefault="00226A55" w:rsidP="00CF3A5A">
      <w:pPr>
        <w:spacing w:after="0" w:line="240" w:lineRule="auto"/>
      </w:pPr>
      <w:r>
        <w:separator/>
      </w:r>
    </w:p>
  </w:footnote>
  <w:footnote w:type="continuationSeparator" w:id="0">
    <w:p w:rsidR="00226A55" w:rsidRDefault="00226A55" w:rsidP="00CF3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22" w:rsidRDefault="00F16322" w:rsidP="00632FCB">
    <w:pPr>
      <w:pStyle w:val="Nagwek"/>
      <w:rPr>
        <w:lang w:val="it-IT"/>
      </w:rPr>
    </w:pPr>
  </w:p>
  <w:p w:rsidR="00F16322" w:rsidRDefault="00F16322"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FF24D2" w:rsidTr="00FF24D2">
      <w:trPr>
        <w:trHeight w:val="288"/>
      </w:trPr>
      <w:sdt>
        <w:sdtPr>
          <w:rPr>
            <w:b/>
            <w:color w:val="0070C0"/>
            <w:sz w:val="24"/>
            <w:szCs w:val="24"/>
          </w:rPr>
          <w:alias w:val="Tytuł"/>
          <w:id w:val="552433420"/>
          <w:dataBinding w:prefixMappings="xmlns:ns0='http://schemas.openxmlformats.org/package/2006/metadata/core-properties' xmlns:ns1='http://purl.org/dc/elements/1.1/'" w:xpath="/ns0:coreProperties[1]/ns1:title[1]" w:storeItemID="{6C3C8BC8-F283-45AE-878A-BAB7291924A1}"/>
          <w:text/>
        </w:sdtPr>
        <w:sdtContent>
          <w:tc>
            <w:tcPr>
              <w:tcW w:w="8141" w:type="dxa"/>
            </w:tcPr>
            <w:p w:rsidR="00FF24D2" w:rsidRPr="00842519" w:rsidRDefault="00BD7970" w:rsidP="00373462">
              <w:pPr>
                <w:pStyle w:val="Nagwek"/>
                <w:tabs>
                  <w:tab w:val="clear" w:pos="4536"/>
                  <w:tab w:val="center" w:pos="1843"/>
                </w:tabs>
                <w:jc w:val="right"/>
                <w:rPr>
                  <w:rFonts w:asciiTheme="majorHAnsi" w:eastAsiaTheme="majorEastAsia" w:hAnsiTheme="majorHAnsi" w:cstheme="majorBidi"/>
                  <w:color w:val="00B050"/>
                  <w:sz w:val="36"/>
                  <w:szCs w:val="36"/>
                </w:rPr>
              </w:pPr>
              <w:r w:rsidRPr="00842519">
                <w:rPr>
                  <w:b/>
                  <w:color w:val="0070C0"/>
                  <w:sz w:val="24"/>
                  <w:szCs w:val="24"/>
                </w:rPr>
                <w:t>Podmiotowy System Finansowania usług rozwojowych                                                 w województwie podlaskim –</w:t>
              </w:r>
              <w:r>
                <w:rPr>
                  <w:b/>
                  <w:color w:val="0070C0"/>
                  <w:sz w:val="24"/>
                  <w:szCs w:val="24"/>
                </w:rPr>
                <w:t xml:space="preserve">                                                                       Załącznik nr 3</w:t>
              </w:r>
              <w:r w:rsidR="00373462">
                <w:rPr>
                  <w:b/>
                  <w:color w:val="0070C0"/>
                  <w:sz w:val="24"/>
                  <w:szCs w:val="24"/>
                </w:rPr>
                <w:t>b</w:t>
              </w:r>
              <w:r>
                <w:rPr>
                  <w:b/>
                  <w:color w:val="0070C0"/>
                  <w:sz w:val="24"/>
                  <w:szCs w:val="24"/>
                </w:rPr>
                <w:t xml:space="preserve"> (dot. pomocy </w:t>
              </w:r>
              <w:r w:rsidR="004B1863">
                <w:rPr>
                  <w:b/>
                  <w:color w:val="0070C0"/>
                  <w:sz w:val="24"/>
                  <w:szCs w:val="24"/>
                </w:rPr>
                <w:t>publicznej</w:t>
              </w:r>
              <w:r>
                <w:rPr>
                  <w:b/>
                  <w:color w:val="0070C0"/>
                  <w:sz w:val="24"/>
                  <w:szCs w:val="24"/>
                </w:rPr>
                <w:t xml:space="preserve">)                                                        </w:t>
              </w:r>
              <w:r w:rsidR="004B1863">
                <w:rPr>
                  <w:b/>
                  <w:color w:val="0070C0"/>
                  <w:sz w:val="24"/>
                  <w:szCs w:val="24"/>
                </w:rPr>
                <w:t xml:space="preserve"> </w:t>
              </w:r>
              <w:r>
                <w:rPr>
                  <w:b/>
                  <w:color w:val="0070C0"/>
                  <w:sz w:val="24"/>
                  <w:szCs w:val="24"/>
                </w:rPr>
                <w:t xml:space="preserve"> do Regulaminu naboru PSFWP 1/2016  </w:t>
              </w:r>
            </w:p>
          </w:tc>
        </w:sdtContent>
      </w:sdt>
      <w:sdt>
        <w:sdtPr>
          <w:rPr>
            <w:rFonts w:asciiTheme="majorHAnsi" w:eastAsiaTheme="majorEastAsia" w:hAnsiTheme="majorHAnsi" w:cstheme="majorBidi"/>
            <w:b/>
            <w:bCs/>
            <w:color w:val="00B050"/>
            <w:sz w:val="36"/>
            <w:szCs w:val="36"/>
          </w:rPr>
          <w:alias w:val="Rok"/>
          <w:id w:val="1380741928"/>
          <w:dataBinding w:prefixMappings="xmlns:ns0='http://schemas.microsoft.com/office/2006/coverPageProps'" w:xpath="/ns0:CoverPageProperties[1]/ns0:PublishDate[1]" w:storeItemID="{55AF091B-3C7A-41E3-B477-F2FDAA23CFDA}"/>
          <w:date w:fullDate="2016-11-21T00:00:00Z">
            <w:dateFormat w:val="yyyy"/>
            <w:lid w:val="pl-PL"/>
            <w:storeMappedDataAs w:val="dateTime"/>
            <w:calendar w:val="gregorian"/>
          </w:date>
        </w:sdtPr>
        <w:sdtContent>
          <w:tc>
            <w:tcPr>
              <w:tcW w:w="1159" w:type="dxa"/>
            </w:tcPr>
            <w:p w:rsidR="00FF24D2" w:rsidRDefault="00FF24D2" w:rsidP="00746720">
              <w:pPr>
                <w:pStyle w:val="Nagwek"/>
                <w:rPr>
                  <w:rFonts w:asciiTheme="majorHAnsi" w:eastAsiaTheme="majorEastAsia" w:hAnsiTheme="majorHAnsi" w:cstheme="majorBidi"/>
                  <w:b/>
                  <w:bCs/>
                  <w:color w:val="4F81BD" w:themeColor="accent1"/>
                  <w:sz w:val="36"/>
                  <w:szCs w:val="36"/>
                </w:rPr>
              </w:pPr>
              <w:r w:rsidRPr="00842519">
                <w:rPr>
                  <w:rFonts w:asciiTheme="majorHAnsi" w:eastAsiaTheme="majorEastAsia" w:hAnsiTheme="majorHAnsi" w:cstheme="majorBidi"/>
                  <w:b/>
                  <w:bCs/>
                  <w:color w:val="00B050"/>
                  <w:sz w:val="36"/>
                  <w:szCs w:val="36"/>
                </w:rPr>
                <w:t>2016</w:t>
              </w:r>
            </w:p>
          </w:tc>
        </w:sdtContent>
      </w:sdt>
    </w:tr>
  </w:tbl>
  <w:p w:rsidR="00F16322" w:rsidRPr="00F20B78" w:rsidRDefault="00F16322">
    <w:pPr>
      <w:pStyle w:val="Nagwek"/>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nsid w:val="22AF4652"/>
    <w:multiLevelType w:val="hybridMultilevel"/>
    <w:tmpl w:val="F43EA7A4"/>
    <w:lvl w:ilvl="0" w:tplc="A2CE2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06AED"/>
    <w:multiLevelType w:val="hybridMultilevel"/>
    <w:tmpl w:val="A2948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5145C43"/>
    <w:multiLevelType w:val="hybridMultilevel"/>
    <w:tmpl w:val="FCC252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15A4A16">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7B941A2"/>
    <w:multiLevelType w:val="hybridMultilevel"/>
    <w:tmpl w:val="54D6E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11"/>
  </w:num>
  <w:num w:numId="5">
    <w:abstractNumId w:val="12"/>
  </w:num>
  <w:num w:numId="6">
    <w:abstractNumId w:val="10"/>
  </w:num>
  <w:num w:numId="7">
    <w:abstractNumId w:val="7"/>
  </w:num>
  <w:num w:numId="8">
    <w:abstractNumId w:val="1"/>
  </w:num>
  <w:num w:numId="9">
    <w:abstractNumId w:val="2"/>
  </w:num>
  <w:num w:numId="10">
    <w:abstractNumId w:val="8"/>
  </w:num>
  <w:num w:numId="11">
    <w:abstractNumId w:val="6"/>
  </w:num>
  <w:num w:numId="12">
    <w:abstractNumId w:val="15"/>
  </w:num>
  <w:num w:numId="13">
    <w:abstractNumId w:val="5"/>
  </w:num>
  <w:num w:numId="14">
    <w:abstractNumId w:val="3"/>
  </w:num>
  <w:num w:numId="15">
    <w:abstractNumId w:val="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6C7360"/>
    <w:rsid w:val="00002566"/>
    <w:rsid w:val="00004E05"/>
    <w:rsid w:val="00005078"/>
    <w:rsid w:val="00007969"/>
    <w:rsid w:val="00013CEA"/>
    <w:rsid w:val="0002045E"/>
    <w:rsid w:val="000213DF"/>
    <w:rsid w:val="00022A89"/>
    <w:rsid w:val="00024908"/>
    <w:rsid w:val="0002547D"/>
    <w:rsid w:val="000265B3"/>
    <w:rsid w:val="00036DAC"/>
    <w:rsid w:val="000424CC"/>
    <w:rsid w:val="00063702"/>
    <w:rsid w:val="00067FE7"/>
    <w:rsid w:val="00074E42"/>
    <w:rsid w:val="0007656A"/>
    <w:rsid w:val="00076A66"/>
    <w:rsid w:val="0007713D"/>
    <w:rsid w:val="00081838"/>
    <w:rsid w:val="000828AE"/>
    <w:rsid w:val="0009550E"/>
    <w:rsid w:val="00096DE1"/>
    <w:rsid w:val="00097C89"/>
    <w:rsid w:val="000C07E3"/>
    <w:rsid w:val="000C3183"/>
    <w:rsid w:val="000C48C3"/>
    <w:rsid w:val="000C76A2"/>
    <w:rsid w:val="000D52BE"/>
    <w:rsid w:val="000D589E"/>
    <w:rsid w:val="000E1327"/>
    <w:rsid w:val="000E1770"/>
    <w:rsid w:val="000E420F"/>
    <w:rsid w:val="000F6265"/>
    <w:rsid w:val="00104464"/>
    <w:rsid w:val="00114AC9"/>
    <w:rsid w:val="00116930"/>
    <w:rsid w:val="0012501D"/>
    <w:rsid w:val="00125309"/>
    <w:rsid w:val="00143278"/>
    <w:rsid w:val="00143C7D"/>
    <w:rsid w:val="001453E1"/>
    <w:rsid w:val="00162F8E"/>
    <w:rsid w:val="001641C1"/>
    <w:rsid w:val="001679D3"/>
    <w:rsid w:val="00170E95"/>
    <w:rsid w:val="001757AF"/>
    <w:rsid w:val="00185E4D"/>
    <w:rsid w:val="00186EF3"/>
    <w:rsid w:val="00187BD2"/>
    <w:rsid w:val="001A696F"/>
    <w:rsid w:val="001B0698"/>
    <w:rsid w:val="001E01B3"/>
    <w:rsid w:val="001E0AF1"/>
    <w:rsid w:val="001E2248"/>
    <w:rsid w:val="001E49C3"/>
    <w:rsid w:val="001E63CD"/>
    <w:rsid w:val="001E63EA"/>
    <w:rsid w:val="001F4C39"/>
    <w:rsid w:val="002015F9"/>
    <w:rsid w:val="00204F35"/>
    <w:rsid w:val="002104CE"/>
    <w:rsid w:val="00210EC7"/>
    <w:rsid w:val="00216E5D"/>
    <w:rsid w:val="0022061F"/>
    <w:rsid w:val="00221B6D"/>
    <w:rsid w:val="00226A55"/>
    <w:rsid w:val="002301E0"/>
    <w:rsid w:val="00235FB0"/>
    <w:rsid w:val="00237CCF"/>
    <w:rsid w:val="0024629C"/>
    <w:rsid w:val="00247E92"/>
    <w:rsid w:val="00251505"/>
    <w:rsid w:val="0026476C"/>
    <w:rsid w:val="00270989"/>
    <w:rsid w:val="00283CD8"/>
    <w:rsid w:val="0029076B"/>
    <w:rsid w:val="00295D02"/>
    <w:rsid w:val="002A1E9C"/>
    <w:rsid w:val="002A6471"/>
    <w:rsid w:val="002A7A13"/>
    <w:rsid w:val="002C00F0"/>
    <w:rsid w:val="002C214C"/>
    <w:rsid w:val="002D44CC"/>
    <w:rsid w:val="002D5263"/>
    <w:rsid w:val="002E414B"/>
    <w:rsid w:val="002F18AD"/>
    <w:rsid w:val="00302926"/>
    <w:rsid w:val="00313744"/>
    <w:rsid w:val="00314E06"/>
    <w:rsid w:val="003237DD"/>
    <w:rsid w:val="0033761C"/>
    <w:rsid w:val="00337A52"/>
    <w:rsid w:val="0036450F"/>
    <w:rsid w:val="00370891"/>
    <w:rsid w:val="00373462"/>
    <w:rsid w:val="003832EF"/>
    <w:rsid w:val="00384139"/>
    <w:rsid w:val="00387C39"/>
    <w:rsid w:val="003A683D"/>
    <w:rsid w:val="003B604C"/>
    <w:rsid w:val="003B6DD1"/>
    <w:rsid w:val="003C058F"/>
    <w:rsid w:val="003C7832"/>
    <w:rsid w:val="003C7AAE"/>
    <w:rsid w:val="003D1877"/>
    <w:rsid w:val="003D3D21"/>
    <w:rsid w:val="003F16E5"/>
    <w:rsid w:val="003F790D"/>
    <w:rsid w:val="0040278B"/>
    <w:rsid w:val="00402E87"/>
    <w:rsid w:val="004030CC"/>
    <w:rsid w:val="00426704"/>
    <w:rsid w:val="00432039"/>
    <w:rsid w:val="004427AF"/>
    <w:rsid w:val="004458B2"/>
    <w:rsid w:val="00445DB9"/>
    <w:rsid w:val="004514B5"/>
    <w:rsid w:val="00452044"/>
    <w:rsid w:val="00456F13"/>
    <w:rsid w:val="00457EDC"/>
    <w:rsid w:val="00472CE6"/>
    <w:rsid w:val="00472DD1"/>
    <w:rsid w:val="00476492"/>
    <w:rsid w:val="004766FF"/>
    <w:rsid w:val="004805DC"/>
    <w:rsid w:val="00482A2B"/>
    <w:rsid w:val="00490FA9"/>
    <w:rsid w:val="004A176A"/>
    <w:rsid w:val="004B053F"/>
    <w:rsid w:val="004B1863"/>
    <w:rsid w:val="004B5543"/>
    <w:rsid w:val="004B7EFC"/>
    <w:rsid w:val="004C4D32"/>
    <w:rsid w:val="004E1888"/>
    <w:rsid w:val="004E2170"/>
    <w:rsid w:val="00500DFF"/>
    <w:rsid w:val="00504F6F"/>
    <w:rsid w:val="005068BB"/>
    <w:rsid w:val="00513542"/>
    <w:rsid w:val="00513BFE"/>
    <w:rsid w:val="00521244"/>
    <w:rsid w:val="0052129F"/>
    <w:rsid w:val="005231AC"/>
    <w:rsid w:val="00523C80"/>
    <w:rsid w:val="00527F00"/>
    <w:rsid w:val="00536142"/>
    <w:rsid w:val="00543F6C"/>
    <w:rsid w:val="00545A2A"/>
    <w:rsid w:val="00554175"/>
    <w:rsid w:val="00555C63"/>
    <w:rsid w:val="00564C04"/>
    <w:rsid w:val="00564CD3"/>
    <w:rsid w:val="005659D3"/>
    <w:rsid w:val="0057309A"/>
    <w:rsid w:val="00576FA8"/>
    <w:rsid w:val="00581124"/>
    <w:rsid w:val="0058144B"/>
    <w:rsid w:val="00585951"/>
    <w:rsid w:val="00585C80"/>
    <w:rsid w:val="00590133"/>
    <w:rsid w:val="0059229E"/>
    <w:rsid w:val="005A4AA0"/>
    <w:rsid w:val="005B3714"/>
    <w:rsid w:val="005B7D23"/>
    <w:rsid w:val="005C1C34"/>
    <w:rsid w:val="005C1CEC"/>
    <w:rsid w:val="005C6EA6"/>
    <w:rsid w:val="005D5200"/>
    <w:rsid w:val="005D6B50"/>
    <w:rsid w:val="005E14A1"/>
    <w:rsid w:val="005E5089"/>
    <w:rsid w:val="005F34A5"/>
    <w:rsid w:val="005F3EBA"/>
    <w:rsid w:val="005F41E0"/>
    <w:rsid w:val="00605700"/>
    <w:rsid w:val="0061371E"/>
    <w:rsid w:val="006148EA"/>
    <w:rsid w:val="0063052B"/>
    <w:rsid w:val="00630BC0"/>
    <w:rsid w:val="00632FCB"/>
    <w:rsid w:val="00633F5F"/>
    <w:rsid w:val="0063538F"/>
    <w:rsid w:val="00645830"/>
    <w:rsid w:val="00665594"/>
    <w:rsid w:val="0066605C"/>
    <w:rsid w:val="00666C6E"/>
    <w:rsid w:val="0068372F"/>
    <w:rsid w:val="00697BCA"/>
    <w:rsid w:val="006B52F8"/>
    <w:rsid w:val="006C3A4F"/>
    <w:rsid w:val="006C4312"/>
    <w:rsid w:val="006C6568"/>
    <w:rsid w:val="006C7360"/>
    <w:rsid w:val="006D0D82"/>
    <w:rsid w:val="006D612E"/>
    <w:rsid w:val="006E0D48"/>
    <w:rsid w:val="006E13A0"/>
    <w:rsid w:val="006E1901"/>
    <w:rsid w:val="006E1949"/>
    <w:rsid w:val="006E54A0"/>
    <w:rsid w:val="006F6993"/>
    <w:rsid w:val="00702921"/>
    <w:rsid w:val="007268E1"/>
    <w:rsid w:val="007314AD"/>
    <w:rsid w:val="00732E65"/>
    <w:rsid w:val="00734C59"/>
    <w:rsid w:val="007439A8"/>
    <w:rsid w:val="007475A6"/>
    <w:rsid w:val="0075011F"/>
    <w:rsid w:val="00753710"/>
    <w:rsid w:val="00762214"/>
    <w:rsid w:val="00764302"/>
    <w:rsid w:val="0076449C"/>
    <w:rsid w:val="007751C7"/>
    <w:rsid w:val="00777519"/>
    <w:rsid w:val="00780937"/>
    <w:rsid w:val="00782CD9"/>
    <w:rsid w:val="00786EEC"/>
    <w:rsid w:val="00787036"/>
    <w:rsid w:val="0079128A"/>
    <w:rsid w:val="00792382"/>
    <w:rsid w:val="00793544"/>
    <w:rsid w:val="00796CBD"/>
    <w:rsid w:val="007A738F"/>
    <w:rsid w:val="007A76F1"/>
    <w:rsid w:val="007B23BA"/>
    <w:rsid w:val="007C6151"/>
    <w:rsid w:val="007D28D3"/>
    <w:rsid w:val="007D4012"/>
    <w:rsid w:val="007E2826"/>
    <w:rsid w:val="007F1C3F"/>
    <w:rsid w:val="007F74A2"/>
    <w:rsid w:val="00802C33"/>
    <w:rsid w:val="0080386A"/>
    <w:rsid w:val="00803D0D"/>
    <w:rsid w:val="008076EE"/>
    <w:rsid w:val="00814752"/>
    <w:rsid w:val="00826EDA"/>
    <w:rsid w:val="00830EF8"/>
    <w:rsid w:val="008310D4"/>
    <w:rsid w:val="00832BF0"/>
    <w:rsid w:val="00837607"/>
    <w:rsid w:val="00842519"/>
    <w:rsid w:val="00844CC7"/>
    <w:rsid w:val="0085297E"/>
    <w:rsid w:val="00854DA4"/>
    <w:rsid w:val="00857BCA"/>
    <w:rsid w:val="00860F01"/>
    <w:rsid w:val="00862992"/>
    <w:rsid w:val="00874FB4"/>
    <w:rsid w:val="0089117B"/>
    <w:rsid w:val="008947F1"/>
    <w:rsid w:val="00895796"/>
    <w:rsid w:val="00895BC7"/>
    <w:rsid w:val="008A7291"/>
    <w:rsid w:val="008B1A09"/>
    <w:rsid w:val="008B721A"/>
    <w:rsid w:val="008C12F6"/>
    <w:rsid w:val="008D4672"/>
    <w:rsid w:val="008E038B"/>
    <w:rsid w:val="008E417A"/>
    <w:rsid w:val="008E52A2"/>
    <w:rsid w:val="008E58FA"/>
    <w:rsid w:val="008F34B3"/>
    <w:rsid w:val="00903A7B"/>
    <w:rsid w:val="009102F7"/>
    <w:rsid w:val="00924098"/>
    <w:rsid w:val="0094417A"/>
    <w:rsid w:val="0095165C"/>
    <w:rsid w:val="009541B1"/>
    <w:rsid w:val="00963915"/>
    <w:rsid w:val="00963C84"/>
    <w:rsid w:val="009711BF"/>
    <w:rsid w:val="00977A73"/>
    <w:rsid w:val="00981C00"/>
    <w:rsid w:val="0098244E"/>
    <w:rsid w:val="009914C3"/>
    <w:rsid w:val="009974D6"/>
    <w:rsid w:val="009A23F8"/>
    <w:rsid w:val="009A71DA"/>
    <w:rsid w:val="009A7A16"/>
    <w:rsid w:val="009B2A54"/>
    <w:rsid w:val="009B3673"/>
    <w:rsid w:val="009D1101"/>
    <w:rsid w:val="009D3F49"/>
    <w:rsid w:val="009E611B"/>
    <w:rsid w:val="009F32CC"/>
    <w:rsid w:val="009F4EB3"/>
    <w:rsid w:val="00A0103D"/>
    <w:rsid w:val="00A01239"/>
    <w:rsid w:val="00A03AEC"/>
    <w:rsid w:val="00A0560C"/>
    <w:rsid w:val="00A05FAD"/>
    <w:rsid w:val="00A120D9"/>
    <w:rsid w:val="00A1571C"/>
    <w:rsid w:val="00A15C61"/>
    <w:rsid w:val="00A17A8D"/>
    <w:rsid w:val="00A2244B"/>
    <w:rsid w:val="00A44AF9"/>
    <w:rsid w:val="00A51081"/>
    <w:rsid w:val="00A6565D"/>
    <w:rsid w:val="00A6668F"/>
    <w:rsid w:val="00A94C42"/>
    <w:rsid w:val="00AA677B"/>
    <w:rsid w:val="00AB26A2"/>
    <w:rsid w:val="00AB6AB8"/>
    <w:rsid w:val="00AB6B3C"/>
    <w:rsid w:val="00AB6DE1"/>
    <w:rsid w:val="00AC4165"/>
    <w:rsid w:val="00AC43F1"/>
    <w:rsid w:val="00AD2F20"/>
    <w:rsid w:val="00AE268A"/>
    <w:rsid w:val="00AE7C77"/>
    <w:rsid w:val="00AF1A12"/>
    <w:rsid w:val="00AF7AF0"/>
    <w:rsid w:val="00B008A8"/>
    <w:rsid w:val="00B00F7D"/>
    <w:rsid w:val="00B014FE"/>
    <w:rsid w:val="00B04AB4"/>
    <w:rsid w:val="00B051D1"/>
    <w:rsid w:val="00B05202"/>
    <w:rsid w:val="00B07189"/>
    <w:rsid w:val="00B07F05"/>
    <w:rsid w:val="00B1614B"/>
    <w:rsid w:val="00B16A7B"/>
    <w:rsid w:val="00B17791"/>
    <w:rsid w:val="00B249B4"/>
    <w:rsid w:val="00B2711F"/>
    <w:rsid w:val="00B41297"/>
    <w:rsid w:val="00B42B0D"/>
    <w:rsid w:val="00B42C29"/>
    <w:rsid w:val="00B42CA0"/>
    <w:rsid w:val="00B433A8"/>
    <w:rsid w:val="00B45E43"/>
    <w:rsid w:val="00B465A7"/>
    <w:rsid w:val="00B50751"/>
    <w:rsid w:val="00B5356D"/>
    <w:rsid w:val="00B53DE7"/>
    <w:rsid w:val="00B558CC"/>
    <w:rsid w:val="00B70B0D"/>
    <w:rsid w:val="00B714CD"/>
    <w:rsid w:val="00B72F1C"/>
    <w:rsid w:val="00B845FC"/>
    <w:rsid w:val="00B87534"/>
    <w:rsid w:val="00B87B26"/>
    <w:rsid w:val="00B87CDB"/>
    <w:rsid w:val="00BB034A"/>
    <w:rsid w:val="00BB6353"/>
    <w:rsid w:val="00BC1DB7"/>
    <w:rsid w:val="00BC428C"/>
    <w:rsid w:val="00BC5A86"/>
    <w:rsid w:val="00BD1D26"/>
    <w:rsid w:val="00BD33C5"/>
    <w:rsid w:val="00BD7970"/>
    <w:rsid w:val="00BE782B"/>
    <w:rsid w:val="00BF7B02"/>
    <w:rsid w:val="00C00B42"/>
    <w:rsid w:val="00C027F3"/>
    <w:rsid w:val="00C117B5"/>
    <w:rsid w:val="00C22946"/>
    <w:rsid w:val="00C253BA"/>
    <w:rsid w:val="00C33E7A"/>
    <w:rsid w:val="00C41677"/>
    <w:rsid w:val="00C43C43"/>
    <w:rsid w:val="00C47657"/>
    <w:rsid w:val="00C527D2"/>
    <w:rsid w:val="00C61370"/>
    <w:rsid w:val="00C66CE3"/>
    <w:rsid w:val="00C72659"/>
    <w:rsid w:val="00C73185"/>
    <w:rsid w:val="00C80CF8"/>
    <w:rsid w:val="00C85337"/>
    <w:rsid w:val="00C913D7"/>
    <w:rsid w:val="00C97195"/>
    <w:rsid w:val="00CB46DF"/>
    <w:rsid w:val="00CB5F1A"/>
    <w:rsid w:val="00CC5D4C"/>
    <w:rsid w:val="00CC6DF5"/>
    <w:rsid w:val="00CD1AC0"/>
    <w:rsid w:val="00CD7F42"/>
    <w:rsid w:val="00CD7F77"/>
    <w:rsid w:val="00CE6F10"/>
    <w:rsid w:val="00CF34E9"/>
    <w:rsid w:val="00CF3A5A"/>
    <w:rsid w:val="00CF5102"/>
    <w:rsid w:val="00D05573"/>
    <w:rsid w:val="00D0687D"/>
    <w:rsid w:val="00D157BF"/>
    <w:rsid w:val="00D201D3"/>
    <w:rsid w:val="00D213D9"/>
    <w:rsid w:val="00D33FFD"/>
    <w:rsid w:val="00D43865"/>
    <w:rsid w:val="00D53DA0"/>
    <w:rsid w:val="00D57EFE"/>
    <w:rsid w:val="00D63134"/>
    <w:rsid w:val="00D720D4"/>
    <w:rsid w:val="00D7240F"/>
    <w:rsid w:val="00D8027A"/>
    <w:rsid w:val="00D80806"/>
    <w:rsid w:val="00D81789"/>
    <w:rsid w:val="00D86CB3"/>
    <w:rsid w:val="00D94EBF"/>
    <w:rsid w:val="00D96369"/>
    <w:rsid w:val="00DA5E5B"/>
    <w:rsid w:val="00DC36D8"/>
    <w:rsid w:val="00DC7296"/>
    <w:rsid w:val="00DD4C39"/>
    <w:rsid w:val="00DD510F"/>
    <w:rsid w:val="00DE14D6"/>
    <w:rsid w:val="00DE1515"/>
    <w:rsid w:val="00DF29A9"/>
    <w:rsid w:val="00DF3F67"/>
    <w:rsid w:val="00DF604C"/>
    <w:rsid w:val="00E10427"/>
    <w:rsid w:val="00E11039"/>
    <w:rsid w:val="00E21503"/>
    <w:rsid w:val="00E245A1"/>
    <w:rsid w:val="00E53CCC"/>
    <w:rsid w:val="00E64986"/>
    <w:rsid w:val="00E77442"/>
    <w:rsid w:val="00E81929"/>
    <w:rsid w:val="00E87B35"/>
    <w:rsid w:val="00E95587"/>
    <w:rsid w:val="00EA1E63"/>
    <w:rsid w:val="00EB0922"/>
    <w:rsid w:val="00EB3A6E"/>
    <w:rsid w:val="00EB67A8"/>
    <w:rsid w:val="00EC3B3C"/>
    <w:rsid w:val="00EC70E8"/>
    <w:rsid w:val="00ED0BAB"/>
    <w:rsid w:val="00ED1188"/>
    <w:rsid w:val="00ED24E3"/>
    <w:rsid w:val="00ED2D81"/>
    <w:rsid w:val="00ED4CF6"/>
    <w:rsid w:val="00EE2C4F"/>
    <w:rsid w:val="00EE2EE5"/>
    <w:rsid w:val="00EF494C"/>
    <w:rsid w:val="00EF6420"/>
    <w:rsid w:val="00EF6D30"/>
    <w:rsid w:val="00F0337F"/>
    <w:rsid w:val="00F04895"/>
    <w:rsid w:val="00F071D8"/>
    <w:rsid w:val="00F16322"/>
    <w:rsid w:val="00F165FE"/>
    <w:rsid w:val="00F211B4"/>
    <w:rsid w:val="00F27183"/>
    <w:rsid w:val="00F32D9F"/>
    <w:rsid w:val="00F332D9"/>
    <w:rsid w:val="00F41C89"/>
    <w:rsid w:val="00F41CDB"/>
    <w:rsid w:val="00F62DCD"/>
    <w:rsid w:val="00F70570"/>
    <w:rsid w:val="00F706CF"/>
    <w:rsid w:val="00F72760"/>
    <w:rsid w:val="00F87CCC"/>
    <w:rsid w:val="00F94B10"/>
    <w:rsid w:val="00FA278B"/>
    <w:rsid w:val="00FA5F81"/>
    <w:rsid w:val="00FA61FB"/>
    <w:rsid w:val="00FB652A"/>
    <w:rsid w:val="00FC6FD2"/>
    <w:rsid w:val="00FD1320"/>
    <w:rsid w:val="00FD2812"/>
    <w:rsid w:val="00FD4B75"/>
    <w:rsid w:val="00FE2E9B"/>
    <w:rsid w:val="00FE78BA"/>
    <w:rsid w:val="00FF1246"/>
    <w:rsid w:val="00FF2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customStyle="1" w:styleId="Nagwek2">
    <w:name w:val="Nagłówek #2_"/>
    <w:link w:val="Nagwek20"/>
    <w:rsid w:val="00732E65"/>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32E65"/>
    <w:pPr>
      <w:widowControl w:val="0"/>
      <w:shd w:val="clear" w:color="auto" w:fill="FFFFFF"/>
      <w:spacing w:before="240" w:after="240" w:line="0" w:lineRule="atLeast"/>
      <w:jc w:val="center"/>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upbialystok.praca.gov.p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E5CC2-0977-4BD2-BABE-28601E48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5364</TotalTime>
  <Pages>9</Pages>
  <Words>3463</Words>
  <Characters>20784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Załącznik nr 3b (dot. pomocy publicznej)                     </vt:lpstr>
    </vt:vector>
  </TitlesOfParts>
  <Company>WUP Białystok</Company>
  <LinksUpToDate>false</LinksUpToDate>
  <CharactersWithSpaces>24199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3b (dot. pomocy publicznej)                                                          do Regulaminu naboru PSFWP 1/2016  </dc:title>
  <dc:creator>Margeryta Piekarska</dc:creator>
  <cp:lastModifiedBy>Margeryta Piekarska</cp:lastModifiedBy>
  <cp:revision>83</cp:revision>
  <cp:lastPrinted>2016-12-22T11:11:00Z</cp:lastPrinted>
  <dcterms:created xsi:type="dcterms:W3CDTF">2016-09-08T10:08:00Z</dcterms:created>
  <dcterms:modified xsi:type="dcterms:W3CDTF">2016-12-22T11:12:00Z</dcterms:modified>
</cp:coreProperties>
</file>