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36" w:rsidRDefault="00FF24D2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3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181"/>
        <w:gridCol w:w="1996"/>
        <w:gridCol w:w="1341"/>
        <w:gridCol w:w="2977"/>
        <w:gridCol w:w="2977"/>
        <w:gridCol w:w="2977"/>
      </w:tblGrid>
      <w:tr w:rsidR="00663F36" w:rsidRPr="00663F36" w:rsidTr="00B41F54">
        <w:trPr>
          <w:gridAfter w:val="1"/>
          <w:wAfter w:w="2977" w:type="dxa"/>
          <w:trHeight w:val="276"/>
        </w:trPr>
        <w:tc>
          <w:tcPr>
            <w:tcW w:w="106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Formularz zgłoszeniowy 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uczestnika indywidualnego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udziału w projekcie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pn. 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„Podmiotowy System Finansowania usług rozwojowych w województwie podlaskim”</w:t>
            </w:r>
          </w:p>
        </w:tc>
      </w:tr>
      <w:tr w:rsidR="00663F36" w:rsidRPr="00663F36" w:rsidTr="00B41F54">
        <w:trPr>
          <w:gridAfter w:val="1"/>
          <w:wAfter w:w="2977" w:type="dxa"/>
          <w:trHeight w:val="345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276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54" w:rsidRDefault="00663F36" w:rsidP="00B41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41F54">
              <w:rPr>
                <w:rFonts w:ascii="Times New Roman" w:hAnsi="Times New Roman" w:cs="Times New Roman"/>
                <w:b/>
              </w:rPr>
              <w:t xml:space="preserve">Instrukcja wypełniania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Właściwą odpowiedź </w:t>
            </w:r>
            <w:r>
              <w:rPr>
                <w:rFonts w:ascii="Times New Roman" w:hAnsi="Times New Roman"/>
                <w:sz w:val="20"/>
                <w:szCs w:val="20"/>
              </w:rPr>
              <w:t>należy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zakreślić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7D9">
              <w:rPr>
                <w:rFonts w:ascii="Arial" w:hAnsi="Arial" w:cs="Arial"/>
                <w:kern w:val="24"/>
              </w:rPr>
              <w:sym w:font="Wingdings 2" w:char="F053"/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Formularz należy wypełnić komputerowo lub drukowanymi literami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Należy wypełnić wszystkie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wymagane 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>pola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Pod oświadczeniami należy złożyć czytelny podpis </w:t>
            </w:r>
          </w:p>
          <w:p w:rsidR="00663F36" w:rsidRPr="00663F36" w:rsidRDefault="00663F36" w:rsidP="00132A22">
            <w:pPr>
              <w:tabs>
                <w:tab w:val="left" w:pos="3899"/>
                <w:tab w:val="left" w:pos="4750"/>
                <w:tab w:val="left" w:pos="5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26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F36" w:rsidRPr="00663F36" w:rsidRDefault="00B05D71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F36" w:rsidRPr="00663F36" w:rsidRDefault="00663F36" w:rsidP="00663F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B41F54" w:rsidRDefault="00663F36" w:rsidP="00663F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41F54">
              <w:rPr>
                <w:rFonts w:ascii="Times New Roman" w:eastAsia="Calibri" w:hAnsi="Times New Roman" w:cs="Times New Roman"/>
                <w:b/>
                <w:lang w:eastAsia="pl-PL"/>
              </w:rPr>
              <w:t>Indywidualny numer identyfikacyjny (numer ID wsparcia): …………………………….</w:t>
            </w: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UCZESTNIKA INDYWIDUALNEGO</w:t>
            </w:r>
          </w:p>
        </w:tc>
      </w:tr>
      <w:tr w:rsidR="00663F36" w:rsidRPr="00663F36" w:rsidTr="00B41F54">
        <w:trPr>
          <w:gridAfter w:val="1"/>
          <w:wAfter w:w="2977" w:type="dxa"/>
          <w:trHeight w:val="300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PRACOWNIK*</w:t>
            </w:r>
          </w:p>
          <w:p w:rsidR="00D73950" w:rsidRPr="00663F36" w:rsidRDefault="00663F36" w:rsidP="00CB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*personel w rozumieniu art. 5 załącznika I do rozporządzenia Komisji (UE) nr 651/2014 z dnia 17 czerwca 2014 r. uznającego niektóre rodzaje pomocy za zgodne z rynkiem wewnętrznym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zastosowaniu art.107 i 108 Traktatu (Dz. Urz. UE L 187 z 26.06.2014, str. 1, z późn. zm.)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skład personelu wchodzą: pracownicy (oznacza to osobę zatrudnioną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rozumieniu art. 2 ustawy Kodeks pracy, w szczególności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pozostającą w stosunku pracy na podstawie umowy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pracę, powołania, wyboru, mianowania oraz spółdzielczej umowy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 pracę), osoby pracujące dla przedsiębiorstwa, podlegające mu i uważane za pracowników na mocy prawa krajowego (osoby świadczące pracę na podstawie umowy agencyjnej, umowy zlecenia lub innej umowy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świadczenie usług, do której zgodnie z ustawą z dnia 23 kwietnia 1964 r. – Kodeks cywilny (tekst jednolity Dz. U. z 201</w:t>
            </w:r>
            <w:r w:rsidR="00CB0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r., poz. </w:t>
            </w:r>
            <w:r w:rsidR="00CB0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459 z późn. zm.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stosuje się przepisy dotyczące zlecenia albo umowy o dzieło), właściciele-kierownicy, wspólnicy, w tym partnerzy prowadzący regularną działalność w przedsiębiorstwie i czerpiący z niego korzyści finansowe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663F36" w:rsidRPr="00663F36" w:rsidTr="00B41F54">
        <w:trPr>
          <w:gridAfter w:val="1"/>
          <w:wAfter w:w="2977" w:type="dxa"/>
          <w:trHeight w:val="419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instytucji</w:t>
            </w: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(miejsce zatrudnienia)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wraz z adresem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Nazwiska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ewidencyjny PESEL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D63C20" w:rsidP="00D6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F36" w:rsidRPr="00132A22" w:rsidRDefault="00132A22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Brak PESEL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Płeć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Kobieta</w:t>
            </w:r>
          </w:p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Mężczyzna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AA54C5" w:rsidP="00A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Wiek w chwili przystą</w:t>
            </w:r>
            <w:r w:rsidR="00663F36"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ienia</w:t>
            </w:r>
            <w:r w:rsidR="00663F36"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do projektu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132A22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Wykształcenie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niższe niż podstawowe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gimnazjalne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ponadgimnazjalne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policealne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wyższe</w:t>
            </w: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F36" w:rsidRPr="00132A22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0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4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878A2" w:rsidRPr="005878A2" w:rsidRDefault="006A4FB3" w:rsidP="00663F36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63F36" w:rsidRPr="00663F36" w:rsidRDefault="00663F36" w:rsidP="00663F36">
      <w:pPr>
        <w:spacing w:after="200" w:line="276" w:lineRule="auto"/>
        <w:rPr>
          <w:rFonts w:ascii="Times New Roman" w:hAnsi="Times New Roman" w:cs="Times New Roman"/>
          <w:b/>
        </w:rPr>
      </w:pPr>
      <w:r w:rsidRPr="00663F36">
        <w:rPr>
          <w:rFonts w:ascii="Times New Roman" w:hAnsi="Times New Roman" w:cs="Times New Roman"/>
          <w:b/>
        </w:rPr>
        <w:t>Oświadczam, że jestem:</w:t>
      </w:r>
      <w:r w:rsidRPr="00663F36">
        <w:rPr>
          <w:rFonts w:ascii="Times New Roman" w:hAnsi="Times New Roman" w:cs="Times New Roman"/>
          <w:b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276"/>
        <w:gridCol w:w="1276"/>
        <w:gridCol w:w="1809"/>
      </w:tblGrid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należącą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do mniejszości narodowej lub etnicznej, migrant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osobą obcego pochodzenia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bezdomną lub dotkniętą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wykluczeniem z dostępu do mieszkań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132A22" w:rsidRPr="004C05B1" w:rsidRDefault="0000632B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 możliwości odmowy</w:t>
            </w:r>
            <w:r w:rsidRPr="004C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z niepełnosprawnościami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132A2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w innej niekorzystnej sytuacji społecznej (innej niż wymienione powyżej)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2679" w:rsidRDefault="00C72679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5878A2" w:rsidRPr="005878A2" w:rsidRDefault="005878A2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63F36" w:rsidRPr="00663F36" w:rsidRDefault="00663F36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:rsidR="00663F36" w:rsidRDefault="00663F36" w:rsidP="004C05B1">
      <w:pPr>
        <w:spacing w:after="60" w:line="240" w:lineRule="auto"/>
        <w:ind w:left="1065"/>
        <w:jc w:val="both"/>
        <w:rPr>
          <w:rFonts w:ascii="Times New Roman" w:hAnsi="Times New Roman" w:cs="Times New Roman"/>
          <w:b/>
        </w:rPr>
      </w:pP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sectPr w:rsidR="00663F36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3D" w:rsidRDefault="0098063D" w:rsidP="00CF3A5A">
      <w:pPr>
        <w:spacing w:after="0" w:line="240" w:lineRule="auto"/>
      </w:pPr>
      <w:r>
        <w:separator/>
      </w:r>
    </w:p>
  </w:endnote>
  <w:endnote w:type="continuationSeparator" w:id="0">
    <w:p w:rsidR="0098063D" w:rsidRDefault="0098063D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E76CF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E76CF" w:rsidRPr="008A7291">
          <w:rPr>
            <w:rFonts w:eastAsiaTheme="minorEastAsia"/>
          </w:rPr>
          <w:fldChar w:fldCharType="separate"/>
        </w:r>
        <w:r w:rsidR="00BC48C4" w:rsidRPr="00BC48C4">
          <w:rPr>
            <w:rFonts w:eastAsiaTheme="majorEastAsia"/>
            <w:noProof/>
          </w:rPr>
          <w:t>2</w:t>
        </w:r>
        <w:r w:rsidR="002E76CF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635266" w:rsidRPr="00635266" w:rsidRDefault="00700A70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89B74D2" wp14:editId="3EDD6D83">
              <wp:simplePos x="0" y="0"/>
              <wp:positionH relativeFrom="column">
                <wp:posOffset>-1143000</wp:posOffset>
              </wp:positionH>
              <wp:positionV relativeFrom="paragraph">
                <wp:posOffset>-250825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2E76CF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2E76CF" w:rsidRPr="00635266">
          <w:rPr>
            <w:rFonts w:eastAsiaTheme="minorEastAsia"/>
          </w:rPr>
          <w:fldChar w:fldCharType="separate"/>
        </w:r>
        <w:r w:rsidR="00BC48C4" w:rsidRPr="00BC48C4">
          <w:rPr>
            <w:rFonts w:eastAsiaTheme="majorEastAsia"/>
            <w:noProof/>
          </w:rPr>
          <w:t>1</w:t>
        </w:r>
        <w:r w:rsidR="002E76CF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3D" w:rsidRDefault="0098063D" w:rsidP="00CF3A5A">
      <w:pPr>
        <w:spacing w:after="0" w:line="240" w:lineRule="auto"/>
      </w:pPr>
      <w:r>
        <w:separator/>
      </w:r>
    </w:p>
  </w:footnote>
  <w:footnote w:type="continuationSeparator" w:id="0">
    <w:p w:rsidR="0098063D" w:rsidRDefault="0098063D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FF24D2" w:rsidRPr="00842519" w:rsidRDefault="003E2268" w:rsidP="00047114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                         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 w:rsidR="000D4C4E"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 w:rsidR="001208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</w:t>
              </w:r>
              <w:r w:rsidR="007B6470">
                <w:rPr>
                  <w:b/>
                  <w:color w:val="0070C0"/>
                  <w:sz w:val="24"/>
                  <w:szCs w:val="24"/>
                </w:rPr>
                <w:t>Z</w:t>
              </w:r>
              <w:r w:rsidR="00266428">
                <w:rPr>
                  <w:b/>
                  <w:color w:val="0070C0"/>
                  <w:sz w:val="24"/>
                  <w:szCs w:val="24"/>
                </w:rPr>
                <w:t xml:space="preserve">ałącznik nr 2a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>d</w:t>
              </w:r>
              <w:r w:rsidR="00E73E2E">
                <w:rPr>
                  <w:b/>
                  <w:color w:val="0070C0"/>
                  <w:sz w:val="24"/>
                  <w:szCs w:val="24"/>
                </w:rPr>
                <w:t xml:space="preserve">o Regulaminu naboru PSFWP </w:t>
              </w:r>
              <w:r w:rsidR="00047114">
                <w:rPr>
                  <w:b/>
                  <w:color w:val="0070C0"/>
                  <w:sz w:val="24"/>
                  <w:szCs w:val="24"/>
                </w:rPr>
                <w:t>1</w:t>
              </w:r>
              <w:r w:rsidR="00E73E2E">
                <w:rPr>
                  <w:b/>
                  <w:color w:val="0070C0"/>
                  <w:sz w:val="24"/>
                  <w:szCs w:val="24"/>
                </w:rPr>
                <w:t>/201</w:t>
              </w:r>
              <w:r w:rsidR="00047114">
                <w:rPr>
                  <w:b/>
                  <w:color w:val="0070C0"/>
                  <w:sz w:val="24"/>
                  <w:szCs w:val="24"/>
                </w:rPr>
                <w:t>8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FF24D2" w:rsidRDefault="00047114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2018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0D00"/>
    <w:rsid w:val="00002566"/>
    <w:rsid w:val="00004E05"/>
    <w:rsid w:val="0000632B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47114"/>
    <w:rsid w:val="00063702"/>
    <w:rsid w:val="00067FE7"/>
    <w:rsid w:val="00074E42"/>
    <w:rsid w:val="0007656A"/>
    <w:rsid w:val="00076A66"/>
    <w:rsid w:val="0007713D"/>
    <w:rsid w:val="00081838"/>
    <w:rsid w:val="000828AE"/>
    <w:rsid w:val="00090EBB"/>
    <w:rsid w:val="0009550E"/>
    <w:rsid w:val="00095E14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501D"/>
    <w:rsid w:val="00125309"/>
    <w:rsid w:val="00125875"/>
    <w:rsid w:val="00132A22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5C8"/>
    <w:rsid w:val="001869C8"/>
    <w:rsid w:val="00186EF3"/>
    <w:rsid w:val="001937D2"/>
    <w:rsid w:val="001A696F"/>
    <w:rsid w:val="001B0698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073FF"/>
    <w:rsid w:val="002104CE"/>
    <w:rsid w:val="00210EC7"/>
    <w:rsid w:val="00212CC1"/>
    <w:rsid w:val="00216E5D"/>
    <w:rsid w:val="0022061F"/>
    <w:rsid w:val="00221B6D"/>
    <w:rsid w:val="002301E0"/>
    <w:rsid w:val="00235FB0"/>
    <w:rsid w:val="00237CCF"/>
    <w:rsid w:val="00242C16"/>
    <w:rsid w:val="0024629C"/>
    <w:rsid w:val="00251505"/>
    <w:rsid w:val="0026476C"/>
    <w:rsid w:val="00266428"/>
    <w:rsid w:val="002678C9"/>
    <w:rsid w:val="00270989"/>
    <w:rsid w:val="00283CD8"/>
    <w:rsid w:val="0029076B"/>
    <w:rsid w:val="00295D02"/>
    <w:rsid w:val="002A1E9C"/>
    <w:rsid w:val="002A6471"/>
    <w:rsid w:val="002A7A13"/>
    <w:rsid w:val="002C00F0"/>
    <w:rsid w:val="002C214C"/>
    <w:rsid w:val="002D10DB"/>
    <w:rsid w:val="002D44CC"/>
    <w:rsid w:val="002E414B"/>
    <w:rsid w:val="002E76CF"/>
    <w:rsid w:val="002E7E7B"/>
    <w:rsid w:val="002F18AD"/>
    <w:rsid w:val="00302926"/>
    <w:rsid w:val="00313744"/>
    <w:rsid w:val="00314E06"/>
    <w:rsid w:val="003237DD"/>
    <w:rsid w:val="0033761C"/>
    <w:rsid w:val="00337A52"/>
    <w:rsid w:val="0034386F"/>
    <w:rsid w:val="003500A0"/>
    <w:rsid w:val="00355D20"/>
    <w:rsid w:val="0036450F"/>
    <w:rsid w:val="00370891"/>
    <w:rsid w:val="003832EF"/>
    <w:rsid w:val="00384139"/>
    <w:rsid w:val="00387C39"/>
    <w:rsid w:val="00390C33"/>
    <w:rsid w:val="003A683D"/>
    <w:rsid w:val="003B604C"/>
    <w:rsid w:val="003B6DD1"/>
    <w:rsid w:val="003C058F"/>
    <w:rsid w:val="003C7832"/>
    <w:rsid w:val="003C7AAE"/>
    <w:rsid w:val="003D1877"/>
    <w:rsid w:val="003D3D21"/>
    <w:rsid w:val="003E2268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910"/>
    <w:rsid w:val="004B7EFC"/>
    <w:rsid w:val="004C05B1"/>
    <w:rsid w:val="004E1888"/>
    <w:rsid w:val="004E2170"/>
    <w:rsid w:val="004E3D6B"/>
    <w:rsid w:val="004F12C7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878A2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3F36"/>
    <w:rsid w:val="00665594"/>
    <w:rsid w:val="0066605C"/>
    <w:rsid w:val="00666C6E"/>
    <w:rsid w:val="0068372F"/>
    <w:rsid w:val="006855BF"/>
    <w:rsid w:val="00687BB6"/>
    <w:rsid w:val="006A4FB3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00BA"/>
    <w:rsid w:val="006F6993"/>
    <w:rsid w:val="00700A70"/>
    <w:rsid w:val="00702921"/>
    <w:rsid w:val="0070543A"/>
    <w:rsid w:val="00720AF8"/>
    <w:rsid w:val="007268E1"/>
    <w:rsid w:val="00734B0B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14DF"/>
    <w:rsid w:val="00792382"/>
    <w:rsid w:val="00796CBD"/>
    <w:rsid w:val="007A738F"/>
    <w:rsid w:val="007A76F1"/>
    <w:rsid w:val="007B23BA"/>
    <w:rsid w:val="007B6470"/>
    <w:rsid w:val="007C6151"/>
    <w:rsid w:val="007D28D3"/>
    <w:rsid w:val="007D4959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4098"/>
    <w:rsid w:val="00924C3F"/>
    <w:rsid w:val="00941A7F"/>
    <w:rsid w:val="0094417A"/>
    <w:rsid w:val="00950EEA"/>
    <w:rsid w:val="0095165C"/>
    <w:rsid w:val="009541B1"/>
    <w:rsid w:val="00962929"/>
    <w:rsid w:val="00963915"/>
    <w:rsid w:val="00963C84"/>
    <w:rsid w:val="00977A73"/>
    <w:rsid w:val="0098063D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C1661"/>
    <w:rsid w:val="009C5F89"/>
    <w:rsid w:val="009D06EB"/>
    <w:rsid w:val="009D1101"/>
    <w:rsid w:val="009D3F49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565D"/>
    <w:rsid w:val="00A74597"/>
    <w:rsid w:val="00A855DA"/>
    <w:rsid w:val="00A94C42"/>
    <w:rsid w:val="00A964C3"/>
    <w:rsid w:val="00AA54C5"/>
    <w:rsid w:val="00AA677B"/>
    <w:rsid w:val="00AB26A2"/>
    <w:rsid w:val="00AB6AB8"/>
    <w:rsid w:val="00AB6B3C"/>
    <w:rsid w:val="00AB6DE1"/>
    <w:rsid w:val="00AC4165"/>
    <w:rsid w:val="00AC43F1"/>
    <w:rsid w:val="00AE268A"/>
    <w:rsid w:val="00AE6B5B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711F"/>
    <w:rsid w:val="00B31695"/>
    <w:rsid w:val="00B34C4B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48C4"/>
    <w:rsid w:val="00BC5A86"/>
    <w:rsid w:val="00BC7DA9"/>
    <w:rsid w:val="00BD1D26"/>
    <w:rsid w:val="00BD4706"/>
    <w:rsid w:val="00BE06DF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72679"/>
    <w:rsid w:val="00C76730"/>
    <w:rsid w:val="00C80CF8"/>
    <w:rsid w:val="00C85337"/>
    <w:rsid w:val="00C913D7"/>
    <w:rsid w:val="00C97195"/>
    <w:rsid w:val="00CA16B6"/>
    <w:rsid w:val="00CB0B89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3FFD"/>
    <w:rsid w:val="00D43865"/>
    <w:rsid w:val="00D50396"/>
    <w:rsid w:val="00D57EFE"/>
    <w:rsid w:val="00D63134"/>
    <w:rsid w:val="00D63C20"/>
    <w:rsid w:val="00D720D4"/>
    <w:rsid w:val="00D73950"/>
    <w:rsid w:val="00D8027A"/>
    <w:rsid w:val="00D80806"/>
    <w:rsid w:val="00D81789"/>
    <w:rsid w:val="00D86CB3"/>
    <w:rsid w:val="00D94EBF"/>
    <w:rsid w:val="00D96369"/>
    <w:rsid w:val="00DA4144"/>
    <w:rsid w:val="00DA5E5B"/>
    <w:rsid w:val="00DC36D8"/>
    <w:rsid w:val="00DC7296"/>
    <w:rsid w:val="00DD4C39"/>
    <w:rsid w:val="00DD510F"/>
    <w:rsid w:val="00DE14D6"/>
    <w:rsid w:val="00DE1515"/>
    <w:rsid w:val="00DF054E"/>
    <w:rsid w:val="00DF29A9"/>
    <w:rsid w:val="00DF3F67"/>
    <w:rsid w:val="00DF604C"/>
    <w:rsid w:val="00E10427"/>
    <w:rsid w:val="00E11039"/>
    <w:rsid w:val="00E21503"/>
    <w:rsid w:val="00E245A1"/>
    <w:rsid w:val="00E40996"/>
    <w:rsid w:val="00E53CCC"/>
    <w:rsid w:val="00E64986"/>
    <w:rsid w:val="00E73E2E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5DE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EFFDD-E882-4BA8-9173-797825B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D74596-C6F4-4F3D-BCEC-E8A8AEB8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Podmiotowy System Finansowania usług rozwojowych w województwie podlaskim –                                                                                                  Załącznik nr 2a do Regul</vt:lpstr>
    </vt:vector>
  </TitlesOfParts>
  <Company>WUP Białystok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2a do Regulaminu naboru PSFWP 1/2018</dc:title>
  <dc:creator>Margeryta Piekarska</dc:creator>
  <cp:lastModifiedBy>Margeryta Piekarska</cp:lastModifiedBy>
  <cp:revision>100</cp:revision>
  <cp:lastPrinted>2017-09-21T08:50:00Z</cp:lastPrinted>
  <dcterms:created xsi:type="dcterms:W3CDTF">2016-09-08T10:08:00Z</dcterms:created>
  <dcterms:modified xsi:type="dcterms:W3CDTF">2018-08-06T11:53:00Z</dcterms:modified>
</cp:coreProperties>
</file>