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239" w:rsidRDefault="00D67239" w:rsidP="00D67239">
      <w:pPr>
        <w:pStyle w:val="Nagwek"/>
        <w:spacing w:before="120" w:after="120" w:line="240" w:lineRule="atLeast"/>
        <w:rPr>
          <w:rFonts w:ascii="Arial" w:hAnsi="Arial" w:cs="Arial"/>
          <w:sz w:val="24"/>
          <w:szCs w:val="24"/>
        </w:rPr>
      </w:pPr>
      <w:r w:rsidRPr="00F75263">
        <w:rPr>
          <w:rFonts w:ascii="Arial" w:hAnsi="Arial" w:cs="Arial"/>
          <w:sz w:val="24"/>
          <w:szCs w:val="24"/>
        </w:rPr>
        <w:t>Załącznik do uchwały nr</w:t>
      </w:r>
      <w:r w:rsidR="006232A5">
        <w:rPr>
          <w:rFonts w:ascii="Arial" w:hAnsi="Arial" w:cs="Arial"/>
          <w:sz w:val="24"/>
          <w:szCs w:val="24"/>
        </w:rPr>
        <w:t xml:space="preserve"> 349 </w:t>
      </w:r>
      <w:r w:rsidRPr="00F75263">
        <w:rPr>
          <w:rFonts w:ascii="Arial" w:hAnsi="Arial" w:cs="Arial"/>
          <w:sz w:val="24"/>
          <w:szCs w:val="24"/>
        </w:rPr>
        <w:t xml:space="preserve">Komitetu Monitorującego Program Operacyjny Wiedza Edukacja Rozwój z dnia </w:t>
      </w:r>
      <w:r w:rsidR="006232A5">
        <w:rPr>
          <w:rFonts w:ascii="Arial" w:hAnsi="Arial" w:cs="Arial"/>
          <w:sz w:val="24"/>
          <w:szCs w:val="24"/>
        </w:rPr>
        <w:t>16 marca 2021 roku</w:t>
      </w:r>
    </w:p>
    <w:p w:rsidR="00876D94" w:rsidRDefault="00876D94" w:rsidP="00D67239">
      <w:pPr>
        <w:pStyle w:val="Nagwek"/>
        <w:spacing w:before="120" w:after="120" w:line="240" w:lineRule="atLeast"/>
        <w:rPr>
          <w:rFonts w:ascii="Arial" w:hAnsi="Arial" w:cs="Arial"/>
          <w:sz w:val="24"/>
          <w:szCs w:val="24"/>
        </w:rPr>
      </w:pPr>
    </w:p>
    <w:tbl>
      <w:tblPr>
        <w:tblW w:w="50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37"/>
        <w:gridCol w:w="2549"/>
        <w:gridCol w:w="4415"/>
      </w:tblGrid>
      <w:tr w:rsidR="00876D94" w:rsidRPr="00876D94" w:rsidTr="008C308A">
        <w:trPr>
          <w:trHeight w:val="218"/>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PLAN DZIAŁANIA NA ROK 2021</w:t>
            </w:r>
          </w:p>
        </w:tc>
      </w:tr>
      <w:tr w:rsidR="00876D94" w:rsidRPr="00876D94" w:rsidTr="008C308A">
        <w:trPr>
          <w:trHeight w:val="218"/>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WERSJA PLANU DZIAŁANIA</w:t>
            </w:r>
            <w:r w:rsidRPr="00876D94">
              <w:rPr>
                <w:rFonts w:ascii="Arial" w:hAnsi="Arial" w:cs="Arial"/>
                <w:b/>
                <w:color w:val="FFFFFF"/>
                <w:sz w:val="24"/>
                <w:szCs w:val="24"/>
                <w:vertAlign w:val="superscript"/>
              </w:rPr>
              <w:footnoteReference w:id="1"/>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sz w:val="24"/>
                <w:szCs w:val="24"/>
              </w:rPr>
              <w:t xml:space="preserve">    2021/1</w:t>
            </w:r>
            <w:r w:rsidRPr="00876D94">
              <w:rPr>
                <w:rFonts w:ascii="Arial" w:hAnsi="Arial" w:cs="Arial"/>
                <w:b/>
                <w:color w:val="FFFFFF"/>
                <w:sz w:val="24"/>
                <w:szCs w:val="24"/>
              </w:rPr>
              <w:t>.1</w:t>
            </w:r>
          </w:p>
        </w:tc>
      </w:tr>
      <w:tr w:rsidR="00876D94" w:rsidRPr="00876D94" w:rsidTr="008C308A">
        <w:trPr>
          <w:trHeight w:val="218"/>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INFORMACJE O INSTYTUCJI OPRACOWUJĄCEJ PLAN DZIAŁANIA</w:t>
            </w:r>
          </w:p>
        </w:tc>
      </w:tr>
      <w:tr w:rsidR="00876D94" w:rsidRPr="00876D94" w:rsidTr="008C308A">
        <w:trPr>
          <w:trHeight w:val="567"/>
        </w:trPr>
        <w:tc>
          <w:tcPr>
            <w:tcW w:w="1003" w:type="pct"/>
            <w:tcBorders>
              <w:top w:val="single" w:sz="12" w:space="0" w:color="auto"/>
              <w:left w:val="single" w:sz="12" w:space="0" w:color="auto"/>
              <w:bottom w:val="single" w:sz="6"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 xml:space="preserve">Numer i nazwa </w:t>
            </w:r>
            <w:r w:rsidRPr="00876D94">
              <w:rPr>
                <w:rFonts w:ascii="Arial" w:hAnsi="Arial" w:cs="Arial"/>
                <w:b/>
                <w:color w:val="FFFFFF"/>
                <w:sz w:val="24"/>
                <w:szCs w:val="24"/>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Oś priorytetowa II Efektywne polityki publiczne dla rynku pracy, gospodarki i edukacji</w:t>
            </w:r>
          </w:p>
        </w:tc>
      </w:tr>
      <w:tr w:rsidR="00876D94" w:rsidRPr="00876D94" w:rsidTr="008C308A">
        <w:trPr>
          <w:trHeight w:val="567"/>
        </w:trPr>
        <w:tc>
          <w:tcPr>
            <w:tcW w:w="1003" w:type="pct"/>
            <w:tcBorders>
              <w:top w:val="single" w:sz="6" w:space="0" w:color="auto"/>
              <w:left w:val="single" w:sz="12" w:space="0" w:color="auto"/>
              <w:bottom w:val="single" w:sz="6"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Kancelaria </w:t>
            </w:r>
            <w:r w:rsidRPr="00876D94">
              <w:rPr>
                <w:rFonts w:ascii="Arial" w:hAnsi="Arial" w:cs="Arial"/>
                <w:iCs/>
                <w:color w:val="000000"/>
                <w:sz w:val="24"/>
                <w:szCs w:val="24"/>
              </w:rPr>
              <w:t>Prezesa</w:t>
            </w:r>
            <w:r w:rsidRPr="00876D94">
              <w:rPr>
                <w:rFonts w:ascii="Arial" w:hAnsi="Arial" w:cs="Arial"/>
                <w:sz w:val="24"/>
                <w:szCs w:val="24"/>
              </w:rPr>
              <w:t xml:space="preserve"> Rady Ministrów – Departament Społeczeństwa Obywatelskiego</w:t>
            </w:r>
          </w:p>
        </w:tc>
      </w:tr>
      <w:tr w:rsidR="00876D94" w:rsidRPr="00876D94" w:rsidTr="008C308A">
        <w:trPr>
          <w:trHeight w:val="567"/>
        </w:trPr>
        <w:tc>
          <w:tcPr>
            <w:tcW w:w="1003" w:type="pct"/>
            <w:tcBorders>
              <w:top w:val="single" w:sz="6" w:space="0" w:color="auto"/>
              <w:left w:val="single" w:sz="12" w:space="0" w:color="auto"/>
              <w:bottom w:val="single" w:sz="6"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Al. </w:t>
            </w:r>
            <w:r w:rsidRPr="00876D94">
              <w:rPr>
                <w:rFonts w:ascii="Arial" w:hAnsi="Arial" w:cs="Arial"/>
                <w:iCs/>
                <w:sz w:val="24"/>
                <w:szCs w:val="24"/>
              </w:rPr>
              <w:t>Ujazdowskie</w:t>
            </w:r>
            <w:r w:rsidRPr="00876D94">
              <w:rPr>
                <w:rFonts w:ascii="Arial" w:hAnsi="Arial" w:cs="Arial"/>
                <w:sz w:val="24"/>
                <w:szCs w:val="24"/>
              </w:rPr>
              <w:t xml:space="preserve"> 1/3, 00-583 Warszawa</w:t>
            </w:r>
          </w:p>
        </w:tc>
      </w:tr>
      <w:tr w:rsidR="00876D94" w:rsidRPr="00876D94" w:rsidTr="008C308A">
        <w:trPr>
          <w:trHeight w:val="567"/>
        </w:trPr>
        <w:tc>
          <w:tcPr>
            <w:tcW w:w="1003" w:type="pct"/>
            <w:tcBorders>
              <w:top w:val="single" w:sz="6" w:space="0" w:color="auto"/>
              <w:left w:val="single" w:sz="12" w:space="0" w:color="auto"/>
              <w:bottom w:val="single" w:sz="6"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22 694 75 29</w:t>
            </w:r>
          </w:p>
        </w:tc>
      </w:tr>
      <w:tr w:rsidR="00876D94" w:rsidRPr="00876D94" w:rsidTr="008C308A">
        <w:trPr>
          <w:trHeight w:val="567"/>
        </w:trPr>
        <w:tc>
          <w:tcPr>
            <w:tcW w:w="1003" w:type="pct"/>
            <w:tcBorders>
              <w:top w:val="single" w:sz="6" w:space="0" w:color="auto"/>
              <w:left w:val="single" w:sz="12" w:space="0" w:color="auto"/>
              <w:bottom w:val="single" w:sz="6"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22 694 72 34</w:t>
            </w:r>
          </w:p>
        </w:tc>
      </w:tr>
      <w:tr w:rsidR="00876D94" w:rsidRPr="00876D94" w:rsidTr="008C308A">
        <w:trPr>
          <w:trHeight w:val="567"/>
        </w:trPr>
        <w:tc>
          <w:tcPr>
            <w:tcW w:w="1003" w:type="pct"/>
            <w:tcBorders>
              <w:top w:val="single" w:sz="6" w:space="0" w:color="auto"/>
              <w:left w:val="single" w:sz="12" w:space="0" w:color="auto"/>
              <w:bottom w:val="single" w:sz="6"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efs@kprm.gov.pl</w:t>
            </w:r>
          </w:p>
        </w:tc>
      </w:tr>
      <w:tr w:rsidR="00876D94" w:rsidRPr="00876D94" w:rsidTr="008C308A">
        <w:trPr>
          <w:trHeight w:val="851"/>
        </w:trPr>
        <w:tc>
          <w:tcPr>
            <w:tcW w:w="1003" w:type="pct"/>
            <w:tcBorders>
              <w:top w:val="single" w:sz="6" w:space="0" w:color="auto"/>
              <w:left w:val="single" w:sz="12" w:space="0" w:color="auto"/>
              <w:bottom w:val="single" w:sz="12" w:space="0" w:color="auto"/>
            </w:tcBorders>
            <w:shd w:val="clear" w:color="auto" w:fill="BFBFBF"/>
            <w:vAlign w:val="center"/>
          </w:tcPr>
          <w:p w:rsidR="00876D94" w:rsidRPr="00876D94" w:rsidRDefault="00876D94" w:rsidP="00876D94">
            <w:pPr>
              <w:spacing w:before="240" w:after="240" w:line="360" w:lineRule="auto"/>
              <w:rPr>
                <w:rFonts w:ascii="Arial" w:hAnsi="Arial" w:cs="Arial"/>
                <w:b/>
                <w:color w:val="FFFFFF"/>
                <w:sz w:val="24"/>
                <w:szCs w:val="24"/>
              </w:rPr>
            </w:pPr>
            <w:r w:rsidRPr="00876D94">
              <w:rPr>
                <w:rFonts w:ascii="Arial" w:hAnsi="Arial" w:cs="Arial"/>
                <w:b/>
                <w:color w:val="FFFFFF"/>
                <w:sz w:val="24"/>
                <w:szCs w:val="24"/>
              </w:rPr>
              <w:t xml:space="preserve">Dane kontaktowe osoby (osób) </w:t>
            </w:r>
            <w:r w:rsidRPr="00876D94">
              <w:rPr>
                <w:rFonts w:ascii="Arial" w:hAnsi="Arial" w:cs="Arial"/>
                <w:b/>
                <w:color w:val="FFFFFF"/>
                <w:sz w:val="24"/>
                <w:szCs w:val="24"/>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876D94" w:rsidRPr="00876D94" w:rsidRDefault="00490EB9" w:rsidP="00876D94">
            <w:pPr>
              <w:spacing w:before="240" w:after="240" w:line="360" w:lineRule="auto"/>
              <w:rPr>
                <w:rFonts w:ascii="Arial" w:hAnsi="Arial" w:cs="Arial"/>
                <w:sz w:val="24"/>
                <w:szCs w:val="24"/>
              </w:rPr>
            </w:pPr>
            <w:hyperlink r:id="rId9" w:history="1">
              <w:r w:rsidR="00876D94" w:rsidRPr="00876D94">
                <w:rPr>
                  <w:rFonts w:ascii="Arial" w:hAnsi="Arial" w:cs="Arial"/>
                  <w:color w:val="0563C1"/>
                  <w:sz w:val="24"/>
                  <w:szCs w:val="24"/>
                  <w:u w:val="single"/>
                </w:rPr>
                <w:t>Marta.Lenart@kprm.gov.pl</w:t>
              </w:r>
            </w:hyperlink>
          </w:p>
          <w:p w:rsidR="00876D94" w:rsidRPr="00876D94" w:rsidRDefault="00490EB9" w:rsidP="00876D94">
            <w:pPr>
              <w:spacing w:before="240" w:after="240" w:line="360" w:lineRule="auto"/>
              <w:rPr>
                <w:rFonts w:ascii="Arial" w:hAnsi="Arial" w:cs="Arial"/>
                <w:sz w:val="24"/>
                <w:szCs w:val="24"/>
              </w:rPr>
            </w:pPr>
            <w:hyperlink r:id="rId10" w:history="1">
              <w:r w:rsidR="00876D94" w:rsidRPr="00876D94">
                <w:rPr>
                  <w:rFonts w:ascii="Arial" w:hAnsi="Arial" w:cs="Arial"/>
                  <w:color w:val="0563C1"/>
                  <w:sz w:val="24"/>
                  <w:szCs w:val="24"/>
                  <w:u w:val="single"/>
                </w:rPr>
                <w:t>Anita.Wiciak@kprm.gov.pl</w:t>
              </w:r>
            </w:hyperlink>
          </w:p>
        </w:tc>
      </w:tr>
    </w:tbl>
    <w:p w:rsidR="00876D94" w:rsidRDefault="00876D94" w:rsidP="00D67239">
      <w:pPr>
        <w:pStyle w:val="Nagwek"/>
        <w:spacing w:before="120" w:after="120" w:line="240" w:lineRule="atLeast"/>
        <w:rPr>
          <w:rFonts w:ascii="Arial" w:hAnsi="Arial" w:cs="Arial"/>
          <w:sz w:val="24"/>
          <w:szCs w:val="24"/>
        </w:rPr>
      </w:pPr>
    </w:p>
    <w:tbl>
      <w:tblPr>
        <w:tblW w:w="935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344"/>
        <w:gridCol w:w="154"/>
        <w:gridCol w:w="428"/>
        <w:gridCol w:w="562"/>
        <w:gridCol w:w="842"/>
        <w:gridCol w:w="10"/>
        <w:gridCol w:w="425"/>
        <w:gridCol w:w="317"/>
        <w:gridCol w:w="1094"/>
        <w:gridCol w:w="7"/>
        <w:gridCol w:w="141"/>
        <w:gridCol w:w="353"/>
        <w:gridCol w:w="72"/>
        <w:gridCol w:w="1135"/>
        <w:gridCol w:w="142"/>
        <w:gridCol w:w="246"/>
        <w:gridCol w:w="1600"/>
      </w:tblGrid>
      <w:tr w:rsidR="00876D94" w:rsidRPr="00876D94" w:rsidTr="008C308A">
        <w:trPr>
          <w:trHeight w:val="351"/>
        </w:trPr>
        <w:tc>
          <w:tcPr>
            <w:tcW w:w="2410" w:type="dxa"/>
            <w:gridSpan w:val="5"/>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DZIAŁANIE PO WER</w:t>
            </w:r>
          </w:p>
        </w:tc>
        <w:tc>
          <w:tcPr>
            <w:tcW w:w="6946" w:type="dxa"/>
            <w:gridSpan w:val="14"/>
            <w:tcBorders>
              <w:top w:val="single" w:sz="12" w:space="0" w:color="auto"/>
              <w:bottom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2.16 Usprawnienie procesu stanowienia prawa</w:t>
            </w:r>
          </w:p>
        </w:tc>
      </w:tr>
      <w:tr w:rsidR="00876D94" w:rsidRPr="00876D94" w:rsidTr="008C308A">
        <w:trPr>
          <w:trHeight w:val="351"/>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FISZKA PROJEKTU POZAKONKURSOWEGO KONCEPCYJNEGO</w:t>
            </w:r>
          </w:p>
        </w:tc>
      </w:tr>
      <w:tr w:rsidR="00876D94" w:rsidRPr="00876D94" w:rsidTr="008C308A">
        <w:trPr>
          <w:trHeight w:val="351"/>
        </w:trPr>
        <w:tc>
          <w:tcPr>
            <w:tcW w:w="9356" w:type="dxa"/>
            <w:gridSpan w:val="19"/>
            <w:tcBorders>
              <w:top w:val="single" w:sz="1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PODSTAWOWE INFORMACJE O PROJEKCIE</w:t>
            </w:r>
          </w:p>
        </w:tc>
      </w:tr>
      <w:tr w:rsidR="00876D94" w:rsidRPr="00876D94" w:rsidTr="008C308A">
        <w:trPr>
          <w:trHeight w:val="351"/>
        </w:trPr>
        <w:tc>
          <w:tcPr>
            <w:tcW w:w="1982" w:type="dxa"/>
            <w:gridSpan w:val="4"/>
            <w:tcBorders>
              <w:top w:val="single" w:sz="1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Tytuł lub zakres projektu</w:t>
            </w:r>
            <w:r w:rsidRPr="00876D94">
              <w:rPr>
                <w:rFonts w:ascii="Arial" w:hAnsi="Arial" w:cs="Arial"/>
                <w:sz w:val="24"/>
                <w:szCs w:val="24"/>
                <w:vertAlign w:val="superscript"/>
              </w:rPr>
              <w:footnoteReference w:id="2"/>
            </w:r>
          </w:p>
        </w:tc>
        <w:tc>
          <w:tcPr>
            <w:tcW w:w="7374" w:type="dxa"/>
            <w:gridSpan w:val="15"/>
            <w:tcBorders>
              <w:top w:val="single" w:sz="12" w:space="0" w:color="auto"/>
              <w:bottom w:val="single" w:sz="2" w:space="0" w:color="auto"/>
            </w:tcBorders>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Przeprowadzenie szkoleń dla pracowników administracji publicznej z zakresu konsultacji publicznych.</w:t>
            </w:r>
          </w:p>
        </w:tc>
      </w:tr>
      <w:tr w:rsidR="00876D94" w:rsidRPr="00876D94" w:rsidTr="008C308A">
        <w:trPr>
          <w:trHeight w:val="703"/>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Cel szczegółowy PO WER, w ramach którego projekt będzie realizowany</w:t>
            </w:r>
          </w:p>
        </w:tc>
        <w:tc>
          <w:tcPr>
            <w:tcW w:w="7374" w:type="dxa"/>
            <w:gridSpan w:val="15"/>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b/>
                <w:sz w:val="24"/>
                <w:szCs w:val="24"/>
              </w:rPr>
              <w:t xml:space="preserve">Wzmocnienie potencjału podmiotów zaangażowanych w proces stanowienia prawa na szczeblu krajowym </w:t>
            </w:r>
          </w:p>
        </w:tc>
      </w:tr>
      <w:tr w:rsidR="00876D94" w:rsidRPr="00876D94" w:rsidTr="008C308A">
        <w:trPr>
          <w:trHeight w:val="703"/>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Priorytet inwestycyjny</w:t>
            </w:r>
          </w:p>
        </w:tc>
        <w:tc>
          <w:tcPr>
            <w:tcW w:w="7374" w:type="dxa"/>
            <w:gridSpan w:val="15"/>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11i - Inwestycje w zdolności instytucjonalne i w sprawność administracji publicznej oraz efektywność usług publicznych na szczeblu krajowym, regionalnym i lokalnym w celu przeprowadzenia reform, z uwzględnieniem lepszego stanowienia prawa i dobrego rządzenia</w:t>
            </w:r>
            <w:r w:rsidRPr="00876D94" w:rsidDel="005A5869">
              <w:rPr>
                <w:rFonts w:ascii="Arial" w:hAnsi="Arial" w:cs="Arial"/>
                <w:sz w:val="24"/>
                <w:szCs w:val="24"/>
              </w:rPr>
              <w:t xml:space="preserve"> </w:t>
            </w:r>
          </w:p>
        </w:tc>
      </w:tr>
      <w:tr w:rsidR="00876D94" w:rsidRPr="00876D94" w:rsidTr="008C308A">
        <w:trPr>
          <w:trHeight w:val="636"/>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Typ/typy projektów przewidziane do realizacji w ramach projektu</w:t>
            </w:r>
          </w:p>
        </w:tc>
        <w:tc>
          <w:tcPr>
            <w:tcW w:w="7374" w:type="dxa"/>
            <w:gridSpan w:val="15"/>
            <w:tcBorders>
              <w:top w:val="single" w:sz="2" w:space="0" w:color="auto"/>
              <w:bottom w:val="single" w:sz="2" w:space="0" w:color="auto"/>
            </w:tcBorders>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Działanie 2.16 Usprawnienie procesu stanowienia prawa.</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Typ projektu (7) Rozbudowanie procesu konsultacji społecznych poprzez wdrażanie aktywnych form konsultacji społecznych (m.in. stałe konferencje, sondaż </w:t>
            </w:r>
            <w:proofErr w:type="spellStart"/>
            <w:r w:rsidRPr="00876D94">
              <w:rPr>
                <w:rFonts w:ascii="Arial" w:hAnsi="Arial" w:cs="Arial"/>
                <w:sz w:val="24"/>
                <w:szCs w:val="24"/>
              </w:rPr>
              <w:t>deliberatywny</w:t>
            </w:r>
            <w:proofErr w:type="spellEnd"/>
            <w:r w:rsidRPr="00876D94">
              <w:rPr>
                <w:rFonts w:ascii="Arial" w:hAnsi="Arial" w:cs="Arial"/>
                <w:sz w:val="24"/>
                <w:szCs w:val="24"/>
              </w:rPr>
              <w:t>, panele obywatelskie) w oparciu o zasady konsultacji społecznych.</w:t>
            </w:r>
          </w:p>
        </w:tc>
      </w:tr>
      <w:tr w:rsidR="00876D94" w:rsidRPr="00876D94" w:rsidTr="008C308A">
        <w:trPr>
          <w:trHeight w:val="636"/>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Cel główny projektu</w:t>
            </w:r>
          </w:p>
        </w:tc>
        <w:tc>
          <w:tcPr>
            <w:tcW w:w="7374" w:type="dxa"/>
            <w:gridSpan w:val="15"/>
            <w:tcBorders>
              <w:top w:val="single" w:sz="2" w:space="0" w:color="auto"/>
              <w:bottom w:val="single" w:sz="2" w:space="0" w:color="auto"/>
            </w:tcBorders>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Podniesienie kompetencji pracowników administracji publicznej z zakresu konsultacji publicznych.</w:t>
            </w:r>
          </w:p>
        </w:tc>
      </w:tr>
      <w:tr w:rsidR="00876D94" w:rsidRPr="00876D94" w:rsidTr="008C308A">
        <w:trPr>
          <w:trHeight w:val="636"/>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Kamienie milowe projektu</w:t>
            </w:r>
            <w:r w:rsidRPr="00876D94">
              <w:rPr>
                <w:rFonts w:ascii="Arial" w:hAnsi="Arial" w:cs="Arial"/>
                <w:sz w:val="24"/>
                <w:szCs w:val="24"/>
                <w:vertAlign w:val="superscript"/>
              </w:rPr>
              <w:footnoteReference w:id="3"/>
            </w:r>
          </w:p>
        </w:tc>
        <w:tc>
          <w:tcPr>
            <w:tcW w:w="7374" w:type="dxa"/>
            <w:gridSpan w:val="15"/>
            <w:tcBorders>
              <w:top w:val="single" w:sz="2" w:space="0" w:color="auto"/>
              <w:bottom w:val="single" w:sz="2" w:space="0" w:color="auto"/>
            </w:tcBorders>
          </w:tcPr>
          <w:p w:rsidR="00876D94" w:rsidRPr="00876D94" w:rsidRDefault="00876D94" w:rsidP="00876D94">
            <w:pPr>
              <w:numPr>
                <w:ilvl w:val="0"/>
                <w:numId w:val="19"/>
              </w:numPr>
              <w:spacing w:before="240" w:after="240" w:line="360" w:lineRule="auto"/>
              <w:rPr>
                <w:rFonts w:ascii="Arial" w:hAnsi="Arial" w:cs="Arial"/>
                <w:sz w:val="24"/>
                <w:szCs w:val="24"/>
              </w:rPr>
            </w:pPr>
            <w:r w:rsidRPr="00876D94">
              <w:rPr>
                <w:rFonts w:ascii="Arial" w:hAnsi="Arial" w:cs="Arial"/>
                <w:sz w:val="24"/>
                <w:szCs w:val="24"/>
              </w:rPr>
              <w:t xml:space="preserve">Wyłonienie wykonawcy szkoleń po zakończeniu postępowania o udzielenie zamówienia publicznego – II kwartał 2022 r. </w:t>
            </w:r>
          </w:p>
          <w:p w:rsidR="00876D94" w:rsidRPr="00876D94" w:rsidRDefault="00876D94" w:rsidP="00876D94">
            <w:pPr>
              <w:numPr>
                <w:ilvl w:val="0"/>
                <w:numId w:val="19"/>
              </w:numPr>
              <w:spacing w:before="240" w:after="240" w:line="360" w:lineRule="auto"/>
              <w:rPr>
                <w:rFonts w:ascii="Arial" w:hAnsi="Arial" w:cs="Arial"/>
                <w:sz w:val="24"/>
                <w:szCs w:val="24"/>
              </w:rPr>
            </w:pPr>
            <w:r w:rsidRPr="00876D94">
              <w:rPr>
                <w:rFonts w:ascii="Arial" w:hAnsi="Arial" w:cs="Arial"/>
                <w:sz w:val="24"/>
                <w:szCs w:val="24"/>
              </w:rPr>
              <w:t xml:space="preserve">Przeprowadzenie rekrutacji oraz badanie potrzeb szkoleniowych zrekrutowanych uczestników projektu – </w:t>
            </w:r>
            <w:r w:rsidRPr="00876D94">
              <w:rPr>
                <w:rFonts w:ascii="Arial" w:hAnsi="Arial" w:cs="Arial"/>
                <w:sz w:val="24"/>
                <w:szCs w:val="24"/>
              </w:rPr>
              <w:br/>
              <w:t>III kwartał 2022 r.</w:t>
            </w:r>
          </w:p>
          <w:p w:rsidR="00876D94" w:rsidRPr="00876D94" w:rsidRDefault="00876D94" w:rsidP="00876D94">
            <w:pPr>
              <w:numPr>
                <w:ilvl w:val="0"/>
                <w:numId w:val="19"/>
              </w:numPr>
              <w:spacing w:before="240" w:after="240" w:line="360" w:lineRule="auto"/>
              <w:rPr>
                <w:rFonts w:ascii="Arial" w:hAnsi="Arial" w:cs="Arial"/>
                <w:sz w:val="24"/>
                <w:szCs w:val="24"/>
              </w:rPr>
            </w:pPr>
            <w:r w:rsidRPr="00876D94">
              <w:rPr>
                <w:rFonts w:ascii="Arial" w:hAnsi="Arial" w:cs="Arial"/>
                <w:sz w:val="24"/>
                <w:szCs w:val="24"/>
              </w:rPr>
              <w:t xml:space="preserve">Opracowanie materiałów szkoleniowych na podstawie „Międzyresortowego programu szkoleniowego z zakresu konsultacji publicznych” – IV kwartał 2022 r. </w:t>
            </w:r>
          </w:p>
          <w:p w:rsidR="00876D94" w:rsidRPr="00876D94" w:rsidRDefault="00876D94" w:rsidP="00876D94">
            <w:pPr>
              <w:numPr>
                <w:ilvl w:val="0"/>
                <w:numId w:val="19"/>
              </w:numPr>
              <w:spacing w:before="240" w:after="240" w:line="360" w:lineRule="auto"/>
              <w:rPr>
                <w:rFonts w:ascii="Arial" w:hAnsi="Arial" w:cs="Arial"/>
                <w:sz w:val="24"/>
                <w:szCs w:val="24"/>
              </w:rPr>
            </w:pPr>
            <w:r w:rsidRPr="00876D94">
              <w:rPr>
                <w:rFonts w:ascii="Arial" w:hAnsi="Arial" w:cs="Arial"/>
                <w:sz w:val="24"/>
                <w:szCs w:val="24"/>
              </w:rPr>
              <w:t>Zorganizowanie szkoleń dla grupy docelowej projektu do II kwartału 2023 r. – koszt realizacji kamienia milowego: 100% budżetu projektu</w:t>
            </w:r>
          </w:p>
        </w:tc>
      </w:tr>
      <w:tr w:rsidR="00876D94" w:rsidRPr="00876D94" w:rsidTr="008C308A">
        <w:trPr>
          <w:trHeight w:val="811"/>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Podmiot zgłaszający projekt</w:t>
            </w:r>
            <w:r w:rsidRPr="00876D94">
              <w:rPr>
                <w:rFonts w:ascii="Arial" w:hAnsi="Arial" w:cs="Arial"/>
                <w:sz w:val="24"/>
                <w:szCs w:val="24"/>
                <w:vertAlign w:val="superscript"/>
              </w:rPr>
              <w:footnoteReference w:id="4"/>
            </w:r>
          </w:p>
        </w:tc>
        <w:tc>
          <w:tcPr>
            <w:tcW w:w="7374" w:type="dxa"/>
            <w:gridSpan w:val="15"/>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color w:val="000000"/>
                <w:sz w:val="24"/>
                <w:szCs w:val="24"/>
              </w:rPr>
            </w:pPr>
            <w:r w:rsidRPr="00876D94">
              <w:rPr>
                <w:rFonts w:ascii="Arial" w:hAnsi="Arial" w:cs="Arial"/>
                <w:color w:val="000000"/>
                <w:sz w:val="24"/>
                <w:szCs w:val="24"/>
              </w:rPr>
              <w:t>Instytucja Pośrednicząca dla Działania 2.16</w:t>
            </w:r>
          </w:p>
        </w:tc>
      </w:tr>
      <w:tr w:rsidR="00876D94" w:rsidRPr="00876D94" w:rsidTr="008C308A">
        <w:trPr>
          <w:trHeight w:val="434"/>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Podmiot, który będzie wnioskodawcą</w:t>
            </w:r>
          </w:p>
        </w:tc>
        <w:tc>
          <w:tcPr>
            <w:tcW w:w="7374" w:type="dxa"/>
            <w:gridSpan w:val="15"/>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b/>
                <w:color w:val="000000"/>
                <w:sz w:val="24"/>
                <w:szCs w:val="24"/>
              </w:rPr>
            </w:pPr>
            <w:r w:rsidRPr="00876D94">
              <w:rPr>
                <w:rFonts w:ascii="Arial" w:hAnsi="Arial" w:cs="Arial"/>
                <w:color w:val="000000"/>
                <w:sz w:val="24"/>
                <w:szCs w:val="24"/>
              </w:rPr>
              <w:t>Departament Służby Cywilnej w Kancelarii Prezesa Rady Ministrów</w:t>
            </w:r>
          </w:p>
        </w:tc>
      </w:tr>
      <w:tr w:rsidR="00876D94" w:rsidRPr="00876D94" w:rsidTr="008C308A">
        <w:trPr>
          <w:trHeight w:val="434"/>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Uzasadnienie wyboru podmiotu, który </w:t>
            </w:r>
            <w:r w:rsidRPr="00876D94">
              <w:rPr>
                <w:rFonts w:ascii="Arial" w:hAnsi="Arial" w:cs="Arial"/>
                <w:sz w:val="24"/>
                <w:szCs w:val="24"/>
              </w:rPr>
              <w:lastRenderedPageBreak/>
              <w:t>będzie wnioskodawcą</w:t>
            </w:r>
            <w:r w:rsidRPr="00876D94">
              <w:rPr>
                <w:rFonts w:ascii="Arial" w:hAnsi="Arial" w:cs="Arial"/>
                <w:sz w:val="24"/>
                <w:szCs w:val="24"/>
                <w:vertAlign w:val="superscript"/>
              </w:rPr>
              <w:footnoteReference w:id="5"/>
            </w:r>
          </w:p>
        </w:tc>
        <w:tc>
          <w:tcPr>
            <w:tcW w:w="7374" w:type="dxa"/>
            <w:gridSpan w:val="15"/>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 xml:space="preserve">Projekt jest realizowany przez Departament Służby Cywilnej KPRM (DSC KPRM), który obsługuje Szefa Służby Cywilnej w obszarze zadań publicznych leżących w jego kompetencjach. Szef Służby </w:t>
            </w:r>
            <w:r w:rsidRPr="00876D94">
              <w:rPr>
                <w:rFonts w:ascii="Arial" w:hAnsi="Arial" w:cs="Arial"/>
                <w:sz w:val="24"/>
                <w:szCs w:val="24"/>
              </w:rPr>
              <w:lastRenderedPageBreak/>
              <w:t>Cywilnej jest centralnym organem administracji rządowej właściwym w sprawach służby cywilnej, w tym realizacji szkoleń dla członków korpusu służby cywilnej w zakresie określonym w ustawie z dnia 21 listopada 2008 r. o służbie cywilnej. Korpus służby cywilnej to ok. 119 tys. osób zatrudnionych w ok. 1800 urzędach administracji publicznej. Szef Służby Cywilnej ze względu na swój zakres kompetencji – m.in. kieruje procesem zarządzania zasobami ludzkimi w służbie cywilnej - jest podmiotem właściwym w tym zakresie, co jest przesłanką do wskazania go jako beneficjenta.</w:t>
            </w:r>
          </w:p>
          <w:p w:rsidR="00876D94" w:rsidRPr="00876D94" w:rsidRDefault="00876D94" w:rsidP="00876D94">
            <w:pPr>
              <w:spacing w:before="240" w:after="240" w:line="360" w:lineRule="auto"/>
              <w:rPr>
                <w:rFonts w:ascii="Arial" w:hAnsi="Arial" w:cs="Arial"/>
                <w:bCs/>
                <w:sz w:val="24"/>
                <w:szCs w:val="24"/>
              </w:rPr>
            </w:pPr>
            <w:r w:rsidRPr="00876D94">
              <w:rPr>
                <w:rFonts w:ascii="Arial" w:hAnsi="Arial" w:cs="Arial"/>
                <w:sz w:val="24"/>
                <w:szCs w:val="24"/>
              </w:rPr>
              <w:t>Celem projektu jest podniesienie kompetencji pracowników administracji publicznej zaangażowanych w proces stanowienia prawa. Działania podejmowane w projekcie są skierowane do pracowników administracji publicznej i będą miały wpływ na grupę urzędów</w:t>
            </w:r>
            <w:r w:rsidRPr="00876D94">
              <w:rPr>
                <w:rFonts w:ascii="Arial" w:hAnsi="Arial" w:cs="Arial"/>
                <w:bCs/>
                <w:sz w:val="24"/>
                <w:szCs w:val="24"/>
              </w:rPr>
              <w:t xml:space="preserve">. Realizacja projektu przez wnioskodawcę gwarantuje skierowanie w tym samym czasie wystandaryzowanego wsparcia do osób stanowiących grupę docelową projektu. Takie równoległe działania przyczynią się do komplementarnego rozwoju kompetencji tych osób w zakresie konsultacji publicznych. </w:t>
            </w:r>
          </w:p>
          <w:p w:rsidR="00876D94" w:rsidRPr="00876D94" w:rsidRDefault="00876D94" w:rsidP="00876D94">
            <w:pPr>
              <w:spacing w:before="240" w:after="240" w:line="360" w:lineRule="auto"/>
              <w:rPr>
                <w:rFonts w:ascii="Arial" w:hAnsi="Arial" w:cs="Arial"/>
                <w:bCs/>
                <w:sz w:val="24"/>
                <w:szCs w:val="24"/>
              </w:rPr>
            </w:pPr>
            <w:r w:rsidRPr="00876D94">
              <w:rPr>
                <w:rFonts w:ascii="Arial" w:hAnsi="Arial" w:cs="Arial"/>
                <w:bCs/>
                <w:sz w:val="24"/>
                <w:szCs w:val="24"/>
              </w:rPr>
              <w:t xml:space="preserve">Szef Służby Cywilnej ma wieloletnie doświadczenie we wdrażaniu projektów finansowanych ze środków EFS na rzecz administracji publicznej, w tym realizacji projektów szkoleniowych oraz z zakresu wdrażania usprawnień zarządczych. </w:t>
            </w:r>
          </w:p>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Cs/>
                <w:sz w:val="24"/>
                <w:szCs w:val="24"/>
              </w:rPr>
              <w:t>W związku z powyższym Szef Służby Cywilnej jest podmiotem posiadającym kompetencje i doświadczenie gwarantujące realizację planowanych przedsięwzięć.</w:t>
            </w:r>
          </w:p>
        </w:tc>
      </w:tr>
      <w:tr w:rsidR="00876D94" w:rsidRPr="00876D94" w:rsidTr="008C308A">
        <w:trPr>
          <w:trHeight w:val="434"/>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 xml:space="preserve">Czy projekt będzie </w:t>
            </w:r>
            <w:r w:rsidRPr="00876D94">
              <w:rPr>
                <w:rFonts w:ascii="Arial" w:hAnsi="Arial" w:cs="Arial"/>
                <w:sz w:val="24"/>
                <w:szCs w:val="24"/>
              </w:rPr>
              <w:lastRenderedPageBreak/>
              <w:t>realizowany w partnerstwie?</w:t>
            </w:r>
          </w:p>
        </w:tc>
        <w:tc>
          <w:tcPr>
            <w:tcW w:w="1832" w:type="dxa"/>
            <w:gridSpan w:val="3"/>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lastRenderedPageBreak/>
              <w:t>TAK</w:t>
            </w:r>
          </w:p>
        </w:tc>
        <w:tc>
          <w:tcPr>
            <w:tcW w:w="1846" w:type="dxa"/>
            <w:gridSpan w:val="4"/>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b/>
                <w:sz w:val="24"/>
                <w:szCs w:val="24"/>
              </w:rPr>
            </w:pPr>
          </w:p>
        </w:tc>
        <w:tc>
          <w:tcPr>
            <w:tcW w:w="1850" w:type="dxa"/>
            <w:gridSpan w:val="6"/>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NIE</w:t>
            </w:r>
          </w:p>
        </w:tc>
        <w:tc>
          <w:tcPr>
            <w:tcW w:w="1846" w:type="dxa"/>
            <w:gridSpan w:val="2"/>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x</w:t>
            </w:r>
          </w:p>
        </w:tc>
      </w:tr>
      <w:tr w:rsidR="00876D94" w:rsidRPr="00876D94" w:rsidTr="008C308A">
        <w:trPr>
          <w:trHeight w:val="434"/>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 xml:space="preserve">Podmioty, które będą partnerami </w:t>
            </w:r>
            <w:r w:rsidRPr="00876D94">
              <w:rPr>
                <w:rFonts w:ascii="Arial" w:hAnsi="Arial" w:cs="Arial"/>
                <w:sz w:val="24"/>
                <w:szCs w:val="24"/>
              </w:rPr>
              <w:br/>
              <w:t xml:space="preserve">w projekcie </w:t>
            </w:r>
            <w:r w:rsidRPr="00876D94">
              <w:rPr>
                <w:rFonts w:ascii="Arial" w:hAnsi="Arial" w:cs="Arial"/>
                <w:sz w:val="24"/>
                <w:szCs w:val="24"/>
              </w:rPr>
              <w:br/>
              <w:t>i uzasadnienie ich wyboru</w:t>
            </w:r>
            <w:r w:rsidRPr="00876D94">
              <w:rPr>
                <w:rFonts w:ascii="Arial" w:hAnsi="Arial" w:cs="Arial"/>
                <w:sz w:val="24"/>
                <w:szCs w:val="24"/>
                <w:vertAlign w:val="superscript"/>
              </w:rPr>
              <w:footnoteReference w:id="6"/>
            </w:r>
          </w:p>
        </w:tc>
        <w:tc>
          <w:tcPr>
            <w:tcW w:w="7374" w:type="dxa"/>
            <w:gridSpan w:val="15"/>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Nie dotyczy</w:t>
            </w:r>
          </w:p>
        </w:tc>
      </w:tr>
      <w:tr w:rsidR="00876D94" w:rsidRPr="00876D94" w:rsidTr="008C308A">
        <w:trPr>
          <w:trHeight w:val="434"/>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TAK</w:t>
            </w:r>
          </w:p>
        </w:tc>
        <w:tc>
          <w:tcPr>
            <w:tcW w:w="1843" w:type="dxa"/>
            <w:gridSpan w:val="4"/>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1843" w:type="dxa"/>
            <w:gridSpan w:val="5"/>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NIE</w:t>
            </w:r>
          </w:p>
        </w:tc>
        <w:tc>
          <w:tcPr>
            <w:tcW w:w="1846" w:type="dxa"/>
            <w:gridSpan w:val="2"/>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x</w:t>
            </w:r>
          </w:p>
        </w:tc>
      </w:tr>
      <w:tr w:rsidR="00876D94" w:rsidRPr="00876D94" w:rsidTr="008C308A">
        <w:trPr>
          <w:trHeight w:val="434"/>
        </w:trPr>
        <w:tc>
          <w:tcPr>
            <w:tcW w:w="1982"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Przewidywany termin </w:t>
            </w:r>
            <w:r w:rsidRPr="00876D94">
              <w:rPr>
                <w:rFonts w:ascii="Arial" w:hAnsi="Arial" w:cs="Arial"/>
                <w:sz w:val="24"/>
                <w:szCs w:val="24"/>
              </w:rPr>
              <w:br/>
              <w:t xml:space="preserve">złożenia wniosku </w:t>
            </w:r>
            <w:r w:rsidRPr="00876D94">
              <w:rPr>
                <w:rFonts w:ascii="Arial" w:hAnsi="Arial" w:cs="Arial"/>
                <w:sz w:val="24"/>
                <w:szCs w:val="24"/>
              </w:rPr>
              <w:br/>
              <w:t>o dofinansowanie</w:t>
            </w:r>
            <w:r w:rsidRPr="00876D94">
              <w:rPr>
                <w:rFonts w:ascii="Arial" w:hAnsi="Arial" w:cs="Arial"/>
                <w:sz w:val="24"/>
                <w:szCs w:val="24"/>
              </w:rPr>
              <w:br/>
              <w:t>(kwartał albo miesiąc oraz rok)</w:t>
            </w:r>
          </w:p>
        </w:tc>
        <w:tc>
          <w:tcPr>
            <w:tcW w:w="7374" w:type="dxa"/>
            <w:gridSpan w:val="15"/>
            <w:tcBorders>
              <w:top w:val="single" w:sz="2" w:space="0" w:color="auto"/>
              <w:bottom w:val="single" w:sz="2" w:space="0" w:color="auto"/>
            </w:tcBorders>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II kwartał 2021</w:t>
            </w:r>
          </w:p>
        </w:tc>
      </w:tr>
      <w:tr w:rsidR="00876D94" w:rsidRPr="00876D94" w:rsidTr="008C308A">
        <w:trPr>
          <w:trHeight w:val="469"/>
        </w:trPr>
        <w:tc>
          <w:tcPr>
            <w:tcW w:w="1982" w:type="dxa"/>
            <w:gridSpan w:val="4"/>
            <w:tcBorders>
              <w:top w:val="single" w:sz="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Data rozpoczęcia (miesiąc oraz rok)</w:t>
            </w:r>
          </w:p>
        </w:tc>
        <w:tc>
          <w:tcPr>
            <w:tcW w:w="1846" w:type="dxa"/>
            <w:gridSpan w:val="4"/>
            <w:tcBorders>
              <w:top w:val="single" w:sz="2" w:space="0" w:color="auto"/>
              <w:bottom w:val="single" w:sz="12" w:space="0" w:color="auto"/>
            </w:tcBorders>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październik 2021</w:t>
            </w:r>
          </w:p>
        </w:tc>
        <w:tc>
          <w:tcPr>
            <w:tcW w:w="1850" w:type="dxa"/>
            <w:gridSpan w:val="6"/>
            <w:tcBorders>
              <w:top w:val="single" w:sz="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Data zakończenia (miesiąc oraz rok)</w:t>
            </w:r>
          </w:p>
        </w:tc>
        <w:tc>
          <w:tcPr>
            <w:tcW w:w="1846" w:type="dxa"/>
            <w:gridSpan w:val="2"/>
            <w:tcBorders>
              <w:top w:val="single" w:sz="2" w:space="0" w:color="auto"/>
              <w:bottom w:val="single" w:sz="12" w:space="0" w:color="auto"/>
            </w:tcBorders>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czerwiec 2023</w:t>
            </w:r>
          </w:p>
        </w:tc>
      </w:tr>
      <w:tr w:rsidR="00876D94" w:rsidRPr="00876D94" w:rsidTr="008C308A">
        <w:trPr>
          <w:trHeight w:val="567"/>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SZACOWANY BUDŻET PROJEKTU</w:t>
            </w:r>
          </w:p>
        </w:tc>
      </w:tr>
      <w:tr w:rsidR="00876D94" w:rsidRPr="00876D94" w:rsidTr="008C308A">
        <w:trPr>
          <w:trHeight w:val="567"/>
        </w:trPr>
        <w:tc>
          <w:tcPr>
            <w:tcW w:w="9356" w:type="dxa"/>
            <w:gridSpan w:val="19"/>
            <w:tcBorders>
              <w:top w:val="single" w:sz="1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Szacowana kwota wydatków w projekcie w podziale na lata i ogółem (PLN)</w:t>
            </w:r>
          </w:p>
        </w:tc>
      </w:tr>
      <w:tr w:rsidR="00876D94" w:rsidRPr="00876D94" w:rsidTr="008C308A">
        <w:trPr>
          <w:trHeight w:val="567"/>
        </w:trPr>
        <w:tc>
          <w:tcPr>
            <w:tcW w:w="1484" w:type="dxa"/>
            <w:gridSpan w:val="2"/>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roku 2019</w:t>
            </w:r>
          </w:p>
        </w:tc>
        <w:tc>
          <w:tcPr>
            <w:tcW w:w="1488"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roku 2020</w:t>
            </w:r>
          </w:p>
        </w:tc>
        <w:tc>
          <w:tcPr>
            <w:tcW w:w="1594"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roku 2021</w:t>
            </w:r>
          </w:p>
        </w:tc>
        <w:tc>
          <w:tcPr>
            <w:tcW w:w="1595"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roku 2022</w:t>
            </w:r>
          </w:p>
        </w:tc>
        <w:tc>
          <w:tcPr>
            <w:tcW w:w="1595" w:type="dxa"/>
            <w:gridSpan w:val="4"/>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roku 2023</w:t>
            </w:r>
          </w:p>
        </w:tc>
        <w:tc>
          <w:tcPr>
            <w:tcW w:w="1600" w:type="dxa"/>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ogółem</w:t>
            </w:r>
          </w:p>
        </w:tc>
      </w:tr>
      <w:tr w:rsidR="00876D94" w:rsidRPr="00876D94" w:rsidTr="008C308A">
        <w:trPr>
          <w:trHeight w:val="567"/>
        </w:trPr>
        <w:tc>
          <w:tcPr>
            <w:tcW w:w="1484" w:type="dxa"/>
            <w:gridSpan w:val="2"/>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0</w:t>
            </w:r>
          </w:p>
        </w:tc>
        <w:tc>
          <w:tcPr>
            <w:tcW w:w="1488" w:type="dxa"/>
            <w:gridSpan w:val="4"/>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0</w:t>
            </w:r>
          </w:p>
        </w:tc>
        <w:tc>
          <w:tcPr>
            <w:tcW w:w="1594" w:type="dxa"/>
            <w:gridSpan w:val="4"/>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0</w:t>
            </w:r>
          </w:p>
        </w:tc>
        <w:tc>
          <w:tcPr>
            <w:tcW w:w="1595" w:type="dxa"/>
            <w:gridSpan w:val="4"/>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0</w:t>
            </w:r>
          </w:p>
        </w:tc>
        <w:tc>
          <w:tcPr>
            <w:tcW w:w="1595" w:type="dxa"/>
            <w:gridSpan w:val="4"/>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1 000 000</w:t>
            </w:r>
          </w:p>
        </w:tc>
        <w:tc>
          <w:tcPr>
            <w:tcW w:w="1600" w:type="dxa"/>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1 000 000</w:t>
            </w:r>
          </w:p>
        </w:tc>
      </w:tr>
      <w:tr w:rsidR="00876D94" w:rsidRPr="00876D94" w:rsidTr="008C308A">
        <w:trPr>
          <w:trHeight w:val="567"/>
        </w:trPr>
        <w:tc>
          <w:tcPr>
            <w:tcW w:w="9356" w:type="dxa"/>
            <w:gridSpan w:val="19"/>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Szacowany wkład własny beneficjenta (PLN)</w:t>
            </w:r>
          </w:p>
        </w:tc>
      </w:tr>
      <w:tr w:rsidR="00876D94" w:rsidRPr="00876D94" w:rsidTr="008C308A">
        <w:trPr>
          <w:trHeight w:val="567"/>
        </w:trPr>
        <w:tc>
          <w:tcPr>
            <w:tcW w:w="1133" w:type="dxa"/>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TAK</w:t>
            </w:r>
            <w:r w:rsidRPr="00876D94" w:rsidDel="00053FC2">
              <w:rPr>
                <w:rFonts w:ascii="Arial" w:hAnsi="Arial" w:cs="Arial"/>
                <w:sz w:val="24"/>
                <w:szCs w:val="24"/>
              </w:rPr>
              <w:t xml:space="preserve"> </w:t>
            </w:r>
          </w:p>
        </w:tc>
        <w:tc>
          <w:tcPr>
            <w:tcW w:w="5100" w:type="dxa"/>
            <w:gridSpan w:val="14"/>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p>
        </w:tc>
        <w:tc>
          <w:tcPr>
            <w:tcW w:w="1135" w:type="dxa"/>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NIE</w:t>
            </w:r>
          </w:p>
        </w:tc>
        <w:tc>
          <w:tcPr>
            <w:tcW w:w="1988" w:type="dxa"/>
            <w:gridSpan w:val="3"/>
            <w:tcBorders>
              <w:top w:val="single" w:sz="2" w:space="0" w:color="auto"/>
              <w:bottom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x</w:t>
            </w:r>
          </w:p>
        </w:tc>
      </w:tr>
      <w:tr w:rsidR="00876D94" w:rsidRPr="00876D94" w:rsidTr="008C308A">
        <w:trPr>
          <w:trHeight w:val="567"/>
        </w:trPr>
        <w:tc>
          <w:tcPr>
            <w:tcW w:w="9356" w:type="dxa"/>
            <w:gridSpan w:val="19"/>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Szacowany wkład UE (PLN)</w:t>
            </w:r>
          </w:p>
        </w:tc>
      </w:tr>
      <w:tr w:rsidR="00876D94" w:rsidRPr="00876D94" w:rsidTr="008C308A">
        <w:trPr>
          <w:trHeight w:val="567"/>
        </w:trPr>
        <w:tc>
          <w:tcPr>
            <w:tcW w:w="9356" w:type="dxa"/>
            <w:gridSpan w:val="19"/>
            <w:tcBorders>
              <w:top w:val="single" w:sz="2" w:space="0" w:color="auto"/>
              <w:bottom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842 800,00 PLN</w:t>
            </w:r>
          </w:p>
        </w:tc>
      </w:tr>
      <w:tr w:rsidR="00876D94" w:rsidRPr="00876D94" w:rsidTr="008C308A">
        <w:trPr>
          <w:trHeight w:val="567"/>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OPIS PROJEKTU</w:t>
            </w:r>
          </w:p>
        </w:tc>
      </w:tr>
      <w:tr w:rsidR="00876D94" w:rsidRPr="00876D94" w:rsidTr="008C308A">
        <w:trPr>
          <w:trHeight w:val="567"/>
        </w:trPr>
        <w:tc>
          <w:tcPr>
            <w:tcW w:w="9356" w:type="dxa"/>
            <w:gridSpan w:val="19"/>
            <w:tcBorders>
              <w:top w:val="single" w:sz="12" w:space="0" w:color="auto"/>
              <w:bottom w:val="single" w:sz="4"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Uzasadnienie realizacji projektu w trybie pozakonkursowym</w:t>
            </w:r>
            <w:r w:rsidRPr="00876D94">
              <w:rPr>
                <w:rFonts w:ascii="Arial" w:hAnsi="Arial" w:cs="Arial"/>
                <w:sz w:val="24"/>
                <w:szCs w:val="24"/>
                <w:vertAlign w:val="superscript"/>
              </w:rPr>
              <w:footnoteReference w:id="7"/>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auto"/>
            <w:vAlign w:val="center"/>
          </w:tcPr>
          <w:p w:rsidR="00876D94" w:rsidRPr="00876D94" w:rsidRDefault="00876D94" w:rsidP="00876D94">
            <w:pPr>
              <w:autoSpaceDE w:val="0"/>
              <w:autoSpaceDN w:val="0"/>
              <w:adjustRightInd w:val="0"/>
              <w:spacing w:before="240" w:after="240" w:line="360" w:lineRule="auto"/>
              <w:rPr>
                <w:rFonts w:ascii="Arial" w:hAnsi="Arial" w:cs="Arial"/>
                <w:color w:val="000000"/>
                <w:sz w:val="24"/>
                <w:szCs w:val="24"/>
                <w:lang w:eastAsia="pl-PL"/>
              </w:rPr>
            </w:pPr>
            <w:r w:rsidRPr="00876D94">
              <w:rPr>
                <w:rFonts w:ascii="Arial" w:hAnsi="Arial" w:cs="Arial"/>
                <w:color w:val="000000"/>
                <w:sz w:val="24"/>
                <w:szCs w:val="24"/>
                <w:lang w:eastAsia="pl-PL"/>
              </w:rPr>
              <w:t>Potrzeba realizacji projektu wynika z:</w:t>
            </w:r>
          </w:p>
          <w:p w:rsidR="00876D94" w:rsidRPr="00876D94" w:rsidRDefault="00876D94" w:rsidP="00876D94">
            <w:pPr>
              <w:autoSpaceDE w:val="0"/>
              <w:autoSpaceDN w:val="0"/>
              <w:adjustRightInd w:val="0"/>
              <w:spacing w:before="240" w:after="240" w:line="360" w:lineRule="auto"/>
              <w:rPr>
                <w:rFonts w:ascii="Arial" w:hAnsi="Arial" w:cs="Arial"/>
                <w:color w:val="000000"/>
                <w:sz w:val="24"/>
                <w:szCs w:val="24"/>
                <w:lang w:eastAsia="pl-PL"/>
              </w:rPr>
            </w:pPr>
            <w:r w:rsidRPr="00876D94">
              <w:rPr>
                <w:rFonts w:ascii="Arial" w:hAnsi="Arial" w:cs="Arial"/>
                <w:color w:val="000000"/>
                <w:sz w:val="24"/>
                <w:szCs w:val="24"/>
                <w:lang w:eastAsia="pl-PL"/>
              </w:rPr>
              <w:t>- celów i priorytetów ujętych w Programie Operacyjnym Wiedza Edukacja Rozwój,</w:t>
            </w:r>
          </w:p>
          <w:p w:rsidR="00876D94" w:rsidRPr="00876D94" w:rsidRDefault="00876D94" w:rsidP="00876D94">
            <w:pPr>
              <w:autoSpaceDE w:val="0"/>
              <w:autoSpaceDN w:val="0"/>
              <w:adjustRightInd w:val="0"/>
              <w:spacing w:before="240" w:after="240" w:line="360" w:lineRule="auto"/>
              <w:rPr>
                <w:rFonts w:ascii="Arial" w:hAnsi="Arial" w:cs="Arial"/>
                <w:i/>
                <w:sz w:val="24"/>
                <w:szCs w:val="24"/>
              </w:rPr>
            </w:pPr>
            <w:r w:rsidRPr="00876D94">
              <w:rPr>
                <w:rFonts w:ascii="Arial" w:hAnsi="Arial" w:cs="Arial"/>
                <w:color w:val="000000"/>
                <w:sz w:val="24"/>
                <w:szCs w:val="24"/>
                <w:lang w:eastAsia="pl-PL"/>
              </w:rPr>
              <w:t xml:space="preserve">- </w:t>
            </w:r>
            <w:r w:rsidRPr="00876D94">
              <w:rPr>
                <w:rFonts w:ascii="Arial" w:hAnsi="Arial" w:cs="Arial"/>
                <w:i/>
                <w:sz w:val="24"/>
                <w:szCs w:val="24"/>
              </w:rPr>
              <w:t>Zaleceń Rady w sprawie krajowego programu reform Polski na 2020 r.</w:t>
            </w:r>
            <w:r w:rsidRPr="00876D94">
              <w:rPr>
                <w:rFonts w:ascii="Arial" w:hAnsi="Arial" w:cs="Arial"/>
                <w:i/>
                <w:sz w:val="24"/>
                <w:szCs w:val="24"/>
                <w:vertAlign w:val="superscript"/>
              </w:rPr>
              <w:footnoteReference w:id="8"/>
            </w:r>
            <w:r w:rsidRPr="00876D94">
              <w:rPr>
                <w:rFonts w:ascii="Arial" w:hAnsi="Arial" w:cs="Arial"/>
                <w:i/>
                <w:sz w:val="24"/>
                <w:szCs w:val="24"/>
              </w:rPr>
              <w:t xml:space="preserve"> </w:t>
            </w:r>
          </w:p>
          <w:p w:rsidR="00876D94" w:rsidRPr="00876D94" w:rsidRDefault="00876D94" w:rsidP="00876D94">
            <w:pPr>
              <w:autoSpaceDE w:val="0"/>
              <w:autoSpaceDN w:val="0"/>
              <w:adjustRightInd w:val="0"/>
              <w:spacing w:before="240" w:after="240" w:line="360" w:lineRule="auto"/>
              <w:rPr>
                <w:rFonts w:ascii="Arial" w:hAnsi="Arial" w:cs="Arial"/>
                <w:color w:val="000000"/>
                <w:sz w:val="24"/>
                <w:szCs w:val="24"/>
                <w:lang w:eastAsia="pl-PL"/>
              </w:rPr>
            </w:pPr>
            <w:r w:rsidRPr="00876D94">
              <w:rPr>
                <w:rFonts w:ascii="Arial" w:hAnsi="Arial" w:cs="Arial"/>
                <w:color w:val="000000"/>
                <w:sz w:val="24"/>
                <w:szCs w:val="24"/>
                <w:lang w:eastAsia="pl-PL"/>
              </w:rPr>
              <w:t xml:space="preserve">Rada Unii Europejskiej stwierdza w nich, że „Zapewnienie wystarczającego czasu na konsultacje, lepsze wykorzystanie opinii zainteresowanych stron na temat projektów ustaw i dokumentów dotyczących polityki oraz ograniczenie do minimum przypadków wyłączenia ustaw z konsultacji zwiększyłoby zaangażowanie partnerów społecznych </w:t>
            </w:r>
            <w:r w:rsidRPr="00876D94">
              <w:rPr>
                <w:rFonts w:ascii="Arial" w:hAnsi="Arial" w:cs="Arial"/>
                <w:color w:val="000000"/>
                <w:sz w:val="24"/>
                <w:szCs w:val="24"/>
                <w:lang w:eastAsia="pl-PL"/>
              </w:rPr>
              <w:lastRenderedPageBreak/>
              <w:t>i przyczyniłoby się do poprawy jakości stanowienia prawa.” Zaleceniem Rady jest: „Zapewnienie skutecznych konsultacji publicznych i zaangażowania partnerów społecznych w proces kształtowania polityki.”</w:t>
            </w:r>
          </w:p>
          <w:p w:rsidR="00876D94" w:rsidRPr="00876D94" w:rsidRDefault="00876D94" w:rsidP="00876D94">
            <w:pPr>
              <w:autoSpaceDE w:val="0"/>
              <w:autoSpaceDN w:val="0"/>
              <w:adjustRightInd w:val="0"/>
              <w:spacing w:before="240" w:after="240" w:line="360" w:lineRule="auto"/>
              <w:rPr>
                <w:rFonts w:ascii="Arial" w:hAnsi="Arial" w:cs="Arial"/>
                <w:color w:val="000000"/>
                <w:sz w:val="24"/>
                <w:szCs w:val="24"/>
                <w:lang w:eastAsia="pl-PL"/>
              </w:rPr>
            </w:pPr>
            <w:r w:rsidRPr="00876D94">
              <w:rPr>
                <w:rFonts w:ascii="Arial" w:hAnsi="Arial" w:cs="Arial"/>
                <w:color w:val="000000"/>
                <w:sz w:val="24"/>
                <w:szCs w:val="24"/>
                <w:lang w:eastAsia="pl-PL"/>
              </w:rPr>
              <w:t>W związku z powyższym projekt ma strategiczne znaczenie dla społeczno-gospodarczego rozwoju kraju i dotyczy zadań publicznych. Przewidziane w projekcie działania mają na celu podniesienie kompetencji pracowników administracji publicznej zaangażowanych w proces stanowienia prawa w tym konsultacje publiczne. Są to głównie pracownicy urzędów wchodzących w skład korpusu służby cywilnej – ministerstw i urzędów centralnych, ponieważ to te urzędy są odpowiedzialne za przygotowanie dokumentów podlegających konsultacjom publicznym. Celem konsultacji publicznych jest zebranie uwag do projektu dokumentu rządowego, zwłaszcza od organizacji społecznych oraz obywateli, którzy wyrażą chęć zgłoszenia takich uwag. Potrzeba więc specjalistów, którzy będą uczestniczyć w tym procesie posiadających odpowiednią wiedzę oraz umiejętności. Wzmocnienie udziału obywateli w procesie tworzenia prawa i formułowania polityk publicznych jest jednym z kluczowych warunków funkcjonowania sprawnego, skutecznego i przyjaznego obywatelom państwa. Istotnym czynnikiem przemawiającym za potrzebą realizacji projektu w trybie pozakonkursowym jest konieczność zapewnienia koordynacji realizowanego przedsięwzięcia wśród pracowników administracji publicznej, co będzie miało wpływ na znaczącą grupę urzędów oraz osób realizujących</w:t>
            </w:r>
            <w:r w:rsidRPr="00876D94">
              <w:rPr>
                <w:rFonts w:ascii="Arial" w:hAnsi="Arial" w:cs="Arial"/>
                <w:bCs/>
                <w:color w:val="000000"/>
                <w:sz w:val="24"/>
                <w:szCs w:val="24"/>
                <w:lang w:eastAsia="pl-PL"/>
              </w:rPr>
              <w:t xml:space="preserve"> zadania publiczne.</w:t>
            </w:r>
          </w:p>
          <w:p w:rsidR="00876D94" w:rsidRPr="00876D94" w:rsidRDefault="00876D94" w:rsidP="00876D94">
            <w:pPr>
              <w:spacing w:before="240" w:after="240" w:line="360" w:lineRule="auto"/>
              <w:rPr>
                <w:rFonts w:ascii="Arial" w:hAnsi="Arial" w:cs="Arial"/>
                <w:sz w:val="24"/>
                <w:szCs w:val="24"/>
                <w:lang w:eastAsia="pl-PL"/>
              </w:rPr>
            </w:pPr>
            <w:r w:rsidRPr="00876D94">
              <w:rPr>
                <w:rFonts w:ascii="Arial" w:hAnsi="Arial" w:cs="Arial"/>
                <w:color w:val="000000"/>
                <w:sz w:val="24"/>
                <w:szCs w:val="24"/>
              </w:rPr>
              <w:t xml:space="preserve">Wsparcie zaplanowane do realizacji w ramach typu operacji nr 7 </w:t>
            </w:r>
            <w:r w:rsidRPr="00876D94">
              <w:rPr>
                <w:rFonts w:ascii="Arial" w:hAnsi="Arial" w:cs="Arial"/>
                <w:i/>
                <w:sz w:val="24"/>
                <w:szCs w:val="24"/>
              </w:rPr>
              <w:t xml:space="preserve">Rozbudowanie procesu konsultacji społecznych poprzez wdrażanie aktywnych form konsultacji społecznych (m.in. stałe konferencje, sondaż </w:t>
            </w:r>
            <w:proofErr w:type="spellStart"/>
            <w:r w:rsidRPr="00876D94">
              <w:rPr>
                <w:rFonts w:ascii="Arial" w:hAnsi="Arial" w:cs="Arial"/>
                <w:i/>
                <w:sz w:val="24"/>
                <w:szCs w:val="24"/>
              </w:rPr>
              <w:t>deliberatywny</w:t>
            </w:r>
            <w:proofErr w:type="spellEnd"/>
            <w:r w:rsidRPr="00876D94">
              <w:rPr>
                <w:rFonts w:ascii="Arial" w:hAnsi="Arial" w:cs="Arial"/>
                <w:i/>
                <w:sz w:val="24"/>
                <w:szCs w:val="24"/>
              </w:rPr>
              <w:t>, panele obywatelskie) w oparciu o zasady konsultacji społecznych</w:t>
            </w:r>
            <w:r w:rsidRPr="00876D94">
              <w:rPr>
                <w:rFonts w:ascii="Arial" w:hAnsi="Arial" w:cs="Arial"/>
                <w:sz w:val="24"/>
                <w:szCs w:val="24"/>
              </w:rPr>
              <w:t xml:space="preserve">, wskazanego w ramach Działania 2.16 </w:t>
            </w:r>
            <w:r w:rsidRPr="00876D94">
              <w:rPr>
                <w:rFonts w:ascii="Arial" w:hAnsi="Arial" w:cs="Arial"/>
                <w:i/>
                <w:sz w:val="24"/>
                <w:szCs w:val="24"/>
              </w:rPr>
              <w:t>Usprawnienie procesu stanowienia prawa</w:t>
            </w:r>
            <w:r w:rsidRPr="00876D94">
              <w:rPr>
                <w:rFonts w:ascii="Arial" w:hAnsi="Arial" w:cs="Arial"/>
                <w:sz w:val="24"/>
                <w:szCs w:val="24"/>
              </w:rPr>
              <w:t xml:space="preserve"> w </w:t>
            </w:r>
            <w:r w:rsidRPr="00876D94">
              <w:rPr>
                <w:rFonts w:ascii="Arial" w:hAnsi="Arial" w:cs="Arial"/>
                <w:i/>
                <w:sz w:val="24"/>
                <w:szCs w:val="24"/>
              </w:rPr>
              <w:t>Szczegółowym Opisie Osi Priorytetowych PO WER</w:t>
            </w:r>
            <w:r w:rsidRPr="00876D94">
              <w:rPr>
                <w:rFonts w:ascii="Arial" w:hAnsi="Arial" w:cs="Arial"/>
                <w:sz w:val="24"/>
                <w:szCs w:val="24"/>
              </w:rPr>
              <w:t>, przewidziano do realizacji w trybie pozakonkursowym.</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Zasadnicze założenia interwencji publicznej, której wsparcie zaplanowano w ramach projektu</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auto"/>
            <w:vAlign w:val="center"/>
          </w:tcPr>
          <w:p w:rsidR="00876D94" w:rsidRPr="00876D94" w:rsidRDefault="00876D94" w:rsidP="00876D94">
            <w:pPr>
              <w:spacing w:before="240" w:after="240" w:line="360" w:lineRule="auto"/>
              <w:rPr>
                <w:rFonts w:ascii="Arial" w:hAnsi="Arial" w:cs="Arial"/>
                <w:color w:val="000000"/>
                <w:sz w:val="24"/>
                <w:szCs w:val="24"/>
              </w:rPr>
            </w:pPr>
            <w:r w:rsidRPr="00876D94">
              <w:rPr>
                <w:rFonts w:ascii="Arial" w:hAnsi="Arial" w:cs="Arial"/>
                <w:color w:val="000000"/>
                <w:sz w:val="24"/>
                <w:szCs w:val="24"/>
              </w:rPr>
              <w:t xml:space="preserve">Długofalowym celem projektu jest poprawa jakości stanowionego prawa oraz usług </w:t>
            </w:r>
            <w:r w:rsidRPr="00876D94">
              <w:rPr>
                <w:rFonts w:ascii="Arial" w:hAnsi="Arial" w:cs="Arial"/>
                <w:color w:val="000000"/>
                <w:sz w:val="24"/>
                <w:szCs w:val="24"/>
              </w:rPr>
              <w:lastRenderedPageBreak/>
              <w:t xml:space="preserve">publicznych świadczonych przez urzędy. Zgodnie z „Raportem nt. potrzeb szkoleniowych w obszarze konsultacji publicznych” warunkiem poprawy poziomu stanowienia prawa jest wyposażenie pracowników administracji publicznej w kompetencje z zakresu konsultacji publicznych. </w:t>
            </w:r>
          </w:p>
          <w:p w:rsidR="00876D94" w:rsidRPr="00876D94" w:rsidRDefault="00876D94" w:rsidP="00876D94">
            <w:pPr>
              <w:spacing w:before="240" w:after="240" w:line="360" w:lineRule="auto"/>
              <w:rPr>
                <w:rFonts w:ascii="Arial" w:hAnsi="Arial" w:cs="Arial"/>
                <w:color w:val="000000"/>
                <w:sz w:val="24"/>
                <w:szCs w:val="24"/>
              </w:rPr>
            </w:pPr>
            <w:r w:rsidRPr="00876D94">
              <w:rPr>
                <w:rFonts w:ascii="Arial" w:hAnsi="Arial" w:cs="Arial"/>
                <w:color w:val="000000"/>
                <w:sz w:val="24"/>
                <w:szCs w:val="24"/>
              </w:rPr>
              <w:t>W dokumencie roboczym Służb Komisji „Sprawozdanie krajowe – Polska 2019 Komisji Europejska wskazuje, że: „w okresie od listopada 2017 r. do maja 2018 r. prawie jedna</w:t>
            </w:r>
            <w:r w:rsidRPr="00876D94">
              <w:rPr>
                <w:rFonts w:ascii="Arial" w:hAnsi="Arial" w:cs="Arial"/>
                <w:sz w:val="24"/>
                <w:szCs w:val="24"/>
              </w:rPr>
              <w:t xml:space="preserve"> </w:t>
            </w:r>
            <w:r w:rsidRPr="00876D94">
              <w:rPr>
                <w:rFonts w:ascii="Arial" w:hAnsi="Arial" w:cs="Arial"/>
                <w:color w:val="000000"/>
                <w:sz w:val="24"/>
                <w:szCs w:val="24"/>
              </w:rPr>
              <w:t>czwarta projektów nowych ustaw wniesionych przez rząd nie została objęta konsultacjami publicznymi. W przypadkach, gdy projekty ustaw były objęte konsultacjami publicznymi, konsultacje te odbywały się w krótkim czasie (średni czas konsultacji dla wszystkich przyjętych ustaw wyniósł jedynie 13 dni). Ponadto uwagi i propozycje przedstawione w trakcie konsultacji publicznych rzadko były omawiane lub uwzględniane w ostatecznej wersji ustaw.” W związku z tym Komisja zaleciła: „Poprawę otoczenia regulacyjnego, w szczególności przez zapewnienie skutecznych konsultacji publicznych i społecznych w procesie legislacyjnym”.</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color w:val="000000"/>
                <w:sz w:val="24"/>
                <w:szCs w:val="24"/>
              </w:rPr>
              <w:t>W „Raporcie nt. potrzeb szkoleniowych w obszarze konsultacji publicznych”, opracowanym w ramach komplementarnego projektu Akademia Oceny Wpływu Regulacji, zaznaczono, że pracownicy realizujący zadania z zakresu konsultacji publicznych uczestniczą najczęściej w większości etapów tego procesu, co oznacza brak specjalizacji w obrębie poszczególnych etapów procesu konsultacji. A zatem zakres przygotowywanego programu szkoleniowego powinien obejmować zadania realizowane na wszystkich etapach procesu konsultacji publicznych. Współpraca w ramach konsultacji publicznych, prowadzona w różnych przekrojach: z pracownikami tego samego departamentu, tego samego urzędu, ale z innych departamentów, z pracownikami z innych urzędów oraz z osobami spoza administracji publicznej, jest ważnym aspektem związanym z procesem konsultacji publicznych.</w:t>
            </w:r>
          </w:p>
        </w:tc>
      </w:tr>
      <w:tr w:rsidR="00876D94" w:rsidRPr="00876D94" w:rsidTr="008C308A">
        <w:trPr>
          <w:trHeight w:val="636"/>
        </w:trPr>
        <w:tc>
          <w:tcPr>
            <w:tcW w:w="9356" w:type="dxa"/>
            <w:gridSpan w:val="19"/>
            <w:tcBorders>
              <w:top w:val="single" w:sz="2" w:space="0" w:color="auto"/>
              <w:bottom w:val="single" w:sz="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Główne zadania przewidziane do realizacji w projekcie ze wskazaniem grup docelowych</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auto"/>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W ramach projektu planuje się przeszkolić 200 pracowników urzędów administracji publicznej, uczestniczących w procesie konsultacji publicznych. Uczestnicy otrzymają </w:t>
            </w:r>
            <w:r w:rsidRPr="00876D94">
              <w:rPr>
                <w:rFonts w:ascii="Arial" w:hAnsi="Arial" w:cs="Arial"/>
                <w:sz w:val="24"/>
                <w:szCs w:val="24"/>
              </w:rPr>
              <w:lastRenderedPageBreak/>
              <w:t xml:space="preserve">wsparcie w wymiarze 3 dni szkoleniowych.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Wykonawca wyłoniony w postępowaniu o zamówienie publiczne przeprowadzi analizę potrzeb szkoleniowych, zorganizuje szkolenia oraz opracuje kursy elearningowe, które zostaną opublikowane w systemie elearningowym Beneficjenta. Badanie potrzeb szkoleniowych pozwoli na dostosowanie zakresu tematycznego szkoleń do rzeczywistych potrzeb osób, które skorzystają ze wsparcia. Zakres ten będzie bazował na „Międzyresortowym programie szkoleniowym z zakresu konsultacji publicznych” oraz już opracowanych materiałach szkoleniowych, które zostaną zaktualizowane i dostosowane do wymiaru 3-dniowych szkoleń.</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Tematyka szkoleń – zależnie od potrzeb uczestników projektu –będzie obejmować takie zagadnienia jak:</w:t>
            </w:r>
          </w:p>
          <w:p w:rsidR="00876D94" w:rsidRPr="00876D94" w:rsidRDefault="00876D94" w:rsidP="00876D94">
            <w:pPr>
              <w:numPr>
                <w:ilvl w:val="0"/>
                <w:numId w:val="23"/>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 xml:space="preserve">Prawne uwarunkowania konsultacji publicznych; </w:t>
            </w:r>
          </w:p>
          <w:p w:rsidR="00876D94" w:rsidRPr="00876D94" w:rsidRDefault="00876D94" w:rsidP="00876D94">
            <w:pPr>
              <w:numPr>
                <w:ilvl w:val="0"/>
                <w:numId w:val="23"/>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 xml:space="preserve">Odpowiedzialność oraz potrzeby decydentów; </w:t>
            </w:r>
          </w:p>
          <w:p w:rsidR="00876D94" w:rsidRPr="00876D94" w:rsidRDefault="00876D94" w:rsidP="00876D94">
            <w:pPr>
              <w:numPr>
                <w:ilvl w:val="0"/>
                <w:numId w:val="23"/>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 xml:space="preserve">Interesariusze i ich potrzeby; </w:t>
            </w:r>
          </w:p>
          <w:p w:rsidR="00876D94" w:rsidRPr="00876D94" w:rsidRDefault="00876D94" w:rsidP="00876D94">
            <w:pPr>
              <w:numPr>
                <w:ilvl w:val="0"/>
                <w:numId w:val="23"/>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Narzędzia konsultacji publicznych (np. pisemne za pośrednictwem platformy on-line, spotkania konsultacyjne otwarte, wysłuchania publiczne, warsztaty, debaty, badania);</w:t>
            </w:r>
          </w:p>
          <w:p w:rsidR="00876D94" w:rsidRPr="00876D94" w:rsidRDefault="00876D94" w:rsidP="00876D94">
            <w:pPr>
              <w:numPr>
                <w:ilvl w:val="0"/>
                <w:numId w:val="23"/>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Postawy uczestników konsultacji publicznych;</w:t>
            </w:r>
          </w:p>
          <w:p w:rsidR="00876D94" w:rsidRPr="00876D94" w:rsidRDefault="00876D94" w:rsidP="00876D94">
            <w:pPr>
              <w:numPr>
                <w:ilvl w:val="0"/>
                <w:numId w:val="23"/>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Analiza i wykorzystanie wiedzy z konsultacji publicznych.</w:t>
            </w:r>
          </w:p>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Grupa docelowa</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Wsparciem zostaną objęci przede wszystkim pracownicy urzędów wchodzących w skład służby cywilnej, w tym w szczególności ministerstw i urzędów centralnych, ponieważ to te urzędy są odpowiedzialne za przygotowanie dokumentów podlegających konsultacjom publicznym.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Dokumentami tymi są:</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1. projekty ustaw,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 xml:space="preserve">2. projekty rozporządzeń (Prezesa Rady Ministrów lub Ministrów),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3. projekty zarządzeń Prezesa Rady Ministrów,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4. stanowiska rządu do poselskich projektów ustaw,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5. inne dokumenty, w tym projekty strategii, programów i sprawozdań na poziomie rządowym.</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Uczestnicy zostaną wybrani do udziału w projekcie na podstawie kryterium faktycznego lub planowanego zaangażowania w proces konsultacji publicznych.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color w:val="000000"/>
                <w:sz w:val="24"/>
                <w:szCs w:val="24"/>
              </w:rPr>
              <w:t>W „Raporcie nt. potrzeb szkoleniowych w obszarze konsultacji publicznych” wskazano, że badana grupa urzędników z</w:t>
            </w:r>
            <w:r w:rsidRPr="00876D94">
              <w:rPr>
                <w:rFonts w:ascii="Arial" w:hAnsi="Arial" w:cs="Arial"/>
                <w:sz w:val="24"/>
                <w:szCs w:val="24"/>
              </w:rPr>
              <w:t xml:space="preserve">identyfikowała wiele problemów związanych z przygotowaniem i/lub prowadzeniem konsultacji publicznych. Jako najtrudniejszy etap tego procesu najczęściej wskazywali oni etap przygotowywania informacji zwrotnej. Znacznym problemem wskazywanym zarówno w badaniach ilościowych, badaniach IDI i FGI były zadania związane z właściwą identyfikacją interesariuszy, do których powinna być skierowana informacja o przygotowywaniu i prowadzeniu konsultacji publicznych. Ponadto pracownicy biorący udział w badaniu zgłaszali potrzeby uwzględnienia w pracach związanych z prowadzeniem procesu konsultacji publicznych możliwości wykorzystania nowoczesnych technologii informacyjno-komunikacyjnych, które znacznie usprawniłyby pracę, usystematyzowałyby jej przebieg i skróciły czas związany z wykonywaniem zadań o charakterze technicznym. Przeprowadzone badanie ujawniło stosunkowo niewielkie różnice dotyczące oceny poziomu wiedzy, umiejętności i kompetencji występujące pomiędzy pracownikami zatrudnionymi na stanowiskach kierowniczych i </w:t>
            </w:r>
            <w:proofErr w:type="spellStart"/>
            <w:r w:rsidRPr="00876D94">
              <w:rPr>
                <w:rFonts w:ascii="Arial" w:hAnsi="Arial" w:cs="Arial"/>
                <w:sz w:val="24"/>
                <w:szCs w:val="24"/>
              </w:rPr>
              <w:t>niekierowniczych</w:t>
            </w:r>
            <w:proofErr w:type="spellEnd"/>
            <w:r w:rsidRPr="00876D94">
              <w:rPr>
                <w:rFonts w:ascii="Arial" w:hAnsi="Arial" w:cs="Arial"/>
                <w:sz w:val="24"/>
                <w:szCs w:val="24"/>
              </w:rPr>
              <w:t xml:space="preserve">.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Z tego względu nie planuje się odrębnego programu szkoleniowego dla kadry kierowniczej. Aczkolwiek ostatecznie będzie to zależeć od przeprowadzonej rekrutacji uczestników projektu oraz wyników badania ich potrzeb szkoleniowych.</w:t>
            </w:r>
          </w:p>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sz w:val="24"/>
                <w:szCs w:val="24"/>
              </w:rPr>
              <w:t xml:space="preserve">Zakłada się, że co najmniej 90% osób z grupy docelowej projektu podniesie swoje kompetencje z zakresu konsultacji publicznych. </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 xml:space="preserve">Zasadnicze działania ukierunkowane na wsparcie podejmowanej interwencji </w:t>
            </w:r>
            <w:r w:rsidRPr="00876D94">
              <w:rPr>
                <w:rFonts w:ascii="Arial" w:hAnsi="Arial" w:cs="Arial"/>
                <w:sz w:val="24"/>
                <w:szCs w:val="24"/>
              </w:rPr>
              <w:lastRenderedPageBreak/>
              <w:t>publicznej, zrealizowane dotychczas przez wnioskodawcę lub inne instytucje</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auto"/>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W latach 2016-2019 Szef Służby Cywilnej zrealizował projekt Akademia Oceny Wpływu Regulacji, w ramach którego:</w:t>
            </w:r>
          </w:p>
          <w:p w:rsidR="00876D94" w:rsidRPr="00876D94" w:rsidRDefault="00876D94" w:rsidP="00876D94">
            <w:pPr>
              <w:numPr>
                <w:ilvl w:val="0"/>
                <w:numId w:val="20"/>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przygotowano „Raport nt. potrzeb szkoleniowych w obszarze konsultacji publicznych” i „Międzyresortowy program szkoleniowy z zakresu konsultacji publicznych”,</w:t>
            </w:r>
          </w:p>
          <w:p w:rsidR="00876D94" w:rsidRPr="00876D94" w:rsidRDefault="00876D94" w:rsidP="00876D94">
            <w:pPr>
              <w:numPr>
                <w:ilvl w:val="0"/>
                <w:numId w:val="20"/>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zorganizowano długookresowe szkolenie specjalistyczne i studia podyplomowe w ramach Akademii Oceny Skutków Regulacji oraz Akademii Konsultacji Publicznych,</w:t>
            </w:r>
          </w:p>
          <w:p w:rsidR="00876D94" w:rsidRPr="00876D94" w:rsidRDefault="00876D94" w:rsidP="00876D94">
            <w:pPr>
              <w:numPr>
                <w:ilvl w:val="0"/>
                <w:numId w:val="20"/>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zorganizowano szkolenia ustawiczne dla absolwentów Akademii Oceny Skutków Regulacji, Akademii Konsultacji Publicznych oraz absolwentów Akademii Analityka (tj. dla osób, które ukończyły długookresowe szkolenia analityczne w poprzednim projekcie realizowanym przez KPRM pn. „Wzmocnienie potencjału analitycznego administracji publicznej”).</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W zakresie Akademii Oceny Skutków Regulacji: </w:t>
            </w:r>
          </w:p>
          <w:p w:rsidR="00876D94" w:rsidRPr="00876D94" w:rsidRDefault="00876D94" w:rsidP="00876D94">
            <w:pPr>
              <w:numPr>
                <w:ilvl w:val="0"/>
                <w:numId w:val="21"/>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97 osób ukończyło studia podyplomowe AOSR;</w:t>
            </w:r>
          </w:p>
          <w:p w:rsidR="00876D94" w:rsidRPr="00876D94" w:rsidRDefault="00876D94" w:rsidP="00876D94">
            <w:pPr>
              <w:numPr>
                <w:ilvl w:val="0"/>
                <w:numId w:val="21"/>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przeszkolono 66 osób na szkoleniach ustawicznych dla absolwentek i absolwentów Akademii Analityka;</w:t>
            </w:r>
          </w:p>
          <w:p w:rsidR="00876D94" w:rsidRPr="00876D94" w:rsidRDefault="00876D94" w:rsidP="00876D94">
            <w:pPr>
              <w:numPr>
                <w:ilvl w:val="0"/>
                <w:numId w:val="21"/>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przeszkolono 75 osób na szkoleniach ustawicznych dla absolwentek i absolwentów Akademii Oceny Skutków Regulacji.</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zakresie Akademii Konsultacji Publicznych:</w:t>
            </w:r>
          </w:p>
          <w:p w:rsidR="00876D94" w:rsidRPr="00876D94" w:rsidRDefault="00876D94" w:rsidP="00876D94">
            <w:pPr>
              <w:numPr>
                <w:ilvl w:val="0"/>
                <w:numId w:val="22"/>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73 osoby ukończyły studia podyplomowe;</w:t>
            </w:r>
          </w:p>
          <w:p w:rsidR="00876D94" w:rsidRPr="00876D94" w:rsidRDefault="00876D94" w:rsidP="00876D94">
            <w:pPr>
              <w:numPr>
                <w:ilvl w:val="0"/>
                <w:numId w:val="22"/>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20 osób ukończyło długookresowe szkolenie specjalistyczne;</w:t>
            </w:r>
          </w:p>
          <w:p w:rsidR="00876D94" w:rsidRPr="00876D94" w:rsidRDefault="00876D94" w:rsidP="00876D94">
            <w:pPr>
              <w:numPr>
                <w:ilvl w:val="0"/>
                <w:numId w:val="22"/>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przeszkolono 78 osób na szkoleniach ustawicznych dla absolwentek i absolwentów Akademii Konsultacji Publicznych.</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Przygotowano również 14 kursów elearningowych z zagadnień dotyczących procesu oceny prawa i jego skutków. Kursy te zostały opublikowane w Systemie elearningowym służby cywilnej. Do końca 2020 r. skorzystało z nich łącznie 4123 osób.</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Od roku 2019 Departament Służby Cywilnej jest beneficjentem 3 projektów pozakonkursowych dofinansowanych w ramach Działania 2.16 PO WER, w ramach realizacji celu szczegółowego 6 </w:t>
            </w:r>
            <w:r w:rsidRPr="00876D94">
              <w:rPr>
                <w:rFonts w:ascii="Arial" w:hAnsi="Arial" w:cs="Arial"/>
                <w:i/>
                <w:sz w:val="24"/>
                <w:szCs w:val="24"/>
              </w:rPr>
              <w:t xml:space="preserve">Włączenie idei dostępności do głównego nurtu dobrego rządzenia. </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Uwarunkowania skutecznej realizacji założeń interwencji publicznej (interesariusze, stan prawny, itd.)</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auto"/>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Skuteczna realizacja założeń interwencji publicznej zależy od zainteresowania pracowników urzędów udziałem w szkoleniach z tej tematyki. W planowanej interwencji uczestnicy otrzymają wsparcie w postaci jednorazowego szkolenia 3-dniowego. Nie powinien być to więc czynnik, który będzie miał niekorzystny wpływ na chęć uczestnictwa w projekcie. Ponadto, planowane jest zgromadzenie i przeanalizowanie potrzeb szkoleniowych pracowników urzędów biorących udział w projekcie, aby program szkoleniowy był jak najlepiej dostosowany do tych potrzeb.</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W celu zmniejszenia ryzyka zagrożeń zewnętrznych związanych ze stanem epidemii COVID-19, szkolenia, już na etapie OPZ, zostaną zaplanowane elastycznie: stacjonarnie lub online, zależnie od obostrzeń związanych z pandemią.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Zapewnienie wysokiej jakości szkoleń będzie możliwe dzięki merytorycznemu wsparciu przez Departament Oceny Skutków Regulacji KPRM (lub inny właściwy w zakresie konsultacji publicznych – w przypadku ewentualnej zmiany regulaminu). Wykonawca szkoleń zostanie wyłoniony zgodnie z ustawą Prawo zamówień publicznych oraz przy uwzględnieniu odpowiedniego doboru warunków i kryteriów (np. współpracy z trenerami ze specjalistyczną wiedzą i doświadczeniem z tematyki konsultacji publicznych) w specyfikacji warunków zamówienia, tak aby możliwe było wybranie doświadczonego organizatora szkoleń.</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W ramach działań dotyczących zarządzania ryzykiem w projekcie planuje się analizę </w:t>
            </w:r>
            <w:r w:rsidRPr="00876D94">
              <w:rPr>
                <w:rFonts w:ascii="Arial" w:hAnsi="Arial" w:cs="Arial"/>
                <w:sz w:val="24"/>
                <w:szCs w:val="24"/>
              </w:rPr>
              <w:lastRenderedPageBreak/>
              <w:t>ryzyka oraz bieżący monitoring realizowanych działań przez zespół projektowy m.in.: na podstawie raportów ze zrealizowanych etapów, sprawozdań, protokołów zdawczo-odbiorczych i wizyt monitoringowych w miejscach prowadzenia działań projektowych.</w:t>
            </w:r>
          </w:p>
        </w:tc>
      </w:tr>
      <w:tr w:rsidR="00876D94" w:rsidRPr="00876D94" w:rsidTr="008C308A">
        <w:trPr>
          <w:trHeight w:val="567"/>
        </w:trPr>
        <w:tc>
          <w:tcPr>
            <w:tcW w:w="9356" w:type="dxa"/>
            <w:gridSpan w:val="19"/>
            <w:tcBorders>
              <w:top w:val="single" w:sz="4" w:space="0" w:color="auto"/>
              <w:bottom w:val="single" w:sz="4"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Dalsze etapy planowane do wdrożenia poza projektem, o ile zostaną spełnione warunki umożliwiające ich skuteczne wykonanie</w:t>
            </w:r>
          </w:p>
        </w:tc>
      </w:tr>
      <w:tr w:rsidR="00876D94" w:rsidRPr="00876D94" w:rsidTr="008C308A">
        <w:trPr>
          <w:trHeight w:val="567"/>
        </w:trPr>
        <w:tc>
          <w:tcPr>
            <w:tcW w:w="9356" w:type="dxa"/>
            <w:gridSpan w:val="19"/>
            <w:tcBorders>
              <w:top w:val="single" w:sz="4" w:space="0" w:color="auto"/>
              <w:bottom w:val="single" w:sz="12" w:space="0" w:color="auto"/>
            </w:tcBorders>
            <w:shd w:val="clear" w:color="auto" w:fill="auto"/>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ramach działań upowszechniających produkty projektu w Systemie elearningowym służby cywilnej zostaną udostępnione nieodpłatnie</w:t>
            </w:r>
            <w:r w:rsidRPr="00876D94" w:rsidDel="002348E7">
              <w:rPr>
                <w:rFonts w:ascii="Arial" w:hAnsi="Arial" w:cs="Arial"/>
                <w:sz w:val="24"/>
                <w:szCs w:val="24"/>
              </w:rPr>
              <w:t xml:space="preserve"> </w:t>
            </w:r>
            <w:r w:rsidRPr="00876D94">
              <w:rPr>
                <w:rFonts w:ascii="Arial" w:hAnsi="Arial" w:cs="Arial"/>
                <w:sz w:val="24"/>
                <w:szCs w:val="24"/>
              </w:rPr>
              <w:t>kursy elearningowe opracowane w ramach projektu przez wyłonionego wykonawcę. Kursy będą dotyczyć zastosowania konkretnych narzędzi do prowadzenia konsultacji publicznych, analizy przypadków i dobrych praktyk. Departament Służby Cywilnej KPRM jest administratorem tego systemu oraz posiada zarówno kompetencje jak i oprogramowanie do aktualizacji kursów elearningowych.</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Dzięki temu urzędy nieobjęte wsparciem będą miały swobodny dostęp do tych materiałów.</w:t>
            </w:r>
          </w:p>
        </w:tc>
      </w:tr>
      <w:tr w:rsidR="00876D94" w:rsidRPr="00876D94" w:rsidTr="008C308A">
        <w:trPr>
          <w:trHeight w:val="396"/>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ZAKŁADANE EFEKTY PROJEKTU WYRAŻONE WSKAŹNIKAMI (W PODZIALE NA PŁEĆ I OGÓŁEM)</w:t>
            </w:r>
          </w:p>
        </w:tc>
      </w:tr>
      <w:tr w:rsidR="00876D94" w:rsidRPr="00876D94" w:rsidTr="008C308A">
        <w:trPr>
          <w:trHeight w:val="455"/>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WSKAŹNIKI REZULTATU</w:t>
            </w:r>
          </w:p>
        </w:tc>
      </w:tr>
      <w:tr w:rsidR="00876D94" w:rsidRPr="00876D94" w:rsidTr="008C308A">
        <w:trPr>
          <w:trHeight w:val="567"/>
        </w:trPr>
        <w:tc>
          <w:tcPr>
            <w:tcW w:w="4249" w:type="dxa"/>
            <w:gridSpan w:val="9"/>
            <w:vMerge w:val="restart"/>
            <w:tcBorders>
              <w:top w:val="single" w:sz="12"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Wartość docelowa</w:t>
            </w:r>
          </w:p>
        </w:tc>
      </w:tr>
      <w:tr w:rsidR="00876D94" w:rsidRPr="00876D94" w:rsidTr="008C308A">
        <w:trPr>
          <w:trHeight w:val="567"/>
        </w:trPr>
        <w:tc>
          <w:tcPr>
            <w:tcW w:w="4249" w:type="dxa"/>
            <w:gridSpan w:val="9"/>
            <w:vMerge/>
            <w:tcBorders>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podziale na:</w:t>
            </w:r>
            <w:r w:rsidRPr="00876D94">
              <w:rPr>
                <w:rFonts w:ascii="Arial" w:hAnsi="Arial" w:cs="Arial"/>
                <w:sz w:val="24"/>
                <w:szCs w:val="24"/>
                <w:vertAlign w:val="superscript"/>
              </w:rPr>
              <w:footnoteReference w:id="9"/>
            </w:r>
          </w:p>
        </w:tc>
        <w:tc>
          <w:tcPr>
            <w:tcW w:w="1988" w:type="dxa"/>
            <w:gridSpan w:val="3"/>
            <w:vMerge w:val="restart"/>
            <w:tcBorders>
              <w:top w:val="single" w:sz="6" w:space="0" w:color="auto"/>
              <w:lef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Ogółem w projekcie</w:t>
            </w:r>
          </w:p>
          <w:p w:rsidR="00876D94" w:rsidRPr="00876D94" w:rsidRDefault="00876D94" w:rsidP="00876D94">
            <w:pPr>
              <w:spacing w:before="240" w:after="240" w:line="360" w:lineRule="auto"/>
              <w:rPr>
                <w:rFonts w:ascii="Arial" w:hAnsi="Arial" w:cs="Arial"/>
                <w:sz w:val="24"/>
                <w:szCs w:val="24"/>
              </w:rPr>
            </w:pPr>
          </w:p>
        </w:tc>
      </w:tr>
      <w:tr w:rsidR="00876D94" w:rsidRPr="00876D94" w:rsidTr="008C308A">
        <w:trPr>
          <w:trHeight w:val="567"/>
        </w:trPr>
        <w:tc>
          <w:tcPr>
            <w:tcW w:w="4249" w:type="dxa"/>
            <w:gridSpan w:val="9"/>
            <w:vMerge/>
            <w:tcBorders>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Mężczyzn</w:t>
            </w:r>
          </w:p>
        </w:tc>
        <w:tc>
          <w:tcPr>
            <w:tcW w:w="1988" w:type="dxa"/>
            <w:gridSpan w:val="3"/>
            <w:vMerge/>
            <w:tcBorders>
              <w:left w:val="single" w:sz="6" w:space="0" w:color="auto"/>
              <w:bottom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p>
        </w:tc>
      </w:tr>
      <w:tr w:rsidR="00876D94" w:rsidRPr="00876D94" w:rsidTr="008C308A">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876D94" w:rsidRPr="00876D94" w:rsidRDefault="00876D94" w:rsidP="00876D94">
            <w:pPr>
              <w:tabs>
                <w:tab w:val="left" w:pos="0"/>
                <w:tab w:val="left" w:pos="34"/>
              </w:tabs>
              <w:spacing w:before="240" w:after="240" w:line="360" w:lineRule="auto"/>
              <w:ind w:left="34" w:right="36"/>
              <w:rPr>
                <w:rFonts w:ascii="Arial" w:hAnsi="Arial" w:cs="Arial"/>
                <w:sz w:val="24"/>
                <w:szCs w:val="24"/>
              </w:rPr>
            </w:pPr>
            <w:r w:rsidRPr="00876D94">
              <w:rPr>
                <w:rFonts w:ascii="Arial" w:hAnsi="Arial" w:cs="Arial"/>
                <w:bCs/>
                <w:sz w:val="24"/>
                <w:szCs w:val="24"/>
              </w:rPr>
              <w:t xml:space="preserve">Liczba pracowników administracji </w:t>
            </w:r>
            <w:r w:rsidRPr="00876D94">
              <w:rPr>
                <w:rFonts w:ascii="Arial" w:hAnsi="Arial" w:cs="Arial"/>
                <w:bCs/>
                <w:sz w:val="24"/>
                <w:szCs w:val="24"/>
              </w:rPr>
              <w:lastRenderedPageBreak/>
              <w:t>publicznej, którzy podnieśli kompetencje z zakresu konsultacji publicznych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proofErr w:type="spellStart"/>
            <w:r w:rsidRPr="00876D94">
              <w:rPr>
                <w:rFonts w:ascii="Arial" w:hAnsi="Arial" w:cs="Arial"/>
                <w:sz w:val="24"/>
                <w:szCs w:val="24"/>
              </w:rPr>
              <w:lastRenderedPageBreak/>
              <w:t>n.d</w:t>
            </w:r>
            <w:proofErr w:type="spellEnd"/>
            <w:r w:rsidRPr="00876D94">
              <w:rPr>
                <w:rFonts w:ascii="Arial" w:hAnsi="Arial" w:cs="Arial"/>
                <w:sz w:val="24"/>
                <w:szCs w:val="24"/>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proofErr w:type="spellStart"/>
            <w:r w:rsidRPr="00876D94">
              <w:rPr>
                <w:rFonts w:ascii="Arial" w:hAnsi="Arial" w:cs="Arial"/>
                <w:sz w:val="24"/>
                <w:szCs w:val="24"/>
              </w:rPr>
              <w:t>n.d</w:t>
            </w:r>
            <w:proofErr w:type="spellEnd"/>
            <w:r w:rsidRPr="00876D94">
              <w:rPr>
                <w:rFonts w:ascii="Arial" w:hAnsi="Arial" w:cs="Arial"/>
                <w:sz w:val="24"/>
                <w:szCs w:val="24"/>
              </w:rPr>
              <w:t>.</w:t>
            </w:r>
          </w:p>
        </w:tc>
        <w:tc>
          <w:tcPr>
            <w:tcW w:w="1988" w:type="dxa"/>
            <w:gridSpan w:val="3"/>
            <w:tcBorders>
              <w:top w:val="single" w:sz="6" w:space="0" w:color="auto"/>
              <w:left w:val="single" w:sz="6" w:space="0" w:color="auto"/>
              <w:bottom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180</w:t>
            </w:r>
          </w:p>
        </w:tc>
      </w:tr>
      <w:tr w:rsidR="00876D94" w:rsidRPr="00876D94" w:rsidTr="008C308A">
        <w:trPr>
          <w:trHeight w:val="567"/>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lastRenderedPageBreak/>
              <w:t>WSKAŹNIKI PRODUKTU</w:t>
            </w:r>
          </w:p>
        </w:tc>
      </w:tr>
      <w:tr w:rsidR="00876D94" w:rsidRPr="00876D94" w:rsidTr="008C308A">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Wartość docelowa</w:t>
            </w:r>
          </w:p>
        </w:tc>
      </w:tr>
      <w:tr w:rsidR="00876D94" w:rsidRPr="00876D94" w:rsidTr="008C308A">
        <w:trPr>
          <w:trHeight w:val="567"/>
        </w:trPr>
        <w:tc>
          <w:tcPr>
            <w:tcW w:w="4249" w:type="dxa"/>
            <w:gridSpan w:val="9"/>
            <w:vMerge/>
            <w:tcBorders>
              <w:left w:val="single" w:sz="12" w:space="0" w:color="auto"/>
              <w:right w:val="single" w:sz="6" w:space="0" w:color="auto"/>
            </w:tcBorders>
            <w:shd w:val="clear" w:color="auto" w:fill="CCC0D9"/>
            <w:vAlign w:val="center"/>
          </w:tcPr>
          <w:p w:rsidR="00876D94" w:rsidRPr="00876D94" w:rsidRDefault="00876D94" w:rsidP="00876D94">
            <w:pPr>
              <w:spacing w:before="240" w:after="240" w:line="360" w:lineRule="auto"/>
              <w:ind w:left="57"/>
              <w:rPr>
                <w:rFonts w:ascii="Arial" w:hAnsi="Arial" w:cs="Arial"/>
                <w:b/>
                <w:sz w:val="24"/>
                <w:szCs w:val="24"/>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 podziale na:</w:t>
            </w:r>
            <w:r w:rsidRPr="00876D94">
              <w:rPr>
                <w:rFonts w:ascii="Arial" w:hAnsi="Arial" w:cs="Arial"/>
                <w:sz w:val="24"/>
                <w:szCs w:val="24"/>
                <w:vertAlign w:val="superscript"/>
              </w:rPr>
              <w:footnoteReference w:id="10"/>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Ogółem w projekcie</w:t>
            </w:r>
          </w:p>
          <w:p w:rsidR="00876D94" w:rsidRPr="00876D94" w:rsidRDefault="00876D94" w:rsidP="00876D94">
            <w:pPr>
              <w:spacing w:before="240" w:after="240" w:line="360" w:lineRule="auto"/>
              <w:rPr>
                <w:rFonts w:ascii="Arial" w:hAnsi="Arial" w:cs="Arial"/>
                <w:sz w:val="24"/>
                <w:szCs w:val="24"/>
              </w:rPr>
            </w:pPr>
          </w:p>
        </w:tc>
      </w:tr>
      <w:tr w:rsidR="00876D94" w:rsidRPr="00876D94" w:rsidTr="008C308A">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ind w:left="57"/>
              <w:rPr>
                <w:rFonts w:ascii="Arial" w:hAnsi="Arial" w:cs="Arial"/>
                <w:b/>
                <w:sz w:val="24"/>
                <w:szCs w:val="24"/>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876D94" w:rsidRPr="00876D94" w:rsidRDefault="00876D94" w:rsidP="00876D94">
            <w:pPr>
              <w:spacing w:before="240" w:after="240" w:line="360" w:lineRule="auto"/>
              <w:rPr>
                <w:rFonts w:ascii="Arial" w:hAnsi="Arial" w:cs="Arial"/>
                <w:sz w:val="24"/>
                <w:szCs w:val="24"/>
              </w:rPr>
            </w:pPr>
          </w:p>
        </w:tc>
      </w:tr>
      <w:tr w:rsidR="00876D94" w:rsidRPr="00876D94" w:rsidTr="008C308A">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876D94" w:rsidRPr="00876D94" w:rsidRDefault="00876D94" w:rsidP="00876D94">
            <w:pPr>
              <w:tabs>
                <w:tab w:val="left" w:pos="34"/>
              </w:tabs>
              <w:spacing w:before="240" w:after="240" w:line="360" w:lineRule="auto"/>
              <w:ind w:left="34" w:right="36"/>
              <w:rPr>
                <w:rFonts w:ascii="Arial" w:hAnsi="Arial" w:cs="Arial"/>
                <w:sz w:val="24"/>
                <w:szCs w:val="24"/>
              </w:rPr>
            </w:pPr>
            <w:r w:rsidRPr="00876D94">
              <w:rPr>
                <w:rFonts w:ascii="Arial" w:hAnsi="Arial" w:cs="Arial"/>
                <w:bCs/>
                <w:sz w:val="24"/>
                <w:szCs w:val="24"/>
              </w:rPr>
              <w:t>Liczba pracowników administracji publicznej objętych wsparciem szkoleniowym z zakresu konsultacji publicznych</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proofErr w:type="spellStart"/>
            <w:r w:rsidRPr="00876D94">
              <w:rPr>
                <w:rFonts w:ascii="Arial" w:hAnsi="Arial" w:cs="Arial"/>
                <w:sz w:val="24"/>
                <w:szCs w:val="24"/>
              </w:rPr>
              <w:t>n.d</w:t>
            </w:r>
            <w:proofErr w:type="spellEnd"/>
            <w:r w:rsidRPr="00876D94">
              <w:rPr>
                <w:rFonts w:ascii="Arial" w:hAnsi="Arial" w:cs="Arial"/>
                <w:sz w:val="24"/>
                <w:szCs w:val="24"/>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proofErr w:type="spellStart"/>
            <w:r w:rsidRPr="00876D94">
              <w:rPr>
                <w:rFonts w:ascii="Arial" w:hAnsi="Arial" w:cs="Arial"/>
                <w:sz w:val="24"/>
                <w:szCs w:val="24"/>
              </w:rPr>
              <w:t>n.d</w:t>
            </w:r>
            <w:proofErr w:type="spellEnd"/>
            <w:r w:rsidRPr="00876D94">
              <w:rPr>
                <w:rFonts w:ascii="Arial" w:hAnsi="Arial" w:cs="Arial"/>
                <w:sz w:val="24"/>
                <w:szCs w:val="24"/>
              </w:rPr>
              <w:t>.</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200</w:t>
            </w:r>
          </w:p>
        </w:tc>
      </w:tr>
      <w:tr w:rsidR="00876D94" w:rsidRPr="00876D94" w:rsidTr="008C308A">
        <w:trPr>
          <w:trHeight w:val="567"/>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SZCZEGÓŁOWE KRYTERIA WYBORU PROJEKTU</w:t>
            </w:r>
          </w:p>
        </w:tc>
      </w:tr>
      <w:tr w:rsidR="00876D94" w:rsidRPr="00876D94" w:rsidTr="008C308A">
        <w:trPr>
          <w:trHeight w:val="567"/>
        </w:trPr>
        <w:tc>
          <w:tcPr>
            <w:tcW w:w="9356" w:type="dxa"/>
            <w:gridSpan w:val="19"/>
            <w:tcBorders>
              <w:top w:val="single" w:sz="12" w:space="0" w:color="auto"/>
              <w:bottom w:val="single" w:sz="12" w:space="0" w:color="auto"/>
            </w:tcBorders>
            <w:shd w:val="clear" w:color="auto" w:fill="CCC0D9"/>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KRYTERIA DOSTĘPU</w:t>
            </w:r>
          </w:p>
        </w:tc>
      </w:tr>
      <w:tr w:rsidR="00876D94" w:rsidRPr="00876D94" w:rsidTr="008C308A">
        <w:trPr>
          <w:trHeight w:val="412"/>
        </w:trPr>
        <w:tc>
          <w:tcPr>
            <w:tcW w:w="9356" w:type="dxa"/>
            <w:gridSpan w:val="19"/>
            <w:tcBorders>
              <w:top w:val="single" w:sz="12" w:space="0" w:color="auto"/>
              <w:bottom w:val="single" w:sz="2"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BRAK</w:t>
            </w:r>
          </w:p>
        </w:tc>
      </w:tr>
      <w:tr w:rsidR="00876D94" w:rsidRPr="00876D94" w:rsidTr="008C308A">
        <w:trPr>
          <w:trHeight w:val="567"/>
        </w:trPr>
        <w:tc>
          <w:tcPr>
            <w:tcW w:w="1828" w:type="dxa"/>
            <w:gridSpan w:val="3"/>
            <w:tcBorders>
              <w:top w:val="single" w:sz="6" w:space="0" w:color="auto"/>
              <w:bottom w:val="single" w:sz="2" w:space="0" w:color="auto"/>
            </w:tcBorders>
            <w:shd w:val="clear" w:color="auto" w:fill="CCC0D9"/>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sz w:val="24"/>
                <w:szCs w:val="24"/>
              </w:rPr>
              <w:t>Uzasadnienie:</w:t>
            </w:r>
          </w:p>
        </w:tc>
        <w:tc>
          <w:tcPr>
            <w:tcW w:w="7528" w:type="dxa"/>
            <w:gridSpan w:val="16"/>
            <w:tcBorders>
              <w:top w:val="single" w:sz="6" w:space="0" w:color="auto"/>
              <w:bottom w:val="single" w:sz="2"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b/>
                <w:sz w:val="24"/>
                <w:szCs w:val="24"/>
              </w:rPr>
            </w:pPr>
          </w:p>
        </w:tc>
      </w:tr>
    </w:tbl>
    <w:p w:rsidR="00876D94" w:rsidRPr="00F75263" w:rsidRDefault="00876D94" w:rsidP="00D67239">
      <w:pPr>
        <w:pStyle w:val="Nagwek"/>
        <w:spacing w:before="120" w:after="120" w:line="240" w:lineRule="atLeast"/>
        <w:rPr>
          <w:rFonts w:ascii="Arial" w:hAnsi="Arial" w:cs="Arial"/>
          <w:sz w:val="24"/>
          <w:szCs w:val="24"/>
        </w:rPr>
      </w:pPr>
    </w:p>
    <w:p w:rsidR="008D7AF5" w:rsidRPr="00F75263" w:rsidRDefault="008D7AF5" w:rsidP="00D67239">
      <w:pPr>
        <w:spacing w:before="120" w:after="120" w:line="240" w:lineRule="atLeast"/>
        <w:rPr>
          <w:rFonts w:ascii="Arial" w:hAnsi="Arial" w:cs="Arial"/>
          <w:sz w:val="24"/>
          <w:szCs w:val="24"/>
        </w:rPr>
      </w:pPr>
    </w:p>
    <w:p w:rsidR="00ED18B9" w:rsidRPr="00F75263" w:rsidRDefault="00ED18B9" w:rsidP="00D67239">
      <w:pPr>
        <w:spacing w:before="120" w:after="120" w:line="240" w:lineRule="atLeast"/>
        <w:rPr>
          <w:rFonts w:ascii="Arial" w:hAnsi="Arial" w:cs="Arial"/>
          <w:sz w:val="24"/>
          <w:szCs w:val="24"/>
        </w:rPr>
      </w:pPr>
    </w:p>
    <w:p w:rsidR="00ED18B9" w:rsidRPr="00F75263" w:rsidRDefault="00ED18B9" w:rsidP="00D67239">
      <w:pPr>
        <w:spacing w:before="120" w:after="120" w:line="240" w:lineRule="atLeast"/>
        <w:rPr>
          <w:rFonts w:ascii="Arial" w:hAnsi="Arial" w:cs="Arial"/>
          <w:sz w:val="24"/>
          <w:szCs w:val="24"/>
        </w:rPr>
      </w:pPr>
    </w:p>
    <w:p w:rsidR="00ED18B9" w:rsidRDefault="00ED18B9" w:rsidP="00D67239">
      <w:pPr>
        <w:spacing w:before="120" w:after="120" w:line="240" w:lineRule="atLeast"/>
        <w:rPr>
          <w:rFonts w:ascii="Arial" w:hAnsi="Arial" w:cs="Arial"/>
          <w:sz w:val="24"/>
          <w:szCs w:val="24"/>
        </w:rPr>
      </w:pPr>
    </w:p>
    <w:tbl>
      <w:tblPr>
        <w:tblW w:w="5251"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098"/>
        <w:gridCol w:w="488"/>
        <w:gridCol w:w="575"/>
        <w:gridCol w:w="585"/>
        <w:gridCol w:w="254"/>
        <w:gridCol w:w="480"/>
        <w:gridCol w:w="154"/>
        <w:gridCol w:w="683"/>
        <w:gridCol w:w="49"/>
        <w:gridCol w:w="595"/>
        <w:gridCol w:w="486"/>
        <w:gridCol w:w="236"/>
        <w:gridCol w:w="872"/>
        <w:gridCol w:w="353"/>
        <w:gridCol w:w="377"/>
        <w:gridCol w:w="728"/>
        <w:gridCol w:w="735"/>
        <w:gridCol w:w="6"/>
      </w:tblGrid>
      <w:tr w:rsidR="00876D94" w:rsidRPr="00876D94" w:rsidTr="008C308A">
        <w:trPr>
          <w:trHeight w:val="386"/>
        </w:trPr>
        <w:tc>
          <w:tcPr>
            <w:tcW w:w="229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lastRenderedPageBreak/>
              <w:t>DZIAŁANIE/PODDZIAŁANIE PO WER</w:t>
            </w:r>
          </w:p>
        </w:tc>
        <w:tc>
          <w:tcPr>
            <w:tcW w:w="2703"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2.16 Usprawnienie procesu stanowienia prawa</w:t>
            </w:r>
          </w:p>
        </w:tc>
      </w:tr>
      <w:tr w:rsidR="00876D94" w:rsidRPr="00876D94" w:rsidTr="008C308A">
        <w:trPr>
          <w:trHeight w:val="386"/>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FISZKA KONKURSU</w:t>
            </w:r>
          </w:p>
        </w:tc>
      </w:tr>
      <w:tr w:rsidR="00876D94" w:rsidRPr="00876D94" w:rsidTr="008C308A">
        <w:trPr>
          <w:trHeight w:val="386"/>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PODSTAWOWE INFORMACJE O KONKURSIE</w:t>
            </w:r>
          </w:p>
        </w:tc>
      </w:tr>
      <w:tr w:rsidR="00876D94" w:rsidRPr="00876D94" w:rsidTr="008C308A">
        <w:trPr>
          <w:trHeight w:val="1994"/>
        </w:trPr>
        <w:tc>
          <w:tcPr>
            <w:tcW w:w="1076" w:type="pct"/>
            <w:tcBorders>
              <w:top w:val="single" w:sz="12" w:space="0" w:color="auto"/>
              <w:left w:val="single" w:sz="12" w:space="0" w:color="auto"/>
              <w:bottom w:val="single" w:sz="6" w:space="0" w:color="auto"/>
              <w:right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sz w:val="24"/>
                <w:szCs w:val="24"/>
              </w:rPr>
              <w:t xml:space="preserve">Cel szczegółowy </w:t>
            </w:r>
            <w:r w:rsidRPr="00876D94">
              <w:rPr>
                <w:rFonts w:ascii="Arial" w:hAnsi="Arial" w:cs="Arial"/>
                <w:sz w:val="24"/>
                <w:szCs w:val="24"/>
              </w:rPr>
              <w:br/>
              <w:t xml:space="preserve">PO WER, </w:t>
            </w:r>
            <w:r w:rsidRPr="00876D94">
              <w:rPr>
                <w:rFonts w:ascii="Arial" w:hAnsi="Arial" w:cs="Arial"/>
                <w:sz w:val="24"/>
                <w:szCs w:val="24"/>
              </w:rPr>
              <w:br/>
              <w:t>w ramach którego realizowane będą projekty</w:t>
            </w:r>
            <w:r w:rsidRPr="00876D94">
              <w:rPr>
                <w:rFonts w:ascii="Arial" w:hAnsi="Arial" w:cs="Arial"/>
                <w:sz w:val="24"/>
                <w:szCs w:val="24"/>
                <w:vertAlign w:val="superscript"/>
              </w:rPr>
              <w:footnoteReference w:id="11"/>
            </w:r>
          </w:p>
        </w:tc>
        <w:tc>
          <w:tcPr>
            <w:tcW w:w="3924"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Cel szczegółowy 1: Wzmocnienie potencjału podmiotów zaangażowanych w proces stanowienia prawa na szczeblu krajowym</w:t>
            </w:r>
          </w:p>
          <w:p w:rsidR="00876D94" w:rsidRPr="00876D94" w:rsidRDefault="00876D94" w:rsidP="00876D94">
            <w:pPr>
              <w:spacing w:before="240" w:after="240" w:line="360" w:lineRule="auto"/>
              <w:rPr>
                <w:rFonts w:ascii="Arial" w:hAnsi="Arial" w:cs="Arial"/>
                <w:b/>
                <w:sz w:val="24"/>
                <w:szCs w:val="24"/>
              </w:rPr>
            </w:pPr>
          </w:p>
        </w:tc>
      </w:tr>
      <w:tr w:rsidR="00876D94" w:rsidRPr="00876D94" w:rsidTr="008C308A">
        <w:trPr>
          <w:trHeight w:val="386"/>
        </w:trPr>
        <w:tc>
          <w:tcPr>
            <w:tcW w:w="1076" w:type="pct"/>
            <w:tcBorders>
              <w:top w:val="single" w:sz="6" w:space="0" w:color="auto"/>
              <w:left w:val="single" w:sz="12" w:space="0" w:color="auto"/>
              <w:bottom w:val="single" w:sz="6" w:space="0" w:color="auto"/>
              <w:right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Priorytet inwestycyjny</w:t>
            </w:r>
          </w:p>
        </w:tc>
        <w:tc>
          <w:tcPr>
            <w:tcW w:w="3924"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11i - Inwestycje w zdolności instytucjonalne i w sprawność administracji publicznej oraz efektywność usług publicznych na szczeblu krajowym, regionalnym i lokalnym w celu przeprowadzenia reform, z uwzględnieniem lepszego stanowienia prawa i dobrego rządzenia</w:t>
            </w:r>
          </w:p>
        </w:tc>
      </w:tr>
      <w:tr w:rsidR="00876D94" w:rsidRPr="00876D94" w:rsidTr="008C308A">
        <w:trPr>
          <w:trHeight w:val="545"/>
        </w:trPr>
        <w:tc>
          <w:tcPr>
            <w:tcW w:w="1076" w:type="pct"/>
            <w:tcBorders>
              <w:top w:val="single" w:sz="6" w:space="0" w:color="auto"/>
              <w:left w:val="single" w:sz="12"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Lp. konkursu</w:t>
            </w:r>
          </w:p>
        </w:tc>
        <w:tc>
          <w:tcPr>
            <w:tcW w:w="250" w:type="pct"/>
            <w:tcBorders>
              <w:top w:val="single" w:sz="6" w:space="0" w:color="auto"/>
              <w:bottom w:val="single" w:sz="6" w:space="0" w:color="auto"/>
              <w:right w:val="single" w:sz="2" w:space="0" w:color="auto"/>
            </w:tcBorders>
            <w:vAlign w:val="center"/>
          </w:tcPr>
          <w:p w:rsidR="00876D94" w:rsidRPr="00876D94" w:rsidRDefault="00876D94" w:rsidP="00876D94">
            <w:pPr>
              <w:spacing w:before="240" w:after="240" w:line="360" w:lineRule="auto"/>
              <w:rPr>
                <w:rFonts w:ascii="Arial" w:hAnsi="Arial" w:cs="Arial"/>
                <w:i/>
                <w:sz w:val="24"/>
                <w:szCs w:val="24"/>
              </w:rPr>
            </w:pPr>
          </w:p>
        </w:tc>
        <w:tc>
          <w:tcPr>
            <w:tcW w:w="971" w:type="pct"/>
            <w:gridSpan w:val="4"/>
            <w:tcBorders>
              <w:top w:val="single" w:sz="2" w:space="0" w:color="auto"/>
              <w:left w:val="single" w:sz="2" w:space="0" w:color="auto"/>
              <w:bottom w:val="single" w:sz="2" w:space="0" w:color="auto"/>
              <w:right w:val="single" w:sz="2" w:space="0" w:color="auto"/>
            </w:tcBorders>
            <w:shd w:val="clear" w:color="auto" w:fill="B6DDE8"/>
            <w:vAlign w:val="center"/>
          </w:tcPr>
          <w:p w:rsidR="00876D94" w:rsidRPr="00876D94" w:rsidDel="004D2A86"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Planowany  kwartał ogłoszenia konkursu </w:t>
            </w:r>
          </w:p>
        </w:tc>
        <w:tc>
          <w:tcPr>
            <w:tcW w:w="4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Del="004D2A86"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I</w:t>
            </w:r>
          </w:p>
        </w:tc>
        <w:tc>
          <w:tcPr>
            <w:tcW w:w="305"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sz w:val="24"/>
                <w:szCs w:val="24"/>
              </w:rPr>
            </w:pPr>
          </w:p>
        </w:tc>
        <w:tc>
          <w:tcPr>
            <w:tcW w:w="249"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II</w:t>
            </w:r>
          </w:p>
        </w:tc>
        <w:tc>
          <w:tcPr>
            <w:tcW w:w="5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sz w:val="24"/>
                <w:szCs w:val="24"/>
              </w:rPr>
            </w:pPr>
            <w:r w:rsidRPr="00876D94">
              <w:rPr>
                <w:rFonts w:ascii="Arial" w:hAnsi="Arial" w:cs="Arial"/>
                <w:sz w:val="24"/>
                <w:szCs w:val="24"/>
              </w:rPr>
              <w:t>x</w:t>
            </w:r>
          </w:p>
        </w:tc>
        <w:tc>
          <w:tcPr>
            <w:tcW w:w="181"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III</w:t>
            </w:r>
          </w:p>
        </w:tc>
        <w:tc>
          <w:tcPr>
            <w:tcW w:w="193"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sz w:val="24"/>
                <w:szCs w:val="24"/>
              </w:rPr>
            </w:pPr>
          </w:p>
        </w:tc>
        <w:tc>
          <w:tcPr>
            <w:tcW w:w="373"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IV</w:t>
            </w:r>
          </w:p>
        </w:tc>
        <w:tc>
          <w:tcPr>
            <w:tcW w:w="38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sz w:val="24"/>
                <w:szCs w:val="24"/>
              </w:rPr>
            </w:pPr>
          </w:p>
        </w:tc>
      </w:tr>
      <w:tr w:rsidR="00876D94" w:rsidRPr="00876D94" w:rsidTr="008C308A">
        <w:trPr>
          <w:trHeight w:val="822"/>
        </w:trPr>
        <w:tc>
          <w:tcPr>
            <w:tcW w:w="1076" w:type="pct"/>
            <w:vMerge w:val="restart"/>
            <w:tcBorders>
              <w:top w:val="single" w:sz="2" w:space="0" w:color="auto"/>
              <w:left w:val="single" w:sz="12"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sz w:val="24"/>
                <w:szCs w:val="24"/>
              </w:rPr>
              <w:t xml:space="preserve">Planowany miesiąc </w:t>
            </w:r>
            <w:r w:rsidRPr="00876D94">
              <w:rPr>
                <w:rFonts w:ascii="Arial" w:hAnsi="Arial" w:cs="Arial"/>
                <w:sz w:val="24"/>
                <w:szCs w:val="24"/>
              </w:rPr>
              <w:br/>
              <w:t xml:space="preserve">rozpoczęcia naboru wniosków </w:t>
            </w:r>
            <w:r w:rsidRPr="00876D94">
              <w:rPr>
                <w:rFonts w:ascii="Arial" w:hAnsi="Arial" w:cs="Arial"/>
                <w:sz w:val="24"/>
                <w:szCs w:val="24"/>
              </w:rPr>
              <w:lastRenderedPageBreak/>
              <w:t>o dofinansowanie</w:t>
            </w:r>
            <w:r w:rsidRPr="00876D94">
              <w:rPr>
                <w:rFonts w:ascii="Arial" w:hAnsi="Arial" w:cs="Arial"/>
                <w:sz w:val="24"/>
                <w:szCs w:val="24"/>
                <w:vertAlign w:val="superscript"/>
              </w:rPr>
              <w:footnoteReference w:id="12"/>
            </w:r>
          </w:p>
        </w:tc>
        <w:tc>
          <w:tcPr>
            <w:tcW w:w="250"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lastRenderedPageBreak/>
              <w:t>1</w:t>
            </w:r>
          </w:p>
        </w:tc>
        <w:tc>
          <w:tcPr>
            <w:tcW w:w="295"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2</w:t>
            </w:r>
          </w:p>
        </w:tc>
        <w:tc>
          <w:tcPr>
            <w:tcW w:w="300"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3</w:t>
            </w:r>
          </w:p>
        </w:tc>
        <w:tc>
          <w:tcPr>
            <w:tcW w:w="37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4</w:t>
            </w:r>
          </w:p>
        </w:tc>
        <w:tc>
          <w:tcPr>
            <w:tcW w:w="4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5</w:t>
            </w:r>
          </w:p>
        </w:tc>
        <w:tc>
          <w:tcPr>
            <w:tcW w:w="305"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6</w:t>
            </w:r>
          </w:p>
        </w:tc>
        <w:tc>
          <w:tcPr>
            <w:tcW w:w="249"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7</w:t>
            </w:r>
          </w:p>
        </w:tc>
        <w:tc>
          <w:tcPr>
            <w:tcW w:w="56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8</w:t>
            </w:r>
          </w:p>
        </w:tc>
        <w:tc>
          <w:tcPr>
            <w:tcW w:w="181"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9</w:t>
            </w:r>
          </w:p>
        </w:tc>
        <w:tc>
          <w:tcPr>
            <w:tcW w:w="193"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10</w:t>
            </w:r>
          </w:p>
        </w:tc>
        <w:tc>
          <w:tcPr>
            <w:tcW w:w="373" w:type="pct"/>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11</w:t>
            </w:r>
          </w:p>
        </w:tc>
        <w:tc>
          <w:tcPr>
            <w:tcW w:w="380" w:type="pct"/>
            <w:gridSpan w:val="2"/>
            <w:tcBorders>
              <w:top w:val="single" w:sz="6" w:space="0" w:color="auto"/>
              <w:left w:val="single" w:sz="2" w:space="0" w:color="auto"/>
              <w:bottom w:val="single" w:sz="6" w:space="0" w:color="auto"/>
              <w:right w:val="single" w:sz="1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12</w:t>
            </w:r>
          </w:p>
        </w:tc>
      </w:tr>
      <w:tr w:rsidR="00876D94" w:rsidRPr="00876D94" w:rsidTr="008C308A">
        <w:trPr>
          <w:trHeight w:val="682"/>
        </w:trPr>
        <w:tc>
          <w:tcPr>
            <w:tcW w:w="1076" w:type="pct"/>
            <w:vMerge/>
            <w:tcBorders>
              <w:left w:val="single" w:sz="12" w:space="0" w:color="auto"/>
              <w:bottom w:val="single" w:sz="2"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p>
        </w:tc>
        <w:tc>
          <w:tcPr>
            <w:tcW w:w="250"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300"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37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45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color w:val="FF0000"/>
                <w:sz w:val="24"/>
                <w:szCs w:val="24"/>
              </w:rPr>
            </w:pPr>
            <w:r w:rsidRPr="00876D94">
              <w:rPr>
                <w:rFonts w:ascii="Arial" w:hAnsi="Arial" w:cs="Arial"/>
                <w:b/>
                <w:sz w:val="24"/>
                <w:szCs w:val="24"/>
              </w:rPr>
              <w:t>x</w:t>
            </w:r>
          </w:p>
        </w:tc>
        <w:tc>
          <w:tcPr>
            <w:tcW w:w="305"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color w:val="FF0000"/>
                <w:sz w:val="24"/>
                <w:szCs w:val="24"/>
              </w:rPr>
            </w:pPr>
          </w:p>
        </w:tc>
        <w:tc>
          <w:tcPr>
            <w:tcW w:w="249"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color w:val="FF0000"/>
                <w:sz w:val="24"/>
                <w:szCs w:val="24"/>
              </w:rPr>
            </w:pPr>
          </w:p>
        </w:tc>
        <w:tc>
          <w:tcPr>
            <w:tcW w:w="56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color w:val="FF0000"/>
                <w:sz w:val="24"/>
                <w:szCs w:val="24"/>
              </w:rPr>
            </w:pPr>
          </w:p>
        </w:tc>
        <w:tc>
          <w:tcPr>
            <w:tcW w:w="181"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p>
        </w:tc>
        <w:tc>
          <w:tcPr>
            <w:tcW w:w="193"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p>
        </w:tc>
        <w:tc>
          <w:tcPr>
            <w:tcW w:w="373" w:type="pct"/>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p>
        </w:tc>
        <w:tc>
          <w:tcPr>
            <w:tcW w:w="380"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p>
        </w:tc>
      </w:tr>
      <w:tr w:rsidR="00876D94" w:rsidRPr="00876D94" w:rsidTr="008C308A">
        <w:trPr>
          <w:trHeight w:val="682"/>
        </w:trPr>
        <w:tc>
          <w:tcPr>
            <w:tcW w:w="1076" w:type="pct"/>
            <w:tcBorders>
              <w:left w:val="single" w:sz="12" w:space="0" w:color="auto"/>
              <w:bottom w:val="single" w:sz="2"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lastRenderedPageBreak/>
              <w:t>Tryb realizacji konkursu</w:t>
            </w:r>
          </w:p>
        </w:tc>
        <w:tc>
          <w:tcPr>
            <w:tcW w:w="8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 xml:space="preserve">otwarty </w:t>
            </w:r>
          </w:p>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(podzielony na rundy)</w:t>
            </w:r>
          </w:p>
        </w:tc>
        <w:tc>
          <w:tcPr>
            <w:tcW w:w="1135"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81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zamknięty</w:t>
            </w:r>
          </w:p>
        </w:tc>
        <w:tc>
          <w:tcPr>
            <w:tcW w:w="112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x</w:t>
            </w:r>
          </w:p>
        </w:tc>
      </w:tr>
      <w:tr w:rsidR="00876D94" w:rsidRPr="00876D94" w:rsidTr="008C308A">
        <w:trPr>
          <w:trHeight w:val="682"/>
        </w:trPr>
        <w:tc>
          <w:tcPr>
            <w:tcW w:w="1076" w:type="pct"/>
            <w:tcBorders>
              <w:left w:val="single" w:sz="12" w:space="0" w:color="auto"/>
              <w:bottom w:val="single" w:sz="2"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Czy w ramach konkursu będą wybierane projekty grantowe?</w:t>
            </w:r>
          </w:p>
        </w:tc>
        <w:tc>
          <w:tcPr>
            <w:tcW w:w="84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 xml:space="preserve">TAK </w:t>
            </w:r>
          </w:p>
        </w:tc>
        <w:tc>
          <w:tcPr>
            <w:tcW w:w="1135"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rPr>
                <w:rFonts w:ascii="Arial" w:hAnsi="Arial" w:cs="Arial"/>
                <w:b/>
                <w:sz w:val="24"/>
                <w:szCs w:val="24"/>
              </w:rPr>
            </w:pPr>
          </w:p>
        </w:tc>
        <w:tc>
          <w:tcPr>
            <w:tcW w:w="81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NIE</w:t>
            </w:r>
          </w:p>
        </w:tc>
        <w:tc>
          <w:tcPr>
            <w:tcW w:w="1127"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b/>
                <w:sz w:val="24"/>
                <w:szCs w:val="24"/>
              </w:rPr>
            </w:pPr>
            <w:r w:rsidRPr="00876D94">
              <w:rPr>
                <w:rFonts w:ascii="Arial" w:hAnsi="Arial" w:cs="Arial"/>
                <w:b/>
                <w:sz w:val="24"/>
                <w:szCs w:val="24"/>
              </w:rPr>
              <w:t>x</w:t>
            </w:r>
          </w:p>
        </w:tc>
      </w:tr>
      <w:tr w:rsidR="00876D94" w:rsidRPr="00876D94" w:rsidTr="008C308A">
        <w:tc>
          <w:tcPr>
            <w:tcW w:w="1076" w:type="pct"/>
            <w:tcBorders>
              <w:top w:val="single" w:sz="6" w:space="0" w:color="auto"/>
              <w:left w:val="single" w:sz="12" w:space="0" w:color="auto"/>
              <w:bottom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Planowana alokacja (PLN)</w:t>
            </w:r>
          </w:p>
        </w:tc>
        <w:tc>
          <w:tcPr>
            <w:tcW w:w="3924" w:type="pct"/>
            <w:gridSpan w:val="17"/>
            <w:tcBorders>
              <w:top w:val="single" w:sz="6" w:space="0" w:color="auto"/>
              <w:bottom w:val="single" w:sz="6" w:space="0" w:color="auto"/>
              <w:right w:val="single" w:sz="12" w:space="0" w:color="auto"/>
            </w:tcBorders>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5 000 000 zł</w:t>
            </w:r>
          </w:p>
        </w:tc>
      </w:tr>
      <w:tr w:rsidR="00876D94" w:rsidRPr="00876D94" w:rsidTr="008C308A">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Wymagany wkład własny beneficjenta</w:t>
            </w:r>
          </w:p>
        </w:tc>
      </w:tr>
      <w:tr w:rsidR="00876D94" w:rsidRPr="00876D94" w:rsidTr="008C308A">
        <w:trPr>
          <w:trHeight w:val="386"/>
        </w:trPr>
        <w:tc>
          <w:tcPr>
            <w:tcW w:w="1076" w:type="pct"/>
            <w:tcBorders>
              <w:top w:val="single" w:sz="6" w:space="0" w:color="auto"/>
              <w:left w:val="single" w:sz="12" w:space="0" w:color="auto"/>
              <w:bottom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b/>
                <w:sz w:val="24"/>
                <w:szCs w:val="24"/>
              </w:rPr>
            </w:pPr>
            <w:r w:rsidRPr="00876D94">
              <w:rPr>
                <w:rFonts w:ascii="Arial" w:hAnsi="Arial" w:cs="Arial"/>
                <w:b/>
                <w:sz w:val="24"/>
                <w:szCs w:val="24"/>
              </w:rPr>
              <w:t xml:space="preserve">TAK </w:t>
            </w:r>
          </w:p>
        </w:tc>
        <w:tc>
          <w:tcPr>
            <w:tcW w:w="250" w:type="pct"/>
            <w:tcBorders>
              <w:top w:val="single" w:sz="6" w:space="0" w:color="auto"/>
              <w:bottom w:val="single" w:sz="6" w:space="0" w:color="auto"/>
              <w:right w:val="single" w:sz="6" w:space="0" w:color="auto"/>
            </w:tcBorders>
            <w:vAlign w:val="center"/>
          </w:tcPr>
          <w:p w:rsidR="00876D94" w:rsidRPr="00876D94" w:rsidRDefault="00876D94" w:rsidP="00876D94">
            <w:pPr>
              <w:spacing w:before="240" w:after="240" w:line="360" w:lineRule="auto"/>
              <w:rPr>
                <w:rFonts w:ascii="Arial" w:hAnsi="Arial" w:cs="Arial"/>
                <w:i/>
                <w:sz w:val="24"/>
                <w:szCs w:val="24"/>
              </w:rPr>
            </w:pPr>
          </w:p>
        </w:tc>
        <w:tc>
          <w:tcPr>
            <w:tcW w:w="725" w:type="pct"/>
            <w:gridSpan w:val="3"/>
            <w:tcBorders>
              <w:top w:val="single" w:sz="6" w:space="0" w:color="auto"/>
              <w:bottom w:val="single" w:sz="6" w:space="0" w:color="auto"/>
              <w:right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b/>
                <w:i/>
                <w:sz w:val="24"/>
                <w:szCs w:val="24"/>
              </w:rPr>
            </w:pPr>
            <w:r w:rsidRPr="00876D94">
              <w:rPr>
                <w:rFonts w:ascii="Arial" w:hAnsi="Arial" w:cs="Arial"/>
                <w:b/>
                <w:sz w:val="24"/>
                <w:szCs w:val="24"/>
              </w:rPr>
              <w:t>NIE</w:t>
            </w:r>
          </w:p>
        </w:tc>
        <w:tc>
          <w:tcPr>
            <w:tcW w:w="325" w:type="pct"/>
            <w:gridSpan w:val="2"/>
            <w:tcBorders>
              <w:top w:val="single" w:sz="6" w:space="0" w:color="auto"/>
              <w:bottom w:val="single" w:sz="6" w:space="0" w:color="auto"/>
              <w:right w:val="single" w:sz="6" w:space="0" w:color="auto"/>
            </w:tcBorders>
            <w:vAlign w:val="center"/>
          </w:tcPr>
          <w:p w:rsidR="00876D94" w:rsidRPr="00876D94" w:rsidRDefault="00876D94" w:rsidP="00876D94">
            <w:pPr>
              <w:spacing w:before="240" w:after="240" w:line="360" w:lineRule="auto"/>
              <w:rPr>
                <w:rFonts w:ascii="Arial" w:hAnsi="Arial" w:cs="Arial"/>
                <w:i/>
                <w:sz w:val="24"/>
                <w:szCs w:val="24"/>
              </w:rPr>
            </w:pPr>
            <w:r w:rsidRPr="00876D94">
              <w:rPr>
                <w:rFonts w:ascii="Arial" w:hAnsi="Arial" w:cs="Arial"/>
                <w:i/>
                <w:sz w:val="24"/>
                <w:szCs w:val="24"/>
              </w:rPr>
              <w:t>x</w:t>
            </w:r>
          </w:p>
        </w:tc>
        <w:tc>
          <w:tcPr>
            <w:tcW w:w="1497" w:type="pct"/>
            <w:gridSpan w:val="6"/>
            <w:tcBorders>
              <w:top w:val="single" w:sz="6" w:space="0" w:color="auto"/>
              <w:left w:val="single" w:sz="6" w:space="0" w:color="auto"/>
              <w:bottom w:val="single" w:sz="6" w:space="0" w:color="auto"/>
              <w:right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Minimalny udział wkładu własnego </w:t>
            </w:r>
            <w:r w:rsidRPr="00876D94">
              <w:rPr>
                <w:rFonts w:ascii="Arial" w:hAnsi="Arial" w:cs="Arial"/>
                <w:sz w:val="24"/>
                <w:szCs w:val="24"/>
              </w:rPr>
              <w:br/>
              <w:t xml:space="preserve">w finansowaniu wydatków kwalifikowalnych projektu </w:t>
            </w:r>
          </w:p>
        </w:tc>
        <w:tc>
          <w:tcPr>
            <w:tcW w:w="1127"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contextualSpacing/>
              <w:jc w:val="center"/>
              <w:rPr>
                <w:rFonts w:ascii="Arial" w:hAnsi="Arial" w:cs="Arial"/>
                <w:sz w:val="24"/>
                <w:szCs w:val="24"/>
              </w:rPr>
            </w:pPr>
          </w:p>
        </w:tc>
      </w:tr>
      <w:tr w:rsidR="00876D94" w:rsidRPr="00876D94" w:rsidTr="008C308A">
        <w:trPr>
          <w:trHeight w:val="680"/>
        </w:trPr>
        <w:tc>
          <w:tcPr>
            <w:tcW w:w="1076" w:type="pct"/>
            <w:tcBorders>
              <w:top w:val="single" w:sz="6" w:space="0" w:color="auto"/>
              <w:left w:val="single" w:sz="12" w:space="0" w:color="auto"/>
              <w:bottom w:val="single" w:sz="6" w:space="0" w:color="auto"/>
            </w:tcBorders>
            <w:shd w:val="clear" w:color="auto" w:fill="B6DDE8"/>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Typ/typy projektów przewidziane do realizacji w </w:t>
            </w:r>
            <w:r w:rsidRPr="00876D94">
              <w:rPr>
                <w:rFonts w:ascii="Arial" w:hAnsi="Arial" w:cs="Arial"/>
                <w:sz w:val="24"/>
                <w:szCs w:val="24"/>
              </w:rPr>
              <w:lastRenderedPageBreak/>
              <w:t>ramach konkursu</w:t>
            </w:r>
          </w:p>
        </w:tc>
        <w:tc>
          <w:tcPr>
            <w:tcW w:w="3924" w:type="pct"/>
            <w:gridSpan w:val="17"/>
            <w:tcBorders>
              <w:top w:val="single" w:sz="6" w:space="0" w:color="auto"/>
              <w:bottom w:val="single" w:sz="6" w:space="0" w:color="auto"/>
              <w:right w:val="single" w:sz="12" w:space="0" w:color="auto"/>
            </w:tcBorders>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 xml:space="preserve">Podnoszenie kompetencji eksperckich przedstawicieli organizacji pozarządowych oraz partnerów społecznych w zakresie niezbędnym do prawidłowego udziału w procesie stanowienia prawa, w szczególności z zakresu prawa gospodarczego, ekonomii </w:t>
            </w:r>
            <w:r w:rsidRPr="00876D94">
              <w:rPr>
                <w:rFonts w:ascii="Arial" w:hAnsi="Arial" w:cs="Arial"/>
                <w:sz w:val="24"/>
                <w:szCs w:val="24"/>
              </w:rPr>
              <w:br/>
            </w:r>
            <w:r w:rsidRPr="00876D94">
              <w:rPr>
                <w:rFonts w:ascii="Arial" w:hAnsi="Arial" w:cs="Arial"/>
                <w:sz w:val="24"/>
                <w:szCs w:val="24"/>
              </w:rPr>
              <w:lastRenderedPageBreak/>
              <w:t>z elementami polityki przemysłowej, prawa pracy, ekonomii przedsiębiorstwa, analizy finansowej.</w:t>
            </w:r>
          </w:p>
        </w:tc>
      </w:tr>
      <w:tr w:rsidR="00876D94" w:rsidRPr="00876D94" w:rsidTr="008C308A">
        <w:trPr>
          <w:trHeight w:val="567"/>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b/>
                <w:sz w:val="24"/>
                <w:szCs w:val="24"/>
              </w:rPr>
              <w:lastRenderedPageBreak/>
              <w:t>ZAKŁADANE EFEKTY KONKURSU WYRAŻONE WSKAŹNIKAMI (W PODZIALE NA PŁEĆ I OGÓŁEM)</w:t>
            </w:r>
          </w:p>
        </w:tc>
      </w:tr>
      <w:tr w:rsidR="00876D94" w:rsidRPr="00876D94" w:rsidTr="008C308A">
        <w:trPr>
          <w:trHeight w:val="567"/>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WSKAŹNIKI REZULTATU</w:t>
            </w:r>
          </w:p>
        </w:tc>
      </w:tr>
      <w:tr w:rsidR="00876D94" w:rsidRPr="00876D94" w:rsidTr="008C308A">
        <w:trPr>
          <w:trHeight w:val="567"/>
        </w:trPr>
        <w:tc>
          <w:tcPr>
            <w:tcW w:w="2726" w:type="pct"/>
            <w:gridSpan w:val="8"/>
            <w:vMerge w:val="restart"/>
            <w:tcBorders>
              <w:top w:val="single" w:sz="12" w:space="0" w:color="auto"/>
              <w:left w:val="single" w:sz="12" w:space="0" w:color="auto"/>
              <w:right w:val="single" w:sz="6"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Nazwa wskaźnika</w:t>
            </w:r>
          </w:p>
        </w:tc>
        <w:tc>
          <w:tcPr>
            <w:tcW w:w="227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Wartość docelowa wskaźnika</w:t>
            </w:r>
          </w:p>
        </w:tc>
      </w:tr>
      <w:tr w:rsidR="00876D94" w:rsidRPr="00876D94" w:rsidTr="008C308A">
        <w:trPr>
          <w:trHeight w:val="567"/>
        </w:trPr>
        <w:tc>
          <w:tcPr>
            <w:tcW w:w="2726" w:type="pct"/>
            <w:gridSpan w:val="8"/>
            <w:vMerge/>
            <w:tcBorders>
              <w:left w:val="single" w:sz="12" w:space="0" w:color="auto"/>
              <w:right w:val="single" w:sz="6"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sz w:val="24"/>
                <w:szCs w:val="24"/>
              </w:rPr>
            </w:pPr>
          </w:p>
        </w:tc>
        <w:tc>
          <w:tcPr>
            <w:tcW w:w="114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W podziale na</w:t>
            </w:r>
            <w:r w:rsidRPr="00876D94">
              <w:rPr>
                <w:rFonts w:ascii="Arial" w:hAnsi="Arial" w:cs="Arial"/>
                <w:sz w:val="24"/>
                <w:szCs w:val="24"/>
                <w:vertAlign w:val="superscript"/>
              </w:rPr>
              <w:footnoteReference w:id="13"/>
            </w:r>
            <w:r w:rsidRPr="00876D94">
              <w:rPr>
                <w:rFonts w:ascii="Arial" w:hAnsi="Arial" w:cs="Arial"/>
                <w:sz w:val="24"/>
                <w:szCs w:val="24"/>
              </w:rPr>
              <w:t>:</w:t>
            </w:r>
          </w:p>
        </w:tc>
        <w:tc>
          <w:tcPr>
            <w:tcW w:w="1127" w:type="pct"/>
            <w:gridSpan w:val="5"/>
            <w:vMerge w:val="restart"/>
            <w:tcBorders>
              <w:top w:val="single" w:sz="4" w:space="0" w:color="auto"/>
              <w:left w:val="single" w:sz="4"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Ogółem w konkursie</w:t>
            </w:r>
          </w:p>
        </w:tc>
      </w:tr>
      <w:tr w:rsidR="00876D94" w:rsidRPr="00876D94" w:rsidTr="008C308A">
        <w:trPr>
          <w:trHeight w:val="567"/>
        </w:trPr>
        <w:tc>
          <w:tcPr>
            <w:tcW w:w="2726" w:type="pct"/>
            <w:gridSpan w:val="8"/>
            <w:vMerge/>
            <w:tcBorders>
              <w:left w:val="single" w:sz="12" w:space="0" w:color="auto"/>
              <w:bottom w:val="single" w:sz="6" w:space="0" w:color="auto"/>
              <w:right w:val="single" w:sz="6"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color w:val="FF0000"/>
                <w:sz w:val="24"/>
                <w:szCs w:val="24"/>
              </w:rPr>
            </w:pPr>
          </w:p>
        </w:tc>
        <w:tc>
          <w:tcPr>
            <w:tcW w:w="57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Kobiety</w:t>
            </w:r>
          </w:p>
        </w:tc>
        <w:tc>
          <w:tcPr>
            <w:tcW w:w="56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Mężczyzn</w:t>
            </w:r>
          </w:p>
        </w:tc>
        <w:tc>
          <w:tcPr>
            <w:tcW w:w="1127" w:type="pct"/>
            <w:gridSpan w:val="5"/>
            <w:vMerge/>
            <w:tcBorders>
              <w:left w:val="single" w:sz="4" w:space="0" w:color="auto"/>
              <w:bottom w:val="single" w:sz="6"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color w:val="FF0000"/>
                <w:sz w:val="24"/>
                <w:szCs w:val="24"/>
              </w:rPr>
            </w:pPr>
          </w:p>
        </w:tc>
      </w:tr>
      <w:tr w:rsidR="00876D94" w:rsidRPr="00876D94" w:rsidTr="008C308A">
        <w:trPr>
          <w:trHeight w:val="567"/>
        </w:trPr>
        <w:tc>
          <w:tcPr>
            <w:tcW w:w="272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sz w:val="24"/>
                <w:szCs w:val="24"/>
              </w:rPr>
              <w:t>1. Liczba przedstawicieli organizacji pozarządowych, którzy nabyli kompetencje w zakresie legislacji i procesu stanowienia prawa</w:t>
            </w:r>
          </w:p>
        </w:tc>
        <w:tc>
          <w:tcPr>
            <w:tcW w:w="57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n/d</w:t>
            </w:r>
          </w:p>
        </w:tc>
        <w:tc>
          <w:tcPr>
            <w:tcW w:w="56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n/d</w:t>
            </w:r>
          </w:p>
        </w:tc>
        <w:tc>
          <w:tcPr>
            <w:tcW w:w="1127"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450</w:t>
            </w:r>
          </w:p>
        </w:tc>
      </w:tr>
      <w:tr w:rsidR="00876D94" w:rsidRPr="00876D94" w:rsidTr="008C308A">
        <w:trPr>
          <w:trHeight w:val="567"/>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sz w:val="24"/>
                <w:szCs w:val="24"/>
                <w:vertAlign w:val="superscript"/>
              </w:rPr>
            </w:pPr>
            <w:r w:rsidRPr="00876D94">
              <w:rPr>
                <w:rFonts w:ascii="Arial" w:hAnsi="Arial" w:cs="Arial"/>
                <w:b/>
                <w:sz w:val="24"/>
                <w:szCs w:val="24"/>
              </w:rPr>
              <w:t>WSKAŹNIKI PRODUKTU</w:t>
            </w:r>
          </w:p>
        </w:tc>
      </w:tr>
      <w:tr w:rsidR="00876D94" w:rsidRPr="00876D94" w:rsidTr="008C308A">
        <w:trPr>
          <w:trHeight w:val="567"/>
        </w:trPr>
        <w:tc>
          <w:tcPr>
            <w:tcW w:w="2726" w:type="pct"/>
            <w:gridSpan w:val="8"/>
            <w:vMerge w:val="restart"/>
            <w:tcBorders>
              <w:top w:val="single" w:sz="12" w:space="0" w:color="auto"/>
              <w:left w:val="single" w:sz="12" w:space="0" w:color="auto"/>
              <w:right w:val="single" w:sz="6"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Nazwa wskaźnika</w:t>
            </w:r>
          </w:p>
        </w:tc>
        <w:tc>
          <w:tcPr>
            <w:tcW w:w="227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Wartość docelowa wskaźnika</w:t>
            </w:r>
          </w:p>
        </w:tc>
      </w:tr>
      <w:tr w:rsidR="00876D94" w:rsidRPr="00876D94" w:rsidTr="008C308A">
        <w:trPr>
          <w:trHeight w:val="567"/>
        </w:trPr>
        <w:tc>
          <w:tcPr>
            <w:tcW w:w="2726" w:type="pct"/>
            <w:gridSpan w:val="8"/>
            <w:vMerge/>
            <w:tcBorders>
              <w:left w:val="single" w:sz="12" w:space="0" w:color="auto"/>
              <w:right w:val="single" w:sz="6"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sz w:val="24"/>
                <w:szCs w:val="24"/>
              </w:rPr>
            </w:pPr>
          </w:p>
        </w:tc>
        <w:tc>
          <w:tcPr>
            <w:tcW w:w="1147"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W podziale na</w:t>
            </w:r>
            <w:r w:rsidRPr="00876D94">
              <w:rPr>
                <w:rFonts w:ascii="Arial" w:hAnsi="Arial" w:cs="Arial"/>
                <w:sz w:val="24"/>
                <w:szCs w:val="24"/>
                <w:vertAlign w:val="superscript"/>
              </w:rPr>
              <w:footnoteReference w:id="14"/>
            </w:r>
            <w:r w:rsidRPr="00876D94">
              <w:rPr>
                <w:rFonts w:ascii="Arial" w:hAnsi="Arial" w:cs="Arial"/>
                <w:sz w:val="24"/>
                <w:szCs w:val="24"/>
              </w:rPr>
              <w:t>:</w:t>
            </w:r>
          </w:p>
        </w:tc>
        <w:tc>
          <w:tcPr>
            <w:tcW w:w="1127" w:type="pct"/>
            <w:gridSpan w:val="5"/>
            <w:vMerge w:val="restart"/>
            <w:tcBorders>
              <w:top w:val="single" w:sz="4" w:space="0" w:color="auto"/>
              <w:left w:val="single" w:sz="4"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sz w:val="24"/>
                <w:szCs w:val="24"/>
              </w:rPr>
              <w:t>Ogółem w konkursie</w:t>
            </w:r>
          </w:p>
        </w:tc>
      </w:tr>
      <w:tr w:rsidR="00876D94" w:rsidRPr="00876D94" w:rsidTr="008C308A">
        <w:trPr>
          <w:trHeight w:val="567"/>
        </w:trPr>
        <w:tc>
          <w:tcPr>
            <w:tcW w:w="2726" w:type="pct"/>
            <w:gridSpan w:val="8"/>
            <w:vMerge/>
            <w:tcBorders>
              <w:left w:val="single" w:sz="12" w:space="0" w:color="auto"/>
              <w:bottom w:val="single" w:sz="6" w:space="0" w:color="auto"/>
              <w:right w:val="single" w:sz="6" w:space="0" w:color="auto"/>
            </w:tcBorders>
            <w:shd w:val="clear" w:color="auto" w:fill="B6DDE8"/>
            <w:vAlign w:val="center"/>
          </w:tcPr>
          <w:p w:rsidR="00876D94" w:rsidRPr="00876D94" w:rsidRDefault="00876D94" w:rsidP="00876D94">
            <w:pPr>
              <w:spacing w:before="240" w:after="240" w:line="360" w:lineRule="auto"/>
              <w:ind w:left="57"/>
              <w:rPr>
                <w:rFonts w:ascii="Arial" w:hAnsi="Arial" w:cs="Arial"/>
                <w:b/>
                <w:color w:val="FF0000"/>
                <w:sz w:val="24"/>
                <w:szCs w:val="24"/>
              </w:rPr>
            </w:pPr>
          </w:p>
        </w:tc>
        <w:tc>
          <w:tcPr>
            <w:tcW w:w="57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Kobiety</w:t>
            </w:r>
          </w:p>
        </w:tc>
        <w:tc>
          <w:tcPr>
            <w:tcW w:w="56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Mężczyzn</w:t>
            </w:r>
          </w:p>
        </w:tc>
        <w:tc>
          <w:tcPr>
            <w:tcW w:w="1127" w:type="pct"/>
            <w:gridSpan w:val="5"/>
            <w:vMerge/>
            <w:tcBorders>
              <w:left w:val="single" w:sz="4" w:space="0" w:color="auto"/>
              <w:bottom w:val="single" w:sz="6" w:space="0" w:color="auto"/>
              <w:right w:val="single" w:sz="12" w:space="0" w:color="auto"/>
            </w:tcBorders>
            <w:shd w:val="clear" w:color="auto" w:fill="B6DDE8"/>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p>
        </w:tc>
      </w:tr>
      <w:tr w:rsidR="00876D94" w:rsidRPr="00876D94" w:rsidTr="008C308A">
        <w:trPr>
          <w:trHeight w:val="567"/>
        </w:trPr>
        <w:tc>
          <w:tcPr>
            <w:tcW w:w="2726" w:type="pct"/>
            <w:gridSpan w:val="8"/>
            <w:tcBorders>
              <w:top w:val="single" w:sz="6" w:space="0" w:color="auto"/>
              <w:left w:val="single" w:sz="12"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1. Liczba przedstawicieli organizacji pozarządowych, objętych wsparciem w zakresie legislacji i udziału w procesie stanowienia prawa</w:t>
            </w:r>
          </w:p>
        </w:tc>
        <w:tc>
          <w:tcPr>
            <w:tcW w:w="227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500</w:t>
            </w:r>
          </w:p>
        </w:tc>
      </w:tr>
      <w:tr w:rsidR="00876D94" w:rsidRPr="00876D94" w:rsidTr="008C308A">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lastRenderedPageBreak/>
              <w:t>SZCZEGÓŁOWE KRYTERIA WYBORU PROJEKTÓW</w:t>
            </w:r>
          </w:p>
        </w:tc>
      </w:tr>
      <w:tr w:rsidR="00876D94" w:rsidRPr="00876D94" w:rsidTr="008C308A">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 xml:space="preserve">KRYTERIA WARUNKUJĄCE </w:t>
            </w:r>
            <w:r w:rsidRPr="00876D94">
              <w:rPr>
                <w:rFonts w:ascii="Arial" w:hAnsi="Arial" w:cs="Arial"/>
                <w:i/>
                <w:sz w:val="24"/>
                <w:szCs w:val="24"/>
              </w:rPr>
              <w:t>(dotyczy konkursów z etapem preselekcji)</w:t>
            </w:r>
          </w:p>
        </w:tc>
      </w:tr>
      <w:tr w:rsidR="00876D94" w:rsidRPr="00876D94" w:rsidTr="008C308A">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rsidR="00876D94" w:rsidRPr="00876D94" w:rsidRDefault="00876D94" w:rsidP="00876D94">
            <w:pPr>
              <w:numPr>
                <w:ilvl w:val="0"/>
                <w:numId w:val="24"/>
              </w:numPr>
              <w:spacing w:before="240" w:after="240" w:line="360" w:lineRule="auto"/>
              <w:rPr>
                <w:rFonts w:ascii="Arial" w:hAnsi="Arial" w:cs="Arial"/>
                <w:sz w:val="24"/>
                <w:szCs w:val="24"/>
              </w:rPr>
            </w:pPr>
            <w:r w:rsidRPr="00876D94">
              <w:rPr>
                <w:rFonts w:ascii="Arial" w:hAnsi="Arial" w:cs="Arial"/>
                <w:sz w:val="24"/>
                <w:szCs w:val="24"/>
              </w:rPr>
              <w:t>Brak</w:t>
            </w:r>
          </w:p>
        </w:tc>
      </w:tr>
      <w:tr w:rsidR="00876D94" w:rsidRPr="00876D94" w:rsidTr="008C308A">
        <w:tc>
          <w:tcPr>
            <w:tcW w:w="13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sz w:val="24"/>
                <w:szCs w:val="24"/>
              </w:rPr>
              <w:t>Uzasadnienie:</w:t>
            </w:r>
          </w:p>
        </w:tc>
        <w:tc>
          <w:tcPr>
            <w:tcW w:w="3674"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b/>
                <w:sz w:val="24"/>
                <w:szCs w:val="24"/>
              </w:rPr>
            </w:pPr>
          </w:p>
        </w:tc>
      </w:tr>
      <w:tr w:rsidR="00876D94" w:rsidRPr="00876D94" w:rsidTr="008C308A">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w:t>
            </w:r>
          </w:p>
        </w:tc>
      </w:tr>
      <w:tr w:rsidR="00876D94" w:rsidRPr="00876D94" w:rsidTr="008C308A">
        <w:tc>
          <w:tcPr>
            <w:tcW w:w="13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sz w:val="24"/>
                <w:szCs w:val="24"/>
              </w:rPr>
              <w:t>Uzasadnienie:</w:t>
            </w:r>
          </w:p>
        </w:tc>
        <w:tc>
          <w:tcPr>
            <w:tcW w:w="3674" w:type="pct"/>
            <w:gridSpan w:val="16"/>
            <w:tcBorders>
              <w:top w:val="single" w:sz="6" w:space="0" w:color="auto"/>
              <w:left w:val="single" w:sz="6"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b/>
                <w:sz w:val="24"/>
                <w:szCs w:val="24"/>
              </w:rPr>
            </w:pPr>
          </w:p>
        </w:tc>
      </w:tr>
      <w:tr w:rsidR="00876D94" w:rsidRPr="00876D94" w:rsidTr="008C308A">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b/>
                <w:sz w:val="24"/>
                <w:szCs w:val="24"/>
              </w:rPr>
            </w:pPr>
            <w:r w:rsidRPr="00876D94">
              <w:rPr>
                <w:rFonts w:ascii="Arial" w:hAnsi="Arial" w:cs="Arial"/>
                <w:b/>
                <w:sz w:val="24"/>
                <w:szCs w:val="24"/>
              </w:rPr>
              <w:t>KRYTERIA DOSTĘPU</w:t>
            </w:r>
          </w:p>
        </w:tc>
      </w:tr>
      <w:tr w:rsidR="00876D94" w:rsidRPr="00876D94" w:rsidTr="008C308A">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rsidR="00876D94" w:rsidRPr="00876D94" w:rsidRDefault="00876D94" w:rsidP="00876D94">
            <w:pPr>
              <w:numPr>
                <w:ilvl w:val="0"/>
                <w:numId w:val="25"/>
              </w:numPr>
              <w:spacing w:before="240" w:after="240" w:line="360" w:lineRule="auto"/>
              <w:rPr>
                <w:rFonts w:ascii="Arial" w:hAnsi="Arial" w:cs="Arial"/>
                <w:sz w:val="24"/>
                <w:szCs w:val="24"/>
              </w:rPr>
            </w:pPr>
            <w:r w:rsidRPr="00876D94">
              <w:rPr>
                <w:rFonts w:ascii="Arial" w:hAnsi="Arial" w:cs="Arial"/>
                <w:sz w:val="24"/>
                <w:szCs w:val="24"/>
              </w:rPr>
              <w:t xml:space="preserve">Beneficjentem projektu jest organizacja pozarządowa w rozumieniu art. 3 ust. 2 ustawy z dnia 24 kwietnia 2003 r. o działalności pożytku publicznego i o wolontariacie. </w:t>
            </w:r>
          </w:p>
        </w:tc>
      </w:tr>
      <w:tr w:rsidR="00876D94" w:rsidRPr="00876D94" w:rsidTr="008C308A">
        <w:tc>
          <w:tcPr>
            <w:tcW w:w="13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Uzasadnienie:</w:t>
            </w:r>
          </w:p>
        </w:tc>
        <w:tc>
          <w:tcPr>
            <w:tcW w:w="142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Wskazanie grupy docelowej ma na celu zapewnienie spójności zaplanowanych działań z zapisami SZOOP.</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Kryterium weryfikowane jest na podstawie treści złożonego wniosku </w:t>
            </w:r>
            <w:r w:rsidRPr="00876D94">
              <w:rPr>
                <w:rFonts w:ascii="Arial" w:hAnsi="Arial" w:cs="Arial"/>
                <w:sz w:val="24"/>
                <w:szCs w:val="24"/>
              </w:rPr>
              <w:br/>
              <w:t>o dofinansowanie projektu PO WER.</w:t>
            </w:r>
          </w:p>
        </w:tc>
        <w:tc>
          <w:tcPr>
            <w:tcW w:w="675" w:type="pct"/>
            <w:gridSpan w:val="3"/>
            <w:tcBorders>
              <w:top w:val="single" w:sz="6" w:space="0" w:color="auto"/>
              <w:left w:val="single" w:sz="6"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Stosuje się do typu/typów (nr)</w:t>
            </w:r>
          </w:p>
        </w:tc>
        <w:tc>
          <w:tcPr>
            <w:tcW w:w="1574"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rPr>
          <w:gridAfter w:val="1"/>
          <w:wAfter w:w="3" w:type="pct"/>
          <w:trHeight w:val="894"/>
        </w:trPr>
        <w:tc>
          <w:tcPr>
            <w:tcW w:w="3426" w:type="pct"/>
            <w:gridSpan w:val="1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 xml:space="preserve">Czy treść wniosku o dofinansowanie w części dotyczącej </w:t>
            </w:r>
            <w:r w:rsidRPr="00876D94">
              <w:rPr>
                <w:rFonts w:ascii="Arial" w:hAnsi="Arial" w:cs="Arial"/>
                <w:sz w:val="24"/>
                <w:szCs w:val="24"/>
              </w:rPr>
              <w:lastRenderedPageBreak/>
              <w:t xml:space="preserve">spełniania kryterium może być uzupełniana lub poprawiana w zakresie określonym w regulaminie konkursu (na podstawie art. 45 ust. 3 ustawy z dnia 11 lipca 2014 r. </w:t>
            </w:r>
            <w:r w:rsidRPr="00876D94">
              <w:rPr>
                <w:rFonts w:ascii="Arial" w:hAnsi="Arial" w:cs="Arial"/>
                <w:i/>
                <w:sz w:val="24"/>
                <w:szCs w:val="24"/>
              </w:rPr>
              <w:t>o zasadach realizacji programów w zakresie polityki spójności finansowanych w perspektywie finansowej 2014–2020</w:t>
            </w:r>
            <w:r w:rsidRPr="00876D94">
              <w:rPr>
                <w:rFonts w:ascii="Arial" w:hAnsi="Arial" w:cs="Arial"/>
                <w:sz w:val="24"/>
                <w:szCs w:val="24"/>
              </w:rPr>
              <w:t xml:space="preserve"> (Dz. U. z 2018 r. poz. 1431, z </w:t>
            </w:r>
            <w:proofErr w:type="spellStart"/>
            <w:r w:rsidRPr="00876D94">
              <w:rPr>
                <w:rFonts w:ascii="Arial" w:hAnsi="Arial" w:cs="Arial"/>
                <w:sz w:val="24"/>
                <w:szCs w:val="24"/>
              </w:rPr>
              <w:t>późn</w:t>
            </w:r>
            <w:proofErr w:type="spellEnd"/>
            <w:r w:rsidRPr="00876D94">
              <w:rPr>
                <w:rFonts w:ascii="Arial" w:hAnsi="Arial" w:cs="Arial"/>
                <w:sz w:val="24"/>
                <w:szCs w:val="24"/>
              </w:rPr>
              <w:t>. zm.)?</w:t>
            </w:r>
          </w:p>
        </w:tc>
        <w:tc>
          <w:tcPr>
            <w:tcW w:w="447" w:type="pct"/>
            <w:tcBorders>
              <w:top w:val="single" w:sz="6" w:space="0" w:color="auto"/>
              <w:left w:val="single" w:sz="6" w:space="0" w:color="auto"/>
              <w:bottom w:val="single" w:sz="6"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lastRenderedPageBreak/>
              <w:t>TAK</w:t>
            </w:r>
          </w:p>
        </w:tc>
        <w:tc>
          <w:tcPr>
            <w:tcW w:w="37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p>
        </w:tc>
        <w:tc>
          <w:tcPr>
            <w:tcW w:w="373" w:type="pct"/>
            <w:tcBorders>
              <w:top w:val="single" w:sz="6" w:space="0" w:color="auto"/>
              <w:left w:val="single" w:sz="2" w:space="0" w:color="auto"/>
              <w:bottom w:val="single" w:sz="6"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NIE</w:t>
            </w:r>
          </w:p>
        </w:tc>
        <w:tc>
          <w:tcPr>
            <w:tcW w:w="377" w:type="pct"/>
            <w:tcBorders>
              <w:top w:val="single" w:sz="6" w:space="0" w:color="auto"/>
              <w:left w:val="single" w:sz="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x</w:t>
            </w:r>
          </w:p>
        </w:tc>
      </w:tr>
      <w:tr w:rsidR="00876D94" w:rsidRPr="00876D94" w:rsidTr="008C308A">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876D94" w:rsidRPr="00876D94" w:rsidRDefault="00876D94" w:rsidP="00876D94">
            <w:pPr>
              <w:numPr>
                <w:ilvl w:val="0"/>
                <w:numId w:val="25"/>
              </w:numPr>
              <w:spacing w:before="240" w:after="240" w:line="360" w:lineRule="auto"/>
              <w:rPr>
                <w:rFonts w:ascii="Arial" w:hAnsi="Arial" w:cs="Arial"/>
                <w:sz w:val="24"/>
                <w:szCs w:val="24"/>
              </w:rPr>
            </w:pPr>
            <w:r w:rsidRPr="00876D94">
              <w:rPr>
                <w:rFonts w:ascii="Arial" w:hAnsi="Arial" w:cs="Arial"/>
                <w:sz w:val="24"/>
                <w:szCs w:val="24"/>
              </w:rPr>
              <w:lastRenderedPageBreak/>
              <w:t xml:space="preserve">Wnioskodawca i partner projektu (jeśli dotyczy) posiada udokumentowane doświadczenie w obszarze wsparcia, tj. udziału w procesie stanowienia prawa, w szczególności z zakresu prawa gospodarczego, ekonomii z elementami polityki przemysłowej, prawa pracy, ekonomii przedsiębiorstwa, analizy finansowej (w tym </w:t>
            </w:r>
            <w:r w:rsidRPr="00876D94">
              <w:rPr>
                <w:rFonts w:ascii="Arial" w:hAnsi="Arial" w:cs="Arial"/>
                <w:bCs/>
                <w:sz w:val="24"/>
                <w:szCs w:val="24"/>
              </w:rPr>
              <w:t>z zakresu analizowania informacji i danych niezbędnych do przeprowadzenia procesu legislacyjnego)</w:t>
            </w:r>
            <w:r w:rsidRPr="00876D94">
              <w:rPr>
                <w:rFonts w:ascii="Arial" w:hAnsi="Arial" w:cs="Arial"/>
                <w:sz w:val="24"/>
                <w:szCs w:val="24"/>
              </w:rPr>
              <w:t>, co najmniej w okresie 2 lat przed rokiem, w którym ogłoszono konkurs.</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t>W przypadku realizacji projektu w partnerstwie, warunek dotyczy partnerstwa, a nie każdego z partnerów.</w:t>
            </w:r>
          </w:p>
        </w:tc>
      </w:tr>
      <w:tr w:rsidR="00876D94" w:rsidRPr="00876D94" w:rsidTr="008C308A">
        <w:tc>
          <w:tcPr>
            <w:tcW w:w="13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Uzasadnienie:</w:t>
            </w:r>
          </w:p>
        </w:tc>
        <w:tc>
          <w:tcPr>
            <w:tcW w:w="142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bCs/>
                <w:sz w:val="24"/>
                <w:szCs w:val="24"/>
              </w:rPr>
            </w:pPr>
            <w:r w:rsidRPr="00876D94">
              <w:rPr>
                <w:rFonts w:ascii="Arial" w:hAnsi="Arial" w:cs="Arial"/>
                <w:sz w:val="24"/>
                <w:szCs w:val="24"/>
              </w:rPr>
              <w:t xml:space="preserve">Wprowadzenie kryterium wynika z konieczności zapewnienia rzetelnej i prawidłowej realizacji działań projektowych, wynikającej z wiedzy i doświadczenia </w:t>
            </w:r>
            <w:r w:rsidRPr="00876D94">
              <w:rPr>
                <w:rFonts w:ascii="Arial" w:hAnsi="Arial" w:cs="Arial"/>
                <w:bCs/>
                <w:sz w:val="24"/>
                <w:szCs w:val="24"/>
              </w:rPr>
              <w:t>z zakresu analizowania informacji i danych niezbędnych do przeprowadzenia procesu legislacyjnego.</w:t>
            </w:r>
          </w:p>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bCs/>
                <w:sz w:val="24"/>
                <w:szCs w:val="24"/>
              </w:rPr>
              <w:t xml:space="preserve">Przez udział w procesie stanowienia </w:t>
            </w:r>
            <w:r w:rsidRPr="00876D94">
              <w:rPr>
                <w:rFonts w:ascii="Arial" w:hAnsi="Arial" w:cs="Arial"/>
                <w:bCs/>
                <w:sz w:val="24"/>
                <w:szCs w:val="24"/>
              </w:rPr>
              <w:lastRenderedPageBreak/>
              <w:t xml:space="preserve">prawa rozumiane jest w szczególności doświadczenie w konsultacjach publicznych oraz debacie publicznej dotyczącej powszechnie obowiązujących aktów prawa. </w:t>
            </w:r>
          </w:p>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Kryterium weryfikowane jest na podstawie treści złożonego wniosku o dofinansowanie projektu PO WER.</w:t>
            </w:r>
          </w:p>
        </w:tc>
        <w:tc>
          <w:tcPr>
            <w:tcW w:w="675" w:type="pct"/>
            <w:gridSpan w:val="3"/>
            <w:tcBorders>
              <w:top w:val="single" w:sz="6" w:space="0" w:color="auto"/>
              <w:left w:val="single" w:sz="6"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lastRenderedPageBreak/>
              <w:t>Stosuje się do typu/typów (nr)</w:t>
            </w:r>
          </w:p>
        </w:tc>
        <w:tc>
          <w:tcPr>
            <w:tcW w:w="1574"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rPr>
          <w:gridAfter w:val="1"/>
          <w:wAfter w:w="3" w:type="pct"/>
        </w:trPr>
        <w:tc>
          <w:tcPr>
            <w:tcW w:w="3426" w:type="pct"/>
            <w:gridSpan w:val="1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876D94">
              <w:rPr>
                <w:rFonts w:ascii="Arial" w:hAnsi="Arial" w:cs="Arial"/>
                <w:i/>
                <w:sz w:val="24"/>
                <w:szCs w:val="24"/>
              </w:rPr>
              <w:t>o zasadach realizacji programów w zakresie polityki spójności finansowanych w perspektywie finansowej 2014–2020</w:t>
            </w:r>
            <w:r w:rsidRPr="00876D94">
              <w:rPr>
                <w:rFonts w:ascii="Arial" w:hAnsi="Arial" w:cs="Arial"/>
                <w:sz w:val="24"/>
                <w:szCs w:val="24"/>
              </w:rPr>
              <w:t xml:space="preserve"> (Dz. U. z 2018 r. poz. 1431, z </w:t>
            </w:r>
            <w:proofErr w:type="spellStart"/>
            <w:r w:rsidRPr="00876D94">
              <w:rPr>
                <w:rFonts w:ascii="Arial" w:hAnsi="Arial" w:cs="Arial"/>
                <w:sz w:val="24"/>
                <w:szCs w:val="24"/>
              </w:rPr>
              <w:t>późn</w:t>
            </w:r>
            <w:proofErr w:type="spellEnd"/>
            <w:r w:rsidRPr="00876D94">
              <w:rPr>
                <w:rFonts w:ascii="Arial" w:hAnsi="Arial" w:cs="Arial"/>
                <w:sz w:val="24"/>
                <w:szCs w:val="24"/>
              </w:rPr>
              <w:t>. zm.)?</w:t>
            </w:r>
          </w:p>
        </w:tc>
        <w:tc>
          <w:tcPr>
            <w:tcW w:w="447" w:type="pct"/>
            <w:tcBorders>
              <w:top w:val="single" w:sz="6" w:space="0" w:color="auto"/>
              <w:left w:val="single" w:sz="6" w:space="0" w:color="auto"/>
              <w:bottom w:val="single" w:sz="6"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TAK</w:t>
            </w:r>
          </w:p>
        </w:tc>
        <w:tc>
          <w:tcPr>
            <w:tcW w:w="37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x</w:t>
            </w:r>
          </w:p>
        </w:tc>
        <w:tc>
          <w:tcPr>
            <w:tcW w:w="373" w:type="pct"/>
            <w:tcBorders>
              <w:top w:val="single" w:sz="6" w:space="0" w:color="auto"/>
              <w:left w:val="single" w:sz="2" w:space="0" w:color="auto"/>
              <w:bottom w:val="single" w:sz="6"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NIE</w:t>
            </w:r>
          </w:p>
        </w:tc>
        <w:tc>
          <w:tcPr>
            <w:tcW w:w="377" w:type="pct"/>
            <w:tcBorders>
              <w:top w:val="single" w:sz="6" w:space="0" w:color="auto"/>
              <w:left w:val="single" w:sz="2"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color w:val="FF0000"/>
                <w:sz w:val="24"/>
                <w:szCs w:val="24"/>
              </w:rPr>
            </w:pPr>
          </w:p>
        </w:tc>
      </w:tr>
      <w:tr w:rsidR="00876D94" w:rsidRPr="00876D94" w:rsidTr="008C308A">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rsidR="00876D94" w:rsidRPr="00876D94" w:rsidRDefault="00876D94" w:rsidP="00876D94">
            <w:pPr>
              <w:numPr>
                <w:ilvl w:val="0"/>
                <w:numId w:val="25"/>
              </w:numPr>
              <w:spacing w:before="240" w:after="240" w:line="360" w:lineRule="auto"/>
              <w:rPr>
                <w:rFonts w:ascii="Arial" w:hAnsi="Arial" w:cs="Arial"/>
                <w:sz w:val="24"/>
                <w:szCs w:val="24"/>
              </w:rPr>
            </w:pPr>
            <w:r w:rsidRPr="00876D94">
              <w:rPr>
                <w:rFonts w:ascii="Arial" w:hAnsi="Arial" w:cs="Arial"/>
                <w:sz w:val="24"/>
                <w:szCs w:val="24"/>
              </w:rPr>
              <w:t xml:space="preserve">Wnioskodawca na podstawie opracowanego programu przeprowadzi szkolenia dla co najmniej 100 przedstawicieli organizacji pozarządowych objętych wsparciem w ramach projektu. </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t xml:space="preserve">Cykl szkoleń zakończy się weryfikacją nabytych kompetencji i przyznaniem certyfikatów ukończenia szkolenia.  </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t>Uczestnicy szkoleń posiadają doświadczenie w zaangażowaniu w</w:t>
            </w:r>
            <w:r w:rsidRPr="00876D94">
              <w:rPr>
                <w:rFonts w:ascii="Arial" w:hAnsi="Arial" w:cs="Arial"/>
                <w:bCs/>
                <w:sz w:val="24"/>
                <w:szCs w:val="24"/>
              </w:rPr>
              <w:t xml:space="preserve"> konsultacje </w:t>
            </w:r>
            <w:r w:rsidRPr="00876D94">
              <w:rPr>
                <w:rFonts w:ascii="Arial" w:hAnsi="Arial" w:cs="Arial"/>
                <w:bCs/>
                <w:sz w:val="24"/>
                <w:szCs w:val="24"/>
              </w:rPr>
              <w:lastRenderedPageBreak/>
              <w:t xml:space="preserve">publiczne oraz debatę publiczną dotyczącą powszechnie obowiązujących aktów prawa. </w:t>
            </w:r>
            <w:r w:rsidRPr="00876D94">
              <w:rPr>
                <w:rFonts w:ascii="Arial" w:hAnsi="Arial" w:cs="Arial"/>
                <w:sz w:val="24"/>
                <w:szCs w:val="24"/>
              </w:rPr>
              <w:t>Wnioskodawca w procesie rekrutacji przeprowadzi weryfikację ich doświadczenia w tym obszarze.</w:t>
            </w:r>
          </w:p>
          <w:p w:rsidR="00876D94" w:rsidRPr="00876D94" w:rsidRDefault="00876D94" w:rsidP="00876D94">
            <w:pPr>
              <w:spacing w:before="240" w:after="240" w:line="360" w:lineRule="auto"/>
              <w:ind w:left="417"/>
              <w:rPr>
                <w:rFonts w:ascii="Arial" w:hAnsi="Arial" w:cs="Arial"/>
                <w:sz w:val="24"/>
                <w:szCs w:val="24"/>
              </w:rPr>
            </w:pPr>
          </w:p>
        </w:tc>
      </w:tr>
      <w:tr w:rsidR="00876D94" w:rsidRPr="00876D94" w:rsidTr="008C308A">
        <w:tc>
          <w:tcPr>
            <w:tcW w:w="1326"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Uzasadnienie:</w:t>
            </w:r>
          </w:p>
        </w:tc>
        <w:tc>
          <w:tcPr>
            <w:tcW w:w="1425"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Kryterium ma na celu zapewnić udzielenie w ramach konkursu, wsparcia, co prowadzić będzie do wzmocnienia potencjału organizacji pozarządowych objętych wsparciem.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Przez przedstawicieli organizacji pozarządowych rozumie się również wolontariuszy pracujących na ich rzecz.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Kompetencje uzyskane na zakończenie udziału w projekcie powinny zostać zmierzone zgodnie z definicją wskaźnika rezultatu bezpośredniego określonego w Załączniku nr 2 do Szczegółowego Opisu Osi Priorytetowych PO </w:t>
            </w:r>
            <w:r w:rsidRPr="00876D94">
              <w:rPr>
                <w:rFonts w:ascii="Arial" w:hAnsi="Arial" w:cs="Arial"/>
                <w:sz w:val="24"/>
                <w:szCs w:val="24"/>
              </w:rPr>
              <w:lastRenderedPageBreak/>
              <w:t xml:space="preserve">WER pn. </w:t>
            </w:r>
            <w:r w:rsidRPr="00876D94">
              <w:rPr>
                <w:rFonts w:ascii="Arial" w:hAnsi="Arial" w:cs="Arial"/>
                <w:i/>
                <w:sz w:val="24"/>
                <w:szCs w:val="24"/>
              </w:rPr>
              <w:t>Definicje wskaźników monitorowania Programu Operacyjnego Wiedza Edukacja Rozwój 2014-2020,</w:t>
            </w:r>
            <w:r w:rsidRPr="00876D94">
              <w:rPr>
                <w:rFonts w:ascii="Arial" w:hAnsi="Arial" w:cs="Arial"/>
                <w:sz w:val="24"/>
                <w:szCs w:val="24"/>
              </w:rPr>
              <w:t xml:space="preserve"> w części odnoszącej się do wskaźników produktu i rezultatu bezpośrednio monitorowanych w ramach konkursu. W szczególności, kompetencje są mierzone na podstawie wyników testów przeprowadzanych na zakończenie szkoleń.</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Kryterium weryfikowane jest na podstawie treści złożonego wniosku o dofinansowanie projektu PO WER, a następnie w trakcie realizacji projektu na podstawie dokumentacji dotyczącej uczestników projektu.</w:t>
            </w:r>
          </w:p>
        </w:tc>
        <w:tc>
          <w:tcPr>
            <w:tcW w:w="675" w:type="pct"/>
            <w:gridSpan w:val="3"/>
            <w:tcBorders>
              <w:top w:val="single" w:sz="6" w:space="0" w:color="auto"/>
              <w:left w:val="single" w:sz="6"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lastRenderedPageBreak/>
              <w:t>Stosuje się do typu/typów (nr)</w:t>
            </w:r>
          </w:p>
        </w:tc>
        <w:tc>
          <w:tcPr>
            <w:tcW w:w="1574"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color w:val="FF0000"/>
                <w:sz w:val="24"/>
                <w:szCs w:val="24"/>
              </w:rPr>
            </w:pPr>
            <w:r w:rsidRPr="00876D94">
              <w:rPr>
                <w:rFonts w:ascii="Arial" w:hAnsi="Arial" w:cs="Arial"/>
                <w:sz w:val="24"/>
                <w:szCs w:val="24"/>
              </w:rPr>
              <w:t>1</w:t>
            </w:r>
          </w:p>
        </w:tc>
      </w:tr>
      <w:tr w:rsidR="00876D94" w:rsidRPr="00876D94" w:rsidTr="008C308A">
        <w:trPr>
          <w:gridAfter w:val="1"/>
          <w:wAfter w:w="3" w:type="pct"/>
        </w:trPr>
        <w:tc>
          <w:tcPr>
            <w:tcW w:w="3426" w:type="pct"/>
            <w:gridSpan w:val="12"/>
            <w:tcBorders>
              <w:top w:val="single" w:sz="2" w:space="0" w:color="auto"/>
              <w:left w:val="single" w:sz="12" w:space="0" w:color="auto"/>
              <w:bottom w:val="single" w:sz="1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w:t>
            </w:r>
            <w:r w:rsidRPr="00876D94">
              <w:rPr>
                <w:rFonts w:ascii="Arial" w:hAnsi="Arial" w:cs="Arial"/>
                <w:sz w:val="24"/>
                <w:szCs w:val="24"/>
              </w:rPr>
              <w:lastRenderedPageBreak/>
              <w:t xml:space="preserve">podstawie art. 45 ust. 3 ustawy z dnia 11 lipca 2014 r. </w:t>
            </w:r>
            <w:r w:rsidRPr="00876D94">
              <w:rPr>
                <w:rFonts w:ascii="Arial" w:hAnsi="Arial" w:cs="Arial"/>
                <w:i/>
                <w:sz w:val="24"/>
                <w:szCs w:val="24"/>
              </w:rPr>
              <w:t>o zasadach realizacji programów w zakresie polityki spójności finansowanych w perspektywie finansowej 2014–2020</w:t>
            </w:r>
            <w:r w:rsidRPr="00876D94">
              <w:rPr>
                <w:rFonts w:ascii="Arial" w:hAnsi="Arial" w:cs="Arial"/>
                <w:sz w:val="24"/>
                <w:szCs w:val="24"/>
              </w:rPr>
              <w:t xml:space="preserve"> (Dz. U. z 2018 r. poz. 1431, z </w:t>
            </w:r>
            <w:proofErr w:type="spellStart"/>
            <w:r w:rsidRPr="00876D94">
              <w:rPr>
                <w:rFonts w:ascii="Arial" w:hAnsi="Arial" w:cs="Arial"/>
                <w:sz w:val="24"/>
                <w:szCs w:val="24"/>
              </w:rPr>
              <w:t>późn</w:t>
            </w:r>
            <w:proofErr w:type="spellEnd"/>
            <w:r w:rsidRPr="00876D94">
              <w:rPr>
                <w:rFonts w:ascii="Arial" w:hAnsi="Arial" w:cs="Arial"/>
                <w:sz w:val="24"/>
                <w:szCs w:val="24"/>
              </w:rPr>
              <w:t>. zm.)?</w:t>
            </w:r>
          </w:p>
        </w:tc>
        <w:tc>
          <w:tcPr>
            <w:tcW w:w="447" w:type="pct"/>
            <w:tcBorders>
              <w:top w:val="single" w:sz="2" w:space="0" w:color="auto"/>
              <w:left w:val="single" w:sz="6"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lastRenderedPageBreak/>
              <w:t>TAK</w:t>
            </w:r>
          </w:p>
        </w:tc>
        <w:tc>
          <w:tcPr>
            <w:tcW w:w="374"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x</w:t>
            </w:r>
          </w:p>
        </w:tc>
        <w:tc>
          <w:tcPr>
            <w:tcW w:w="373" w:type="pct"/>
            <w:tcBorders>
              <w:top w:val="single" w:sz="2" w:space="0" w:color="auto"/>
              <w:left w:val="single" w:sz="2"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NIE</w:t>
            </w:r>
          </w:p>
        </w:tc>
        <w:tc>
          <w:tcPr>
            <w:tcW w:w="377" w:type="pct"/>
            <w:tcBorders>
              <w:top w:val="single" w:sz="2" w:space="0" w:color="auto"/>
              <w:left w:val="single" w:sz="2"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color w:val="FF0000"/>
                <w:sz w:val="24"/>
                <w:szCs w:val="24"/>
              </w:rPr>
            </w:pPr>
          </w:p>
        </w:tc>
      </w:tr>
      <w:tr w:rsidR="00876D94" w:rsidRPr="00876D94" w:rsidTr="008C308A">
        <w:tc>
          <w:tcPr>
            <w:tcW w:w="5000" w:type="pct"/>
            <w:gridSpan w:val="18"/>
            <w:tcBorders>
              <w:top w:val="single" w:sz="2" w:space="0" w:color="auto"/>
              <w:left w:val="single" w:sz="12" w:space="0" w:color="auto"/>
              <w:bottom w:val="single" w:sz="12" w:space="0" w:color="auto"/>
              <w:right w:val="single" w:sz="12" w:space="0" w:color="auto"/>
            </w:tcBorders>
            <w:shd w:val="clear" w:color="auto" w:fill="auto"/>
            <w:vAlign w:val="center"/>
          </w:tcPr>
          <w:p w:rsidR="00876D94" w:rsidRPr="00876D94" w:rsidRDefault="00876D94" w:rsidP="00876D94">
            <w:pPr>
              <w:numPr>
                <w:ilvl w:val="0"/>
                <w:numId w:val="25"/>
              </w:numPr>
              <w:spacing w:before="240" w:after="240" w:line="360" w:lineRule="auto"/>
              <w:rPr>
                <w:rFonts w:ascii="Arial" w:hAnsi="Arial" w:cs="Arial"/>
                <w:sz w:val="24"/>
                <w:szCs w:val="24"/>
              </w:rPr>
            </w:pPr>
            <w:r w:rsidRPr="00876D94">
              <w:rPr>
                <w:rFonts w:ascii="Arial" w:hAnsi="Arial" w:cs="Arial"/>
                <w:sz w:val="24"/>
                <w:szCs w:val="24"/>
              </w:rPr>
              <w:lastRenderedPageBreak/>
              <w:t>Wsparcie realizowane jest według programu opracowanego przez wnioskodawcę, obligatoryjnie załączonego do wniosku o dofinansowanie projektu.</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t xml:space="preserve">Program szkolenia w szczególności uwzględniać będzie: </w:t>
            </w:r>
          </w:p>
          <w:p w:rsidR="00876D94" w:rsidRPr="00876D94" w:rsidRDefault="00876D94" w:rsidP="00876D94">
            <w:pPr>
              <w:numPr>
                <w:ilvl w:val="0"/>
                <w:numId w:val="28"/>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moduł  z zakresu gromadzenia i weryfikacji wiarygodności danych, w tym w szczególności  z zakresu analizowania informacji i danych niezbędnych do przeprowadzenia procesu legislacyjnego,</w:t>
            </w:r>
          </w:p>
          <w:p w:rsidR="00876D94" w:rsidRPr="00876D94" w:rsidRDefault="00876D94" w:rsidP="00876D94">
            <w:pPr>
              <w:numPr>
                <w:ilvl w:val="0"/>
                <w:numId w:val="28"/>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moduł  z zakresu analizy i przetwarzania zgromadzonych danych,</w:t>
            </w:r>
          </w:p>
          <w:p w:rsidR="00876D94" w:rsidRPr="00876D94" w:rsidRDefault="00876D94" w:rsidP="00876D94">
            <w:pPr>
              <w:numPr>
                <w:ilvl w:val="0"/>
                <w:numId w:val="28"/>
              </w:numPr>
              <w:autoSpaceDE w:val="0"/>
              <w:autoSpaceDN w:val="0"/>
              <w:spacing w:before="240" w:after="240" w:line="360" w:lineRule="auto"/>
              <w:rPr>
                <w:rFonts w:ascii="Arial" w:eastAsia="Times New Roman" w:hAnsi="Arial" w:cs="Arial"/>
                <w:sz w:val="24"/>
                <w:szCs w:val="24"/>
                <w:lang w:eastAsia="pl-PL"/>
              </w:rPr>
            </w:pPr>
            <w:r w:rsidRPr="00876D94">
              <w:rPr>
                <w:rFonts w:ascii="Arial" w:eastAsia="Times New Roman" w:hAnsi="Arial" w:cs="Arial"/>
                <w:sz w:val="24"/>
                <w:szCs w:val="24"/>
                <w:lang w:eastAsia="pl-PL"/>
              </w:rPr>
              <w:t>zakres szkoleń oraz kompetencje ekspertów, których wnioskodawca zamierza zaangażować do realizacji projektu.</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t xml:space="preserve">Program szkolenia obejmować będzie minimum 24 h szkoleniowe. </w:t>
            </w:r>
          </w:p>
        </w:tc>
      </w:tr>
      <w:tr w:rsidR="00876D94" w:rsidRPr="00876D94" w:rsidTr="008C308A">
        <w:tc>
          <w:tcPr>
            <w:tcW w:w="1326"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color w:val="FF0000"/>
                <w:sz w:val="24"/>
                <w:szCs w:val="24"/>
              </w:rPr>
            </w:pPr>
            <w:r w:rsidRPr="00876D94">
              <w:rPr>
                <w:rFonts w:ascii="Arial" w:hAnsi="Arial" w:cs="Arial"/>
                <w:sz w:val="24"/>
                <w:szCs w:val="24"/>
              </w:rPr>
              <w:t>Uzasadnienie:</w:t>
            </w:r>
          </w:p>
        </w:tc>
        <w:tc>
          <w:tcPr>
            <w:tcW w:w="1425"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bCs/>
                <w:sz w:val="24"/>
                <w:szCs w:val="24"/>
              </w:rPr>
            </w:pPr>
            <w:r w:rsidRPr="00876D94">
              <w:rPr>
                <w:rFonts w:ascii="Arial" w:hAnsi="Arial" w:cs="Arial"/>
                <w:bCs/>
                <w:sz w:val="24"/>
                <w:szCs w:val="24"/>
              </w:rPr>
              <w:t xml:space="preserve">Kryterium zapewni podniesienie kompetencji eksperckich przedstawicieli organizacji pozarządowych do udziału w procesie stanowienia prawa, </w:t>
            </w:r>
            <w:r w:rsidRPr="00876D94">
              <w:rPr>
                <w:rFonts w:ascii="Arial" w:hAnsi="Arial" w:cs="Arial"/>
                <w:sz w:val="24"/>
                <w:szCs w:val="24"/>
              </w:rPr>
              <w:t xml:space="preserve">w tym w szczególności z </w:t>
            </w:r>
            <w:r w:rsidRPr="00876D94">
              <w:rPr>
                <w:rFonts w:ascii="Arial" w:hAnsi="Arial" w:cs="Arial"/>
                <w:bCs/>
                <w:sz w:val="24"/>
                <w:szCs w:val="24"/>
              </w:rPr>
              <w:t xml:space="preserve">analizowania informacji i danych niezbędnych do przeprowadzenia </w:t>
            </w:r>
            <w:r w:rsidRPr="00876D94">
              <w:rPr>
                <w:rFonts w:ascii="Arial" w:hAnsi="Arial" w:cs="Arial"/>
                <w:bCs/>
                <w:sz w:val="24"/>
                <w:szCs w:val="24"/>
              </w:rPr>
              <w:lastRenderedPageBreak/>
              <w:t>procesu legislacyjnego</w:t>
            </w:r>
            <w:r w:rsidRPr="00876D94">
              <w:rPr>
                <w:rFonts w:ascii="Arial" w:hAnsi="Arial" w:cs="Arial"/>
                <w:sz w:val="24"/>
                <w:szCs w:val="24"/>
              </w:rPr>
              <w:t>.</w:t>
            </w:r>
          </w:p>
          <w:p w:rsidR="00876D94" w:rsidRPr="00876D94" w:rsidRDefault="00876D94" w:rsidP="00876D94">
            <w:pPr>
              <w:spacing w:before="240" w:after="240" w:line="360" w:lineRule="auto"/>
              <w:rPr>
                <w:rFonts w:ascii="Arial" w:hAnsi="Arial" w:cs="Arial"/>
                <w:bCs/>
                <w:sz w:val="24"/>
                <w:szCs w:val="24"/>
              </w:rPr>
            </w:pPr>
            <w:r w:rsidRPr="00876D94">
              <w:rPr>
                <w:rFonts w:ascii="Arial" w:hAnsi="Arial" w:cs="Arial"/>
                <w:bCs/>
                <w:sz w:val="24"/>
                <w:szCs w:val="24"/>
              </w:rPr>
              <w:t xml:space="preserve">Aby prawidłowo uczestniczyć w </w:t>
            </w:r>
            <w:r w:rsidRPr="00876D94">
              <w:rPr>
                <w:rFonts w:ascii="Arial" w:hAnsi="Arial" w:cs="Arial"/>
                <w:sz w:val="24"/>
                <w:szCs w:val="24"/>
              </w:rPr>
              <w:t xml:space="preserve">procesie stanowienia prawa niezbędne  jest posiadanie kompetencji analitycznych z zakresu gromadzenia i przetwarzania danych.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Powyższe zapewni uczestnikom zdobycie kluczowych kompetencji do udziału w </w:t>
            </w:r>
            <w:r w:rsidRPr="00876D94">
              <w:rPr>
                <w:rFonts w:ascii="Arial" w:hAnsi="Arial" w:cs="Arial"/>
                <w:bCs/>
                <w:sz w:val="24"/>
                <w:szCs w:val="24"/>
              </w:rPr>
              <w:t>konsultacjach publicznych oraz debacie publicznej dotyczącej powszechnie obowiązujących aktów prawa.</w:t>
            </w:r>
          </w:p>
          <w:p w:rsidR="00876D94" w:rsidRPr="00876D94" w:rsidRDefault="00876D94" w:rsidP="00876D94">
            <w:pPr>
              <w:spacing w:before="240" w:after="240" w:line="360" w:lineRule="auto"/>
              <w:rPr>
                <w:rFonts w:ascii="Arial" w:hAnsi="Arial" w:cs="Arial"/>
                <w:color w:val="FF0000"/>
                <w:sz w:val="24"/>
                <w:szCs w:val="24"/>
              </w:rPr>
            </w:pPr>
            <w:r w:rsidRPr="00876D94">
              <w:rPr>
                <w:rFonts w:ascii="Arial" w:hAnsi="Arial" w:cs="Arial"/>
                <w:sz w:val="24"/>
                <w:szCs w:val="24"/>
              </w:rPr>
              <w:t>Kryterium weryfikowane jest na podstawie treści załącznika do złożonego wniosku o dofinansowanie projektu PO WER.</w:t>
            </w:r>
          </w:p>
        </w:tc>
        <w:tc>
          <w:tcPr>
            <w:tcW w:w="675" w:type="pct"/>
            <w:gridSpan w:val="3"/>
            <w:tcBorders>
              <w:top w:val="single" w:sz="6" w:space="0" w:color="auto"/>
              <w:left w:val="single" w:sz="6"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lastRenderedPageBreak/>
              <w:t>Stosuje się do typu/typów (nr)</w:t>
            </w:r>
          </w:p>
        </w:tc>
        <w:tc>
          <w:tcPr>
            <w:tcW w:w="1574"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rPr>
          <w:gridAfter w:val="1"/>
          <w:wAfter w:w="3" w:type="pct"/>
        </w:trPr>
        <w:tc>
          <w:tcPr>
            <w:tcW w:w="3426" w:type="pct"/>
            <w:gridSpan w:val="12"/>
            <w:tcBorders>
              <w:top w:val="single" w:sz="2" w:space="0" w:color="auto"/>
              <w:left w:val="single" w:sz="12" w:space="0" w:color="auto"/>
              <w:bottom w:val="single" w:sz="1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876D94">
              <w:rPr>
                <w:rFonts w:ascii="Arial" w:hAnsi="Arial" w:cs="Arial"/>
                <w:i/>
                <w:sz w:val="24"/>
                <w:szCs w:val="24"/>
              </w:rPr>
              <w:t xml:space="preserve">o </w:t>
            </w:r>
            <w:r w:rsidRPr="00876D94">
              <w:rPr>
                <w:rFonts w:ascii="Arial" w:hAnsi="Arial" w:cs="Arial"/>
                <w:i/>
                <w:sz w:val="24"/>
                <w:szCs w:val="24"/>
              </w:rPr>
              <w:lastRenderedPageBreak/>
              <w:t>zasadach realizacji programów w zakresie polityki spójności finansowanych w perspektywie finansowej 2014–2020</w:t>
            </w:r>
            <w:r w:rsidRPr="00876D94">
              <w:rPr>
                <w:rFonts w:ascii="Arial" w:hAnsi="Arial" w:cs="Arial"/>
                <w:sz w:val="24"/>
                <w:szCs w:val="24"/>
              </w:rPr>
              <w:t xml:space="preserve"> (Dz. U. z 2018 r. poz. 1431, z </w:t>
            </w:r>
            <w:proofErr w:type="spellStart"/>
            <w:r w:rsidRPr="00876D94">
              <w:rPr>
                <w:rFonts w:ascii="Arial" w:hAnsi="Arial" w:cs="Arial"/>
                <w:sz w:val="24"/>
                <w:szCs w:val="24"/>
              </w:rPr>
              <w:t>późn</w:t>
            </w:r>
            <w:proofErr w:type="spellEnd"/>
            <w:r w:rsidRPr="00876D94">
              <w:rPr>
                <w:rFonts w:ascii="Arial" w:hAnsi="Arial" w:cs="Arial"/>
                <w:sz w:val="24"/>
                <w:szCs w:val="24"/>
              </w:rPr>
              <w:t>. zm.)?</w:t>
            </w:r>
          </w:p>
        </w:tc>
        <w:tc>
          <w:tcPr>
            <w:tcW w:w="447" w:type="pct"/>
            <w:tcBorders>
              <w:top w:val="single" w:sz="2" w:space="0" w:color="auto"/>
              <w:left w:val="single" w:sz="6"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lastRenderedPageBreak/>
              <w:t>TAK</w:t>
            </w:r>
          </w:p>
        </w:tc>
        <w:tc>
          <w:tcPr>
            <w:tcW w:w="374"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p>
        </w:tc>
        <w:tc>
          <w:tcPr>
            <w:tcW w:w="373" w:type="pct"/>
            <w:tcBorders>
              <w:top w:val="single" w:sz="2" w:space="0" w:color="auto"/>
              <w:left w:val="single" w:sz="2"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NIE</w:t>
            </w:r>
          </w:p>
        </w:tc>
        <w:tc>
          <w:tcPr>
            <w:tcW w:w="377" w:type="pct"/>
            <w:tcBorders>
              <w:top w:val="single" w:sz="2" w:space="0" w:color="auto"/>
              <w:left w:val="single" w:sz="2"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x</w:t>
            </w:r>
          </w:p>
        </w:tc>
      </w:tr>
      <w:tr w:rsidR="00876D94" w:rsidRPr="00876D94" w:rsidTr="008C308A">
        <w:tc>
          <w:tcPr>
            <w:tcW w:w="5000" w:type="pct"/>
            <w:gridSpan w:val="18"/>
            <w:tcBorders>
              <w:top w:val="single" w:sz="2" w:space="0" w:color="auto"/>
              <w:left w:val="single" w:sz="12" w:space="0" w:color="auto"/>
              <w:bottom w:val="single" w:sz="12" w:space="0" w:color="auto"/>
              <w:right w:val="single" w:sz="12" w:space="0" w:color="auto"/>
            </w:tcBorders>
            <w:shd w:val="clear" w:color="auto" w:fill="auto"/>
            <w:vAlign w:val="center"/>
          </w:tcPr>
          <w:p w:rsidR="00876D94" w:rsidRPr="00876D94" w:rsidRDefault="00876D94" w:rsidP="00876D94">
            <w:pPr>
              <w:numPr>
                <w:ilvl w:val="0"/>
                <w:numId w:val="25"/>
              </w:numPr>
              <w:spacing w:before="240" w:after="240" w:line="360" w:lineRule="auto"/>
              <w:rPr>
                <w:rFonts w:ascii="Arial" w:hAnsi="Arial" w:cs="Arial"/>
                <w:color w:val="FF0000"/>
                <w:sz w:val="24"/>
                <w:szCs w:val="24"/>
              </w:rPr>
            </w:pPr>
            <w:r w:rsidRPr="00876D94">
              <w:rPr>
                <w:rFonts w:ascii="Arial" w:hAnsi="Arial" w:cs="Arial"/>
                <w:sz w:val="24"/>
                <w:szCs w:val="24"/>
              </w:rPr>
              <w:lastRenderedPageBreak/>
              <w:t>Maksymalna wartość złożonego wniosku nie może przekroczyć</w:t>
            </w:r>
            <w:r w:rsidRPr="00876D94" w:rsidDel="006B4D4B">
              <w:rPr>
                <w:rFonts w:ascii="Arial" w:hAnsi="Arial" w:cs="Arial"/>
                <w:sz w:val="24"/>
                <w:szCs w:val="24"/>
              </w:rPr>
              <w:t xml:space="preserve"> </w:t>
            </w:r>
            <w:r w:rsidRPr="00876D94">
              <w:rPr>
                <w:rFonts w:ascii="Arial" w:hAnsi="Arial" w:cs="Arial"/>
                <w:sz w:val="24"/>
                <w:szCs w:val="24"/>
              </w:rPr>
              <w:t>1 000 000 złotych.</w:t>
            </w:r>
          </w:p>
        </w:tc>
      </w:tr>
      <w:tr w:rsidR="00876D94" w:rsidRPr="00876D94" w:rsidTr="008C308A">
        <w:tc>
          <w:tcPr>
            <w:tcW w:w="1326"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Uzasadnienie:</w:t>
            </w:r>
          </w:p>
        </w:tc>
        <w:tc>
          <w:tcPr>
            <w:tcW w:w="1425"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 xml:space="preserve">Kryterium ma zapewnić osiągnięcie zakładanych wskaźników. Przy założeniu, że wnioskodawca ma przeprowadzić szkolenia dla co najmniej 100 przedstawicieli organizacji pozarządowych, w celu osiągnięcia zakładanych wskaźników niezbędne jest dofinansowanie co najmniej 5 projektów. </w:t>
            </w:r>
          </w:p>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Kryterium weryfikowane będzie na podstawie treści złożonego wniosku o dofinansowanie projektu PO WER.</w:t>
            </w:r>
          </w:p>
        </w:tc>
        <w:tc>
          <w:tcPr>
            <w:tcW w:w="675" w:type="pct"/>
            <w:gridSpan w:val="3"/>
            <w:tcBorders>
              <w:top w:val="single" w:sz="6" w:space="0" w:color="auto"/>
              <w:left w:val="single" w:sz="6"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Stosuje się do typu/typów (nr)</w:t>
            </w:r>
          </w:p>
        </w:tc>
        <w:tc>
          <w:tcPr>
            <w:tcW w:w="1574"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rPr>
          <w:gridAfter w:val="1"/>
          <w:wAfter w:w="3" w:type="pct"/>
        </w:trPr>
        <w:tc>
          <w:tcPr>
            <w:tcW w:w="3426" w:type="pct"/>
            <w:gridSpan w:val="12"/>
            <w:tcBorders>
              <w:top w:val="single" w:sz="2" w:space="0" w:color="auto"/>
              <w:left w:val="single" w:sz="12" w:space="0" w:color="auto"/>
              <w:bottom w:val="single" w:sz="1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 xml:space="preserve">Czy treść wniosku o dofinansowanie w części dotyczącej spełniania kryterium może być uzupełniana lub poprawiana </w:t>
            </w:r>
            <w:r w:rsidRPr="00876D94">
              <w:rPr>
                <w:rFonts w:ascii="Arial" w:hAnsi="Arial" w:cs="Arial"/>
                <w:sz w:val="24"/>
                <w:szCs w:val="24"/>
              </w:rPr>
              <w:lastRenderedPageBreak/>
              <w:t xml:space="preserve">w zakresie określonym w regulaminie konkursu (na podstawie art. 45 ust. 3 ustawy z dnia 11 lipca 2014 r. </w:t>
            </w:r>
            <w:r w:rsidRPr="00876D94">
              <w:rPr>
                <w:rFonts w:ascii="Arial" w:hAnsi="Arial" w:cs="Arial"/>
                <w:i/>
                <w:sz w:val="24"/>
                <w:szCs w:val="24"/>
              </w:rPr>
              <w:t>o zasadach realizacji programów w zakresie polityki spójności finansowanych w perspektywie finansowej 2014–2020</w:t>
            </w:r>
            <w:r w:rsidRPr="00876D94">
              <w:rPr>
                <w:rFonts w:ascii="Arial" w:hAnsi="Arial" w:cs="Arial"/>
                <w:sz w:val="24"/>
                <w:szCs w:val="24"/>
              </w:rPr>
              <w:t xml:space="preserve"> (Dz. U. z 2018 r. poz. 1431, z </w:t>
            </w:r>
            <w:proofErr w:type="spellStart"/>
            <w:r w:rsidRPr="00876D94">
              <w:rPr>
                <w:rFonts w:ascii="Arial" w:hAnsi="Arial" w:cs="Arial"/>
                <w:sz w:val="24"/>
                <w:szCs w:val="24"/>
              </w:rPr>
              <w:t>późn</w:t>
            </w:r>
            <w:proofErr w:type="spellEnd"/>
            <w:r w:rsidRPr="00876D94">
              <w:rPr>
                <w:rFonts w:ascii="Arial" w:hAnsi="Arial" w:cs="Arial"/>
                <w:sz w:val="24"/>
                <w:szCs w:val="24"/>
              </w:rPr>
              <w:t>. zm.)?</w:t>
            </w:r>
          </w:p>
        </w:tc>
        <w:tc>
          <w:tcPr>
            <w:tcW w:w="447" w:type="pct"/>
            <w:tcBorders>
              <w:top w:val="single" w:sz="2" w:space="0" w:color="auto"/>
              <w:left w:val="single" w:sz="6"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lastRenderedPageBreak/>
              <w:t>TAK</w:t>
            </w:r>
          </w:p>
        </w:tc>
        <w:tc>
          <w:tcPr>
            <w:tcW w:w="374"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p>
        </w:tc>
        <w:tc>
          <w:tcPr>
            <w:tcW w:w="373" w:type="pct"/>
            <w:tcBorders>
              <w:top w:val="single" w:sz="2" w:space="0" w:color="auto"/>
              <w:left w:val="single" w:sz="2"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NIE</w:t>
            </w:r>
          </w:p>
        </w:tc>
        <w:tc>
          <w:tcPr>
            <w:tcW w:w="377" w:type="pct"/>
            <w:tcBorders>
              <w:top w:val="single" w:sz="2" w:space="0" w:color="auto"/>
              <w:left w:val="single" w:sz="2"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x</w:t>
            </w:r>
          </w:p>
        </w:tc>
      </w:tr>
      <w:tr w:rsidR="00876D94" w:rsidRPr="00876D94" w:rsidTr="008C308A">
        <w:tc>
          <w:tcPr>
            <w:tcW w:w="5000" w:type="pct"/>
            <w:gridSpan w:val="18"/>
            <w:tcBorders>
              <w:top w:val="single" w:sz="2" w:space="0" w:color="auto"/>
              <w:left w:val="single" w:sz="12" w:space="0" w:color="auto"/>
              <w:bottom w:val="single" w:sz="12" w:space="0" w:color="auto"/>
              <w:right w:val="single" w:sz="12" w:space="0" w:color="auto"/>
            </w:tcBorders>
            <w:shd w:val="clear" w:color="auto" w:fill="auto"/>
            <w:vAlign w:val="center"/>
          </w:tcPr>
          <w:p w:rsidR="00876D94" w:rsidRPr="00876D94" w:rsidRDefault="00876D94" w:rsidP="00876D94">
            <w:pPr>
              <w:numPr>
                <w:ilvl w:val="0"/>
                <w:numId w:val="25"/>
              </w:numPr>
              <w:spacing w:before="240" w:after="240" w:line="360" w:lineRule="auto"/>
              <w:rPr>
                <w:rFonts w:ascii="Arial" w:hAnsi="Arial" w:cs="Arial"/>
                <w:color w:val="FF0000"/>
                <w:sz w:val="24"/>
                <w:szCs w:val="24"/>
              </w:rPr>
            </w:pPr>
            <w:r w:rsidRPr="00876D94">
              <w:rPr>
                <w:rFonts w:ascii="Arial" w:hAnsi="Arial" w:cs="Arial"/>
                <w:sz w:val="24"/>
                <w:szCs w:val="24"/>
              </w:rPr>
              <w:lastRenderedPageBreak/>
              <w:t>Okres realizacji projektu nie przekracza 12 miesięcy.</w:t>
            </w:r>
          </w:p>
        </w:tc>
      </w:tr>
      <w:tr w:rsidR="00876D94" w:rsidRPr="00876D94" w:rsidTr="008C308A">
        <w:tc>
          <w:tcPr>
            <w:tcW w:w="1326"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Uzasadnienie:</w:t>
            </w:r>
          </w:p>
        </w:tc>
        <w:tc>
          <w:tcPr>
            <w:tcW w:w="1425"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876D94" w:rsidRPr="00876D94" w:rsidRDefault="00876D94" w:rsidP="00876D94">
            <w:pPr>
              <w:spacing w:before="240" w:after="240" w:line="360" w:lineRule="auto"/>
              <w:rPr>
                <w:rFonts w:ascii="Arial" w:hAnsi="Arial" w:cs="Arial"/>
                <w:iCs/>
                <w:sz w:val="24"/>
                <w:szCs w:val="24"/>
              </w:rPr>
            </w:pPr>
            <w:r w:rsidRPr="00876D94">
              <w:rPr>
                <w:rFonts w:ascii="Arial" w:hAnsi="Arial" w:cs="Arial"/>
                <w:iCs/>
                <w:sz w:val="24"/>
                <w:szCs w:val="24"/>
              </w:rPr>
              <w:t>Wprowadzone kryterium wynika z konieczności zapewnienia ram czasowych dla osiągnięcia wskaźników rezultatu i produktu w ramach projektu.</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Zaproponowany okres realizacji projektu zapewnia wystarczające ramy czasowe na przeprowadzenie cyklu szkoleń dla 100 osób.</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 xml:space="preserve">W szczególnie uzasadnionych przypadkach, w trakcie realizacji projektu, na wniosek beneficjenta i za zgodą IOK będzie istniała możliwość wydłużenia okresu realizacji projektu poza </w:t>
            </w:r>
            <w:r w:rsidRPr="00876D94">
              <w:rPr>
                <w:rFonts w:ascii="Arial" w:hAnsi="Arial" w:cs="Arial"/>
                <w:sz w:val="24"/>
                <w:szCs w:val="24"/>
              </w:rPr>
              <w:lastRenderedPageBreak/>
              <w:t xml:space="preserve">limit określony w kryterium, jeżeli w ocenie IOK taka zmiana przyczyni się do osiągnięcia założeń projektu i umożliwi rozliczenie projektu w wymaganym przez IOK terminie.  </w:t>
            </w:r>
          </w:p>
          <w:p w:rsidR="00876D94" w:rsidRPr="00876D94" w:rsidRDefault="00876D94" w:rsidP="00876D94">
            <w:pPr>
              <w:spacing w:before="240" w:after="240" w:line="360" w:lineRule="auto"/>
              <w:rPr>
                <w:rFonts w:ascii="Arial" w:hAnsi="Arial" w:cs="Arial"/>
                <w:sz w:val="24"/>
                <w:szCs w:val="24"/>
              </w:rPr>
            </w:pPr>
            <w:r w:rsidRPr="00876D94">
              <w:rPr>
                <w:rFonts w:ascii="Arial" w:hAnsi="Arial" w:cs="Arial"/>
                <w:sz w:val="24"/>
                <w:szCs w:val="24"/>
              </w:rPr>
              <w:t>Kryterium weryfikowane będzie na podstawie treści złożonego wniosku o dofinansowanie projektu PO WER.</w:t>
            </w:r>
          </w:p>
        </w:tc>
        <w:tc>
          <w:tcPr>
            <w:tcW w:w="675" w:type="pct"/>
            <w:gridSpan w:val="3"/>
            <w:tcBorders>
              <w:top w:val="single" w:sz="6" w:space="0" w:color="auto"/>
              <w:left w:val="single" w:sz="6" w:space="0" w:color="auto"/>
              <w:bottom w:val="single" w:sz="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lastRenderedPageBreak/>
              <w:t>Stosuje się do typu/typów (nr)</w:t>
            </w:r>
          </w:p>
        </w:tc>
        <w:tc>
          <w:tcPr>
            <w:tcW w:w="1574" w:type="pct"/>
            <w:gridSpan w:val="6"/>
            <w:tcBorders>
              <w:top w:val="single" w:sz="6" w:space="0" w:color="auto"/>
              <w:left w:val="single" w:sz="6" w:space="0" w:color="auto"/>
              <w:bottom w:val="single" w:sz="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rPr>
          <w:gridAfter w:val="1"/>
          <w:wAfter w:w="3" w:type="pct"/>
        </w:trPr>
        <w:tc>
          <w:tcPr>
            <w:tcW w:w="3426" w:type="pct"/>
            <w:gridSpan w:val="12"/>
            <w:tcBorders>
              <w:top w:val="single" w:sz="2" w:space="0" w:color="auto"/>
              <w:left w:val="single" w:sz="12" w:space="0" w:color="auto"/>
              <w:bottom w:val="single" w:sz="12"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876D94">
              <w:rPr>
                <w:rFonts w:ascii="Arial" w:hAnsi="Arial" w:cs="Arial"/>
                <w:i/>
                <w:sz w:val="24"/>
                <w:szCs w:val="24"/>
              </w:rPr>
              <w:t>o zasadach realizacji programów w zakresie polityki spójności finansowanych w perspektywie finansowej 2014–2020</w:t>
            </w:r>
            <w:r w:rsidRPr="00876D94">
              <w:rPr>
                <w:rFonts w:ascii="Arial" w:hAnsi="Arial" w:cs="Arial"/>
                <w:sz w:val="24"/>
                <w:szCs w:val="24"/>
              </w:rPr>
              <w:t xml:space="preserve"> (Dz. U. z 2018 r. poz. 1431, z </w:t>
            </w:r>
            <w:proofErr w:type="spellStart"/>
            <w:r w:rsidRPr="00876D94">
              <w:rPr>
                <w:rFonts w:ascii="Arial" w:hAnsi="Arial" w:cs="Arial"/>
                <w:sz w:val="24"/>
                <w:szCs w:val="24"/>
              </w:rPr>
              <w:t>późn</w:t>
            </w:r>
            <w:proofErr w:type="spellEnd"/>
            <w:r w:rsidRPr="00876D94">
              <w:rPr>
                <w:rFonts w:ascii="Arial" w:hAnsi="Arial" w:cs="Arial"/>
                <w:sz w:val="24"/>
                <w:szCs w:val="24"/>
              </w:rPr>
              <w:t>. zm.)?</w:t>
            </w:r>
          </w:p>
        </w:tc>
        <w:tc>
          <w:tcPr>
            <w:tcW w:w="447" w:type="pct"/>
            <w:tcBorders>
              <w:top w:val="single" w:sz="2" w:space="0" w:color="auto"/>
              <w:left w:val="single" w:sz="6"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TAK</w:t>
            </w:r>
          </w:p>
        </w:tc>
        <w:tc>
          <w:tcPr>
            <w:tcW w:w="374" w:type="pct"/>
            <w:gridSpan w:val="2"/>
            <w:tcBorders>
              <w:top w:val="single" w:sz="2" w:space="0" w:color="auto"/>
              <w:left w:val="single" w:sz="2" w:space="0" w:color="auto"/>
              <w:bottom w:val="single" w:sz="12" w:space="0" w:color="auto"/>
              <w:right w:val="single" w:sz="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x</w:t>
            </w:r>
          </w:p>
        </w:tc>
        <w:tc>
          <w:tcPr>
            <w:tcW w:w="373" w:type="pct"/>
            <w:tcBorders>
              <w:top w:val="single" w:sz="2" w:space="0" w:color="auto"/>
              <w:left w:val="single" w:sz="2" w:space="0" w:color="auto"/>
              <w:bottom w:val="single" w:sz="12" w:space="0" w:color="auto"/>
              <w:right w:val="single" w:sz="2"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b/>
                <w:sz w:val="24"/>
                <w:szCs w:val="24"/>
              </w:rPr>
              <w:t>NIE</w:t>
            </w:r>
          </w:p>
        </w:tc>
        <w:tc>
          <w:tcPr>
            <w:tcW w:w="377" w:type="pct"/>
            <w:tcBorders>
              <w:top w:val="single" w:sz="2" w:space="0" w:color="auto"/>
              <w:left w:val="single" w:sz="2" w:space="0" w:color="auto"/>
              <w:bottom w:val="single" w:sz="12"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p>
        </w:tc>
      </w:tr>
      <w:tr w:rsidR="00876D94" w:rsidRPr="00876D94" w:rsidTr="008C308A">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b/>
                <w:color w:val="FF0000"/>
                <w:sz w:val="24"/>
                <w:szCs w:val="24"/>
              </w:rPr>
            </w:pPr>
            <w:r w:rsidRPr="00876D94">
              <w:rPr>
                <w:rFonts w:ascii="Arial" w:hAnsi="Arial" w:cs="Arial"/>
                <w:b/>
                <w:sz w:val="24"/>
                <w:szCs w:val="24"/>
              </w:rPr>
              <w:t>KRYTERIA PREMIUJĄCE</w:t>
            </w:r>
          </w:p>
        </w:tc>
      </w:tr>
      <w:tr w:rsidR="00876D94" w:rsidRPr="00876D94" w:rsidTr="008C308A">
        <w:tc>
          <w:tcPr>
            <w:tcW w:w="2751" w:type="pct"/>
            <w:gridSpan w:val="9"/>
            <w:tcBorders>
              <w:top w:val="single" w:sz="12" w:space="0" w:color="auto"/>
              <w:left w:val="single" w:sz="12" w:space="0" w:color="auto"/>
              <w:bottom w:val="single" w:sz="6" w:space="0" w:color="auto"/>
              <w:right w:val="single" w:sz="4" w:space="0" w:color="auto"/>
            </w:tcBorders>
            <w:shd w:val="clear" w:color="auto" w:fill="FFFFFF"/>
            <w:vAlign w:val="center"/>
          </w:tcPr>
          <w:p w:rsidR="00876D94" w:rsidRPr="00876D94" w:rsidRDefault="00876D94" w:rsidP="00876D94">
            <w:pPr>
              <w:numPr>
                <w:ilvl w:val="0"/>
                <w:numId w:val="26"/>
              </w:numPr>
              <w:spacing w:before="240" w:after="240" w:line="360" w:lineRule="auto"/>
              <w:rPr>
                <w:rFonts w:ascii="Arial" w:hAnsi="Arial" w:cs="Arial"/>
                <w:sz w:val="24"/>
                <w:szCs w:val="24"/>
              </w:rPr>
            </w:pPr>
            <w:r w:rsidRPr="00876D94">
              <w:rPr>
                <w:rFonts w:ascii="Arial" w:hAnsi="Arial" w:cs="Arial"/>
                <w:sz w:val="24"/>
                <w:szCs w:val="24"/>
              </w:rPr>
              <w:t xml:space="preserve">Projekt realizowany w partnerstwie zawiązanym przed złożeniem wniosku o dofinansowanie z co najmniej: </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t>1.</w:t>
            </w:r>
            <w:r w:rsidRPr="00876D94">
              <w:rPr>
                <w:rFonts w:ascii="Arial" w:hAnsi="Arial" w:cs="Arial"/>
                <w:sz w:val="24"/>
                <w:szCs w:val="24"/>
              </w:rPr>
              <w:tab/>
              <w:t>jednym partnerem społecznym zgodnie z definicją przyjętą w PO WER lub</w:t>
            </w:r>
          </w:p>
          <w:p w:rsidR="00876D94" w:rsidRPr="00876D94" w:rsidRDefault="00876D94" w:rsidP="00876D94">
            <w:pPr>
              <w:spacing w:before="240" w:after="240" w:line="360" w:lineRule="auto"/>
              <w:ind w:left="417"/>
              <w:rPr>
                <w:rFonts w:ascii="Arial" w:hAnsi="Arial" w:cs="Arial"/>
                <w:sz w:val="24"/>
                <w:szCs w:val="24"/>
              </w:rPr>
            </w:pPr>
            <w:r w:rsidRPr="00876D94">
              <w:rPr>
                <w:rFonts w:ascii="Arial" w:hAnsi="Arial" w:cs="Arial"/>
                <w:sz w:val="24"/>
                <w:szCs w:val="24"/>
              </w:rPr>
              <w:lastRenderedPageBreak/>
              <w:t>2.</w:t>
            </w:r>
            <w:r w:rsidRPr="00876D94">
              <w:rPr>
                <w:rFonts w:ascii="Arial" w:hAnsi="Arial" w:cs="Arial"/>
                <w:sz w:val="24"/>
                <w:szCs w:val="24"/>
              </w:rPr>
              <w:tab/>
              <w:t xml:space="preserve">jedną organizacją pozarządową w rozumieniu art. 3 ust. 2 ustawy z dnia 24 kwietnia 2003 r. o działalności pożytku publicznego i o wolontariacie.  </w:t>
            </w:r>
          </w:p>
          <w:p w:rsidR="00876D94" w:rsidRPr="00876D94" w:rsidRDefault="00876D94" w:rsidP="00876D94">
            <w:pPr>
              <w:spacing w:before="240" w:after="240" w:line="360" w:lineRule="auto"/>
              <w:ind w:left="417"/>
              <w:rPr>
                <w:rFonts w:ascii="Arial" w:hAnsi="Arial" w:cs="Arial"/>
                <w:color w:val="FF0000"/>
                <w:sz w:val="24"/>
                <w:szCs w:val="24"/>
              </w:rPr>
            </w:pPr>
            <w:r w:rsidRPr="00876D94">
              <w:rPr>
                <w:rFonts w:ascii="Arial" w:hAnsi="Arial" w:cs="Arial"/>
                <w:sz w:val="24"/>
                <w:szCs w:val="24"/>
              </w:rPr>
              <w:t>Partner prowadził udokumentowane działania w zakresie  udziału w procesie stanowienia prawa w okresie co najmniej 2 lat przed rokiem, w którym ogłoszono konkurs.</w:t>
            </w:r>
          </w:p>
        </w:tc>
        <w:tc>
          <w:tcPr>
            <w:tcW w:w="675" w:type="pct"/>
            <w:gridSpan w:val="3"/>
            <w:tcBorders>
              <w:top w:val="single" w:sz="12" w:space="0" w:color="auto"/>
              <w:left w:val="single" w:sz="4" w:space="0" w:color="auto"/>
              <w:bottom w:val="single" w:sz="6" w:space="0" w:color="auto"/>
              <w:right w:val="single" w:sz="4"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lastRenderedPageBreak/>
              <w:t>WAGA</w:t>
            </w:r>
          </w:p>
        </w:tc>
        <w:tc>
          <w:tcPr>
            <w:tcW w:w="1574" w:type="pct"/>
            <w:gridSpan w:val="6"/>
            <w:tcBorders>
              <w:top w:val="single" w:sz="12" w:space="0" w:color="auto"/>
              <w:left w:val="single" w:sz="4"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4 pkt</w:t>
            </w:r>
          </w:p>
        </w:tc>
      </w:tr>
      <w:tr w:rsidR="00876D94" w:rsidRPr="00876D94" w:rsidTr="008C308A">
        <w:tc>
          <w:tcPr>
            <w:tcW w:w="13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color w:val="FF0000"/>
                <w:sz w:val="24"/>
                <w:szCs w:val="24"/>
              </w:rPr>
            </w:pPr>
            <w:r w:rsidRPr="00876D94">
              <w:rPr>
                <w:rFonts w:ascii="Arial" w:hAnsi="Arial" w:cs="Arial"/>
                <w:sz w:val="24"/>
                <w:szCs w:val="24"/>
              </w:rPr>
              <w:lastRenderedPageBreak/>
              <w:t>\Uzasadnienie:</w:t>
            </w:r>
          </w:p>
        </w:tc>
        <w:tc>
          <w:tcPr>
            <w:tcW w:w="142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 xml:space="preserve">Partnerstwo wpłynie na wysoką jakość projektu. </w:t>
            </w:r>
          </w:p>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Partner aktywnie uczestniczy nie tylko w tworzeniu, ale i w realizacji programu szkoleniowego.</w:t>
            </w:r>
          </w:p>
          <w:p w:rsidR="00876D94" w:rsidRPr="00876D94" w:rsidRDefault="00876D94" w:rsidP="00876D94">
            <w:pPr>
              <w:spacing w:before="240" w:after="240" w:line="360" w:lineRule="auto"/>
              <w:ind w:left="57"/>
              <w:rPr>
                <w:rFonts w:ascii="Arial" w:hAnsi="Arial" w:cs="Arial"/>
                <w:color w:val="FF0000"/>
                <w:sz w:val="24"/>
                <w:szCs w:val="24"/>
              </w:rPr>
            </w:pPr>
            <w:r w:rsidRPr="00876D94">
              <w:rPr>
                <w:rFonts w:ascii="Arial" w:hAnsi="Arial" w:cs="Arial"/>
                <w:sz w:val="24"/>
                <w:szCs w:val="24"/>
              </w:rPr>
              <w:t>Kryterium weryfikowane będzie na podstawie treści złożonego wniosku o dofinansowanie projektu PO WER.</w:t>
            </w:r>
          </w:p>
        </w:tc>
        <w:tc>
          <w:tcPr>
            <w:tcW w:w="675" w:type="pct"/>
            <w:gridSpan w:val="3"/>
            <w:tcBorders>
              <w:top w:val="single" w:sz="6" w:space="0" w:color="auto"/>
              <w:left w:val="single" w:sz="6"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Stosuje się do typu/typów (nr)</w:t>
            </w:r>
          </w:p>
        </w:tc>
        <w:tc>
          <w:tcPr>
            <w:tcW w:w="1574"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c>
          <w:tcPr>
            <w:tcW w:w="2751" w:type="pct"/>
            <w:gridSpan w:val="9"/>
            <w:tcBorders>
              <w:top w:val="single" w:sz="12" w:space="0" w:color="auto"/>
              <w:left w:val="single" w:sz="12" w:space="0" w:color="auto"/>
              <w:bottom w:val="single" w:sz="6" w:space="0" w:color="auto"/>
              <w:right w:val="single" w:sz="4" w:space="0" w:color="auto"/>
            </w:tcBorders>
            <w:shd w:val="clear" w:color="auto" w:fill="FFFFFF"/>
            <w:vAlign w:val="center"/>
          </w:tcPr>
          <w:p w:rsidR="00876D94" w:rsidRPr="00876D94" w:rsidRDefault="00876D94" w:rsidP="00876D94">
            <w:pPr>
              <w:numPr>
                <w:ilvl w:val="0"/>
                <w:numId w:val="26"/>
              </w:numPr>
              <w:spacing w:before="240" w:after="240" w:line="360" w:lineRule="auto"/>
              <w:rPr>
                <w:rFonts w:ascii="Arial" w:hAnsi="Arial" w:cs="Arial"/>
                <w:b/>
                <w:sz w:val="24"/>
                <w:szCs w:val="24"/>
              </w:rPr>
            </w:pPr>
            <w:r w:rsidRPr="00876D94">
              <w:rPr>
                <w:rFonts w:ascii="Arial" w:hAnsi="Arial" w:cs="Arial"/>
                <w:sz w:val="24"/>
                <w:szCs w:val="24"/>
              </w:rPr>
              <w:t xml:space="preserve">Wnioskodawca zatrudni w ramach projektu na umowę o pracę w wymiarze co najmniej 0,5 etatu osobę z niepełnosprawnością w rozumieniu </w:t>
            </w:r>
            <w:r w:rsidRPr="00876D94">
              <w:rPr>
                <w:rFonts w:ascii="Arial" w:hAnsi="Arial" w:cs="Arial"/>
                <w:i/>
                <w:sz w:val="24"/>
                <w:szCs w:val="24"/>
              </w:rPr>
              <w:t xml:space="preserve">Wytycznych w zakresie realizacji zasady równości szans i niedyskryminacji, w tym dostępności dla osób z </w:t>
            </w:r>
            <w:r w:rsidRPr="00876D94">
              <w:rPr>
                <w:rFonts w:ascii="Arial" w:hAnsi="Arial" w:cs="Arial"/>
                <w:i/>
                <w:sz w:val="24"/>
                <w:szCs w:val="24"/>
              </w:rPr>
              <w:lastRenderedPageBreak/>
              <w:t>niepełnosprawnościami oraz zasady równości szans kobiet i mężczyzn w ramach funduszy unijnych na lata 2014-2020.</w:t>
            </w:r>
          </w:p>
        </w:tc>
        <w:tc>
          <w:tcPr>
            <w:tcW w:w="675" w:type="pct"/>
            <w:gridSpan w:val="3"/>
            <w:tcBorders>
              <w:top w:val="single" w:sz="12" w:space="0" w:color="auto"/>
              <w:left w:val="single" w:sz="4" w:space="0" w:color="auto"/>
              <w:bottom w:val="single" w:sz="6" w:space="0" w:color="auto"/>
              <w:right w:val="single" w:sz="4"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lastRenderedPageBreak/>
              <w:t>WAGA</w:t>
            </w:r>
          </w:p>
        </w:tc>
        <w:tc>
          <w:tcPr>
            <w:tcW w:w="1574" w:type="pct"/>
            <w:gridSpan w:val="6"/>
            <w:tcBorders>
              <w:top w:val="single" w:sz="12" w:space="0" w:color="auto"/>
              <w:left w:val="single" w:sz="4"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b/>
                <w:sz w:val="24"/>
                <w:szCs w:val="24"/>
              </w:rPr>
            </w:pPr>
            <w:r w:rsidRPr="00876D94">
              <w:rPr>
                <w:rFonts w:ascii="Arial" w:hAnsi="Arial" w:cs="Arial"/>
                <w:b/>
                <w:sz w:val="24"/>
                <w:szCs w:val="24"/>
              </w:rPr>
              <w:t>2 pkt</w:t>
            </w:r>
          </w:p>
        </w:tc>
      </w:tr>
      <w:tr w:rsidR="00876D94" w:rsidRPr="00876D94" w:rsidTr="008C308A">
        <w:tc>
          <w:tcPr>
            <w:tcW w:w="13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lastRenderedPageBreak/>
              <w:t>Uzasadnienie:</w:t>
            </w:r>
          </w:p>
        </w:tc>
        <w:tc>
          <w:tcPr>
            <w:tcW w:w="1425"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 xml:space="preserve">Kryterium ma zapewnić udział osób z niepełnosprawnościami w realizacji projektu. </w:t>
            </w:r>
          </w:p>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Kryterium weryfikowane na podstawie wniosku o dofinansowanie realizacji projektu.</w:t>
            </w:r>
          </w:p>
        </w:tc>
        <w:tc>
          <w:tcPr>
            <w:tcW w:w="675" w:type="pct"/>
            <w:gridSpan w:val="3"/>
            <w:tcBorders>
              <w:top w:val="single" w:sz="6" w:space="0" w:color="auto"/>
              <w:left w:val="single" w:sz="6"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Stosuje się do typu/typów (nr)</w:t>
            </w:r>
          </w:p>
        </w:tc>
        <w:tc>
          <w:tcPr>
            <w:tcW w:w="1574"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contextualSpacing/>
              <w:jc w:val="center"/>
              <w:rPr>
                <w:rFonts w:ascii="Arial" w:hAnsi="Arial" w:cs="Arial"/>
                <w:sz w:val="24"/>
                <w:szCs w:val="24"/>
              </w:rPr>
            </w:pPr>
            <w:r w:rsidRPr="00876D94">
              <w:rPr>
                <w:rFonts w:ascii="Arial" w:hAnsi="Arial" w:cs="Arial"/>
                <w:sz w:val="24"/>
                <w:szCs w:val="24"/>
              </w:rPr>
              <w:t>1</w:t>
            </w:r>
          </w:p>
        </w:tc>
      </w:tr>
      <w:tr w:rsidR="00876D94" w:rsidRPr="00876D94" w:rsidTr="008C308A">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b/>
                <w:sz w:val="24"/>
                <w:szCs w:val="24"/>
              </w:rPr>
              <w:t xml:space="preserve">KRYTERIA STRATEGICZNE </w:t>
            </w:r>
            <w:r w:rsidRPr="00876D94">
              <w:rPr>
                <w:rFonts w:ascii="Arial" w:hAnsi="Arial" w:cs="Arial"/>
                <w:i/>
                <w:sz w:val="24"/>
                <w:szCs w:val="24"/>
              </w:rPr>
              <w:t>(dotyczy konkursów z etapem oceny strategicznej)</w:t>
            </w:r>
          </w:p>
        </w:tc>
      </w:tr>
      <w:tr w:rsidR="00876D94" w:rsidRPr="00876D94" w:rsidTr="008C308A">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rsidR="00876D94" w:rsidRPr="00876D94" w:rsidRDefault="00876D94" w:rsidP="00876D94">
            <w:pPr>
              <w:numPr>
                <w:ilvl w:val="0"/>
                <w:numId w:val="27"/>
              </w:numPr>
              <w:spacing w:before="240" w:after="240" w:line="360" w:lineRule="auto"/>
              <w:rPr>
                <w:rFonts w:ascii="Arial" w:hAnsi="Arial" w:cs="Arial"/>
                <w:sz w:val="24"/>
                <w:szCs w:val="24"/>
              </w:rPr>
            </w:pPr>
            <w:r w:rsidRPr="00876D94">
              <w:rPr>
                <w:rFonts w:ascii="Arial" w:hAnsi="Arial" w:cs="Arial"/>
                <w:sz w:val="24"/>
                <w:szCs w:val="24"/>
              </w:rPr>
              <w:t>Brak</w:t>
            </w:r>
          </w:p>
        </w:tc>
      </w:tr>
      <w:tr w:rsidR="00876D94" w:rsidRPr="00876D94" w:rsidTr="008C308A">
        <w:tc>
          <w:tcPr>
            <w:tcW w:w="13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876D94" w:rsidRPr="00876D94" w:rsidRDefault="00876D94" w:rsidP="00876D94">
            <w:pPr>
              <w:spacing w:before="240" w:after="240" w:line="360" w:lineRule="auto"/>
              <w:ind w:left="57"/>
              <w:rPr>
                <w:rFonts w:ascii="Arial" w:hAnsi="Arial" w:cs="Arial"/>
                <w:sz w:val="24"/>
                <w:szCs w:val="24"/>
              </w:rPr>
            </w:pPr>
            <w:r w:rsidRPr="00876D94">
              <w:rPr>
                <w:rFonts w:ascii="Arial" w:hAnsi="Arial" w:cs="Arial"/>
                <w:sz w:val="24"/>
                <w:szCs w:val="24"/>
              </w:rPr>
              <w:t>Uzasadnienie:</w:t>
            </w:r>
          </w:p>
        </w:tc>
        <w:tc>
          <w:tcPr>
            <w:tcW w:w="3674"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rsidR="00876D94" w:rsidRPr="00876D94" w:rsidRDefault="00876D94" w:rsidP="00876D94">
            <w:pPr>
              <w:spacing w:before="240" w:after="240" w:line="360" w:lineRule="auto"/>
              <w:ind w:left="57"/>
              <w:rPr>
                <w:rFonts w:ascii="Arial" w:hAnsi="Arial" w:cs="Arial"/>
                <w:sz w:val="24"/>
                <w:szCs w:val="24"/>
              </w:rPr>
            </w:pPr>
          </w:p>
        </w:tc>
      </w:tr>
    </w:tbl>
    <w:p w:rsidR="00876D94" w:rsidRDefault="00876D94" w:rsidP="00D67239">
      <w:pPr>
        <w:spacing w:before="120" w:after="120" w:line="240" w:lineRule="atLeast"/>
        <w:rPr>
          <w:rFonts w:ascii="Arial" w:hAnsi="Arial" w:cs="Arial"/>
          <w:sz w:val="24"/>
          <w:szCs w:val="24"/>
        </w:rPr>
      </w:pPr>
    </w:p>
    <w:tbl>
      <w:tblPr>
        <w:tblW w:w="9498" w:type="dxa"/>
        <w:tblInd w:w="-1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165"/>
        <w:gridCol w:w="1967"/>
        <w:gridCol w:w="1409"/>
        <w:gridCol w:w="3957"/>
      </w:tblGrid>
      <w:tr w:rsidR="00876D94" w:rsidRPr="00F72358" w:rsidTr="008C308A">
        <w:trPr>
          <w:trHeight w:val="362"/>
        </w:trPr>
        <w:tc>
          <w:tcPr>
            <w:tcW w:w="9498" w:type="dxa"/>
            <w:gridSpan w:val="4"/>
            <w:shd w:val="clear" w:color="auto" w:fill="D9D9D9"/>
            <w:vAlign w:val="center"/>
          </w:tcPr>
          <w:p w:rsidR="00876D94" w:rsidRPr="00F72358" w:rsidRDefault="00876D94" w:rsidP="008C308A">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876D94" w:rsidRPr="00F72358" w:rsidTr="008C308A">
        <w:trPr>
          <w:trHeight w:val="1116"/>
        </w:trPr>
        <w:tc>
          <w:tcPr>
            <w:tcW w:w="2165" w:type="dxa"/>
            <w:tcBorders>
              <w:bottom w:val="single" w:sz="12" w:space="0" w:color="auto"/>
            </w:tcBorders>
            <w:shd w:val="clear" w:color="auto" w:fill="D9D9D9"/>
            <w:vAlign w:val="center"/>
          </w:tcPr>
          <w:p w:rsidR="00876D94" w:rsidRPr="00F72358" w:rsidRDefault="00876D94" w:rsidP="008C308A">
            <w:pPr>
              <w:spacing w:before="120" w:after="120"/>
              <w:jc w:val="center"/>
              <w:rPr>
                <w:rFonts w:ascii="Arial" w:hAnsi="Arial" w:cs="Arial"/>
                <w:sz w:val="18"/>
                <w:szCs w:val="18"/>
              </w:rPr>
            </w:pPr>
            <w:r w:rsidRPr="00F72358">
              <w:rPr>
                <w:rFonts w:ascii="Arial" w:hAnsi="Arial" w:cs="Arial"/>
                <w:sz w:val="18"/>
                <w:szCs w:val="18"/>
              </w:rPr>
              <w:t>Miejscowość, data</w:t>
            </w:r>
          </w:p>
        </w:tc>
        <w:tc>
          <w:tcPr>
            <w:tcW w:w="1967" w:type="dxa"/>
            <w:tcBorders>
              <w:bottom w:val="single" w:sz="12" w:space="0" w:color="auto"/>
            </w:tcBorders>
            <w:vAlign w:val="center"/>
          </w:tcPr>
          <w:p w:rsidR="00876D94" w:rsidRPr="00F72358" w:rsidRDefault="00876D94" w:rsidP="008C308A">
            <w:pPr>
              <w:spacing w:before="120" w:after="120"/>
              <w:jc w:val="center"/>
              <w:rPr>
                <w:rFonts w:ascii="Arial" w:hAnsi="Arial" w:cs="Arial"/>
                <w:sz w:val="18"/>
                <w:szCs w:val="18"/>
              </w:rPr>
            </w:pPr>
          </w:p>
        </w:tc>
        <w:tc>
          <w:tcPr>
            <w:tcW w:w="1409" w:type="dxa"/>
            <w:tcBorders>
              <w:bottom w:val="single" w:sz="12" w:space="0" w:color="auto"/>
            </w:tcBorders>
            <w:shd w:val="clear" w:color="auto" w:fill="D9D9D9"/>
            <w:vAlign w:val="center"/>
          </w:tcPr>
          <w:p w:rsidR="00876D94" w:rsidRPr="00F72358" w:rsidRDefault="00876D94" w:rsidP="008C308A">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957" w:type="dxa"/>
            <w:tcBorders>
              <w:bottom w:val="single" w:sz="12" w:space="0" w:color="auto"/>
            </w:tcBorders>
            <w:vAlign w:val="center"/>
          </w:tcPr>
          <w:p w:rsidR="00876D94" w:rsidRPr="004F0FFA" w:rsidRDefault="00876D94" w:rsidP="008C308A">
            <w:pPr>
              <w:spacing w:before="120" w:after="120"/>
              <w:jc w:val="center"/>
              <w:rPr>
                <w:rFonts w:ascii="Arial" w:hAnsi="Arial" w:cs="Arial"/>
                <w:b/>
                <w:sz w:val="18"/>
                <w:szCs w:val="18"/>
              </w:rPr>
            </w:pPr>
          </w:p>
        </w:tc>
      </w:tr>
      <w:tr w:rsidR="00876D94" w:rsidRPr="00F72358" w:rsidTr="008C308A">
        <w:trPr>
          <w:trHeight w:val="362"/>
        </w:trPr>
        <w:tc>
          <w:tcPr>
            <w:tcW w:w="9498"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876D94" w:rsidRPr="00DD57B7" w:rsidRDefault="00876D94" w:rsidP="008C308A">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I IDENTYFIKACJI PROJEKTÓW POZAKONKURSOWYCH, KTÓRYCH FISZKI PO RAZ PIERWSZY ZAWARTO W PLANIE DZIAŁANIA, W ROZUMIENIU </w:t>
            </w:r>
            <w:r w:rsidRPr="004D0FA8">
              <w:rPr>
                <w:rFonts w:ascii="Arial" w:hAnsi="Arial" w:cs="Arial"/>
                <w:b/>
                <w:sz w:val="18"/>
                <w:szCs w:val="18"/>
              </w:rPr>
              <w:t>ART. 48 UST. 3 USTAWY</w:t>
            </w:r>
            <w:r>
              <w:rPr>
                <w:rFonts w:ascii="Arial" w:hAnsi="Arial" w:cs="Arial"/>
                <w:b/>
                <w:sz w:val="18"/>
                <w:szCs w:val="18"/>
              </w:rPr>
              <w:t xml:space="preserve"> Z DNIA 11 LIPCA 2014 R. </w:t>
            </w:r>
            <w:r w:rsidRPr="00EE4DC5">
              <w:rPr>
                <w:rFonts w:ascii="Arial" w:hAnsi="Arial" w:cs="Arial"/>
                <w:b/>
                <w:i/>
                <w:sz w:val="18"/>
                <w:szCs w:val="18"/>
              </w:rPr>
              <w:t>O ZASADACH REALIZACJ</w:t>
            </w:r>
            <w:r>
              <w:rPr>
                <w:rFonts w:ascii="Arial" w:hAnsi="Arial" w:cs="Arial"/>
                <w:b/>
                <w:i/>
                <w:sz w:val="18"/>
                <w:szCs w:val="18"/>
              </w:rPr>
              <w:t xml:space="preserve">I PROGRAMÓW W ZAKRESIE POLITYKI </w:t>
            </w:r>
            <w:r w:rsidRPr="00EE4DC5">
              <w:rPr>
                <w:rFonts w:ascii="Arial" w:hAnsi="Arial" w:cs="Arial"/>
                <w:b/>
                <w:i/>
                <w:sz w:val="18"/>
                <w:szCs w:val="18"/>
              </w:rPr>
              <w:t>SPÓJNOŚCI W PERSPEKTYWIE FINANSOWEJ 2014-2020</w:t>
            </w:r>
            <w:r>
              <w:rPr>
                <w:rFonts w:ascii="Arial" w:hAnsi="Arial" w:cs="Arial"/>
                <w:b/>
                <w:sz w:val="18"/>
                <w:szCs w:val="18"/>
              </w:rPr>
              <w:t xml:space="preserve"> (DZ.U. Z 2018 R. POZ. 1431, z </w:t>
            </w:r>
            <w:proofErr w:type="spellStart"/>
            <w:r>
              <w:rPr>
                <w:rFonts w:ascii="Arial" w:hAnsi="Arial" w:cs="Arial"/>
                <w:b/>
                <w:sz w:val="18"/>
                <w:szCs w:val="18"/>
              </w:rPr>
              <w:t>późn</w:t>
            </w:r>
            <w:proofErr w:type="spellEnd"/>
            <w:r>
              <w:rPr>
                <w:rFonts w:ascii="Arial" w:hAnsi="Arial" w:cs="Arial"/>
                <w:b/>
                <w:sz w:val="18"/>
                <w:szCs w:val="18"/>
              </w:rPr>
              <w:t>. zm.)</w:t>
            </w:r>
            <w:r>
              <w:rPr>
                <w:rFonts w:ascii="Arial" w:hAnsi="Arial" w:cs="Arial"/>
                <w:sz w:val="16"/>
                <w:szCs w:val="16"/>
              </w:rPr>
              <w:t xml:space="preserve"> </w:t>
            </w:r>
          </w:p>
          <w:p w:rsidR="00876D94" w:rsidRPr="00EE4DC5" w:rsidRDefault="00876D94" w:rsidP="008C308A">
            <w:pPr>
              <w:spacing w:before="60" w:after="60"/>
              <w:jc w:val="center"/>
              <w:rPr>
                <w:rFonts w:ascii="Arial" w:hAnsi="Arial" w:cs="Arial"/>
                <w:i/>
                <w:sz w:val="13"/>
                <w:szCs w:val="13"/>
              </w:rPr>
            </w:pPr>
            <w:r w:rsidRPr="00EE4DC5">
              <w:rPr>
                <w:rFonts w:ascii="Arial" w:hAnsi="Arial" w:cs="Arial"/>
                <w:i/>
                <w:sz w:val="13"/>
                <w:szCs w:val="13"/>
              </w:rPr>
              <w:t xml:space="preserve">(wypełnia Instytucja Zarządzająca POWER, wprowadzając Roczny Plan Działania jako załącznik do Szczegółowego Opisu Osi Priorytetowych POWER) </w:t>
            </w:r>
          </w:p>
        </w:tc>
      </w:tr>
      <w:tr w:rsidR="00876D94" w:rsidRPr="00F72358" w:rsidTr="008C308A">
        <w:trPr>
          <w:trHeight w:val="1116"/>
        </w:trPr>
        <w:tc>
          <w:tcPr>
            <w:tcW w:w="9498" w:type="dxa"/>
            <w:gridSpan w:val="4"/>
            <w:tcBorders>
              <w:top w:val="single" w:sz="6" w:space="0" w:color="auto"/>
            </w:tcBorders>
            <w:shd w:val="clear" w:color="auto" w:fill="FFFFFF"/>
            <w:vAlign w:val="center"/>
          </w:tcPr>
          <w:p w:rsidR="00876D94" w:rsidRPr="00F72358" w:rsidRDefault="00490EB9" w:rsidP="008C308A">
            <w:pPr>
              <w:spacing w:before="120" w:after="120"/>
              <w:rPr>
                <w:rFonts w:ascii="Arial" w:hAnsi="Arial" w:cs="Arial"/>
                <w:sz w:val="18"/>
                <w:szCs w:val="18"/>
              </w:rPr>
            </w:pPr>
            <w:r>
              <w:rPr>
                <w:rFonts w:ascii="Arial" w:hAnsi="Arial" w:cs="Arial"/>
                <w:sz w:val="18"/>
                <w:szCs w:val="18"/>
              </w:rPr>
              <w:t>22.03.2021</w:t>
            </w:r>
            <w:bookmarkStart w:id="0" w:name="_GoBack"/>
            <w:bookmarkEnd w:id="0"/>
          </w:p>
        </w:tc>
      </w:tr>
    </w:tbl>
    <w:p w:rsidR="000E189A" w:rsidRPr="00F75263" w:rsidRDefault="000E189A" w:rsidP="00D67239">
      <w:pPr>
        <w:spacing w:before="120" w:after="120" w:line="240" w:lineRule="atLeast"/>
        <w:rPr>
          <w:rFonts w:ascii="Arial" w:hAnsi="Arial" w:cs="Arial"/>
          <w:sz w:val="24"/>
          <w:szCs w:val="24"/>
        </w:rPr>
      </w:pPr>
      <w:bookmarkStart w:id="1" w:name="ezdPracownikAtrybut1"/>
      <w:bookmarkStart w:id="2" w:name="ezdPracownikNazwa"/>
      <w:bookmarkStart w:id="3" w:name="ezdPracownikAtrybut2"/>
      <w:bookmarkStart w:id="4" w:name="ezdDataPodpisu_2"/>
      <w:bookmarkEnd w:id="1"/>
      <w:bookmarkEnd w:id="2"/>
      <w:bookmarkEnd w:id="3"/>
      <w:bookmarkEnd w:id="4"/>
    </w:p>
    <w:sectPr w:rsidR="000E189A" w:rsidRPr="00F75263" w:rsidSect="00FF48DE">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B84" w:rsidRDefault="00440B84" w:rsidP="003D5936">
      <w:pPr>
        <w:spacing w:after="0" w:line="240" w:lineRule="auto"/>
      </w:pPr>
      <w:r>
        <w:separator/>
      </w:r>
    </w:p>
  </w:endnote>
  <w:endnote w:type="continuationSeparator" w:id="0">
    <w:p w:rsidR="00440B84" w:rsidRDefault="00440B84" w:rsidP="003D5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2CE" w:rsidRPr="0058301A" w:rsidRDefault="0058301A" w:rsidP="0058301A">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490EB9">
      <w:rPr>
        <w:rFonts w:ascii="Arial" w:hAnsi="Arial" w:cs="Arial"/>
        <w:b/>
        <w:bCs/>
        <w:noProof/>
      </w:rPr>
      <w:t>29</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490EB9">
      <w:rPr>
        <w:rFonts w:ascii="Arial" w:hAnsi="Arial" w:cs="Arial"/>
        <w:b/>
        <w:bCs/>
        <w:noProof/>
      </w:rPr>
      <w:t>29</w:t>
    </w:r>
    <w:r w:rsidRPr="00D67239">
      <w:rPr>
        <w:rFonts w:ascii="Arial" w:hAnsi="Arial" w:cs="Arial"/>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888" w:rsidRPr="00D67239" w:rsidRDefault="00257888" w:rsidP="00D67239">
    <w:pPr>
      <w:pStyle w:val="Stopka"/>
      <w:spacing w:before="120" w:after="120" w:line="240" w:lineRule="atLeast"/>
      <w:jc w:val="right"/>
      <w:rPr>
        <w:rFonts w:ascii="Arial" w:hAnsi="Arial" w:cs="Arial"/>
      </w:rPr>
    </w:pPr>
    <w:r w:rsidRPr="00D67239">
      <w:rPr>
        <w:rFonts w:ascii="Arial" w:hAnsi="Arial" w:cs="Arial"/>
      </w:rPr>
      <w:t xml:space="preserve">Strona </w:t>
    </w:r>
    <w:r w:rsidRPr="00D67239">
      <w:rPr>
        <w:rFonts w:ascii="Arial" w:hAnsi="Arial" w:cs="Arial"/>
        <w:b/>
        <w:bCs/>
      </w:rPr>
      <w:fldChar w:fldCharType="begin"/>
    </w:r>
    <w:r w:rsidRPr="00D67239">
      <w:rPr>
        <w:rFonts w:ascii="Arial" w:hAnsi="Arial" w:cs="Arial"/>
        <w:b/>
        <w:bCs/>
      </w:rPr>
      <w:instrText>PAGE</w:instrText>
    </w:r>
    <w:r w:rsidRPr="00D67239">
      <w:rPr>
        <w:rFonts w:ascii="Arial" w:hAnsi="Arial" w:cs="Arial"/>
        <w:b/>
        <w:bCs/>
      </w:rPr>
      <w:fldChar w:fldCharType="separate"/>
    </w:r>
    <w:r w:rsidR="00490EB9">
      <w:rPr>
        <w:rFonts w:ascii="Arial" w:hAnsi="Arial" w:cs="Arial"/>
        <w:b/>
        <w:bCs/>
        <w:noProof/>
      </w:rPr>
      <w:t>1</w:t>
    </w:r>
    <w:r w:rsidRPr="00D67239">
      <w:rPr>
        <w:rFonts w:ascii="Arial" w:hAnsi="Arial" w:cs="Arial"/>
        <w:b/>
        <w:bCs/>
      </w:rPr>
      <w:fldChar w:fldCharType="end"/>
    </w:r>
    <w:r w:rsidRPr="00D67239">
      <w:rPr>
        <w:rFonts w:ascii="Arial" w:hAnsi="Arial" w:cs="Arial"/>
      </w:rPr>
      <w:t xml:space="preserve"> z </w:t>
    </w:r>
    <w:r w:rsidRPr="00D67239">
      <w:rPr>
        <w:rFonts w:ascii="Arial" w:hAnsi="Arial" w:cs="Arial"/>
        <w:b/>
        <w:bCs/>
      </w:rPr>
      <w:fldChar w:fldCharType="begin"/>
    </w:r>
    <w:r w:rsidRPr="00D67239">
      <w:rPr>
        <w:rFonts w:ascii="Arial" w:hAnsi="Arial" w:cs="Arial"/>
        <w:b/>
        <w:bCs/>
      </w:rPr>
      <w:instrText>NUMPAGES</w:instrText>
    </w:r>
    <w:r w:rsidRPr="00D67239">
      <w:rPr>
        <w:rFonts w:ascii="Arial" w:hAnsi="Arial" w:cs="Arial"/>
        <w:b/>
        <w:bCs/>
      </w:rPr>
      <w:fldChar w:fldCharType="separate"/>
    </w:r>
    <w:r w:rsidR="00490EB9">
      <w:rPr>
        <w:rFonts w:ascii="Arial" w:hAnsi="Arial" w:cs="Arial"/>
        <w:b/>
        <w:bCs/>
        <w:noProof/>
      </w:rPr>
      <w:t>29</w:t>
    </w:r>
    <w:r w:rsidRPr="00D67239">
      <w:rPr>
        <w:rFonts w:ascii="Arial" w:hAnsi="Arial" w:cs="Arial"/>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B84" w:rsidRDefault="00440B84" w:rsidP="003D5936">
      <w:pPr>
        <w:spacing w:after="0" w:line="240" w:lineRule="auto"/>
      </w:pPr>
      <w:r>
        <w:separator/>
      </w:r>
    </w:p>
  </w:footnote>
  <w:footnote w:type="continuationSeparator" w:id="0">
    <w:p w:rsidR="00440B84" w:rsidRDefault="00440B84" w:rsidP="003D5936">
      <w:pPr>
        <w:spacing w:after="0" w:line="240" w:lineRule="auto"/>
      </w:pPr>
      <w:r>
        <w:continuationSeparator/>
      </w:r>
    </w:p>
  </w:footnote>
  <w:footnote w:id="1">
    <w:p w:rsidR="00876D94" w:rsidRDefault="00876D94" w:rsidP="00876D94">
      <w:pPr>
        <w:pStyle w:val="Tekstprzypisudolnego"/>
      </w:pPr>
      <w:r>
        <w:rPr>
          <w:rStyle w:val="Odwoanieprzypisudolnego"/>
        </w:rPr>
        <w:footnoteRef/>
      </w:r>
      <w:r>
        <w:t xml:space="preserve"> </w:t>
      </w:r>
      <w:r w:rsidRPr="001970C2">
        <w:rPr>
          <w:rFonts w:ascii="Arial" w:hAnsi="Arial" w:cs="Arial"/>
          <w:sz w:val="16"/>
          <w:szCs w:val="16"/>
        </w:rPr>
        <w:t xml:space="preserve">Należy wpisać odpowiedni nr wersji Planu Działania w </w:t>
      </w:r>
      <w:r>
        <w:rPr>
          <w:rFonts w:ascii="Arial" w:hAnsi="Arial" w:cs="Arial"/>
          <w:sz w:val="16"/>
          <w:szCs w:val="16"/>
        </w:rPr>
        <w:t>następującym formacie: „2021/1”, „2021</w:t>
      </w:r>
      <w:r w:rsidRPr="001970C2">
        <w:rPr>
          <w:rFonts w:ascii="Arial" w:hAnsi="Arial" w:cs="Arial"/>
          <w:sz w:val="16"/>
          <w:szCs w:val="16"/>
        </w:rPr>
        <w:t>/2”</w:t>
      </w:r>
      <w:r>
        <w:rPr>
          <w:rFonts w:ascii="Arial" w:hAnsi="Arial" w:cs="Arial"/>
          <w:sz w:val="16"/>
          <w:szCs w:val="16"/>
        </w:rPr>
        <w:t>, „2021</w:t>
      </w:r>
      <w:r w:rsidRPr="001970C2">
        <w:rPr>
          <w:rFonts w:ascii="Arial" w:hAnsi="Arial" w:cs="Arial"/>
          <w:sz w:val="16"/>
          <w:szCs w:val="16"/>
        </w:rPr>
        <w:t>/…”.</w:t>
      </w:r>
      <w:r>
        <w:t xml:space="preserve">  </w:t>
      </w:r>
    </w:p>
  </w:footnote>
  <w:footnote w:id="2">
    <w:p w:rsidR="00876D94" w:rsidRPr="00E25443" w:rsidRDefault="00876D94" w:rsidP="00876D94">
      <w:pPr>
        <w:pStyle w:val="Tekstprzypisudolnego"/>
        <w:jc w:val="both"/>
        <w:rPr>
          <w:rFonts w:ascii="Arial" w:hAnsi="Arial" w:cs="Arial"/>
          <w:sz w:val="16"/>
          <w:szCs w:val="16"/>
        </w:rPr>
      </w:pPr>
      <w:r w:rsidRPr="00E25443">
        <w:rPr>
          <w:rStyle w:val="Odwoanieprzypisudolnego"/>
          <w:rFonts w:ascii="Arial" w:hAnsi="Arial" w:cs="Arial"/>
          <w:sz w:val="16"/>
          <w:szCs w:val="16"/>
        </w:rPr>
        <w:footnoteRef/>
      </w:r>
      <w:r w:rsidRPr="00E25443">
        <w:rPr>
          <w:rFonts w:ascii="Arial" w:hAnsi="Arial" w:cs="Arial"/>
          <w:sz w:val="16"/>
          <w:szCs w:val="16"/>
        </w:rPr>
        <w:t xml:space="preserve"> Należy wskazać roboczą nazwę projektu albo skrótowo opisać istotę, zakres przedmiotowy projektu.</w:t>
      </w:r>
    </w:p>
  </w:footnote>
  <w:footnote w:id="3">
    <w:p w:rsidR="00876D94" w:rsidRPr="001A3770" w:rsidRDefault="00876D94" w:rsidP="00876D94">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Zgodnie z podrozdziałem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 przedsięwzięcia o długim horyzoncie czasowym realizacji muszą być dzielone na krótkie etapy, których realizacja będzie uzależniona od osiągnięcia rezultatów założonych na wcześniejszym etapie (kamieni milowych).</w:t>
      </w:r>
    </w:p>
  </w:footnote>
  <w:footnote w:id="4">
    <w:p w:rsidR="00876D94" w:rsidRPr="001A3770" w:rsidRDefault="00876D94" w:rsidP="00876D94">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W przypadku opracowywania Rocznego Planu Działania przez IP, podmiotem zgłaszającym projekt jest IP. W przypadku opracowywania Rocznego Planu Działania przez IZ należy wpisać nazwę podmiotu, który zgłosił projekt do IZ. </w:t>
      </w:r>
    </w:p>
  </w:footnote>
  <w:footnote w:id="5">
    <w:p w:rsidR="00876D94" w:rsidRPr="004C7755" w:rsidRDefault="00876D94" w:rsidP="00876D94">
      <w:pPr>
        <w:pStyle w:val="Tekstprzypisudolnego"/>
        <w:jc w:val="both"/>
        <w:rPr>
          <w:rFonts w:ascii="Arial" w:hAnsi="Arial" w:cs="Arial"/>
          <w:sz w:val="16"/>
          <w:szCs w:val="16"/>
        </w:rPr>
      </w:pPr>
      <w:r w:rsidRPr="001A3770">
        <w:rPr>
          <w:rStyle w:val="Odwoanieprzypisudolnego"/>
          <w:rFonts w:ascii="Arial" w:hAnsi="Arial" w:cs="Arial"/>
          <w:sz w:val="16"/>
          <w:szCs w:val="16"/>
        </w:rPr>
        <w:footnoteRef/>
      </w:r>
      <w:r w:rsidRPr="001A3770">
        <w:rPr>
          <w:rFonts w:ascii="Arial" w:hAnsi="Arial" w:cs="Arial"/>
          <w:sz w:val="16"/>
          <w:szCs w:val="16"/>
        </w:rPr>
        <w:t xml:space="preserve"> W szczególności w świetle art. 38 ust. 2 i 3 ustawy z dnia 11 lipca 2014 r. </w:t>
      </w:r>
      <w:r w:rsidRPr="001A3770">
        <w:rPr>
          <w:rFonts w:ascii="Arial" w:hAnsi="Arial" w:cs="Arial"/>
          <w:i/>
          <w:sz w:val="16"/>
          <w:szCs w:val="16"/>
        </w:rPr>
        <w:t>o zasadach realizacji programów w zakresie polityki spójności finansowanych w perspektywie finansowej 2014–2020</w:t>
      </w:r>
      <w:r w:rsidRPr="001A3770">
        <w:rPr>
          <w:rFonts w:ascii="Arial" w:hAnsi="Arial" w:cs="Arial"/>
          <w:sz w:val="16"/>
          <w:szCs w:val="16"/>
        </w:rPr>
        <w:t xml:space="preserve"> </w:t>
      </w:r>
      <w:r w:rsidRPr="00C2188C">
        <w:rPr>
          <w:rFonts w:ascii="Arial" w:hAnsi="Arial" w:cs="Arial"/>
          <w:sz w:val="16"/>
          <w:szCs w:val="16"/>
        </w:rPr>
        <w:t>(Dz.U. z 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w:t>
      </w:r>
      <w:r w:rsidRPr="00C2188C">
        <w:rPr>
          <w:rFonts w:ascii="Arial" w:hAnsi="Arial" w:cs="Arial"/>
          <w:sz w:val="16"/>
          <w:szCs w:val="16"/>
        </w:rPr>
        <w:t xml:space="preserve"> z </w:t>
      </w:r>
      <w:proofErr w:type="spellStart"/>
      <w:r w:rsidRPr="00C2188C">
        <w:rPr>
          <w:rFonts w:ascii="Arial" w:hAnsi="Arial" w:cs="Arial"/>
          <w:sz w:val="16"/>
          <w:szCs w:val="16"/>
        </w:rPr>
        <w:t>późn</w:t>
      </w:r>
      <w:proofErr w:type="spellEnd"/>
      <w:r w:rsidRPr="00C2188C">
        <w:rPr>
          <w:rFonts w:ascii="Arial" w:hAnsi="Arial" w:cs="Arial"/>
          <w:sz w:val="16"/>
          <w:szCs w:val="16"/>
        </w:rPr>
        <w:t xml:space="preserve">. zm.) </w:t>
      </w:r>
      <w:r w:rsidRPr="001A3770">
        <w:rPr>
          <w:rFonts w:ascii="Arial" w:hAnsi="Arial" w:cs="Arial"/>
          <w:sz w:val="16"/>
          <w:szCs w:val="16"/>
        </w:rPr>
        <w:t xml:space="preserve">oraz podrozdziału 5.2.1 </w:t>
      </w:r>
      <w:r w:rsidRPr="001A3770">
        <w:rPr>
          <w:rFonts w:ascii="Arial" w:hAnsi="Arial" w:cs="Arial"/>
          <w:i/>
          <w:sz w:val="16"/>
          <w:szCs w:val="16"/>
        </w:rPr>
        <w:t>Polityka spójności</w:t>
      </w:r>
      <w:r w:rsidRPr="001A3770">
        <w:rPr>
          <w:rFonts w:ascii="Arial" w:hAnsi="Arial" w:cs="Arial"/>
          <w:sz w:val="16"/>
          <w:szCs w:val="16"/>
        </w:rPr>
        <w:t xml:space="preserve">, rozdziału 5.2 </w:t>
      </w:r>
      <w:r w:rsidRPr="001A3770">
        <w:rPr>
          <w:rFonts w:ascii="Arial" w:hAnsi="Arial" w:cs="Arial"/>
          <w:i/>
          <w:sz w:val="16"/>
          <w:szCs w:val="16"/>
        </w:rPr>
        <w:t>Zasady wyboru projektów</w:t>
      </w:r>
      <w:r w:rsidRPr="001A3770" w:rsidDel="00AC6652">
        <w:rPr>
          <w:rFonts w:ascii="Arial" w:hAnsi="Arial" w:cs="Arial"/>
          <w:sz w:val="16"/>
          <w:szCs w:val="16"/>
        </w:rPr>
        <w:t xml:space="preserve"> </w:t>
      </w:r>
      <w:r w:rsidRPr="001A3770">
        <w:rPr>
          <w:rFonts w:ascii="Arial" w:hAnsi="Arial" w:cs="Arial"/>
          <w:sz w:val="16"/>
          <w:szCs w:val="16"/>
        </w:rPr>
        <w:t>Umowy Partnerstwa</w:t>
      </w:r>
      <w:r>
        <w:rPr>
          <w:rFonts w:ascii="Arial" w:hAnsi="Arial" w:cs="Arial"/>
          <w:sz w:val="16"/>
          <w:szCs w:val="16"/>
        </w:rPr>
        <w:t>.</w:t>
      </w:r>
      <w:r w:rsidRPr="001A3770">
        <w:rPr>
          <w:rFonts w:ascii="Arial" w:hAnsi="Arial" w:cs="Arial"/>
          <w:sz w:val="16"/>
          <w:szCs w:val="16"/>
        </w:rPr>
        <w:t xml:space="preserve"> </w:t>
      </w:r>
    </w:p>
  </w:footnote>
  <w:footnote w:id="6">
    <w:p w:rsidR="00876D94" w:rsidRDefault="00876D94" w:rsidP="00876D94">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Wypełnić w przypadku projektu realizowanego w partnerstwie. W przypadku, gdy n</w:t>
      </w:r>
      <w:r>
        <w:rPr>
          <w:rFonts w:ascii="Arial" w:hAnsi="Arial" w:cs="Arial"/>
          <w:sz w:val="16"/>
          <w:szCs w:val="16"/>
        </w:rPr>
        <w:t xml:space="preserve">ie są znane konkretne podmioty, </w:t>
      </w:r>
      <w:r w:rsidRPr="007D5822">
        <w:rPr>
          <w:rFonts w:ascii="Arial" w:hAnsi="Arial" w:cs="Arial"/>
          <w:sz w:val="16"/>
          <w:szCs w:val="16"/>
        </w:rPr>
        <w:t>które będą partnerami w</w:t>
      </w:r>
      <w:r w:rsidRPr="00BD4B33">
        <w:rPr>
          <w:rFonts w:ascii="Arial" w:hAnsi="Arial" w:cs="Arial"/>
          <w:sz w:val="16"/>
          <w:szCs w:val="16"/>
        </w:rPr>
        <w:t xml:space="preserve"> projekcie</w:t>
      </w:r>
      <w:r>
        <w:rPr>
          <w:rFonts w:ascii="Arial" w:hAnsi="Arial" w:cs="Arial"/>
          <w:sz w:val="16"/>
          <w:szCs w:val="16"/>
        </w:rPr>
        <w:t>,</w:t>
      </w:r>
      <w:r w:rsidRPr="00BD4B33">
        <w:rPr>
          <w:rFonts w:ascii="Arial" w:hAnsi="Arial" w:cs="Arial"/>
          <w:sz w:val="16"/>
          <w:szCs w:val="16"/>
        </w:rPr>
        <w:t xml:space="preserve"> należy wpisać pożądane cechy partnerów oraz uzasadnić wskazanie określonych cech.</w:t>
      </w:r>
    </w:p>
  </w:footnote>
  <w:footnote w:id="7">
    <w:p w:rsidR="00876D94" w:rsidRPr="00B27BC1" w:rsidRDefault="00876D94" w:rsidP="00876D94">
      <w:pPr>
        <w:pStyle w:val="Tekstprzypisudolnego"/>
        <w:jc w:val="both"/>
        <w:rPr>
          <w:rFonts w:ascii="Arial" w:hAnsi="Arial" w:cs="Arial"/>
          <w:sz w:val="16"/>
          <w:szCs w:val="16"/>
        </w:rPr>
      </w:pPr>
      <w:r w:rsidRPr="00C2188C">
        <w:rPr>
          <w:rStyle w:val="Odwoanieprzypisudolnego"/>
          <w:rFonts w:ascii="Arial" w:hAnsi="Arial" w:cs="Arial"/>
          <w:sz w:val="16"/>
          <w:szCs w:val="16"/>
        </w:rPr>
        <w:footnoteRef/>
      </w:r>
      <w:r w:rsidRPr="00C2188C">
        <w:rPr>
          <w:rFonts w:ascii="Arial" w:hAnsi="Arial" w:cs="Arial"/>
          <w:sz w:val="16"/>
          <w:szCs w:val="16"/>
        </w:rPr>
        <w:t xml:space="preserve"> W szczególności w świetle art. 38 ust. 2 i 3 ustawy z dnia 11 lipca 2014 r. </w:t>
      </w:r>
      <w:r w:rsidRPr="00C2188C">
        <w:rPr>
          <w:rFonts w:ascii="Arial" w:hAnsi="Arial" w:cs="Arial"/>
          <w:i/>
          <w:sz w:val="16"/>
          <w:szCs w:val="16"/>
        </w:rPr>
        <w:t>o zasadach realizacji programów w zakresie polityki spójności finansowanych w perspektywie finansowej 2014–2020</w:t>
      </w:r>
      <w:r w:rsidRPr="00C2188C">
        <w:rPr>
          <w:rFonts w:ascii="Arial" w:hAnsi="Arial" w:cs="Arial"/>
          <w:sz w:val="16"/>
          <w:szCs w:val="16"/>
        </w:rPr>
        <w:t xml:space="preserve"> (Dz.U. z 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w:t>
      </w:r>
      <w:r w:rsidRPr="00C2188C">
        <w:rPr>
          <w:rFonts w:ascii="Arial" w:hAnsi="Arial" w:cs="Arial"/>
          <w:sz w:val="16"/>
          <w:szCs w:val="16"/>
        </w:rPr>
        <w:t xml:space="preserve"> z </w:t>
      </w:r>
      <w:proofErr w:type="spellStart"/>
      <w:r w:rsidRPr="00C2188C">
        <w:rPr>
          <w:rFonts w:ascii="Arial" w:hAnsi="Arial" w:cs="Arial"/>
          <w:sz w:val="16"/>
          <w:szCs w:val="16"/>
        </w:rPr>
        <w:t>późn</w:t>
      </w:r>
      <w:proofErr w:type="spellEnd"/>
      <w:r w:rsidRPr="00C2188C">
        <w:rPr>
          <w:rFonts w:ascii="Arial" w:hAnsi="Arial" w:cs="Arial"/>
          <w:sz w:val="16"/>
          <w:szCs w:val="16"/>
        </w:rPr>
        <w:t xml:space="preserve">. zm.) oraz podrozdziału 5.2.1 </w:t>
      </w:r>
      <w:r w:rsidRPr="00C2188C">
        <w:rPr>
          <w:rFonts w:ascii="Arial" w:hAnsi="Arial" w:cs="Arial"/>
          <w:i/>
          <w:sz w:val="16"/>
          <w:szCs w:val="16"/>
        </w:rPr>
        <w:t>Polityka spójności</w:t>
      </w:r>
      <w:r w:rsidRPr="00C2188C">
        <w:rPr>
          <w:rFonts w:ascii="Arial" w:hAnsi="Arial" w:cs="Arial"/>
          <w:sz w:val="16"/>
          <w:szCs w:val="16"/>
        </w:rPr>
        <w:t xml:space="preserve">, rozdziału 5.2 </w:t>
      </w:r>
      <w:r w:rsidRPr="00C2188C">
        <w:rPr>
          <w:rFonts w:ascii="Arial" w:hAnsi="Arial" w:cs="Arial"/>
          <w:i/>
          <w:sz w:val="16"/>
          <w:szCs w:val="16"/>
        </w:rPr>
        <w:t>Zasady wyboru projektów</w:t>
      </w:r>
      <w:r w:rsidRPr="00C2188C" w:rsidDel="00AC6652">
        <w:rPr>
          <w:rFonts w:ascii="Arial" w:hAnsi="Arial" w:cs="Arial"/>
          <w:sz w:val="16"/>
          <w:szCs w:val="16"/>
        </w:rPr>
        <w:t xml:space="preserve"> </w:t>
      </w:r>
      <w:r w:rsidRPr="00C2188C">
        <w:rPr>
          <w:rFonts w:ascii="Arial" w:hAnsi="Arial" w:cs="Arial"/>
          <w:sz w:val="16"/>
          <w:szCs w:val="16"/>
        </w:rPr>
        <w:t>Umowy Partnerstwa</w:t>
      </w:r>
      <w:r>
        <w:rPr>
          <w:rFonts w:ascii="Arial" w:hAnsi="Arial" w:cs="Arial"/>
          <w:sz w:val="16"/>
          <w:szCs w:val="16"/>
        </w:rPr>
        <w:t>.</w:t>
      </w:r>
      <w:r w:rsidRPr="00C2188C">
        <w:rPr>
          <w:rFonts w:ascii="Arial" w:hAnsi="Arial" w:cs="Arial"/>
          <w:sz w:val="16"/>
          <w:szCs w:val="16"/>
        </w:rPr>
        <w:t xml:space="preserve"> </w:t>
      </w:r>
    </w:p>
  </w:footnote>
  <w:footnote w:id="8">
    <w:p w:rsidR="00876D94" w:rsidRPr="00BD496E" w:rsidRDefault="00876D94" w:rsidP="00876D94">
      <w:pPr>
        <w:pStyle w:val="Tekstprzypisudolnego"/>
        <w:rPr>
          <w:rFonts w:ascii="Arial" w:hAnsi="Arial" w:cs="Arial"/>
        </w:rPr>
      </w:pPr>
      <w:r w:rsidRPr="00BD496E">
        <w:rPr>
          <w:rStyle w:val="Odwoanieprzypisudolnego"/>
          <w:rFonts w:ascii="Arial" w:hAnsi="Arial" w:cs="Arial"/>
          <w:sz w:val="16"/>
        </w:rPr>
        <w:footnoteRef/>
      </w:r>
      <w:r w:rsidRPr="00BD496E">
        <w:rPr>
          <w:rFonts w:ascii="Arial" w:hAnsi="Arial" w:cs="Arial"/>
          <w:sz w:val="16"/>
        </w:rPr>
        <w:t xml:space="preserve"> https://ec.europa.eu/info/sites/info/files/2019-european-semester-country-specific-recommendation-commission-recommendation-poland_pl.pdf</w:t>
      </w:r>
    </w:p>
  </w:footnote>
  <w:footnote w:id="9">
    <w:p w:rsidR="00876D94" w:rsidRPr="008A2668" w:rsidRDefault="00876D94" w:rsidP="00876D94">
      <w:pPr>
        <w:pStyle w:val="Tekstprzypisudolnego"/>
        <w:jc w:val="both"/>
        <w:rPr>
          <w:rFonts w:ascii="Arial" w:hAnsi="Arial" w:cs="Arial"/>
          <w:sz w:val="16"/>
          <w:szCs w:val="16"/>
        </w:rPr>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0">
    <w:p w:rsidR="00876D94" w:rsidRDefault="00876D94" w:rsidP="00876D94">
      <w:pPr>
        <w:pStyle w:val="Tekstprzypisudolnego"/>
        <w:jc w:val="both"/>
      </w:pPr>
      <w:r w:rsidRPr="008A2668">
        <w:rPr>
          <w:rStyle w:val="Odwoanieprzypisudolnego"/>
          <w:rFonts w:ascii="Arial" w:hAnsi="Arial" w:cs="Arial"/>
          <w:sz w:val="16"/>
          <w:szCs w:val="16"/>
        </w:rPr>
        <w:footnoteRef/>
      </w:r>
      <w:r w:rsidRPr="008A2668">
        <w:rPr>
          <w:rFonts w:ascii="Arial" w:hAnsi="Arial" w:cs="Arial"/>
          <w:sz w:val="16"/>
          <w:szCs w:val="16"/>
        </w:rPr>
        <w:t xml:space="preserve"> Rozbicie wartości docelowych na płeć jest nieobowiązkowe – wypełniane w z</w:t>
      </w:r>
      <w:r>
        <w:rPr>
          <w:rFonts w:ascii="Arial" w:hAnsi="Arial" w:cs="Arial"/>
          <w:sz w:val="16"/>
          <w:szCs w:val="16"/>
        </w:rPr>
        <w:t xml:space="preserve">ależności od specyfiki wsparcia i </w:t>
      </w:r>
      <w:r w:rsidRPr="008A2668">
        <w:rPr>
          <w:rFonts w:ascii="Arial" w:hAnsi="Arial" w:cs="Arial"/>
          <w:sz w:val="16"/>
          <w:szCs w:val="16"/>
        </w:rPr>
        <w:t>samego projektu oraz zidentyfikowanego problemu, który projekt ma rozwiązać lub złagodzić.</w:t>
      </w:r>
    </w:p>
  </w:footnote>
  <w:footnote w:id="11">
    <w:p w:rsidR="00876D94" w:rsidRPr="004C7755" w:rsidRDefault="00876D94" w:rsidP="00876D94">
      <w:pPr>
        <w:pStyle w:val="Tekstprzypisudolneg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12">
    <w:p w:rsidR="00876D94" w:rsidRPr="00EE4DC5" w:rsidRDefault="00876D94" w:rsidP="00876D94">
      <w:pPr>
        <w:pStyle w:val="Tekstprzypisudolneg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w:t>
      </w:r>
      <w:r w:rsidRPr="00C2188C">
        <w:rPr>
          <w:rFonts w:ascii="Arial" w:hAnsi="Arial" w:cs="Arial"/>
          <w:sz w:val="16"/>
          <w:szCs w:val="16"/>
        </w:rPr>
        <w:t>(Dz.U. z 201</w:t>
      </w:r>
      <w:r>
        <w:rPr>
          <w:rFonts w:ascii="Arial" w:hAnsi="Arial" w:cs="Arial"/>
          <w:sz w:val="16"/>
          <w:szCs w:val="16"/>
        </w:rPr>
        <w:t>8</w:t>
      </w:r>
      <w:r w:rsidRPr="00C2188C">
        <w:rPr>
          <w:rFonts w:ascii="Arial" w:hAnsi="Arial" w:cs="Arial"/>
          <w:sz w:val="16"/>
          <w:szCs w:val="16"/>
        </w:rPr>
        <w:t xml:space="preserve"> r. poz. </w:t>
      </w:r>
      <w:r>
        <w:rPr>
          <w:rFonts w:ascii="Arial" w:hAnsi="Arial" w:cs="Arial"/>
          <w:sz w:val="16"/>
          <w:szCs w:val="16"/>
        </w:rPr>
        <w:t>1431,</w:t>
      </w:r>
      <w:r w:rsidRPr="00C2188C">
        <w:rPr>
          <w:rFonts w:ascii="Arial" w:hAnsi="Arial" w:cs="Arial"/>
          <w:sz w:val="16"/>
          <w:szCs w:val="16"/>
        </w:rPr>
        <w:t xml:space="preserve"> z </w:t>
      </w:r>
      <w:proofErr w:type="spellStart"/>
      <w:r w:rsidRPr="00C2188C">
        <w:rPr>
          <w:rFonts w:ascii="Arial" w:hAnsi="Arial" w:cs="Arial"/>
          <w:sz w:val="16"/>
          <w:szCs w:val="16"/>
        </w:rPr>
        <w:t>późn</w:t>
      </w:r>
      <w:proofErr w:type="spellEnd"/>
      <w:r w:rsidRPr="00C2188C">
        <w:rPr>
          <w:rFonts w:ascii="Arial" w:hAnsi="Arial" w:cs="Arial"/>
          <w:sz w:val="16"/>
          <w:szCs w:val="16"/>
        </w:rPr>
        <w:t xml:space="preserve">. zm.)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sidRPr="00E6562E">
        <w:rPr>
          <w:rFonts w:ascii="Arial" w:hAnsi="Arial" w:cs="Arial"/>
          <w:sz w:val="16"/>
          <w:szCs w:val="16"/>
        </w:rPr>
        <w:t xml:space="preserve">z podrozdziałem 6.7 pkt 6 </w:t>
      </w:r>
      <w:r w:rsidRPr="00E6562E">
        <w:rPr>
          <w:rFonts w:ascii="Arial" w:hAnsi="Arial" w:cs="Arial"/>
          <w:i/>
          <w:sz w:val="16"/>
          <w:szCs w:val="16"/>
        </w:rPr>
        <w:t>Wytycznych w zakresie tryb</w:t>
      </w:r>
      <w:r>
        <w:rPr>
          <w:rFonts w:ascii="Arial" w:hAnsi="Arial" w:cs="Arial"/>
          <w:i/>
          <w:sz w:val="16"/>
          <w:szCs w:val="16"/>
        </w:rPr>
        <w:t>ów</w:t>
      </w:r>
      <w:r w:rsidRPr="00E6562E">
        <w:rPr>
          <w:rFonts w:ascii="Arial" w:hAnsi="Arial" w:cs="Arial"/>
          <w:i/>
          <w:sz w:val="16"/>
          <w:szCs w:val="16"/>
        </w:rPr>
        <w:t xml:space="preserve"> wyboru projektów na lata 2014-2020</w:t>
      </w:r>
      <w:r w:rsidRPr="00E6562E">
        <w:rPr>
          <w:rFonts w:ascii="Arial" w:hAnsi="Arial" w:cs="Arial"/>
          <w:sz w:val="16"/>
          <w:szCs w:val="16"/>
        </w:rPr>
        <w:t xml:space="preserve"> dniem aktualizacji harmonogramu jest dzień jego publikacji na stronie internetowej IZ PO WER oraz na portalu internetowym, o którym mowa w art. 115 ust. 1 lit. b rozporządzenia ogólnego.</w:t>
      </w:r>
      <w:r>
        <w:rPr>
          <w:rFonts w:ascii="Arial" w:hAnsi="Arial" w:cs="Arial"/>
          <w:sz w:val="16"/>
          <w:szCs w:val="16"/>
        </w:rPr>
        <w:t xml:space="preserve"> </w:t>
      </w:r>
    </w:p>
  </w:footnote>
  <w:footnote w:id="13">
    <w:p w:rsidR="00876D94" w:rsidRDefault="00876D94" w:rsidP="00876D94">
      <w:pPr>
        <w:pStyle w:val="Tekstprzypisudolneg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4">
    <w:p w:rsidR="00876D94" w:rsidRDefault="00876D94" w:rsidP="00876D94">
      <w:pPr>
        <w:pStyle w:val="Tekstprzypisudolneg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01A" w:rsidRPr="0058301A" w:rsidRDefault="0058301A" w:rsidP="0058301A">
    <w:pPr>
      <w:pStyle w:val="Nagwek"/>
      <w:spacing w:before="120" w:after="120" w:line="240" w:lineRule="atLeas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8DE" w:rsidRPr="00D67239" w:rsidRDefault="001401A5" w:rsidP="00D67239">
    <w:pPr>
      <w:pStyle w:val="Nagwek"/>
      <w:spacing w:before="120" w:after="120" w:line="240" w:lineRule="atLeast"/>
      <w:rPr>
        <w:rFonts w:ascii="Arial" w:hAnsi="Arial" w:cs="Arial"/>
      </w:rPr>
    </w:pPr>
    <w:r>
      <w:rPr>
        <w:rFonts w:ascii="Arial" w:hAnsi="Arial" w:cs="Arial"/>
        <w:noProof/>
        <w:lang w:eastAsia="pl-PL"/>
      </w:rPr>
      <w:drawing>
        <wp:inline distT="0" distB="0" distL="0" distR="0">
          <wp:extent cx="5753100" cy="571500"/>
          <wp:effectExtent l="0" t="0" r="0" b="0"/>
          <wp:docPr id="12" name="Obraz 12" descr="Zestawienie logotypów: Fundusze Europejskiekie Wiedza Edukacja Rozwój, Rzeczpospolita Polska, Ministerstwo Funduszy i Polityki Regionalnej, Unia Europejska Europejski Fundusz Społeczny."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Y:\PO WER\Promocja\Logotypy\FE_RP_MFiPR_UE_poziom_p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0E6B"/>
    <w:multiLevelType w:val="hybridMultilevel"/>
    <w:tmpl w:val="A22606CA"/>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
    <w:nsid w:val="0C611302"/>
    <w:multiLevelType w:val="hybridMultilevel"/>
    <w:tmpl w:val="158E3CDA"/>
    <w:lvl w:ilvl="0" w:tplc="090C62C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4E448C"/>
    <w:multiLevelType w:val="hybridMultilevel"/>
    <w:tmpl w:val="E752E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33630DE"/>
    <w:multiLevelType w:val="hybridMultilevel"/>
    <w:tmpl w:val="669CCC7A"/>
    <w:lvl w:ilvl="0" w:tplc="0B22757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nsid w:val="13640826"/>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
    <w:nsid w:val="19B2047E"/>
    <w:multiLevelType w:val="hybridMultilevel"/>
    <w:tmpl w:val="3B6295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23324FC"/>
    <w:multiLevelType w:val="hybridMultilevel"/>
    <w:tmpl w:val="FB6E5A5E"/>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38A0C4A"/>
    <w:multiLevelType w:val="hybridMultilevel"/>
    <w:tmpl w:val="2DFEB04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62D38DB"/>
    <w:multiLevelType w:val="hybridMultilevel"/>
    <w:tmpl w:val="DB421F8C"/>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A13031"/>
    <w:multiLevelType w:val="hybridMultilevel"/>
    <w:tmpl w:val="984069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B232579"/>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6741E0"/>
    <w:multiLevelType w:val="hybridMultilevel"/>
    <w:tmpl w:val="D8D86C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3A20BF9"/>
    <w:multiLevelType w:val="hybridMultilevel"/>
    <w:tmpl w:val="A47A7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823A31"/>
    <w:multiLevelType w:val="hybridMultilevel"/>
    <w:tmpl w:val="835CFE8A"/>
    <w:lvl w:ilvl="0" w:tplc="87C641F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0E3B16"/>
    <w:multiLevelType w:val="hybridMultilevel"/>
    <w:tmpl w:val="065C4870"/>
    <w:lvl w:ilvl="0" w:tplc="FFFFFFFF">
      <w:start w:val="1"/>
      <w:numFmt w:val="decimal"/>
      <w:lvlText w:val="%1."/>
      <w:lvlJc w:val="left"/>
      <w:pPr>
        <w:ind w:left="417" w:hanging="360"/>
      </w:pPr>
      <w:rPr>
        <w:rFonts w:hint="default"/>
        <w:color w:val="auto"/>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nsid w:val="38890C53"/>
    <w:multiLevelType w:val="hybridMultilevel"/>
    <w:tmpl w:val="17DE1AD0"/>
    <w:lvl w:ilvl="0" w:tplc="04150017">
      <w:start w:val="1"/>
      <w:numFmt w:val="lowerLetter"/>
      <w:lvlText w:val="%1)"/>
      <w:lvlJc w:val="left"/>
      <w:pPr>
        <w:tabs>
          <w:tab w:val="num" w:pos="1500"/>
        </w:tabs>
        <w:ind w:left="1500" w:hanging="360"/>
      </w:pPr>
      <w:rPr>
        <w:rFonts w:hint="default"/>
      </w:rPr>
    </w:lvl>
    <w:lvl w:ilvl="1" w:tplc="2E3AB46E">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6">
    <w:nsid w:val="4A001D43"/>
    <w:multiLevelType w:val="hybridMultilevel"/>
    <w:tmpl w:val="B33CA346"/>
    <w:lvl w:ilvl="0" w:tplc="AD24DF64">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7">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5337280C"/>
    <w:multiLevelType w:val="hybridMultilevel"/>
    <w:tmpl w:val="398E7D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DFA7B7C"/>
    <w:multiLevelType w:val="hybridMultilevel"/>
    <w:tmpl w:val="6F5C9162"/>
    <w:lvl w:ilvl="0" w:tplc="2FC28D6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5EE9564B"/>
    <w:multiLevelType w:val="hybridMultilevel"/>
    <w:tmpl w:val="4754E1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34101AF"/>
    <w:multiLevelType w:val="multilevel"/>
    <w:tmpl w:val="B3903DD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88C0217"/>
    <w:multiLevelType w:val="hybridMultilevel"/>
    <w:tmpl w:val="C284B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F321292"/>
    <w:multiLevelType w:val="hybridMultilevel"/>
    <w:tmpl w:val="46187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F362EA5"/>
    <w:multiLevelType w:val="hybridMultilevel"/>
    <w:tmpl w:val="37C00A2E"/>
    <w:lvl w:ilvl="0" w:tplc="DD26B048">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4540E8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C51110F"/>
    <w:multiLevelType w:val="hybridMultilevel"/>
    <w:tmpl w:val="2FE261A2"/>
    <w:lvl w:ilvl="0" w:tplc="32D8ED40">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EFC70C4"/>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
  </w:num>
  <w:num w:numId="2">
    <w:abstractNumId w:val="23"/>
  </w:num>
  <w:num w:numId="3">
    <w:abstractNumId w:val="17"/>
  </w:num>
  <w:num w:numId="4">
    <w:abstractNumId w:val="13"/>
  </w:num>
  <w:num w:numId="5">
    <w:abstractNumId w:val="15"/>
  </w:num>
  <w:num w:numId="6">
    <w:abstractNumId w:val="8"/>
  </w:num>
  <w:num w:numId="7">
    <w:abstractNumId w:val="6"/>
  </w:num>
  <w:num w:numId="8">
    <w:abstractNumId w:val="24"/>
  </w:num>
  <w:num w:numId="9">
    <w:abstractNumId w:val="7"/>
  </w:num>
  <w:num w:numId="10">
    <w:abstractNumId w:val="12"/>
  </w:num>
  <w:num w:numId="11">
    <w:abstractNumId w:val="21"/>
  </w:num>
  <w:num w:numId="12">
    <w:abstractNumId w:val="19"/>
  </w:num>
  <w:num w:numId="13">
    <w:abstractNumId w:val="0"/>
  </w:num>
  <w:num w:numId="14">
    <w:abstractNumId w:val="26"/>
  </w:num>
  <w:num w:numId="15">
    <w:abstractNumId w:val="25"/>
  </w:num>
  <w:num w:numId="16">
    <w:abstractNumId w:val="10"/>
  </w:num>
  <w:num w:numId="17">
    <w:abstractNumId w:val="20"/>
  </w:num>
  <w:num w:numId="18">
    <w:abstractNumId w:val="9"/>
  </w:num>
  <w:num w:numId="19">
    <w:abstractNumId w:val="5"/>
  </w:num>
  <w:num w:numId="20">
    <w:abstractNumId w:val="22"/>
  </w:num>
  <w:num w:numId="21">
    <w:abstractNumId w:val="2"/>
  </w:num>
  <w:num w:numId="22">
    <w:abstractNumId w:val="11"/>
  </w:num>
  <w:num w:numId="23">
    <w:abstractNumId w:val="18"/>
  </w:num>
  <w:num w:numId="24">
    <w:abstractNumId w:val="3"/>
  </w:num>
  <w:num w:numId="25">
    <w:abstractNumId w:val="14"/>
  </w:num>
  <w:num w:numId="26">
    <w:abstractNumId w:val="27"/>
  </w:num>
  <w:num w:numId="27">
    <w:abstractNumId w:val="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58A"/>
    <w:rsid w:val="0000117E"/>
    <w:rsid w:val="000012CE"/>
    <w:rsid w:val="00003ACA"/>
    <w:rsid w:val="00007C80"/>
    <w:rsid w:val="00013990"/>
    <w:rsid w:val="00015DB0"/>
    <w:rsid w:val="00030B5B"/>
    <w:rsid w:val="00037B81"/>
    <w:rsid w:val="000412E4"/>
    <w:rsid w:val="0004478C"/>
    <w:rsid w:val="000448C2"/>
    <w:rsid w:val="00050A79"/>
    <w:rsid w:val="00055B68"/>
    <w:rsid w:val="000631D1"/>
    <w:rsid w:val="0006320D"/>
    <w:rsid w:val="000640EA"/>
    <w:rsid w:val="00072776"/>
    <w:rsid w:val="00080A68"/>
    <w:rsid w:val="00081A04"/>
    <w:rsid w:val="00086B53"/>
    <w:rsid w:val="00093F6A"/>
    <w:rsid w:val="000A29A9"/>
    <w:rsid w:val="000A2FA8"/>
    <w:rsid w:val="000A3D94"/>
    <w:rsid w:val="000A4A6D"/>
    <w:rsid w:val="000C560E"/>
    <w:rsid w:val="000D0F64"/>
    <w:rsid w:val="000E189A"/>
    <w:rsid w:val="000E288B"/>
    <w:rsid w:val="000E58A5"/>
    <w:rsid w:val="000F1E91"/>
    <w:rsid w:val="000F7ED2"/>
    <w:rsid w:val="001003E6"/>
    <w:rsid w:val="00100AEB"/>
    <w:rsid w:val="0010656E"/>
    <w:rsid w:val="00110984"/>
    <w:rsid w:val="001112AB"/>
    <w:rsid w:val="00112B98"/>
    <w:rsid w:val="001179F1"/>
    <w:rsid w:val="001207BE"/>
    <w:rsid w:val="001208EA"/>
    <w:rsid w:val="00123D1E"/>
    <w:rsid w:val="001401A5"/>
    <w:rsid w:val="00142F9C"/>
    <w:rsid w:val="00161207"/>
    <w:rsid w:val="0016199A"/>
    <w:rsid w:val="0016495F"/>
    <w:rsid w:val="00170999"/>
    <w:rsid w:val="00177B42"/>
    <w:rsid w:val="001821BC"/>
    <w:rsid w:val="00184282"/>
    <w:rsid w:val="00186A00"/>
    <w:rsid w:val="00187651"/>
    <w:rsid w:val="00192141"/>
    <w:rsid w:val="0019293B"/>
    <w:rsid w:val="00193E3D"/>
    <w:rsid w:val="001975AB"/>
    <w:rsid w:val="001A671B"/>
    <w:rsid w:val="001B2286"/>
    <w:rsid w:val="001B3A78"/>
    <w:rsid w:val="001B415A"/>
    <w:rsid w:val="001C3FF6"/>
    <w:rsid w:val="001D2A36"/>
    <w:rsid w:val="001D4A4D"/>
    <w:rsid w:val="001D57BE"/>
    <w:rsid w:val="001F10B7"/>
    <w:rsid w:val="001F331F"/>
    <w:rsid w:val="001F5F00"/>
    <w:rsid w:val="001F63AD"/>
    <w:rsid w:val="00201488"/>
    <w:rsid w:val="00217DDF"/>
    <w:rsid w:val="002218D7"/>
    <w:rsid w:val="0022312F"/>
    <w:rsid w:val="002278FA"/>
    <w:rsid w:val="00227E1F"/>
    <w:rsid w:val="002407CF"/>
    <w:rsid w:val="00242778"/>
    <w:rsid w:val="002456EE"/>
    <w:rsid w:val="00245A48"/>
    <w:rsid w:val="002474D4"/>
    <w:rsid w:val="00251DF9"/>
    <w:rsid w:val="00257050"/>
    <w:rsid w:val="00257888"/>
    <w:rsid w:val="002625E1"/>
    <w:rsid w:val="002752D2"/>
    <w:rsid w:val="0028171D"/>
    <w:rsid w:val="00290347"/>
    <w:rsid w:val="002961EA"/>
    <w:rsid w:val="0029647F"/>
    <w:rsid w:val="002A33DD"/>
    <w:rsid w:val="002A4B8F"/>
    <w:rsid w:val="002A4D9A"/>
    <w:rsid w:val="002B32FA"/>
    <w:rsid w:val="002B3A81"/>
    <w:rsid w:val="002E13A4"/>
    <w:rsid w:val="002E56F7"/>
    <w:rsid w:val="002E7A2D"/>
    <w:rsid w:val="002F09CE"/>
    <w:rsid w:val="002F4A76"/>
    <w:rsid w:val="002F50C5"/>
    <w:rsid w:val="00315A9A"/>
    <w:rsid w:val="00320B2D"/>
    <w:rsid w:val="003312F7"/>
    <w:rsid w:val="0033332E"/>
    <w:rsid w:val="003346F7"/>
    <w:rsid w:val="003436FC"/>
    <w:rsid w:val="00347B70"/>
    <w:rsid w:val="003530E2"/>
    <w:rsid w:val="003561E4"/>
    <w:rsid w:val="00364992"/>
    <w:rsid w:val="003937F3"/>
    <w:rsid w:val="00393AB7"/>
    <w:rsid w:val="00395D40"/>
    <w:rsid w:val="00397601"/>
    <w:rsid w:val="003A79DF"/>
    <w:rsid w:val="003B1413"/>
    <w:rsid w:val="003B4D91"/>
    <w:rsid w:val="003C3EAA"/>
    <w:rsid w:val="003D15EC"/>
    <w:rsid w:val="003D5375"/>
    <w:rsid w:val="003D5936"/>
    <w:rsid w:val="003D5F7A"/>
    <w:rsid w:val="003D7726"/>
    <w:rsid w:val="003E105B"/>
    <w:rsid w:val="003E7D9C"/>
    <w:rsid w:val="003F05D9"/>
    <w:rsid w:val="00402A95"/>
    <w:rsid w:val="004039AD"/>
    <w:rsid w:val="00404712"/>
    <w:rsid w:val="00404FBC"/>
    <w:rsid w:val="004076A1"/>
    <w:rsid w:val="00413F87"/>
    <w:rsid w:val="00431392"/>
    <w:rsid w:val="004317C0"/>
    <w:rsid w:val="00432F13"/>
    <w:rsid w:val="00440B84"/>
    <w:rsid w:val="00440EB0"/>
    <w:rsid w:val="00442F50"/>
    <w:rsid w:val="00450110"/>
    <w:rsid w:val="00455218"/>
    <w:rsid w:val="00460AAF"/>
    <w:rsid w:val="004643B7"/>
    <w:rsid w:val="00470544"/>
    <w:rsid w:val="00474538"/>
    <w:rsid w:val="00475B95"/>
    <w:rsid w:val="004814E8"/>
    <w:rsid w:val="00490EB9"/>
    <w:rsid w:val="004A3BA4"/>
    <w:rsid w:val="004A3CC7"/>
    <w:rsid w:val="004A4466"/>
    <w:rsid w:val="004A605F"/>
    <w:rsid w:val="004C1A56"/>
    <w:rsid w:val="004C2A1C"/>
    <w:rsid w:val="004C49C9"/>
    <w:rsid w:val="004C5CFA"/>
    <w:rsid w:val="004D3EAE"/>
    <w:rsid w:val="004D7ADD"/>
    <w:rsid w:val="004E31B2"/>
    <w:rsid w:val="004F24C1"/>
    <w:rsid w:val="004F361A"/>
    <w:rsid w:val="004F3787"/>
    <w:rsid w:val="004F78AA"/>
    <w:rsid w:val="00506DA0"/>
    <w:rsid w:val="00510D4D"/>
    <w:rsid w:val="0051421C"/>
    <w:rsid w:val="00515084"/>
    <w:rsid w:val="00522637"/>
    <w:rsid w:val="0052582C"/>
    <w:rsid w:val="005260FA"/>
    <w:rsid w:val="005334D9"/>
    <w:rsid w:val="005434BC"/>
    <w:rsid w:val="00547A7F"/>
    <w:rsid w:val="00547B09"/>
    <w:rsid w:val="00561319"/>
    <w:rsid w:val="00561DA3"/>
    <w:rsid w:val="00562453"/>
    <w:rsid w:val="0056414A"/>
    <w:rsid w:val="00566225"/>
    <w:rsid w:val="00570AD8"/>
    <w:rsid w:val="00574EEB"/>
    <w:rsid w:val="0058301A"/>
    <w:rsid w:val="005867B6"/>
    <w:rsid w:val="00593FCF"/>
    <w:rsid w:val="00594384"/>
    <w:rsid w:val="0059477F"/>
    <w:rsid w:val="00596732"/>
    <w:rsid w:val="005A76C5"/>
    <w:rsid w:val="005B02C3"/>
    <w:rsid w:val="005B086C"/>
    <w:rsid w:val="005B3CC4"/>
    <w:rsid w:val="005C4A57"/>
    <w:rsid w:val="005D2FFC"/>
    <w:rsid w:val="005E5B1F"/>
    <w:rsid w:val="005F054A"/>
    <w:rsid w:val="005F285E"/>
    <w:rsid w:val="005F3244"/>
    <w:rsid w:val="005F62F5"/>
    <w:rsid w:val="00605D0C"/>
    <w:rsid w:val="006206FF"/>
    <w:rsid w:val="006232A5"/>
    <w:rsid w:val="00623F65"/>
    <w:rsid w:val="00624403"/>
    <w:rsid w:val="00630392"/>
    <w:rsid w:val="006510EF"/>
    <w:rsid w:val="00661ACC"/>
    <w:rsid w:val="00662A32"/>
    <w:rsid w:val="00664C7A"/>
    <w:rsid w:val="00666C6B"/>
    <w:rsid w:val="00670E5B"/>
    <w:rsid w:val="006735FE"/>
    <w:rsid w:val="006960EF"/>
    <w:rsid w:val="00697BA2"/>
    <w:rsid w:val="006A057D"/>
    <w:rsid w:val="006A33B5"/>
    <w:rsid w:val="006A3C7B"/>
    <w:rsid w:val="006A6F96"/>
    <w:rsid w:val="006C2329"/>
    <w:rsid w:val="006C4F84"/>
    <w:rsid w:val="006D4570"/>
    <w:rsid w:val="006E53E8"/>
    <w:rsid w:val="006F5109"/>
    <w:rsid w:val="006F7CB9"/>
    <w:rsid w:val="007023D0"/>
    <w:rsid w:val="007220E8"/>
    <w:rsid w:val="00727027"/>
    <w:rsid w:val="0072710B"/>
    <w:rsid w:val="00730371"/>
    <w:rsid w:val="007308D4"/>
    <w:rsid w:val="00733B9D"/>
    <w:rsid w:val="00735EFE"/>
    <w:rsid w:val="00741959"/>
    <w:rsid w:val="00742EF5"/>
    <w:rsid w:val="007450D2"/>
    <w:rsid w:val="007529F8"/>
    <w:rsid w:val="0075471A"/>
    <w:rsid w:val="00761577"/>
    <w:rsid w:val="00764E23"/>
    <w:rsid w:val="0077091A"/>
    <w:rsid w:val="00770DB7"/>
    <w:rsid w:val="00773A80"/>
    <w:rsid w:val="00773EE9"/>
    <w:rsid w:val="0077421C"/>
    <w:rsid w:val="00780D7D"/>
    <w:rsid w:val="007820D8"/>
    <w:rsid w:val="00787BEF"/>
    <w:rsid w:val="007A57B5"/>
    <w:rsid w:val="007B1ADC"/>
    <w:rsid w:val="007B1CE4"/>
    <w:rsid w:val="007B4B03"/>
    <w:rsid w:val="007D0FE5"/>
    <w:rsid w:val="007D50C2"/>
    <w:rsid w:val="007E0B2F"/>
    <w:rsid w:val="007E17E5"/>
    <w:rsid w:val="007E62D8"/>
    <w:rsid w:val="007E6FE2"/>
    <w:rsid w:val="007F2405"/>
    <w:rsid w:val="007F6B31"/>
    <w:rsid w:val="0080385A"/>
    <w:rsid w:val="008135E6"/>
    <w:rsid w:val="008233E2"/>
    <w:rsid w:val="00824D65"/>
    <w:rsid w:val="00830F13"/>
    <w:rsid w:val="008321BB"/>
    <w:rsid w:val="00835267"/>
    <w:rsid w:val="0083636D"/>
    <w:rsid w:val="008373BB"/>
    <w:rsid w:val="008436BE"/>
    <w:rsid w:val="00852924"/>
    <w:rsid w:val="00870F95"/>
    <w:rsid w:val="00872E8B"/>
    <w:rsid w:val="00873219"/>
    <w:rsid w:val="00874C28"/>
    <w:rsid w:val="00876D94"/>
    <w:rsid w:val="008772FF"/>
    <w:rsid w:val="00894F39"/>
    <w:rsid w:val="008A5E1B"/>
    <w:rsid w:val="008B3487"/>
    <w:rsid w:val="008B760D"/>
    <w:rsid w:val="008C1C06"/>
    <w:rsid w:val="008D37E7"/>
    <w:rsid w:val="008D7AF5"/>
    <w:rsid w:val="008E3F14"/>
    <w:rsid w:val="008E5C15"/>
    <w:rsid w:val="008E6900"/>
    <w:rsid w:val="00906F7E"/>
    <w:rsid w:val="00910C78"/>
    <w:rsid w:val="0091150A"/>
    <w:rsid w:val="00916DF6"/>
    <w:rsid w:val="00930ED1"/>
    <w:rsid w:val="0093259B"/>
    <w:rsid w:val="00934595"/>
    <w:rsid w:val="00941C0C"/>
    <w:rsid w:val="00944FA7"/>
    <w:rsid w:val="009472A5"/>
    <w:rsid w:val="0095152A"/>
    <w:rsid w:val="00956667"/>
    <w:rsid w:val="00956B94"/>
    <w:rsid w:val="00957067"/>
    <w:rsid w:val="00957DBF"/>
    <w:rsid w:val="00966CC9"/>
    <w:rsid w:val="00976CE2"/>
    <w:rsid w:val="009837F6"/>
    <w:rsid w:val="009A31C6"/>
    <w:rsid w:val="009A352C"/>
    <w:rsid w:val="009C44A3"/>
    <w:rsid w:val="009E69DB"/>
    <w:rsid w:val="00A07047"/>
    <w:rsid w:val="00A24AF0"/>
    <w:rsid w:val="00A367AE"/>
    <w:rsid w:val="00A540EA"/>
    <w:rsid w:val="00A55A09"/>
    <w:rsid w:val="00A560AB"/>
    <w:rsid w:val="00A63D57"/>
    <w:rsid w:val="00A65EA1"/>
    <w:rsid w:val="00A708B7"/>
    <w:rsid w:val="00A744E4"/>
    <w:rsid w:val="00A76FDE"/>
    <w:rsid w:val="00A9201E"/>
    <w:rsid w:val="00A93641"/>
    <w:rsid w:val="00AA08AC"/>
    <w:rsid w:val="00AC257C"/>
    <w:rsid w:val="00AC53D2"/>
    <w:rsid w:val="00AE6A4E"/>
    <w:rsid w:val="00B00DDD"/>
    <w:rsid w:val="00B05BA4"/>
    <w:rsid w:val="00B10BFC"/>
    <w:rsid w:val="00B145EB"/>
    <w:rsid w:val="00B154AE"/>
    <w:rsid w:val="00B20493"/>
    <w:rsid w:val="00B217A6"/>
    <w:rsid w:val="00B23EFA"/>
    <w:rsid w:val="00B3144A"/>
    <w:rsid w:val="00B31DDB"/>
    <w:rsid w:val="00B36E5B"/>
    <w:rsid w:val="00B40FD3"/>
    <w:rsid w:val="00B42200"/>
    <w:rsid w:val="00B473F6"/>
    <w:rsid w:val="00B633C2"/>
    <w:rsid w:val="00B63A1C"/>
    <w:rsid w:val="00B75AF8"/>
    <w:rsid w:val="00B84741"/>
    <w:rsid w:val="00B94116"/>
    <w:rsid w:val="00BA26B8"/>
    <w:rsid w:val="00BA4ED2"/>
    <w:rsid w:val="00BB25FA"/>
    <w:rsid w:val="00BC02D4"/>
    <w:rsid w:val="00BC237E"/>
    <w:rsid w:val="00BC489F"/>
    <w:rsid w:val="00BD3383"/>
    <w:rsid w:val="00BD3EFE"/>
    <w:rsid w:val="00BD7E3E"/>
    <w:rsid w:val="00BE0FA6"/>
    <w:rsid w:val="00BF074E"/>
    <w:rsid w:val="00BF6C4E"/>
    <w:rsid w:val="00BF7392"/>
    <w:rsid w:val="00C10410"/>
    <w:rsid w:val="00C15FDA"/>
    <w:rsid w:val="00C17587"/>
    <w:rsid w:val="00C2216A"/>
    <w:rsid w:val="00C34CE3"/>
    <w:rsid w:val="00C3567A"/>
    <w:rsid w:val="00C36ADA"/>
    <w:rsid w:val="00C5021B"/>
    <w:rsid w:val="00C519FB"/>
    <w:rsid w:val="00C563D9"/>
    <w:rsid w:val="00C600BE"/>
    <w:rsid w:val="00C6508D"/>
    <w:rsid w:val="00C6665B"/>
    <w:rsid w:val="00C70EE0"/>
    <w:rsid w:val="00C728A1"/>
    <w:rsid w:val="00C749DD"/>
    <w:rsid w:val="00CA22A2"/>
    <w:rsid w:val="00CA4B43"/>
    <w:rsid w:val="00CA6619"/>
    <w:rsid w:val="00CB2F6E"/>
    <w:rsid w:val="00CB3CB7"/>
    <w:rsid w:val="00CD2A69"/>
    <w:rsid w:val="00CD631F"/>
    <w:rsid w:val="00CE693A"/>
    <w:rsid w:val="00CE7623"/>
    <w:rsid w:val="00CF0825"/>
    <w:rsid w:val="00CF3056"/>
    <w:rsid w:val="00D03F78"/>
    <w:rsid w:val="00D05C74"/>
    <w:rsid w:val="00D15A4C"/>
    <w:rsid w:val="00D22AB2"/>
    <w:rsid w:val="00D27252"/>
    <w:rsid w:val="00D36409"/>
    <w:rsid w:val="00D43C01"/>
    <w:rsid w:val="00D46CB6"/>
    <w:rsid w:val="00D50FDD"/>
    <w:rsid w:val="00D56150"/>
    <w:rsid w:val="00D604F4"/>
    <w:rsid w:val="00D60774"/>
    <w:rsid w:val="00D63C89"/>
    <w:rsid w:val="00D67239"/>
    <w:rsid w:val="00D70610"/>
    <w:rsid w:val="00D87596"/>
    <w:rsid w:val="00D909B5"/>
    <w:rsid w:val="00D91C18"/>
    <w:rsid w:val="00D948F1"/>
    <w:rsid w:val="00D96155"/>
    <w:rsid w:val="00D97E08"/>
    <w:rsid w:val="00DA0A76"/>
    <w:rsid w:val="00DA1426"/>
    <w:rsid w:val="00DA2457"/>
    <w:rsid w:val="00DA43B3"/>
    <w:rsid w:val="00DB491F"/>
    <w:rsid w:val="00DC627B"/>
    <w:rsid w:val="00DD03AA"/>
    <w:rsid w:val="00DD4FB0"/>
    <w:rsid w:val="00DE0234"/>
    <w:rsid w:val="00DE031D"/>
    <w:rsid w:val="00DE2FFF"/>
    <w:rsid w:val="00DE419A"/>
    <w:rsid w:val="00DF06C6"/>
    <w:rsid w:val="00DF7E58"/>
    <w:rsid w:val="00E0011C"/>
    <w:rsid w:val="00E0101E"/>
    <w:rsid w:val="00E05ACB"/>
    <w:rsid w:val="00E07552"/>
    <w:rsid w:val="00E14CDD"/>
    <w:rsid w:val="00E34748"/>
    <w:rsid w:val="00E35650"/>
    <w:rsid w:val="00E35F92"/>
    <w:rsid w:val="00E378F9"/>
    <w:rsid w:val="00E4077F"/>
    <w:rsid w:val="00E42181"/>
    <w:rsid w:val="00E45529"/>
    <w:rsid w:val="00E5227F"/>
    <w:rsid w:val="00E60E76"/>
    <w:rsid w:val="00E64182"/>
    <w:rsid w:val="00E64F12"/>
    <w:rsid w:val="00E70B63"/>
    <w:rsid w:val="00E72530"/>
    <w:rsid w:val="00E8044E"/>
    <w:rsid w:val="00E92463"/>
    <w:rsid w:val="00E94EB4"/>
    <w:rsid w:val="00E95C22"/>
    <w:rsid w:val="00E9669D"/>
    <w:rsid w:val="00EA5115"/>
    <w:rsid w:val="00EA61F6"/>
    <w:rsid w:val="00EB10B2"/>
    <w:rsid w:val="00EB7249"/>
    <w:rsid w:val="00EC2B02"/>
    <w:rsid w:val="00EC5CFA"/>
    <w:rsid w:val="00EC665F"/>
    <w:rsid w:val="00ED18B9"/>
    <w:rsid w:val="00ED618B"/>
    <w:rsid w:val="00EE14E4"/>
    <w:rsid w:val="00EE75FF"/>
    <w:rsid w:val="00EE7862"/>
    <w:rsid w:val="00EF12B4"/>
    <w:rsid w:val="00F16A63"/>
    <w:rsid w:val="00F20081"/>
    <w:rsid w:val="00F2680A"/>
    <w:rsid w:val="00F33DAA"/>
    <w:rsid w:val="00F34AFA"/>
    <w:rsid w:val="00F424AC"/>
    <w:rsid w:val="00F44558"/>
    <w:rsid w:val="00F467E1"/>
    <w:rsid w:val="00F52C9A"/>
    <w:rsid w:val="00F61F77"/>
    <w:rsid w:val="00F720A0"/>
    <w:rsid w:val="00F75263"/>
    <w:rsid w:val="00F7558A"/>
    <w:rsid w:val="00F8164D"/>
    <w:rsid w:val="00F81C42"/>
    <w:rsid w:val="00F86943"/>
    <w:rsid w:val="00F938A3"/>
    <w:rsid w:val="00F943F0"/>
    <w:rsid w:val="00F96C77"/>
    <w:rsid w:val="00FB0DE2"/>
    <w:rsid w:val="00FC52D6"/>
    <w:rsid w:val="00FC53E2"/>
    <w:rsid w:val="00FD2474"/>
    <w:rsid w:val="00FD29E0"/>
    <w:rsid w:val="00FD421D"/>
    <w:rsid w:val="00FD5F00"/>
    <w:rsid w:val="00FD7CA7"/>
    <w:rsid w:val="00FE001C"/>
    <w:rsid w:val="00FE7ADB"/>
    <w:rsid w:val="00FF48DE"/>
    <w:rsid w:val="00FF6C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755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037B81"/>
    <w:pPr>
      <w:spacing w:after="0" w:line="360" w:lineRule="auto"/>
      <w:ind w:left="720"/>
      <w:contextualSpacing/>
      <w:jc w:val="both"/>
    </w:pPr>
    <w:rPr>
      <w:rFonts w:ascii="Arial" w:eastAsia="Times New Roman" w:hAnsi="Arial"/>
      <w:szCs w:val="24"/>
      <w:lang w:eastAsia="pl-PL"/>
    </w:rPr>
  </w:style>
  <w:style w:type="paragraph" w:styleId="Tekstdymka">
    <w:name w:val="Balloon Text"/>
    <w:basedOn w:val="Normalny"/>
    <w:link w:val="TekstdymkaZnak"/>
    <w:uiPriority w:val="99"/>
    <w:semiHidden/>
    <w:unhideWhenUsed/>
    <w:rsid w:val="007B4B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B4B03"/>
    <w:rPr>
      <w:rFonts w:ascii="Tahoma" w:hAnsi="Tahoma" w:cs="Tahoma"/>
      <w:sz w:val="16"/>
      <w:szCs w:val="16"/>
      <w:lang w:eastAsia="en-US"/>
    </w:rPr>
  </w:style>
  <w:style w:type="paragraph" w:styleId="Nagwek">
    <w:name w:val="header"/>
    <w:basedOn w:val="Normalny"/>
    <w:link w:val="NagwekZnak"/>
    <w:uiPriority w:val="99"/>
    <w:unhideWhenUsed/>
    <w:rsid w:val="003D5936"/>
    <w:pPr>
      <w:tabs>
        <w:tab w:val="center" w:pos="4536"/>
        <w:tab w:val="right" w:pos="9072"/>
      </w:tabs>
    </w:pPr>
  </w:style>
  <w:style w:type="character" w:customStyle="1" w:styleId="NagwekZnak">
    <w:name w:val="Nagłówek Znak"/>
    <w:link w:val="Nagwek"/>
    <w:uiPriority w:val="99"/>
    <w:rsid w:val="003D5936"/>
    <w:rPr>
      <w:sz w:val="22"/>
      <w:szCs w:val="22"/>
      <w:lang w:eastAsia="en-US"/>
    </w:rPr>
  </w:style>
  <w:style w:type="paragraph" w:styleId="Stopka">
    <w:name w:val="footer"/>
    <w:basedOn w:val="Normalny"/>
    <w:link w:val="StopkaZnak"/>
    <w:uiPriority w:val="99"/>
    <w:unhideWhenUsed/>
    <w:rsid w:val="003D5936"/>
    <w:pPr>
      <w:tabs>
        <w:tab w:val="center" w:pos="4536"/>
        <w:tab w:val="right" w:pos="9072"/>
      </w:tabs>
    </w:pPr>
  </w:style>
  <w:style w:type="character" w:customStyle="1" w:styleId="StopkaZnak">
    <w:name w:val="Stopka Znak"/>
    <w:link w:val="Stopka"/>
    <w:uiPriority w:val="99"/>
    <w:rsid w:val="003D5936"/>
    <w:rPr>
      <w:sz w:val="22"/>
      <w:szCs w:val="22"/>
      <w:lang w:eastAsia="en-US"/>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rsid w:val="003D5936"/>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link w:val="Tekstprzypisudolnego"/>
    <w:semiHidden/>
    <w:rsid w:val="003D5936"/>
    <w:rPr>
      <w:rFonts w:ascii="Times New Roman" w:eastAsia="Times New Roman" w:hAnsi="Times New Roman"/>
    </w:rPr>
  </w:style>
  <w:style w:type="character" w:styleId="Odwoanieprzypisudolnego">
    <w:name w:val="footnote reference"/>
    <w:aliases w:val="Footnote Reference Number"/>
    <w:uiPriority w:val="99"/>
    <w:rsid w:val="003D5936"/>
    <w:rPr>
      <w:vertAlign w:val="superscript"/>
    </w:rPr>
  </w:style>
  <w:style w:type="character" w:styleId="Odwoaniedokomentarza">
    <w:name w:val="annotation reference"/>
    <w:uiPriority w:val="99"/>
    <w:semiHidden/>
    <w:unhideWhenUsed/>
    <w:rsid w:val="00110984"/>
    <w:rPr>
      <w:sz w:val="16"/>
      <w:szCs w:val="16"/>
    </w:rPr>
  </w:style>
  <w:style w:type="paragraph" w:styleId="Tekstkomentarza">
    <w:name w:val="annotation text"/>
    <w:basedOn w:val="Normalny"/>
    <w:link w:val="TekstkomentarzaZnak"/>
    <w:uiPriority w:val="99"/>
    <w:semiHidden/>
    <w:unhideWhenUsed/>
    <w:rsid w:val="00110984"/>
    <w:rPr>
      <w:sz w:val="20"/>
      <w:szCs w:val="20"/>
    </w:rPr>
  </w:style>
  <w:style w:type="character" w:customStyle="1" w:styleId="TekstkomentarzaZnak">
    <w:name w:val="Tekst komentarza Znak"/>
    <w:link w:val="Tekstkomentarza"/>
    <w:uiPriority w:val="99"/>
    <w:semiHidden/>
    <w:rsid w:val="00110984"/>
    <w:rPr>
      <w:lang w:eastAsia="en-US"/>
    </w:rPr>
  </w:style>
  <w:style w:type="paragraph" w:styleId="Tematkomentarza">
    <w:name w:val="annotation subject"/>
    <w:basedOn w:val="Tekstkomentarza"/>
    <w:next w:val="Tekstkomentarza"/>
    <w:link w:val="TematkomentarzaZnak"/>
    <w:uiPriority w:val="99"/>
    <w:semiHidden/>
    <w:unhideWhenUsed/>
    <w:rsid w:val="00110984"/>
    <w:rPr>
      <w:b/>
      <w:bCs/>
    </w:rPr>
  </w:style>
  <w:style w:type="character" w:customStyle="1" w:styleId="TematkomentarzaZnak">
    <w:name w:val="Temat komentarza Znak"/>
    <w:link w:val="Tematkomentarza"/>
    <w:uiPriority w:val="99"/>
    <w:semiHidden/>
    <w:rsid w:val="00110984"/>
    <w:rPr>
      <w:b/>
      <w:bCs/>
      <w:lang w:eastAsia="en-US"/>
    </w:rPr>
  </w:style>
  <w:style w:type="character" w:styleId="Pogrubienie">
    <w:name w:val="Strong"/>
    <w:uiPriority w:val="22"/>
    <w:qFormat/>
    <w:rsid w:val="000E58A5"/>
    <w:rPr>
      <w:b/>
      <w:bCs/>
    </w:rPr>
  </w:style>
  <w:style w:type="paragraph" w:styleId="Poprawka">
    <w:name w:val="Revision"/>
    <w:hidden/>
    <w:uiPriority w:val="99"/>
    <w:semiHidden/>
    <w:rsid w:val="00E4552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9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nita.Wiciak@kprm.gov.pl" TargetMode="External"/><Relationship Id="rId4" Type="http://schemas.microsoft.com/office/2007/relationships/stylesWithEffects" Target="stylesWithEffects.xml"/><Relationship Id="rId9" Type="http://schemas.openxmlformats.org/officeDocument/2006/relationships/hyperlink" Target="mailto:Marta.Lenart@kprm.gov.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188ECA-91B1-4EE2-834B-48B1F281D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4428</Words>
  <Characters>26574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Galant</dc:creator>
  <cp:lastModifiedBy>Ryszard Jagiello</cp:lastModifiedBy>
  <cp:revision>6</cp:revision>
  <cp:lastPrinted>2021-03-17T11:31:00Z</cp:lastPrinted>
  <dcterms:created xsi:type="dcterms:W3CDTF">2021-02-23T13:13:00Z</dcterms:created>
  <dcterms:modified xsi:type="dcterms:W3CDTF">2021-03-29T09:38:00Z</dcterms:modified>
</cp:coreProperties>
</file>