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A20" w:rsidRPr="0054081A" w:rsidRDefault="00BF3DB1" w:rsidP="002B0A20">
      <w:pPr>
        <w:pStyle w:val="Nagwek"/>
        <w:spacing w:line="360" w:lineRule="auto"/>
        <w:jc w:val="center"/>
        <w:rPr>
          <w:rFonts w:cs="Arial"/>
          <w:b/>
          <w:i/>
          <w:sz w:val="24"/>
          <w:szCs w:val="24"/>
        </w:rPr>
      </w:pPr>
      <w:r w:rsidRPr="003349BA">
        <w:rPr>
          <w:noProof/>
          <w:lang w:eastAsia="pl-PL"/>
        </w:rPr>
        <w:drawing>
          <wp:inline distT="0" distB="0" distL="0" distR="0" wp14:anchorId="7F763858" wp14:editId="755C7450">
            <wp:extent cx="5610225" cy="469392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0225" cy="4693920"/>
                    </a:xfrm>
                    <a:prstGeom prst="rect">
                      <a:avLst/>
                    </a:prstGeom>
                    <a:noFill/>
                    <a:ln>
                      <a:noFill/>
                    </a:ln>
                  </pic:spPr>
                </pic:pic>
              </a:graphicData>
            </a:graphic>
          </wp:inline>
        </w:drawing>
      </w:r>
      <w:r w:rsidR="002B0A20" w:rsidRPr="0054081A">
        <w:rPr>
          <w:rFonts w:cs="Arial"/>
          <w:b/>
          <w:i/>
          <w:sz w:val="24"/>
          <w:szCs w:val="24"/>
        </w:rPr>
        <w:t>REGULAMIN NABORU</w:t>
      </w:r>
    </w:p>
    <w:p w:rsidR="002B0A20" w:rsidRPr="0054081A" w:rsidRDefault="002B0A20" w:rsidP="002B0A20">
      <w:pPr>
        <w:pStyle w:val="Nagwek"/>
        <w:spacing w:line="360" w:lineRule="auto"/>
        <w:ind w:left="709"/>
        <w:jc w:val="center"/>
        <w:rPr>
          <w:rFonts w:cs="Arial"/>
          <w:b/>
          <w:i/>
          <w:sz w:val="24"/>
          <w:szCs w:val="24"/>
        </w:rPr>
      </w:pPr>
      <w:r w:rsidRPr="0054081A">
        <w:rPr>
          <w:rFonts w:cs="Arial"/>
          <w:b/>
          <w:i/>
          <w:sz w:val="24"/>
          <w:szCs w:val="24"/>
        </w:rPr>
        <w:t>PROJEKTU POZAKONKURSOWEGO Regionalnego Centrum Polityki Społecznej</w:t>
      </w:r>
    </w:p>
    <w:p w:rsidR="002B0A20" w:rsidRPr="0054081A" w:rsidRDefault="002B0A20" w:rsidP="002B0A20">
      <w:pPr>
        <w:jc w:val="center"/>
        <w:rPr>
          <w:rFonts w:ascii="Arial" w:hAnsi="Arial" w:cs="Arial"/>
          <w:b/>
          <w:sz w:val="24"/>
          <w:szCs w:val="24"/>
        </w:rPr>
      </w:pPr>
      <w:r w:rsidRPr="0054081A">
        <w:rPr>
          <w:rFonts w:cs="Arial"/>
          <w:b/>
          <w:i/>
          <w:sz w:val="24"/>
          <w:szCs w:val="24"/>
        </w:rPr>
        <w:t>w Łodzi</w:t>
      </w:r>
    </w:p>
    <w:p w:rsidR="002B0A20" w:rsidRPr="00575A6A" w:rsidRDefault="002B0A20" w:rsidP="002B0A20">
      <w:pPr>
        <w:spacing w:line="360" w:lineRule="auto"/>
        <w:rPr>
          <w:rFonts w:ascii="Calibri" w:eastAsia="Times New Roman" w:hAnsi="Calibri" w:cs="Arial"/>
          <w:b/>
          <w:lang w:eastAsia="pl-PL"/>
        </w:rPr>
      </w:pPr>
      <w:r w:rsidRPr="00575A6A">
        <w:rPr>
          <w:rFonts w:ascii="Calibri" w:eastAsia="Times New Roman" w:hAnsi="Calibri" w:cs="Arial"/>
          <w:b/>
          <w:lang w:eastAsia="pl-PL"/>
        </w:rPr>
        <w:t xml:space="preserve">Regionalny Program Operacyjny Województwa Łódzkiego na lata 2014-2020 </w:t>
      </w:r>
    </w:p>
    <w:p w:rsidR="002B0A20" w:rsidRPr="00575A6A" w:rsidRDefault="002B0A20" w:rsidP="002B0A20">
      <w:pPr>
        <w:rPr>
          <w:rFonts w:ascii="Calibri" w:hAnsi="Calibri" w:cs="Arial"/>
          <w:b/>
          <w:lang w:eastAsia="pl-PL"/>
        </w:rPr>
      </w:pPr>
      <w:r w:rsidRPr="00575A6A">
        <w:rPr>
          <w:rFonts w:ascii="Calibri" w:hAnsi="Calibri" w:cs="Arial"/>
          <w:b/>
          <w:lang w:eastAsia="pl-PL"/>
        </w:rPr>
        <w:t>Oś Priorytetowa IX „Włączenie społeczne”</w:t>
      </w:r>
    </w:p>
    <w:p w:rsidR="002B0A20" w:rsidRPr="00575A6A" w:rsidRDefault="002B0A20" w:rsidP="002B0A20">
      <w:pPr>
        <w:rPr>
          <w:rFonts w:ascii="Calibri" w:hAnsi="Calibri" w:cs="Arial"/>
          <w:b/>
          <w:lang w:eastAsia="pl-PL"/>
        </w:rPr>
      </w:pPr>
      <w:r>
        <w:rPr>
          <w:rFonts w:ascii="Calibri" w:hAnsi="Calibri" w:cs="Arial"/>
          <w:b/>
          <w:lang w:eastAsia="pl-PL"/>
        </w:rPr>
        <w:t>Działanie IX.3</w:t>
      </w:r>
      <w:r w:rsidRPr="00575A6A">
        <w:rPr>
          <w:rFonts w:ascii="Calibri" w:hAnsi="Calibri" w:cs="Arial"/>
          <w:b/>
          <w:lang w:eastAsia="pl-PL"/>
        </w:rPr>
        <w:t xml:space="preserve"> „</w:t>
      </w:r>
      <w:r w:rsidRPr="0054081A">
        <w:rPr>
          <w:rFonts w:cs="Arial"/>
          <w:b/>
        </w:rPr>
        <w:t>Rozwój ekonomii społecznej</w:t>
      </w:r>
      <w:r w:rsidRPr="00575A6A">
        <w:rPr>
          <w:rFonts w:ascii="Calibri" w:hAnsi="Calibri" w:cs="Arial"/>
          <w:b/>
          <w:lang w:eastAsia="pl-PL"/>
        </w:rPr>
        <w:t>”</w:t>
      </w:r>
    </w:p>
    <w:p w:rsidR="002B0A20" w:rsidRPr="00575A6A" w:rsidRDefault="002B0A20" w:rsidP="002B0A20">
      <w:pPr>
        <w:spacing w:line="360" w:lineRule="auto"/>
        <w:rPr>
          <w:rFonts w:ascii="Calibri" w:eastAsia="Times New Roman" w:hAnsi="Calibri" w:cs="Arial"/>
          <w:b/>
          <w:lang w:eastAsia="pl-PL"/>
        </w:rPr>
      </w:pPr>
      <w:r>
        <w:rPr>
          <w:rFonts w:ascii="Calibri" w:hAnsi="Calibri" w:cs="Arial"/>
          <w:b/>
          <w:lang w:eastAsia="pl-PL"/>
        </w:rPr>
        <w:t>Poddziałanie IX.3.2</w:t>
      </w:r>
      <w:r w:rsidRPr="00575A6A">
        <w:rPr>
          <w:rFonts w:ascii="Calibri" w:hAnsi="Calibri" w:cs="Arial"/>
          <w:b/>
          <w:lang w:eastAsia="pl-PL"/>
        </w:rPr>
        <w:t xml:space="preserve"> „</w:t>
      </w:r>
      <w:r w:rsidRPr="003750E9">
        <w:rPr>
          <w:rFonts w:cs="Arial"/>
          <w:b/>
        </w:rPr>
        <w:t>Koordynacja ekonomii społecznej</w:t>
      </w:r>
      <w:r w:rsidRPr="00575A6A">
        <w:rPr>
          <w:rFonts w:ascii="Calibri" w:hAnsi="Calibri" w:cs="Arial"/>
          <w:b/>
          <w:lang w:eastAsia="pl-PL"/>
        </w:rPr>
        <w:t>”</w:t>
      </w:r>
    </w:p>
    <w:p w:rsidR="002B0A20" w:rsidRPr="00575A6A" w:rsidRDefault="002B0A20" w:rsidP="002B0A20">
      <w:pPr>
        <w:spacing w:line="360" w:lineRule="auto"/>
        <w:rPr>
          <w:rFonts w:ascii="Calibri" w:eastAsia="Times New Roman" w:hAnsi="Calibri" w:cs="Arial"/>
          <w:b/>
          <w:lang w:eastAsia="pl-PL"/>
        </w:rPr>
      </w:pPr>
      <w:r w:rsidRPr="00575A6A">
        <w:rPr>
          <w:rFonts w:ascii="Calibri" w:eastAsia="Times New Roman" w:hAnsi="Calibri" w:cs="Arial"/>
          <w:b/>
          <w:lang w:eastAsia="pl-PL"/>
        </w:rPr>
        <w:t>Łódź,</w:t>
      </w:r>
      <w:r w:rsidR="00152797">
        <w:rPr>
          <w:rFonts w:ascii="Calibri" w:eastAsia="Times New Roman" w:hAnsi="Calibri" w:cs="Arial"/>
          <w:b/>
          <w:lang w:eastAsia="pl-PL"/>
        </w:rPr>
        <w:t xml:space="preserve"> 20</w:t>
      </w:r>
      <w:r>
        <w:rPr>
          <w:rFonts w:ascii="Calibri" w:eastAsia="Times New Roman" w:hAnsi="Calibri" w:cs="Arial"/>
          <w:b/>
          <w:lang w:eastAsia="pl-PL"/>
        </w:rPr>
        <w:t xml:space="preserve"> lutego 2018</w:t>
      </w:r>
      <w:r w:rsidR="00152797">
        <w:rPr>
          <w:rFonts w:ascii="Calibri" w:eastAsia="Times New Roman" w:hAnsi="Calibri" w:cs="Arial"/>
          <w:b/>
          <w:lang w:eastAsia="pl-PL"/>
        </w:rPr>
        <w:t xml:space="preserve"> </w:t>
      </w:r>
      <w:bookmarkStart w:id="0" w:name="_GoBack"/>
      <w:bookmarkEnd w:id="0"/>
      <w:r>
        <w:rPr>
          <w:rFonts w:ascii="Calibri" w:eastAsia="Times New Roman" w:hAnsi="Calibri" w:cs="Arial"/>
          <w:b/>
          <w:lang w:eastAsia="pl-PL"/>
        </w:rPr>
        <w:t>r.</w:t>
      </w:r>
      <w:r w:rsidRPr="00575A6A">
        <w:rPr>
          <w:rFonts w:ascii="Calibri" w:eastAsia="Times New Roman" w:hAnsi="Calibri" w:cs="Arial"/>
          <w:b/>
          <w:lang w:eastAsia="pl-PL"/>
        </w:rPr>
        <w:t xml:space="preserve">                                                                                                 </w:t>
      </w:r>
      <w:r>
        <w:rPr>
          <w:rFonts w:ascii="Calibri" w:eastAsia="Times New Roman" w:hAnsi="Calibri" w:cs="Arial"/>
          <w:b/>
          <w:lang w:eastAsia="pl-PL"/>
        </w:rPr>
        <w:t xml:space="preserve">                  Wersja </w:t>
      </w:r>
      <w:r w:rsidRPr="00575A6A">
        <w:rPr>
          <w:rFonts w:ascii="Calibri" w:eastAsia="Times New Roman" w:hAnsi="Calibri" w:cs="Arial"/>
          <w:b/>
          <w:lang w:eastAsia="pl-PL"/>
        </w:rPr>
        <w:t>1.0</w:t>
      </w:r>
    </w:p>
    <w:p w:rsidR="002B0A20" w:rsidRDefault="002B0A20" w:rsidP="002B0A20">
      <w:pPr>
        <w:spacing w:line="360" w:lineRule="auto"/>
        <w:rPr>
          <w:rFonts w:ascii="Calibri" w:eastAsia="Times New Roman" w:hAnsi="Calibri" w:cs="Arial"/>
          <w:b/>
          <w:sz w:val="20"/>
          <w:szCs w:val="20"/>
          <w:lang w:eastAsia="pl-PL"/>
        </w:rPr>
      </w:pPr>
    </w:p>
    <w:p w:rsidR="002B0A20" w:rsidRDefault="002B0A20" w:rsidP="002B0A20">
      <w:pPr>
        <w:spacing w:line="360" w:lineRule="auto"/>
        <w:rPr>
          <w:rFonts w:ascii="Calibri" w:eastAsia="Times New Roman" w:hAnsi="Calibri" w:cs="Arial"/>
          <w:b/>
          <w:sz w:val="20"/>
          <w:szCs w:val="20"/>
          <w:lang w:eastAsia="pl-PL"/>
        </w:rPr>
      </w:pPr>
    </w:p>
    <w:p w:rsidR="002B0A20" w:rsidRPr="005D75BA" w:rsidRDefault="002B0A20" w:rsidP="002B0A20">
      <w:pPr>
        <w:spacing w:line="360" w:lineRule="auto"/>
        <w:rPr>
          <w:rFonts w:ascii="Calibri" w:eastAsia="Times New Roman" w:hAnsi="Calibri" w:cs="Arial"/>
          <w:b/>
          <w:sz w:val="20"/>
          <w:szCs w:val="20"/>
          <w:lang w:eastAsia="pl-PL"/>
        </w:rPr>
      </w:pPr>
    </w:p>
    <w:sdt>
      <w:sdtPr>
        <w:rPr>
          <w:rFonts w:ascii="Calibri" w:eastAsiaTheme="minorHAnsi" w:hAnsi="Calibri" w:cstheme="minorBidi"/>
          <w:b/>
          <w:bCs/>
          <w:color w:val="auto"/>
          <w:sz w:val="22"/>
          <w:szCs w:val="22"/>
          <w:lang w:eastAsia="en-US"/>
        </w:rPr>
        <w:id w:val="1341963798"/>
        <w:docPartObj>
          <w:docPartGallery w:val="Table of Contents"/>
          <w:docPartUnique/>
        </w:docPartObj>
      </w:sdtPr>
      <w:sdtEndPr>
        <w:rPr>
          <w:b w:val="0"/>
          <w:bCs w:val="0"/>
        </w:rPr>
      </w:sdtEndPr>
      <w:sdtContent>
        <w:p w:rsidR="002B0A20" w:rsidRDefault="002B0A20" w:rsidP="002B0A20">
          <w:pPr>
            <w:pStyle w:val="Nagwekspisutreci"/>
            <w:rPr>
              <w:rFonts w:ascii="Calibri" w:eastAsiaTheme="minorHAnsi" w:hAnsi="Calibri" w:cstheme="minorBidi"/>
              <w:b/>
              <w:bCs/>
              <w:color w:val="auto"/>
              <w:sz w:val="22"/>
              <w:szCs w:val="22"/>
              <w:lang w:eastAsia="en-US"/>
            </w:rPr>
          </w:pPr>
        </w:p>
        <w:p w:rsidR="002B0A20" w:rsidRPr="005D75BA" w:rsidRDefault="002B0A20" w:rsidP="002B0A20">
          <w:pPr>
            <w:pStyle w:val="Nagwekspisutreci"/>
            <w:rPr>
              <w:rFonts w:ascii="Calibri" w:hAnsi="Calibri" w:cs="Arial"/>
            </w:rPr>
          </w:pPr>
          <w:r>
            <w:rPr>
              <w:rFonts w:ascii="Calibri" w:hAnsi="Calibri" w:cs="Arial"/>
            </w:rPr>
            <w:t>S</w:t>
          </w:r>
          <w:r w:rsidRPr="005D75BA">
            <w:rPr>
              <w:rFonts w:ascii="Calibri" w:hAnsi="Calibri" w:cs="Arial"/>
            </w:rPr>
            <w:t>pis treści</w:t>
          </w:r>
        </w:p>
        <w:p w:rsidR="001F2BB7" w:rsidRDefault="002B0A20">
          <w:pPr>
            <w:pStyle w:val="Spistreci1"/>
            <w:rPr>
              <w:rFonts w:eastAsiaTheme="minorEastAsia"/>
              <w:noProof/>
              <w:lang w:eastAsia="pl-PL"/>
            </w:rPr>
          </w:pPr>
          <w:r w:rsidRPr="005D75BA">
            <w:rPr>
              <w:rFonts w:ascii="Calibri" w:hAnsi="Calibri"/>
            </w:rPr>
            <w:fldChar w:fldCharType="begin"/>
          </w:r>
          <w:r w:rsidRPr="005D75BA">
            <w:rPr>
              <w:rFonts w:ascii="Calibri" w:hAnsi="Calibri"/>
            </w:rPr>
            <w:instrText xml:space="preserve"> TOC \o "1-3" \h \z \u </w:instrText>
          </w:r>
          <w:r w:rsidRPr="005D75BA">
            <w:rPr>
              <w:rFonts w:ascii="Calibri" w:hAnsi="Calibri"/>
            </w:rPr>
            <w:fldChar w:fldCharType="separate"/>
          </w:r>
          <w:hyperlink w:anchor="_Toc506811630" w:history="1">
            <w:r w:rsidR="001F2BB7" w:rsidRPr="00FE3DB0">
              <w:rPr>
                <w:rStyle w:val="Hipercze"/>
                <w:rFonts w:ascii="Calibri" w:hAnsi="Calibri" w:cs="Arial"/>
                <w:b/>
                <w:noProof/>
              </w:rPr>
              <w:t>Podstawy prawne i dokumenty</w:t>
            </w:r>
            <w:r w:rsidR="001F2BB7">
              <w:rPr>
                <w:noProof/>
                <w:webHidden/>
              </w:rPr>
              <w:tab/>
            </w:r>
            <w:r w:rsidR="001F2BB7">
              <w:rPr>
                <w:noProof/>
                <w:webHidden/>
              </w:rPr>
              <w:fldChar w:fldCharType="begin"/>
            </w:r>
            <w:r w:rsidR="001F2BB7">
              <w:rPr>
                <w:noProof/>
                <w:webHidden/>
              </w:rPr>
              <w:instrText xml:space="preserve"> PAGEREF _Toc506811630 \h </w:instrText>
            </w:r>
            <w:r w:rsidR="001F2BB7">
              <w:rPr>
                <w:noProof/>
                <w:webHidden/>
              </w:rPr>
            </w:r>
            <w:r w:rsidR="001F2BB7">
              <w:rPr>
                <w:noProof/>
                <w:webHidden/>
              </w:rPr>
              <w:fldChar w:fldCharType="separate"/>
            </w:r>
            <w:r w:rsidR="001F2BB7">
              <w:rPr>
                <w:noProof/>
                <w:webHidden/>
              </w:rPr>
              <w:t>4</w:t>
            </w:r>
            <w:r w:rsidR="001F2BB7">
              <w:rPr>
                <w:noProof/>
                <w:webHidden/>
              </w:rPr>
              <w:fldChar w:fldCharType="end"/>
            </w:r>
          </w:hyperlink>
        </w:p>
        <w:p w:rsidR="001F2BB7" w:rsidRDefault="00152797">
          <w:pPr>
            <w:pStyle w:val="Spistreci1"/>
            <w:rPr>
              <w:rFonts w:eastAsiaTheme="minorEastAsia"/>
              <w:noProof/>
              <w:lang w:eastAsia="pl-PL"/>
            </w:rPr>
          </w:pPr>
          <w:hyperlink w:anchor="_Toc506811631" w:history="1">
            <w:r w:rsidR="001F2BB7" w:rsidRPr="00FE3DB0">
              <w:rPr>
                <w:rStyle w:val="Hipercze"/>
                <w:rFonts w:ascii="Calibri" w:hAnsi="Calibri" w:cs="Arial"/>
                <w:b/>
                <w:noProof/>
              </w:rPr>
              <w:t>Wykaz skrótów</w:t>
            </w:r>
            <w:r w:rsidR="001F2BB7" w:rsidRPr="00FE3DB0">
              <w:rPr>
                <w:rStyle w:val="Hipercze"/>
                <w:b/>
                <w:noProof/>
              </w:rPr>
              <w:t>:</w:t>
            </w:r>
            <w:r w:rsidR="001F2BB7">
              <w:rPr>
                <w:noProof/>
                <w:webHidden/>
              </w:rPr>
              <w:tab/>
            </w:r>
            <w:r w:rsidR="001F2BB7">
              <w:rPr>
                <w:noProof/>
                <w:webHidden/>
              </w:rPr>
              <w:fldChar w:fldCharType="begin"/>
            </w:r>
            <w:r w:rsidR="001F2BB7">
              <w:rPr>
                <w:noProof/>
                <w:webHidden/>
              </w:rPr>
              <w:instrText xml:space="preserve"> PAGEREF _Toc506811631 \h </w:instrText>
            </w:r>
            <w:r w:rsidR="001F2BB7">
              <w:rPr>
                <w:noProof/>
                <w:webHidden/>
              </w:rPr>
            </w:r>
            <w:r w:rsidR="001F2BB7">
              <w:rPr>
                <w:noProof/>
                <w:webHidden/>
              </w:rPr>
              <w:fldChar w:fldCharType="separate"/>
            </w:r>
            <w:r w:rsidR="001F2BB7">
              <w:rPr>
                <w:noProof/>
                <w:webHidden/>
              </w:rPr>
              <w:t>5</w:t>
            </w:r>
            <w:r w:rsidR="001F2BB7">
              <w:rPr>
                <w:noProof/>
                <w:webHidden/>
              </w:rPr>
              <w:fldChar w:fldCharType="end"/>
            </w:r>
          </w:hyperlink>
        </w:p>
        <w:p w:rsidR="001F2BB7" w:rsidRDefault="00152797">
          <w:pPr>
            <w:pStyle w:val="Spistreci1"/>
            <w:rPr>
              <w:rFonts w:eastAsiaTheme="minorEastAsia"/>
              <w:noProof/>
              <w:lang w:eastAsia="pl-PL"/>
            </w:rPr>
          </w:pPr>
          <w:hyperlink w:anchor="_Toc506811632" w:history="1">
            <w:r w:rsidR="001F2BB7" w:rsidRPr="00FE3DB0">
              <w:rPr>
                <w:rStyle w:val="Hipercze"/>
                <w:rFonts w:ascii="Calibri" w:hAnsi="Calibri" w:cs="Arial"/>
                <w:b/>
                <w:noProof/>
              </w:rPr>
              <w:t>1.</w:t>
            </w:r>
            <w:r w:rsidR="001F2BB7">
              <w:rPr>
                <w:rFonts w:eastAsiaTheme="minorEastAsia"/>
                <w:noProof/>
                <w:lang w:eastAsia="pl-PL"/>
              </w:rPr>
              <w:tab/>
            </w:r>
            <w:r w:rsidR="001F2BB7" w:rsidRPr="00FE3DB0">
              <w:rPr>
                <w:rStyle w:val="Hipercze"/>
                <w:rFonts w:ascii="Calibri" w:hAnsi="Calibri" w:cs="Arial"/>
                <w:b/>
                <w:noProof/>
              </w:rPr>
              <w:t>Postanowienia ogólne</w:t>
            </w:r>
            <w:r w:rsidR="001F2BB7">
              <w:rPr>
                <w:noProof/>
                <w:webHidden/>
              </w:rPr>
              <w:tab/>
            </w:r>
            <w:r w:rsidR="001F2BB7">
              <w:rPr>
                <w:noProof/>
                <w:webHidden/>
              </w:rPr>
              <w:fldChar w:fldCharType="begin"/>
            </w:r>
            <w:r w:rsidR="001F2BB7">
              <w:rPr>
                <w:noProof/>
                <w:webHidden/>
              </w:rPr>
              <w:instrText xml:space="preserve"> PAGEREF _Toc506811632 \h </w:instrText>
            </w:r>
            <w:r w:rsidR="001F2BB7">
              <w:rPr>
                <w:noProof/>
                <w:webHidden/>
              </w:rPr>
            </w:r>
            <w:r w:rsidR="001F2BB7">
              <w:rPr>
                <w:noProof/>
                <w:webHidden/>
              </w:rPr>
              <w:fldChar w:fldCharType="separate"/>
            </w:r>
            <w:r w:rsidR="001F2BB7">
              <w:rPr>
                <w:noProof/>
                <w:webHidden/>
              </w:rPr>
              <w:t>6</w:t>
            </w:r>
            <w:r w:rsidR="001F2BB7">
              <w:rPr>
                <w:noProof/>
                <w:webHidden/>
              </w:rPr>
              <w:fldChar w:fldCharType="end"/>
            </w:r>
          </w:hyperlink>
        </w:p>
        <w:p w:rsidR="001F2BB7" w:rsidRDefault="00152797">
          <w:pPr>
            <w:pStyle w:val="Spistreci1"/>
            <w:rPr>
              <w:rFonts w:eastAsiaTheme="minorEastAsia"/>
              <w:noProof/>
              <w:lang w:eastAsia="pl-PL"/>
            </w:rPr>
          </w:pPr>
          <w:hyperlink w:anchor="_Toc506811633" w:history="1">
            <w:r w:rsidR="001F2BB7" w:rsidRPr="00FE3DB0">
              <w:rPr>
                <w:rStyle w:val="Hipercze"/>
                <w:rFonts w:ascii="Calibri" w:hAnsi="Calibri" w:cs="Arial"/>
                <w:b/>
                <w:noProof/>
              </w:rPr>
              <w:t>2.</w:t>
            </w:r>
            <w:r w:rsidR="001F2BB7">
              <w:rPr>
                <w:rFonts w:eastAsiaTheme="minorEastAsia"/>
                <w:noProof/>
                <w:lang w:eastAsia="pl-PL"/>
              </w:rPr>
              <w:tab/>
            </w:r>
            <w:r w:rsidR="001F2BB7" w:rsidRPr="00FE3DB0">
              <w:rPr>
                <w:rStyle w:val="Hipercze"/>
                <w:rFonts w:ascii="Calibri" w:hAnsi="Calibri" w:cs="Arial"/>
                <w:b/>
                <w:noProof/>
              </w:rPr>
              <w:t>Informacje o naborze</w:t>
            </w:r>
            <w:r w:rsidR="001F2BB7">
              <w:rPr>
                <w:noProof/>
                <w:webHidden/>
              </w:rPr>
              <w:tab/>
            </w:r>
            <w:r w:rsidR="001F2BB7">
              <w:rPr>
                <w:noProof/>
                <w:webHidden/>
              </w:rPr>
              <w:fldChar w:fldCharType="begin"/>
            </w:r>
            <w:r w:rsidR="001F2BB7">
              <w:rPr>
                <w:noProof/>
                <w:webHidden/>
              </w:rPr>
              <w:instrText xml:space="preserve"> PAGEREF _Toc506811633 \h </w:instrText>
            </w:r>
            <w:r w:rsidR="001F2BB7">
              <w:rPr>
                <w:noProof/>
                <w:webHidden/>
              </w:rPr>
            </w:r>
            <w:r w:rsidR="001F2BB7">
              <w:rPr>
                <w:noProof/>
                <w:webHidden/>
              </w:rPr>
              <w:fldChar w:fldCharType="separate"/>
            </w:r>
            <w:r w:rsidR="001F2BB7">
              <w:rPr>
                <w:noProof/>
                <w:webHidden/>
              </w:rPr>
              <w:t>7</w:t>
            </w:r>
            <w:r w:rsidR="001F2BB7">
              <w:rPr>
                <w:noProof/>
                <w:webHidden/>
              </w:rPr>
              <w:fldChar w:fldCharType="end"/>
            </w:r>
          </w:hyperlink>
        </w:p>
        <w:p w:rsidR="001F2BB7" w:rsidRDefault="00152797">
          <w:pPr>
            <w:pStyle w:val="Spistreci1"/>
            <w:rPr>
              <w:rFonts w:eastAsiaTheme="minorEastAsia"/>
              <w:noProof/>
              <w:lang w:eastAsia="pl-PL"/>
            </w:rPr>
          </w:pPr>
          <w:hyperlink w:anchor="_Toc506811634" w:history="1">
            <w:r w:rsidR="001F2BB7" w:rsidRPr="00FE3DB0">
              <w:rPr>
                <w:rStyle w:val="Hipercze"/>
                <w:rFonts w:ascii="Calibri" w:hAnsi="Calibri" w:cs="Arial"/>
                <w:b/>
                <w:noProof/>
              </w:rPr>
              <w:t>2.1.</w:t>
            </w:r>
            <w:r w:rsidR="001F2BB7">
              <w:rPr>
                <w:rFonts w:eastAsiaTheme="minorEastAsia"/>
                <w:noProof/>
                <w:lang w:eastAsia="pl-PL"/>
              </w:rPr>
              <w:tab/>
            </w:r>
            <w:r w:rsidR="001F2BB7" w:rsidRPr="00FE3DB0">
              <w:rPr>
                <w:rStyle w:val="Hipercze"/>
                <w:rFonts w:ascii="Calibri" w:hAnsi="Calibri" w:cs="Arial"/>
                <w:b/>
                <w:noProof/>
              </w:rPr>
              <w:t>Instytucja organizująca nabór</w:t>
            </w:r>
            <w:r w:rsidR="001F2BB7">
              <w:rPr>
                <w:noProof/>
                <w:webHidden/>
              </w:rPr>
              <w:tab/>
            </w:r>
            <w:r w:rsidR="001F2BB7">
              <w:rPr>
                <w:noProof/>
                <w:webHidden/>
              </w:rPr>
              <w:fldChar w:fldCharType="begin"/>
            </w:r>
            <w:r w:rsidR="001F2BB7">
              <w:rPr>
                <w:noProof/>
                <w:webHidden/>
              </w:rPr>
              <w:instrText xml:space="preserve"> PAGEREF _Toc506811634 \h </w:instrText>
            </w:r>
            <w:r w:rsidR="001F2BB7">
              <w:rPr>
                <w:noProof/>
                <w:webHidden/>
              </w:rPr>
            </w:r>
            <w:r w:rsidR="001F2BB7">
              <w:rPr>
                <w:noProof/>
                <w:webHidden/>
              </w:rPr>
              <w:fldChar w:fldCharType="separate"/>
            </w:r>
            <w:r w:rsidR="001F2BB7">
              <w:rPr>
                <w:noProof/>
                <w:webHidden/>
              </w:rPr>
              <w:t>7</w:t>
            </w:r>
            <w:r w:rsidR="001F2BB7">
              <w:rPr>
                <w:noProof/>
                <w:webHidden/>
              </w:rPr>
              <w:fldChar w:fldCharType="end"/>
            </w:r>
          </w:hyperlink>
        </w:p>
        <w:p w:rsidR="001F2BB7" w:rsidRDefault="00152797">
          <w:pPr>
            <w:pStyle w:val="Spistreci1"/>
            <w:rPr>
              <w:rFonts w:eastAsiaTheme="minorEastAsia"/>
              <w:noProof/>
              <w:lang w:eastAsia="pl-PL"/>
            </w:rPr>
          </w:pPr>
          <w:hyperlink w:anchor="_Toc506811635" w:history="1">
            <w:r w:rsidR="001F2BB7" w:rsidRPr="00FE3DB0">
              <w:rPr>
                <w:rStyle w:val="Hipercze"/>
                <w:rFonts w:ascii="Calibri" w:hAnsi="Calibri" w:cs="Arial"/>
                <w:b/>
                <w:noProof/>
              </w:rPr>
              <w:t>2.2.</w:t>
            </w:r>
            <w:r w:rsidR="001F2BB7">
              <w:rPr>
                <w:rFonts w:eastAsiaTheme="minorEastAsia"/>
                <w:noProof/>
                <w:lang w:eastAsia="pl-PL"/>
              </w:rPr>
              <w:tab/>
            </w:r>
            <w:r w:rsidR="001F2BB7" w:rsidRPr="00FE3DB0">
              <w:rPr>
                <w:rStyle w:val="Hipercze"/>
                <w:rFonts w:ascii="Calibri" w:hAnsi="Calibri" w:cs="Arial"/>
                <w:b/>
                <w:noProof/>
              </w:rPr>
              <w:t>Kontakt i informacje dotyczące naboru</w:t>
            </w:r>
            <w:r w:rsidR="001F2BB7">
              <w:rPr>
                <w:noProof/>
                <w:webHidden/>
              </w:rPr>
              <w:tab/>
            </w:r>
            <w:r w:rsidR="001F2BB7">
              <w:rPr>
                <w:noProof/>
                <w:webHidden/>
              </w:rPr>
              <w:fldChar w:fldCharType="begin"/>
            </w:r>
            <w:r w:rsidR="001F2BB7">
              <w:rPr>
                <w:noProof/>
                <w:webHidden/>
              </w:rPr>
              <w:instrText xml:space="preserve"> PAGEREF _Toc506811635 \h </w:instrText>
            </w:r>
            <w:r w:rsidR="001F2BB7">
              <w:rPr>
                <w:noProof/>
                <w:webHidden/>
              </w:rPr>
            </w:r>
            <w:r w:rsidR="001F2BB7">
              <w:rPr>
                <w:noProof/>
                <w:webHidden/>
              </w:rPr>
              <w:fldChar w:fldCharType="separate"/>
            </w:r>
            <w:r w:rsidR="001F2BB7">
              <w:rPr>
                <w:noProof/>
                <w:webHidden/>
              </w:rPr>
              <w:t>7</w:t>
            </w:r>
            <w:r w:rsidR="001F2BB7">
              <w:rPr>
                <w:noProof/>
                <w:webHidden/>
              </w:rPr>
              <w:fldChar w:fldCharType="end"/>
            </w:r>
          </w:hyperlink>
        </w:p>
        <w:p w:rsidR="001F2BB7" w:rsidRDefault="00152797">
          <w:pPr>
            <w:pStyle w:val="Spistreci1"/>
            <w:rPr>
              <w:rFonts w:eastAsiaTheme="minorEastAsia"/>
              <w:noProof/>
              <w:lang w:eastAsia="pl-PL"/>
            </w:rPr>
          </w:pPr>
          <w:hyperlink w:anchor="_Toc506811636" w:history="1">
            <w:r w:rsidR="001F2BB7" w:rsidRPr="00FE3DB0">
              <w:rPr>
                <w:rStyle w:val="Hipercze"/>
                <w:rFonts w:ascii="Calibri" w:hAnsi="Calibri" w:cs="Arial"/>
                <w:b/>
                <w:noProof/>
              </w:rPr>
              <w:t>2.3.</w:t>
            </w:r>
            <w:r w:rsidR="001F2BB7">
              <w:rPr>
                <w:rFonts w:eastAsiaTheme="minorEastAsia"/>
                <w:noProof/>
                <w:lang w:eastAsia="pl-PL"/>
              </w:rPr>
              <w:tab/>
            </w:r>
            <w:r w:rsidR="001F2BB7" w:rsidRPr="00FE3DB0">
              <w:rPr>
                <w:rStyle w:val="Hipercze"/>
                <w:rFonts w:ascii="Calibri" w:hAnsi="Calibri" w:cs="Arial"/>
                <w:b/>
                <w:noProof/>
              </w:rPr>
              <w:t>Forma i zasady finansowania</w:t>
            </w:r>
            <w:r w:rsidR="001F2BB7">
              <w:rPr>
                <w:noProof/>
                <w:webHidden/>
              </w:rPr>
              <w:tab/>
            </w:r>
            <w:r w:rsidR="001F2BB7">
              <w:rPr>
                <w:noProof/>
                <w:webHidden/>
              </w:rPr>
              <w:fldChar w:fldCharType="begin"/>
            </w:r>
            <w:r w:rsidR="001F2BB7">
              <w:rPr>
                <w:noProof/>
                <w:webHidden/>
              </w:rPr>
              <w:instrText xml:space="preserve"> PAGEREF _Toc506811636 \h </w:instrText>
            </w:r>
            <w:r w:rsidR="001F2BB7">
              <w:rPr>
                <w:noProof/>
                <w:webHidden/>
              </w:rPr>
            </w:r>
            <w:r w:rsidR="001F2BB7">
              <w:rPr>
                <w:noProof/>
                <w:webHidden/>
              </w:rPr>
              <w:fldChar w:fldCharType="separate"/>
            </w:r>
            <w:r w:rsidR="001F2BB7">
              <w:rPr>
                <w:noProof/>
                <w:webHidden/>
              </w:rPr>
              <w:t>8</w:t>
            </w:r>
            <w:r w:rsidR="001F2BB7">
              <w:rPr>
                <w:noProof/>
                <w:webHidden/>
              </w:rPr>
              <w:fldChar w:fldCharType="end"/>
            </w:r>
          </w:hyperlink>
        </w:p>
        <w:p w:rsidR="001F2BB7" w:rsidRDefault="00152797">
          <w:pPr>
            <w:pStyle w:val="Spistreci1"/>
            <w:rPr>
              <w:rFonts w:eastAsiaTheme="minorEastAsia"/>
              <w:noProof/>
              <w:lang w:eastAsia="pl-PL"/>
            </w:rPr>
          </w:pPr>
          <w:hyperlink w:anchor="_Toc506811637" w:history="1">
            <w:r w:rsidR="001F2BB7" w:rsidRPr="00FE3DB0">
              <w:rPr>
                <w:rStyle w:val="Hipercze"/>
                <w:rFonts w:ascii="Calibri" w:hAnsi="Calibri" w:cs="Arial"/>
                <w:b/>
                <w:noProof/>
              </w:rPr>
              <w:t>2.4.</w:t>
            </w:r>
            <w:r w:rsidR="001F2BB7">
              <w:rPr>
                <w:rFonts w:eastAsiaTheme="minorEastAsia"/>
                <w:noProof/>
                <w:lang w:eastAsia="pl-PL"/>
              </w:rPr>
              <w:tab/>
            </w:r>
            <w:r w:rsidR="001F2BB7" w:rsidRPr="00FE3DB0">
              <w:rPr>
                <w:rStyle w:val="Hipercze"/>
                <w:rFonts w:ascii="Calibri" w:hAnsi="Calibri" w:cs="Arial"/>
                <w:b/>
                <w:noProof/>
              </w:rPr>
              <w:t>Podmiot uprawniony do ubiegania się o dofinansowanie</w:t>
            </w:r>
            <w:r w:rsidR="001F2BB7">
              <w:rPr>
                <w:noProof/>
                <w:webHidden/>
              </w:rPr>
              <w:tab/>
            </w:r>
            <w:r w:rsidR="001F2BB7">
              <w:rPr>
                <w:noProof/>
                <w:webHidden/>
              </w:rPr>
              <w:fldChar w:fldCharType="begin"/>
            </w:r>
            <w:r w:rsidR="001F2BB7">
              <w:rPr>
                <w:noProof/>
                <w:webHidden/>
              </w:rPr>
              <w:instrText xml:space="preserve"> PAGEREF _Toc506811637 \h </w:instrText>
            </w:r>
            <w:r w:rsidR="001F2BB7">
              <w:rPr>
                <w:noProof/>
                <w:webHidden/>
              </w:rPr>
            </w:r>
            <w:r w:rsidR="001F2BB7">
              <w:rPr>
                <w:noProof/>
                <w:webHidden/>
              </w:rPr>
              <w:fldChar w:fldCharType="separate"/>
            </w:r>
            <w:r w:rsidR="001F2BB7">
              <w:rPr>
                <w:noProof/>
                <w:webHidden/>
              </w:rPr>
              <w:t>8</w:t>
            </w:r>
            <w:r w:rsidR="001F2BB7">
              <w:rPr>
                <w:noProof/>
                <w:webHidden/>
              </w:rPr>
              <w:fldChar w:fldCharType="end"/>
            </w:r>
          </w:hyperlink>
        </w:p>
        <w:p w:rsidR="001F2BB7" w:rsidRDefault="00152797">
          <w:pPr>
            <w:pStyle w:val="Spistreci1"/>
            <w:rPr>
              <w:rFonts w:eastAsiaTheme="minorEastAsia"/>
              <w:noProof/>
              <w:lang w:eastAsia="pl-PL"/>
            </w:rPr>
          </w:pPr>
          <w:hyperlink w:anchor="_Toc506811638" w:history="1">
            <w:r w:rsidR="001F2BB7" w:rsidRPr="00FE3DB0">
              <w:rPr>
                <w:rStyle w:val="Hipercze"/>
                <w:rFonts w:ascii="Calibri" w:hAnsi="Calibri" w:cs="Arial"/>
                <w:b/>
                <w:noProof/>
              </w:rPr>
              <w:t>2.5.</w:t>
            </w:r>
            <w:r w:rsidR="001F2BB7">
              <w:rPr>
                <w:rFonts w:eastAsiaTheme="minorEastAsia"/>
                <w:noProof/>
                <w:lang w:eastAsia="pl-PL"/>
              </w:rPr>
              <w:tab/>
            </w:r>
            <w:r w:rsidR="001F2BB7" w:rsidRPr="00FE3DB0">
              <w:rPr>
                <w:rStyle w:val="Hipercze"/>
                <w:rFonts w:ascii="Calibri" w:hAnsi="Calibri" w:cs="Arial"/>
                <w:b/>
                <w:noProof/>
              </w:rPr>
              <w:t>Grupa docelowa</w:t>
            </w:r>
            <w:r w:rsidR="001F2BB7">
              <w:rPr>
                <w:noProof/>
                <w:webHidden/>
              </w:rPr>
              <w:tab/>
            </w:r>
            <w:r w:rsidR="001F2BB7">
              <w:rPr>
                <w:noProof/>
                <w:webHidden/>
              </w:rPr>
              <w:fldChar w:fldCharType="begin"/>
            </w:r>
            <w:r w:rsidR="001F2BB7">
              <w:rPr>
                <w:noProof/>
                <w:webHidden/>
              </w:rPr>
              <w:instrText xml:space="preserve"> PAGEREF _Toc506811638 \h </w:instrText>
            </w:r>
            <w:r w:rsidR="001F2BB7">
              <w:rPr>
                <w:noProof/>
                <w:webHidden/>
              </w:rPr>
            </w:r>
            <w:r w:rsidR="001F2BB7">
              <w:rPr>
                <w:noProof/>
                <w:webHidden/>
              </w:rPr>
              <w:fldChar w:fldCharType="separate"/>
            </w:r>
            <w:r w:rsidR="001F2BB7">
              <w:rPr>
                <w:noProof/>
                <w:webHidden/>
              </w:rPr>
              <w:t>8</w:t>
            </w:r>
            <w:r w:rsidR="001F2BB7">
              <w:rPr>
                <w:noProof/>
                <w:webHidden/>
              </w:rPr>
              <w:fldChar w:fldCharType="end"/>
            </w:r>
          </w:hyperlink>
        </w:p>
        <w:p w:rsidR="001F2BB7" w:rsidRDefault="00152797">
          <w:pPr>
            <w:pStyle w:val="Spistreci1"/>
            <w:rPr>
              <w:rFonts w:eastAsiaTheme="minorEastAsia"/>
              <w:noProof/>
              <w:lang w:eastAsia="pl-PL"/>
            </w:rPr>
          </w:pPr>
          <w:hyperlink w:anchor="_Toc506811639" w:history="1">
            <w:r w:rsidR="001F2BB7" w:rsidRPr="00FE3DB0">
              <w:rPr>
                <w:rStyle w:val="Hipercze"/>
                <w:rFonts w:ascii="Calibri" w:hAnsi="Calibri" w:cs="Arial"/>
                <w:b/>
                <w:noProof/>
              </w:rPr>
              <w:t>2.6.</w:t>
            </w:r>
            <w:r w:rsidR="001F2BB7">
              <w:rPr>
                <w:rFonts w:eastAsiaTheme="minorEastAsia"/>
                <w:noProof/>
                <w:lang w:eastAsia="pl-PL"/>
              </w:rPr>
              <w:tab/>
            </w:r>
            <w:r w:rsidR="001F2BB7" w:rsidRPr="00FE3DB0">
              <w:rPr>
                <w:rStyle w:val="Hipercze"/>
                <w:rFonts w:ascii="Calibri" w:hAnsi="Calibri" w:cs="Arial"/>
                <w:b/>
                <w:noProof/>
              </w:rPr>
              <w:t>Przedmiot naboru – typy projektów</w:t>
            </w:r>
            <w:r w:rsidR="001F2BB7">
              <w:rPr>
                <w:noProof/>
                <w:webHidden/>
              </w:rPr>
              <w:tab/>
            </w:r>
            <w:r w:rsidR="001F2BB7">
              <w:rPr>
                <w:noProof/>
                <w:webHidden/>
              </w:rPr>
              <w:fldChar w:fldCharType="begin"/>
            </w:r>
            <w:r w:rsidR="001F2BB7">
              <w:rPr>
                <w:noProof/>
                <w:webHidden/>
              </w:rPr>
              <w:instrText xml:space="preserve"> PAGEREF _Toc506811639 \h </w:instrText>
            </w:r>
            <w:r w:rsidR="001F2BB7">
              <w:rPr>
                <w:noProof/>
                <w:webHidden/>
              </w:rPr>
            </w:r>
            <w:r w:rsidR="001F2BB7">
              <w:rPr>
                <w:noProof/>
                <w:webHidden/>
              </w:rPr>
              <w:fldChar w:fldCharType="separate"/>
            </w:r>
            <w:r w:rsidR="001F2BB7">
              <w:rPr>
                <w:noProof/>
                <w:webHidden/>
              </w:rPr>
              <w:t>9</w:t>
            </w:r>
            <w:r w:rsidR="001F2BB7">
              <w:rPr>
                <w:noProof/>
                <w:webHidden/>
              </w:rPr>
              <w:fldChar w:fldCharType="end"/>
            </w:r>
          </w:hyperlink>
        </w:p>
        <w:p w:rsidR="001F2BB7" w:rsidRDefault="00152797">
          <w:pPr>
            <w:pStyle w:val="Spistreci1"/>
            <w:rPr>
              <w:rFonts w:eastAsiaTheme="minorEastAsia"/>
              <w:noProof/>
              <w:lang w:eastAsia="pl-PL"/>
            </w:rPr>
          </w:pPr>
          <w:hyperlink w:anchor="_Toc506811640" w:history="1">
            <w:r w:rsidR="001F2BB7" w:rsidRPr="00FE3DB0">
              <w:rPr>
                <w:rStyle w:val="Hipercze"/>
                <w:rFonts w:ascii="Calibri" w:hAnsi="Calibri" w:cs="Arial"/>
                <w:b/>
                <w:noProof/>
              </w:rPr>
              <w:t>2.7.</w:t>
            </w:r>
            <w:r w:rsidR="001F2BB7">
              <w:rPr>
                <w:rFonts w:eastAsiaTheme="minorEastAsia"/>
                <w:noProof/>
                <w:lang w:eastAsia="pl-PL"/>
              </w:rPr>
              <w:tab/>
            </w:r>
            <w:r w:rsidR="001F2BB7" w:rsidRPr="00FE3DB0">
              <w:rPr>
                <w:rStyle w:val="Hipercze"/>
                <w:rFonts w:ascii="Calibri" w:hAnsi="Calibri" w:cs="Arial"/>
                <w:b/>
                <w:noProof/>
              </w:rPr>
              <w:t>Okres kwalifikowalności wydatków</w:t>
            </w:r>
            <w:r w:rsidR="001F2BB7">
              <w:rPr>
                <w:noProof/>
                <w:webHidden/>
              </w:rPr>
              <w:tab/>
            </w:r>
            <w:r w:rsidR="001F2BB7">
              <w:rPr>
                <w:noProof/>
                <w:webHidden/>
              </w:rPr>
              <w:fldChar w:fldCharType="begin"/>
            </w:r>
            <w:r w:rsidR="001F2BB7">
              <w:rPr>
                <w:noProof/>
                <w:webHidden/>
              </w:rPr>
              <w:instrText xml:space="preserve"> PAGEREF _Toc506811640 \h </w:instrText>
            </w:r>
            <w:r w:rsidR="001F2BB7">
              <w:rPr>
                <w:noProof/>
                <w:webHidden/>
              </w:rPr>
            </w:r>
            <w:r w:rsidR="001F2BB7">
              <w:rPr>
                <w:noProof/>
                <w:webHidden/>
              </w:rPr>
              <w:fldChar w:fldCharType="separate"/>
            </w:r>
            <w:r w:rsidR="001F2BB7">
              <w:rPr>
                <w:noProof/>
                <w:webHidden/>
              </w:rPr>
              <w:t>11</w:t>
            </w:r>
            <w:r w:rsidR="001F2BB7">
              <w:rPr>
                <w:noProof/>
                <w:webHidden/>
              </w:rPr>
              <w:fldChar w:fldCharType="end"/>
            </w:r>
          </w:hyperlink>
        </w:p>
        <w:p w:rsidR="001F2BB7" w:rsidRDefault="00152797">
          <w:pPr>
            <w:pStyle w:val="Spistreci1"/>
            <w:rPr>
              <w:rFonts w:eastAsiaTheme="minorEastAsia"/>
              <w:noProof/>
              <w:lang w:eastAsia="pl-PL"/>
            </w:rPr>
          </w:pPr>
          <w:hyperlink w:anchor="_Toc506811641" w:history="1">
            <w:r w:rsidR="001F2BB7" w:rsidRPr="00FE3DB0">
              <w:rPr>
                <w:rStyle w:val="Hipercze"/>
                <w:rFonts w:ascii="Calibri" w:hAnsi="Calibri" w:cs="Arial"/>
                <w:b/>
                <w:noProof/>
              </w:rPr>
              <w:t>2.8.</w:t>
            </w:r>
            <w:r w:rsidR="001F2BB7">
              <w:rPr>
                <w:rFonts w:eastAsiaTheme="minorEastAsia"/>
                <w:noProof/>
                <w:lang w:eastAsia="pl-PL"/>
              </w:rPr>
              <w:tab/>
            </w:r>
            <w:r w:rsidR="001F2BB7" w:rsidRPr="00FE3DB0">
              <w:rPr>
                <w:rStyle w:val="Hipercze"/>
                <w:rFonts w:ascii="Calibri" w:hAnsi="Calibri" w:cs="Arial"/>
                <w:b/>
                <w:noProof/>
              </w:rPr>
              <w:t>Okres realizacji projektu</w:t>
            </w:r>
            <w:r w:rsidR="001F2BB7">
              <w:rPr>
                <w:noProof/>
                <w:webHidden/>
              </w:rPr>
              <w:tab/>
            </w:r>
            <w:r w:rsidR="001F2BB7">
              <w:rPr>
                <w:noProof/>
                <w:webHidden/>
              </w:rPr>
              <w:fldChar w:fldCharType="begin"/>
            </w:r>
            <w:r w:rsidR="001F2BB7">
              <w:rPr>
                <w:noProof/>
                <w:webHidden/>
              </w:rPr>
              <w:instrText xml:space="preserve"> PAGEREF _Toc506811641 \h </w:instrText>
            </w:r>
            <w:r w:rsidR="001F2BB7">
              <w:rPr>
                <w:noProof/>
                <w:webHidden/>
              </w:rPr>
            </w:r>
            <w:r w:rsidR="001F2BB7">
              <w:rPr>
                <w:noProof/>
                <w:webHidden/>
              </w:rPr>
              <w:fldChar w:fldCharType="separate"/>
            </w:r>
            <w:r w:rsidR="001F2BB7">
              <w:rPr>
                <w:noProof/>
                <w:webHidden/>
              </w:rPr>
              <w:t>12</w:t>
            </w:r>
            <w:r w:rsidR="001F2BB7">
              <w:rPr>
                <w:noProof/>
                <w:webHidden/>
              </w:rPr>
              <w:fldChar w:fldCharType="end"/>
            </w:r>
          </w:hyperlink>
        </w:p>
        <w:p w:rsidR="001F2BB7" w:rsidRDefault="00152797">
          <w:pPr>
            <w:pStyle w:val="Spistreci1"/>
            <w:rPr>
              <w:rFonts w:eastAsiaTheme="minorEastAsia"/>
              <w:noProof/>
              <w:lang w:eastAsia="pl-PL"/>
            </w:rPr>
          </w:pPr>
          <w:hyperlink w:anchor="_Toc506811642" w:history="1">
            <w:r w:rsidR="001F2BB7" w:rsidRPr="00FE3DB0">
              <w:rPr>
                <w:rStyle w:val="Hipercze"/>
                <w:rFonts w:ascii="Calibri" w:hAnsi="Calibri" w:cs="Tahoma"/>
                <w:b/>
                <w:noProof/>
              </w:rPr>
              <w:t>2.9.</w:t>
            </w:r>
            <w:r w:rsidR="001F2BB7">
              <w:rPr>
                <w:rFonts w:eastAsiaTheme="minorEastAsia"/>
                <w:noProof/>
                <w:lang w:eastAsia="pl-PL"/>
              </w:rPr>
              <w:tab/>
            </w:r>
            <w:r w:rsidR="001F2BB7" w:rsidRPr="00FE3DB0">
              <w:rPr>
                <w:rStyle w:val="Hipercze"/>
                <w:rFonts w:ascii="Calibri" w:hAnsi="Calibri" w:cs="Tahoma"/>
                <w:b/>
                <w:noProof/>
              </w:rPr>
              <w:t>Wymagane wskaźniki pomiaru celu</w:t>
            </w:r>
            <w:r w:rsidR="001F2BB7">
              <w:rPr>
                <w:noProof/>
                <w:webHidden/>
              </w:rPr>
              <w:tab/>
            </w:r>
            <w:r w:rsidR="001F2BB7">
              <w:rPr>
                <w:noProof/>
                <w:webHidden/>
              </w:rPr>
              <w:fldChar w:fldCharType="begin"/>
            </w:r>
            <w:r w:rsidR="001F2BB7">
              <w:rPr>
                <w:noProof/>
                <w:webHidden/>
              </w:rPr>
              <w:instrText xml:space="preserve"> PAGEREF _Toc506811642 \h </w:instrText>
            </w:r>
            <w:r w:rsidR="001F2BB7">
              <w:rPr>
                <w:noProof/>
                <w:webHidden/>
              </w:rPr>
            </w:r>
            <w:r w:rsidR="001F2BB7">
              <w:rPr>
                <w:noProof/>
                <w:webHidden/>
              </w:rPr>
              <w:fldChar w:fldCharType="separate"/>
            </w:r>
            <w:r w:rsidR="001F2BB7">
              <w:rPr>
                <w:noProof/>
                <w:webHidden/>
              </w:rPr>
              <w:t>12</w:t>
            </w:r>
            <w:r w:rsidR="001F2BB7">
              <w:rPr>
                <w:noProof/>
                <w:webHidden/>
              </w:rPr>
              <w:fldChar w:fldCharType="end"/>
            </w:r>
          </w:hyperlink>
        </w:p>
        <w:p w:rsidR="001F2BB7" w:rsidRDefault="00152797">
          <w:pPr>
            <w:pStyle w:val="Spistreci1"/>
            <w:rPr>
              <w:rFonts w:eastAsiaTheme="minorEastAsia"/>
              <w:noProof/>
              <w:lang w:eastAsia="pl-PL"/>
            </w:rPr>
          </w:pPr>
          <w:hyperlink w:anchor="_Toc506811643" w:history="1">
            <w:r w:rsidR="001F2BB7" w:rsidRPr="00FE3DB0">
              <w:rPr>
                <w:rStyle w:val="Hipercze"/>
                <w:rFonts w:ascii="Calibri" w:hAnsi="Calibri" w:cs="Tahoma"/>
                <w:b/>
                <w:noProof/>
              </w:rPr>
              <w:t>3. Zasady finansowania</w:t>
            </w:r>
            <w:r w:rsidR="001F2BB7">
              <w:rPr>
                <w:noProof/>
                <w:webHidden/>
              </w:rPr>
              <w:tab/>
            </w:r>
            <w:r w:rsidR="001F2BB7">
              <w:rPr>
                <w:noProof/>
                <w:webHidden/>
              </w:rPr>
              <w:fldChar w:fldCharType="begin"/>
            </w:r>
            <w:r w:rsidR="001F2BB7">
              <w:rPr>
                <w:noProof/>
                <w:webHidden/>
              </w:rPr>
              <w:instrText xml:space="preserve"> PAGEREF _Toc506811643 \h </w:instrText>
            </w:r>
            <w:r w:rsidR="001F2BB7">
              <w:rPr>
                <w:noProof/>
                <w:webHidden/>
              </w:rPr>
            </w:r>
            <w:r w:rsidR="001F2BB7">
              <w:rPr>
                <w:noProof/>
                <w:webHidden/>
              </w:rPr>
              <w:fldChar w:fldCharType="separate"/>
            </w:r>
            <w:r w:rsidR="001F2BB7">
              <w:rPr>
                <w:noProof/>
                <w:webHidden/>
              </w:rPr>
              <w:t>18</w:t>
            </w:r>
            <w:r w:rsidR="001F2BB7">
              <w:rPr>
                <w:noProof/>
                <w:webHidden/>
              </w:rPr>
              <w:fldChar w:fldCharType="end"/>
            </w:r>
          </w:hyperlink>
        </w:p>
        <w:p w:rsidR="001F2BB7" w:rsidRDefault="00152797">
          <w:pPr>
            <w:pStyle w:val="Spistreci1"/>
            <w:rPr>
              <w:rFonts w:eastAsiaTheme="minorEastAsia"/>
              <w:noProof/>
              <w:lang w:eastAsia="pl-PL"/>
            </w:rPr>
          </w:pPr>
          <w:hyperlink w:anchor="_Toc506811644" w:history="1">
            <w:r w:rsidR="001F2BB7" w:rsidRPr="00FE3DB0">
              <w:rPr>
                <w:rStyle w:val="Hipercze"/>
                <w:rFonts w:ascii="Calibri" w:eastAsia="Calibri" w:hAnsi="Calibri" w:cs="Tahoma"/>
                <w:b/>
                <w:noProof/>
              </w:rPr>
              <w:t>3.1.</w:t>
            </w:r>
            <w:r w:rsidR="001F2BB7">
              <w:rPr>
                <w:rFonts w:eastAsiaTheme="minorEastAsia"/>
                <w:noProof/>
                <w:lang w:eastAsia="pl-PL"/>
              </w:rPr>
              <w:tab/>
            </w:r>
            <w:r w:rsidR="001F2BB7" w:rsidRPr="00FE3DB0">
              <w:rPr>
                <w:rStyle w:val="Hipercze"/>
                <w:rFonts w:ascii="Calibri" w:eastAsia="Calibri" w:hAnsi="Calibri" w:cs="Tahoma"/>
                <w:b/>
                <w:noProof/>
              </w:rPr>
              <w:t>Wkład własny</w:t>
            </w:r>
            <w:r w:rsidR="001F2BB7">
              <w:rPr>
                <w:noProof/>
                <w:webHidden/>
              </w:rPr>
              <w:tab/>
            </w:r>
            <w:r w:rsidR="001F2BB7">
              <w:rPr>
                <w:noProof/>
                <w:webHidden/>
              </w:rPr>
              <w:fldChar w:fldCharType="begin"/>
            </w:r>
            <w:r w:rsidR="001F2BB7">
              <w:rPr>
                <w:noProof/>
                <w:webHidden/>
              </w:rPr>
              <w:instrText xml:space="preserve"> PAGEREF _Toc506811644 \h </w:instrText>
            </w:r>
            <w:r w:rsidR="001F2BB7">
              <w:rPr>
                <w:noProof/>
                <w:webHidden/>
              </w:rPr>
            </w:r>
            <w:r w:rsidR="001F2BB7">
              <w:rPr>
                <w:noProof/>
                <w:webHidden/>
              </w:rPr>
              <w:fldChar w:fldCharType="separate"/>
            </w:r>
            <w:r w:rsidR="001F2BB7">
              <w:rPr>
                <w:noProof/>
                <w:webHidden/>
              </w:rPr>
              <w:t>18</w:t>
            </w:r>
            <w:r w:rsidR="001F2BB7">
              <w:rPr>
                <w:noProof/>
                <w:webHidden/>
              </w:rPr>
              <w:fldChar w:fldCharType="end"/>
            </w:r>
          </w:hyperlink>
        </w:p>
        <w:p w:rsidR="001F2BB7" w:rsidRDefault="00152797">
          <w:pPr>
            <w:pStyle w:val="Spistreci1"/>
            <w:rPr>
              <w:rFonts w:eastAsiaTheme="minorEastAsia"/>
              <w:noProof/>
              <w:lang w:eastAsia="pl-PL"/>
            </w:rPr>
          </w:pPr>
          <w:hyperlink w:anchor="_Toc506811645" w:history="1">
            <w:r w:rsidR="001F2BB7" w:rsidRPr="00FE3DB0">
              <w:rPr>
                <w:rStyle w:val="Hipercze"/>
                <w:rFonts w:ascii="Calibri" w:hAnsi="Calibri" w:cs="Arial"/>
                <w:b/>
                <w:noProof/>
              </w:rPr>
              <w:t>3.2.</w:t>
            </w:r>
            <w:r w:rsidR="001F2BB7">
              <w:rPr>
                <w:rFonts w:eastAsiaTheme="minorEastAsia"/>
                <w:noProof/>
                <w:lang w:eastAsia="pl-PL"/>
              </w:rPr>
              <w:tab/>
            </w:r>
            <w:r w:rsidR="001F2BB7" w:rsidRPr="00FE3DB0">
              <w:rPr>
                <w:rStyle w:val="Hipercze"/>
                <w:rFonts w:ascii="Calibri" w:hAnsi="Calibri" w:cs="Arial"/>
                <w:b/>
                <w:noProof/>
              </w:rPr>
              <w:t>Podstawowe warunki i procedury konstruowania budżetu projektu</w:t>
            </w:r>
            <w:r w:rsidR="001F2BB7">
              <w:rPr>
                <w:noProof/>
                <w:webHidden/>
              </w:rPr>
              <w:tab/>
            </w:r>
            <w:r w:rsidR="001F2BB7">
              <w:rPr>
                <w:noProof/>
                <w:webHidden/>
              </w:rPr>
              <w:fldChar w:fldCharType="begin"/>
            </w:r>
            <w:r w:rsidR="001F2BB7">
              <w:rPr>
                <w:noProof/>
                <w:webHidden/>
              </w:rPr>
              <w:instrText xml:space="preserve"> PAGEREF _Toc506811645 \h </w:instrText>
            </w:r>
            <w:r w:rsidR="001F2BB7">
              <w:rPr>
                <w:noProof/>
                <w:webHidden/>
              </w:rPr>
            </w:r>
            <w:r w:rsidR="001F2BB7">
              <w:rPr>
                <w:noProof/>
                <w:webHidden/>
              </w:rPr>
              <w:fldChar w:fldCharType="separate"/>
            </w:r>
            <w:r w:rsidR="001F2BB7">
              <w:rPr>
                <w:noProof/>
                <w:webHidden/>
              </w:rPr>
              <w:t>22</w:t>
            </w:r>
            <w:r w:rsidR="001F2BB7">
              <w:rPr>
                <w:noProof/>
                <w:webHidden/>
              </w:rPr>
              <w:fldChar w:fldCharType="end"/>
            </w:r>
          </w:hyperlink>
        </w:p>
        <w:p w:rsidR="001F2BB7" w:rsidRDefault="00152797">
          <w:pPr>
            <w:pStyle w:val="Spistreci1"/>
            <w:rPr>
              <w:rFonts w:eastAsiaTheme="minorEastAsia"/>
              <w:noProof/>
              <w:lang w:eastAsia="pl-PL"/>
            </w:rPr>
          </w:pPr>
          <w:hyperlink w:anchor="_Toc506811646" w:history="1">
            <w:r w:rsidR="001F2BB7" w:rsidRPr="00FE3DB0">
              <w:rPr>
                <w:rStyle w:val="Hipercze"/>
                <w:rFonts w:ascii="Calibri" w:hAnsi="Calibri" w:cs="Arial"/>
                <w:b/>
                <w:noProof/>
              </w:rPr>
              <w:t>3.2</w:t>
            </w:r>
            <w:r w:rsidR="001F2BB7">
              <w:rPr>
                <w:rFonts w:eastAsiaTheme="minorEastAsia"/>
                <w:noProof/>
                <w:lang w:eastAsia="pl-PL"/>
              </w:rPr>
              <w:tab/>
            </w:r>
            <w:r w:rsidR="001F2BB7" w:rsidRPr="00FE3DB0">
              <w:rPr>
                <w:rStyle w:val="Hipercze"/>
                <w:rFonts w:ascii="Calibri" w:hAnsi="Calibri" w:cs="Arial"/>
                <w:b/>
                <w:noProof/>
              </w:rPr>
              <w:t>Koszty bezpośrednie</w:t>
            </w:r>
            <w:r w:rsidR="001F2BB7">
              <w:rPr>
                <w:noProof/>
                <w:webHidden/>
              </w:rPr>
              <w:tab/>
            </w:r>
            <w:r w:rsidR="001F2BB7">
              <w:rPr>
                <w:noProof/>
                <w:webHidden/>
              </w:rPr>
              <w:fldChar w:fldCharType="begin"/>
            </w:r>
            <w:r w:rsidR="001F2BB7">
              <w:rPr>
                <w:noProof/>
                <w:webHidden/>
              </w:rPr>
              <w:instrText xml:space="preserve"> PAGEREF _Toc506811646 \h </w:instrText>
            </w:r>
            <w:r w:rsidR="001F2BB7">
              <w:rPr>
                <w:noProof/>
                <w:webHidden/>
              </w:rPr>
            </w:r>
            <w:r w:rsidR="001F2BB7">
              <w:rPr>
                <w:noProof/>
                <w:webHidden/>
              </w:rPr>
              <w:fldChar w:fldCharType="separate"/>
            </w:r>
            <w:r w:rsidR="001F2BB7">
              <w:rPr>
                <w:noProof/>
                <w:webHidden/>
              </w:rPr>
              <w:t>23</w:t>
            </w:r>
            <w:r w:rsidR="001F2BB7">
              <w:rPr>
                <w:noProof/>
                <w:webHidden/>
              </w:rPr>
              <w:fldChar w:fldCharType="end"/>
            </w:r>
          </w:hyperlink>
        </w:p>
        <w:p w:rsidR="001F2BB7" w:rsidRDefault="00152797">
          <w:pPr>
            <w:pStyle w:val="Spistreci1"/>
            <w:rPr>
              <w:rFonts w:eastAsiaTheme="minorEastAsia"/>
              <w:noProof/>
              <w:lang w:eastAsia="pl-PL"/>
            </w:rPr>
          </w:pPr>
          <w:hyperlink w:anchor="_Toc506811647" w:history="1">
            <w:r w:rsidR="001F2BB7" w:rsidRPr="00FE3DB0">
              <w:rPr>
                <w:rStyle w:val="Hipercze"/>
                <w:rFonts w:ascii="Calibri" w:hAnsi="Calibri" w:cs="Arial"/>
                <w:b/>
                <w:noProof/>
              </w:rPr>
              <w:t>3.3</w:t>
            </w:r>
            <w:r w:rsidR="001F2BB7">
              <w:rPr>
                <w:rFonts w:eastAsiaTheme="minorEastAsia"/>
                <w:noProof/>
                <w:lang w:eastAsia="pl-PL"/>
              </w:rPr>
              <w:tab/>
            </w:r>
            <w:r w:rsidR="001F2BB7" w:rsidRPr="00FE3DB0">
              <w:rPr>
                <w:rStyle w:val="Hipercze"/>
                <w:rFonts w:ascii="Calibri" w:hAnsi="Calibri" w:cs="Arial"/>
                <w:b/>
                <w:noProof/>
              </w:rPr>
              <w:t>Koszty pośrednie</w:t>
            </w:r>
            <w:r w:rsidR="001F2BB7">
              <w:rPr>
                <w:noProof/>
                <w:webHidden/>
              </w:rPr>
              <w:tab/>
            </w:r>
            <w:r w:rsidR="001F2BB7">
              <w:rPr>
                <w:noProof/>
                <w:webHidden/>
              </w:rPr>
              <w:fldChar w:fldCharType="begin"/>
            </w:r>
            <w:r w:rsidR="001F2BB7">
              <w:rPr>
                <w:noProof/>
                <w:webHidden/>
              </w:rPr>
              <w:instrText xml:space="preserve"> PAGEREF _Toc506811647 \h </w:instrText>
            </w:r>
            <w:r w:rsidR="001F2BB7">
              <w:rPr>
                <w:noProof/>
                <w:webHidden/>
              </w:rPr>
            </w:r>
            <w:r w:rsidR="001F2BB7">
              <w:rPr>
                <w:noProof/>
                <w:webHidden/>
              </w:rPr>
              <w:fldChar w:fldCharType="separate"/>
            </w:r>
            <w:r w:rsidR="001F2BB7">
              <w:rPr>
                <w:noProof/>
                <w:webHidden/>
              </w:rPr>
              <w:t>23</w:t>
            </w:r>
            <w:r w:rsidR="001F2BB7">
              <w:rPr>
                <w:noProof/>
                <w:webHidden/>
              </w:rPr>
              <w:fldChar w:fldCharType="end"/>
            </w:r>
          </w:hyperlink>
        </w:p>
        <w:p w:rsidR="001F2BB7" w:rsidRDefault="00152797">
          <w:pPr>
            <w:pStyle w:val="Spistreci1"/>
            <w:rPr>
              <w:rFonts w:eastAsiaTheme="minorEastAsia"/>
              <w:noProof/>
              <w:lang w:eastAsia="pl-PL"/>
            </w:rPr>
          </w:pPr>
          <w:hyperlink w:anchor="_Toc506811648" w:history="1">
            <w:r w:rsidR="001F2BB7" w:rsidRPr="00FE3DB0">
              <w:rPr>
                <w:rStyle w:val="Hipercze"/>
                <w:rFonts w:ascii="Calibri" w:hAnsi="Calibri" w:cs="Arial"/>
                <w:b/>
                <w:noProof/>
              </w:rPr>
              <w:t>3.4</w:t>
            </w:r>
            <w:r w:rsidR="001F2BB7">
              <w:rPr>
                <w:rFonts w:eastAsiaTheme="minorEastAsia"/>
                <w:noProof/>
                <w:lang w:eastAsia="pl-PL"/>
              </w:rPr>
              <w:tab/>
            </w:r>
            <w:r w:rsidR="001F2BB7" w:rsidRPr="00FE3DB0">
              <w:rPr>
                <w:rStyle w:val="Hipercze"/>
                <w:rFonts w:ascii="Calibri" w:hAnsi="Calibri" w:cs="Arial"/>
                <w:b/>
                <w:noProof/>
              </w:rPr>
              <w:t>Środki trwałe, wartości niematerialne i prawne oraz cross-financing</w:t>
            </w:r>
            <w:r w:rsidR="001F2BB7">
              <w:rPr>
                <w:noProof/>
                <w:webHidden/>
              </w:rPr>
              <w:tab/>
            </w:r>
            <w:r w:rsidR="001F2BB7">
              <w:rPr>
                <w:noProof/>
                <w:webHidden/>
              </w:rPr>
              <w:fldChar w:fldCharType="begin"/>
            </w:r>
            <w:r w:rsidR="001F2BB7">
              <w:rPr>
                <w:noProof/>
                <w:webHidden/>
              </w:rPr>
              <w:instrText xml:space="preserve"> PAGEREF _Toc506811648 \h </w:instrText>
            </w:r>
            <w:r w:rsidR="001F2BB7">
              <w:rPr>
                <w:noProof/>
                <w:webHidden/>
              </w:rPr>
            </w:r>
            <w:r w:rsidR="001F2BB7">
              <w:rPr>
                <w:noProof/>
                <w:webHidden/>
              </w:rPr>
              <w:fldChar w:fldCharType="separate"/>
            </w:r>
            <w:r w:rsidR="001F2BB7">
              <w:rPr>
                <w:noProof/>
                <w:webHidden/>
              </w:rPr>
              <w:t>25</w:t>
            </w:r>
            <w:r w:rsidR="001F2BB7">
              <w:rPr>
                <w:noProof/>
                <w:webHidden/>
              </w:rPr>
              <w:fldChar w:fldCharType="end"/>
            </w:r>
          </w:hyperlink>
        </w:p>
        <w:p w:rsidR="001F2BB7" w:rsidRDefault="00152797">
          <w:pPr>
            <w:pStyle w:val="Spistreci1"/>
            <w:rPr>
              <w:rFonts w:eastAsiaTheme="minorEastAsia"/>
              <w:noProof/>
              <w:lang w:eastAsia="pl-PL"/>
            </w:rPr>
          </w:pPr>
          <w:hyperlink w:anchor="_Toc506811649" w:history="1">
            <w:r w:rsidR="001F2BB7" w:rsidRPr="00FE3DB0">
              <w:rPr>
                <w:rStyle w:val="Hipercze"/>
                <w:rFonts w:ascii="Calibri" w:hAnsi="Calibri" w:cs="Arial"/>
                <w:b/>
                <w:noProof/>
              </w:rPr>
              <w:t>3.5</w:t>
            </w:r>
            <w:r w:rsidR="001F2BB7">
              <w:rPr>
                <w:rFonts w:eastAsiaTheme="minorEastAsia"/>
                <w:noProof/>
                <w:lang w:eastAsia="pl-PL"/>
              </w:rPr>
              <w:tab/>
            </w:r>
            <w:r w:rsidR="001F2BB7" w:rsidRPr="00FE3DB0">
              <w:rPr>
                <w:rStyle w:val="Hipercze"/>
                <w:rFonts w:ascii="Calibri" w:hAnsi="Calibri" w:cs="Arial"/>
                <w:b/>
                <w:noProof/>
              </w:rPr>
              <w:t>Podatek od towarów i usług (VAT)</w:t>
            </w:r>
            <w:r w:rsidR="001F2BB7">
              <w:rPr>
                <w:noProof/>
                <w:webHidden/>
              </w:rPr>
              <w:tab/>
            </w:r>
            <w:r w:rsidR="001F2BB7">
              <w:rPr>
                <w:noProof/>
                <w:webHidden/>
              </w:rPr>
              <w:fldChar w:fldCharType="begin"/>
            </w:r>
            <w:r w:rsidR="001F2BB7">
              <w:rPr>
                <w:noProof/>
                <w:webHidden/>
              </w:rPr>
              <w:instrText xml:space="preserve"> PAGEREF _Toc506811649 \h </w:instrText>
            </w:r>
            <w:r w:rsidR="001F2BB7">
              <w:rPr>
                <w:noProof/>
                <w:webHidden/>
              </w:rPr>
            </w:r>
            <w:r w:rsidR="001F2BB7">
              <w:rPr>
                <w:noProof/>
                <w:webHidden/>
              </w:rPr>
              <w:fldChar w:fldCharType="separate"/>
            </w:r>
            <w:r w:rsidR="001F2BB7">
              <w:rPr>
                <w:noProof/>
                <w:webHidden/>
              </w:rPr>
              <w:t>27</w:t>
            </w:r>
            <w:r w:rsidR="001F2BB7">
              <w:rPr>
                <w:noProof/>
                <w:webHidden/>
              </w:rPr>
              <w:fldChar w:fldCharType="end"/>
            </w:r>
          </w:hyperlink>
        </w:p>
        <w:p w:rsidR="001F2BB7" w:rsidRDefault="00152797">
          <w:pPr>
            <w:pStyle w:val="Spistreci1"/>
            <w:rPr>
              <w:rFonts w:eastAsiaTheme="minorEastAsia"/>
              <w:noProof/>
              <w:lang w:eastAsia="pl-PL"/>
            </w:rPr>
          </w:pPr>
          <w:hyperlink w:anchor="_Toc506811650" w:history="1">
            <w:r w:rsidR="001F2BB7" w:rsidRPr="00FE3DB0">
              <w:rPr>
                <w:rStyle w:val="Hipercze"/>
                <w:rFonts w:ascii="Calibri" w:hAnsi="Calibri" w:cs="Arial"/>
                <w:b/>
                <w:noProof/>
              </w:rPr>
              <w:t>3.6</w:t>
            </w:r>
            <w:r w:rsidR="001F2BB7">
              <w:rPr>
                <w:rFonts w:eastAsiaTheme="minorEastAsia"/>
                <w:noProof/>
                <w:lang w:eastAsia="pl-PL"/>
              </w:rPr>
              <w:tab/>
            </w:r>
            <w:r w:rsidR="001F2BB7" w:rsidRPr="00FE3DB0">
              <w:rPr>
                <w:rStyle w:val="Hipercze"/>
                <w:rFonts w:ascii="Calibri" w:hAnsi="Calibri" w:cs="Arial"/>
                <w:b/>
                <w:noProof/>
              </w:rPr>
              <w:t>Zlecanie usług merytorycznych</w:t>
            </w:r>
            <w:r w:rsidR="001F2BB7">
              <w:rPr>
                <w:noProof/>
                <w:webHidden/>
              </w:rPr>
              <w:tab/>
            </w:r>
            <w:r w:rsidR="001F2BB7">
              <w:rPr>
                <w:noProof/>
                <w:webHidden/>
              </w:rPr>
              <w:fldChar w:fldCharType="begin"/>
            </w:r>
            <w:r w:rsidR="001F2BB7">
              <w:rPr>
                <w:noProof/>
                <w:webHidden/>
              </w:rPr>
              <w:instrText xml:space="preserve"> PAGEREF _Toc506811650 \h </w:instrText>
            </w:r>
            <w:r w:rsidR="001F2BB7">
              <w:rPr>
                <w:noProof/>
                <w:webHidden/>
              </w:rPr>
            </w:r>
            <w:r w:rsidR="001F2BB7">
              <w:rPr>
                <w:noProof/>
                <w:webHidden/>
              </w:rPr>
              <w:fldChar w:fldCharType="separate"/>
            </w:r>
            <w:r w:rsidR="001F2BB7">
              <w:rPr>
                <w:noProof/>
                <w:webHidden/>
              </w:rPr>
              <w:t>28</w:t>
            </w:r>
            <w:r w:rsidR="001F2BB7">
              <w:rPr>
                <w:noProof/>
                <w:webHidden/>
              </w:rPr>
              <w:fldChar w:fldCharType="end"/>
            </w:r>
          </w:hyperlink>
        </w:p>
        <w:p w:rsidR="001F2BB7" w:rsidRDefault="00152797">
          <w:pPr>
            <w:pStyle w:val="Spistreci1"/>
            <w:rPr>
              <w:rFonts w:eastAsiaTheme="minorEastAsia"/>
              <w:noProof/>
              <w:lang w:eastAsia="pl-PL"/>
            </w:rPr>
          </w:pPr>
          <w:hyperlink w:anchor="_Toc506811651" w:history="1">
            <w:r w:rsidR="001F2BB7" w:rsidRPr="00FE3DB0">
              <w:rPr>
                <w:rStyle w:val="Hipercze"/>
                <w:rFonts w:ascii="Calibri" w:hAnsi="Calibri" w:cs="Arial"/>
                <w:b/>
                <w:noProof/>
              </w:rPr>
              <w:t>3.7</w:t>
            </w:r>
            <w:r w:rsidR="001F2BB7">
              <w:rPr>
                <w:rFonts w:eastAsiaTheme="minorEastAsia"/>
                <w:noProof/>
                <w:lang w:eastAsia="pl-PL"/>
              </w:rPr>
              <w:tab/>
            </w:r>
            <w:r w:rsidR="001F2BB7" w:rsidRPr="00FE3DB0">
              <w:rPr>
                <w:rStyle w:val="Hipercze"/>
                <w:rFonts w:ascii="Calibri" w:hAnsi="Calibri" w:cs="Arial"/>
                <w:b/>
                <w:noProof/>
              </w:rPr>
              <w:t>Aspekty społeczne</w:t>
            </w:r>
            <w:r w:rsidR="001F2BB7">
              <w:rPr>
                <w:noProof/>
                <w:webHidden/>
              </w:rPr>
              <w:tab/>
            </w:r>
            <w:r w:rsidR="001F2BB7">
              <w:rPr>
                <w:noProof/>
                <w:webHidden/>
              </w:rPr>
              <w:fldChar w:fldCharType="begin"/>
            </w:r>
            <w:r w:rsidR="001F2BB7">
              <w:rPr>
                <w:noProof/>
                <w:webHidden/>
              </w:rPr>
              <w:instrText xml:space="preserve"> PAGEREF _Toc506811651 \h </w:instrText>
            </w:r>
            <w:r w:rsidR="001F2BB7">
              <w:rPr>
                <w:noProof/>
                <w:webHidden/>
              </w:rPr>
            </w:r>
            <w:r w:rsidR="001F2BB7">
              <w:rPr>
                <w:noProof/>
                <w:webHidden/>
              </w:rPr>
              <w:fldChar w:fldCharType="separate"/>
            </w:r>
            <w:r w:rsidR="001F2BB7">
              <w:rPr>
                <w:noProof/>
                <w:webHidden/>
              </w:rPr>
              <w:t>29</w:t>
            </w:r>
            <w:r w:rsidR="001F2BB7">
              <w:rPr>
                <w:noProof/>
                <w:webHidden/>
              </w:rPr>
              <w:fldChar w:fldCharType="end"/>
            </w:r>
          </w:hyperlink>
        </w:p>
        <w:p w:rsidR="001F2BB7" w:rsidRDefault="00152797">
          <w:pPr>
            <w:pStyle w:val="Spistreci1"/>
            <w:rPr>
              <w:rFonts w:eastAsiaTheme="minorEastAsia"/>
              <w:noProof/>
              <w:lang w:eastAsia="pl-PL"/>
            </w:rPr>
          </w:pPr>
          <w:hyperlink w:anchor="_Toc506811652" w:history="1">
            <w:r w:rsidR="001F2BB7" w:rsidRPr="00FE3DB0">
              <w:rPr>
                <w:rStyle w:val="Hipercze"/>
                <w:rFonts w:ascii="Calibri" w:hAnsi="Calibri" w:cs="Arial"/>
                <w:b/>
                <w:noProof/>
              </w:rPr>
              <w:t>3.8</w:t>
            </w:r>
            <w:r w:rsidR="001F2BB7">
              <w:rPr>
                <w:rFonts w:eastAsiaTheme="minorEastAsia"/>
                <w:noProof/>
                <w:lang w:eastAsia="pl-PL"/>
              </w:rPr>
              <w:tab/>
            </w:r>
            <w:r w:rsidR="001F2BB7" w:rsidRPr="00FE3DB0">
              <w:rPr>
                <w:rStyle w:val="Hipercze"/>
                <w:rFonts w:ascii="Calibri" w:hAnsi="Calibri" w:cs="Arial"/>
                <w:b/>
                <w:noProof/>
              </w:rPr>
              <w:t>Angażowanie personelu projektu</w:t>
            </w:r>
            <w:r w:rsidR="001F2BB7">
              <w:rPr>
                <w:noProof/>
                <w:webHidden/>
              </w:rPr>
              <w:tab/>
            </w:r>
            <w:r w:rsidR="001F2BB7">
              <w:rPr>
                <w:noProof/>
                <w:webHidden/>
              </w:rPr>
              <w:fldChar w:fldCharType="begin"/>
            </w:r>
            <w:r w:rsidR="001F2BB7">
              <w:rPr>
                <w:noProof/>
                <w:webHidden/>
              </w:rPr>
              <w:instrText xml:space="preserve"> PAGEREF _Toc506811652 \h </w:instrText>
            </w:r>
            <w:r w:rsidR="001F2BB7">
              <w:rPr>
                <w:noProof/>
                <w:webHidden/>
              </w:rPr>
            </w:r>
            <w:r w:rsidR="001F2BB7">
              <w:rPr>
                <w:noProof/>
                <w:webHidden/>
              </w:rPr>
              <w:fldChar w:fldCharType="separate"/>
            </w:r>
            <w:r w:rsidR="001F2BB7">
              <w:rPr>
                <w:noProof/>
                <w:webHidden/>
              </w:rPr>
              <w:t>29</w:t>
            </w:r>
            <w:r w:rsidR="001F2BB7">
              <w:rPr>
                <w:noProof/>
                <w:webHidden/>
              </w:rPr>
              <w:fldChar w:fldCharType="end"/>
            </w:r>
          </w:hyperlink>
        </w:p>
        <w:p w:rsidR="001F2BB7" w:rsidRDefault="00152797">
          <w:pPr>
            <w:pStyle w:val="Spistreci1"/>
            <w:rPr>
              <w:rFonts w:eastAsiaTheme="minorEastAsia"/>
              <w:noProof/>
              <w:lang w:eastAsia="pl-PL"/>
            </w:rPr>
          </w:pPr>
          <w:hyperlink w:anchor="_Toc506811653" w:history="1">
            <w:r w:rsidR="001F2BB7" w:rsidRPr="00FE3DB0">
              <w:rPr>
                <w:rStyle w:val="Hipercze"/>
                <w:rFonts w:ascii="Calibri" w:hAnsi="Calibri" w:cs="Arial"/>
                <w:b/>
                <w:noProof/>
              </w:rPr>
              <w:t>4.</w:t>
            </w:r>
            <w:r w:rsidR="001F2BB7">
              <w:rPr>
                <w:rFonts w:eastAsiaTheme="minorEastAsia"/>
                <w:noProof/>
                <w:lang w:eastAsia="pl-PL"/>
              </w:rPr>
              <w:tab/>
            </w:r>
            <w:r w:rsidR="001F2BB7" w:rsidRPr="00FE3DB0">
              <w:rPr>
                <w:rStyle w:val="Hipercze"/>
                <w:rFonts w:ascii="Calibri" w:hAnsi="Calibri" w:cs="Arial"/>
                <w:b/>
                <w:noProof/>
              </w:rPr>
              <w:t>Procedura składania wniosku</w:t>
            </w:r>
            <w:r w:rsidR="001F2BB7">
              <w:rPr>
                <w:noProof/>
                <w:webHidden/>
              </w:rPr>
              <w:tab/>
            </w:r>
            <w:r w:rsidR="001F2BB7">
              <w:rPr>
                <w:noProof/>
                <w:webHidden/>
              </w:rPr>
              <w:fldChar w:fldCharType="begin"/>
            </w:r>
            <w:r w:rsidR="001F2BB7">
              <w:rPr>
                <w:noProof/>
                <w:webHidden/>
              </w:rPr>
              <w:instrText xml:space="preserve"> PAGEREF _Toc506811653 \h </w:instrText>
            </w:r>
            <w:r w:rsidR="001F2BB7">
              <w:rPr>
                <w:noProof/>
                <w:webHidden/>
              </w:rPr>
            </w:r>
            <w:r w:rsidR="001F2BB7">
              <w:rPr>
                <w:noProof/>
                <w:webHidden/>
              </w:rPr>
              <w:fldChar w:fldCharType="separate"/>
            </w:r>
            <w:r w:rsidR="001F2BB7">
              <w:rPr>
                <w:noProof/>
                <w:webHidden/>
              </w:rPr>
              <w:t>32</w:t>
            </w:r>
            <w:r w:rsidR="001F2BB7">
              <w:rPr>
                <w:noProof/>
                <w:webHidden/>
              </w:rPr>
              <w:fldChar w:fldCharType="end"/>
            </w:r>
          </w:hyperlink>
        </w:p>
        <w:p w:rsidR="001F2BB7" w:rsidRDefault="00152797">
          <w:pPr>
            <w:pStyle w:val="Spistreci1"/>
            <w:rPr>
              <w:rFonts w:eastAsiaTheme="minorEastAsia"/>
              <w:noProof/>
              <w:lang w:eastAsia="pl-PL"/>
            </w:rPr>
          </w:pPr>
          <w:hyperlink w:anchor="_Toc506811654" w:history="1">
            <w:r w:rsidR="001F2BB7" w:rsidRPr="00FE3DB0">
              <w:rPr>
                <w:rStyle w:val="Hipercze"/>
                <w:rFonts w:ascii="Calibri" w:hAnsi="Calibri" w:cs="Arial"/>
                <w:b/>
                <w:noProof/>
              </w:rPr>
              <w:t>4.1.</w:t>
            </w:r>
            <w:r w:rsidR="001F2BB7">
              <w:rPr>
                <w:rFonts w:eastAsiaTheme="minorEastAsia"/>
                <w:noProof/>
                <w:lang w:eastAsia="pl-PL"/>
              </w:rPr>
              <w:tab/>
            </w:r>
            <w:r w:rsidR="001F2BB7" w:rsidRPr="00FE3DB0">
              <w:rPr>
                <w:rStyle w:val="Hipercze"/>
                <w:rFonts w:ascii="Calibri" w:hAnsi="Calibri" w:cs="Arial"/>
                <w:b/>
                <w:noProof/>
              </w:rPr>
              <w:t>Przygotowanie wniosku o dofinansowanie</w:t>
            </w:r>
            <w:r w:rsidR="001F2BB7">
              <w:rPr>
                <w:noProof/>
                <w:webHidden/>
              </w:rPr>
              <w:tab/>
            </w:r>
            <w:r w:rsidR="001F2BB7">
              <w:rPr>
                <w:noProof/>
                <w:webHidden/>
              </w:rPr>
              <w:fldChar w:fldCharType="begin"/>
            </w:r>
            <w:r w:rsidR="001F2BB7">
              <w:rPr>
                <w:noProof/>
                <w:webHidden/>
              </w:rPr>
              <w:instrText xml:space="preserve"> PAGEREF _Toc506811654 \h </w:instrText>
            </w:r>
            <w:r w:rsidR="001F2BB7">
              <w:rPr>
                <w:noProof/>
                <w:webHidden/>
              </w:rPr>
            </w:r>
            <w:r w:rsidR="001F2BB7">
              <w:rPr>
                <w:noProof/>
                <w:webHidden/>
              </w:rPr>
              <w:fldChar w:fldCharType="separate"/>
            </w:r>
            <w:r w:rsidR="001F2BB7">
              <w:rPr>
                <w:noProof/>
                <w:webHidden/>
              </w:rPr>
              <w:t>32</w:t>
            </w:r>
            <w:r w:rsidR="001F2BB7">
              <w:rPr>
                <w:noProof/>
                <w:webHidden/>
              </w:rPr>
              <w:fldChar w:fldCharType="end"/>
            </w:r>
          </w:hyperlink>
        </w:p>
        <w:p w:rsidR="001F2BB7" w:rsidRDefault="00152797">
          <w:pPr>
            <w:pStyle w:val="Spistreci1"/>
            <w:rPr>
              <w:rFonts w:eastAsiaTheme="minorEastAsia"/>
              <w:noProof/>
              <w:lang w:eastAsia="pl-PL"/>
            </w:rPr>
          </w:pPr>
          <w:hyperlink w:anchor="_Toc506811655" w:history="1">
            <w:r w:rsidR="001F2BB7" w:rsidRPr="00FE3DB0">
              <w:rPr>
                <w:rStyle w:val="Hipercze"/>
                <w:rFonts w:ascii="Calibri" w:hAnsi="Calibri" w:cs="Arial"/>
                <w:b/>
                <w:noProof/>
              </w:rPr>
              <w:t>4.2.</w:t>
            </w:r>
            <w:r w:rsidR="001F2BB7">
              <w:rPr>
                <w:rFonts w:eastAsiaTheme="minorEastAsia"/>
                <w:noProof/>
                <w:lang w:eastAsia="pl-PL"/>
              </w:rPr>
              <w:tab/>
            </w:r>
            <w:r w:rsidR="001F2BB7" w:rsidRPr="00FE3DB0">
              <w:rPr>
                <w:rStyle w:val="Hipercze"/>
                <w:rFonts w:ascii="Calibri" w:hAnsi="Calibri" w:cs="Arial"/>
                <w:b/>
                <w:noProof/>
              </w:rPr>
              <w:t>Termin do którego wymagane jest złożenie wniosku o dofinansowanie</w:t>
            </w:r>
            <w:r w:rsidR="001F2BB7">
              <w:rPr>
                <w:noProof/>
                <w:webHidden/>
              </w:rPr>
              <w:tab/>
            </w:r>
            <w:r w:rsidR="001F2BB7">
              <w:rPr>
                <w:noProof/>
                <w:webHidden/>
              </w:rPr>
              <w:fldChar w:fldCharType="begin"/>
            </w:r>
            <w:r w:rsidR="001F2BB7">
              <w:rPr>
                <w:noProof/>
                <w:webHidden/>
              </w:rPr>
              <w:instrText xml:space="preserve"> PAGEREF _Toc506811655 \h </w:instrText>
            </w:r>
            <w:r w:rsidR="001F2BB7">
              <w:rPr>
                <w:noProof/>
                <w:webHidden/>
              </w:rPr>
            </w:r>
            <w:r w:rsidR="001F2BB7">
              <w:rPr>
                <w:noProof/>
                <w:webHidden/>
              </w:rPr>
              <w:fldChar w:fldCharType="separate"/>
            </w:r>
            <w:r w:rsidR="001F2BB7">
              <w:rPr>
                <w:noProof/>
                <w:webHidden/>
              </w:rPr>
              <w:t>33</w:t>
            </w:r>
            <w:r w:rsidR="001F2BB7">
              <w:rPr>
                <w:noProof/>
                <w:webHidden/>
              </w:rPr>
              <w:fldChar w:fldCharType="end"/>
            </w:r>
          </w:hyperlink>
        </w:p>
        <w:p w:rsidR="001F2BB7" w:rsidRDefault="00152797">
          <w:pPr>
            <w:pStyle w:val="Spistreci1"/>
            <w:rPr>
              <w:rFonts w:eastAsiaTheme="minorEastAsia"/>
              <w:noProof/>
              <w:lang w:eastAsia="pl-PL"/>
            </w:rPr>
          </w:pPr>
          <w:hyperlink w:anchor="_Toc506811656" w:history="1">
            <w:r w:rsidR="001F2BB7" w:rsidRPr="00FE3DB0">
              <w:rPr>
                <w:rStyle w:val="Hipercze"/>
                <w:rFonts w:ascii="Calibri" w:hAnsi="Calibri" w:cs="Calibri"/>
                <w:b/>
                <w:noProof/>
              </w:rPr>
              <w:t>5.</w:t>
            </w:r>
            <w:r w:rsidR="001F2BB7">
              <w:rPr>
                <w:rFonts w:eastAsiaTheme="minorEastAsia"/>
                <w:noProof/>
                <w:lang w:eastAsia="pl-PL"/>
              </w:rPr>
              <w:tab/>
            </w:r>
            <w:r w:rsidR="001F2BB7" w:rsidRPr="00FE3DB0">
              <w:rPr>
                <w:rStyle w:val="Hipercze"/>
                <w:rFonts w:ascii="Calibri" w:hAnsi="Calibri" w:cs="Calibri"/>
                <w:b/>
                <w:bCs/>
                <w:noProof/>
                <w:spacing w:val="15"/>
              </w:rPr>
              <w:t>Ocena i zatwierdzenie projektu pozakonkursowego RCPS w Łodzi</w:t>
            </w:r>
            <w:r w:rsidR="001F2BB7">
              <w:rPr>
                <w:noProof/>
                <w:webHidden/>
              </w:rPr>
              <w:tab/>
            </w:r>
            <w:r w:rsidR="001F2BB7">
              <w:rPr>
                <w:noProof/>
                <w:webHidden/>
              </w:rPr>
              <w:fldChar w:fldCharType="begin"/>
            </w:r>
            <w:r w:rsidR="001F2BB7">
              <w:rPr>
                <w:noProof/>
                <w:webHidden/>
              </w:rPr>
              <w:instrText xml:space="preserve"> PAGEREF _Toc506811656 \h </w:instrText>
            </w:r>
            <w:r w:rsidR="001F2BB7">
              <w:rPr>
                <w:noProof/>
                <w:webHidden/>
              </w:rPr>
            </w:r>
            <w:r w:rsidR="001F2BB7">
              <w:rPr>
                <w:noProof/>
                <w:webHidden/>
              </w:rPr>
              <w:fldChar w:fldCharType="separate"/>
            </w:r>
            <w:r w:rsidR="001F2BB7">
              <w:rPr>
                <w:noProof/>
                <w:webHidden/>
              </w:rPr>
              <w:t>33</w:t>
            </w:r>
            <w:r w:rsidR="001F2BB7">
              <w:rPr>
                <w:noProof/>
                <w:webHidden/>
              </w:rPr>
              <w:fldChar w:fldCharType="end"/>
            </w:r>
          </w:hyperlink>
        </w:p>
        <w:p w:rsidR="001F2BB7" w:rsidRDefault="00152797">
          <w:pPr>
            <w:pStyle w:val="Spistreci1"/>
            <w:rPr>
              <w:rFonts w:eastAsiaTheme="minorEastAsia"/>
              <w:noProof/>
              <w:lang w:eastAsia="pl-PL"/>
            </w:rPr>
          </w:pPr>
          <w:hyperlink w:anchor="_Toc506811657" w:history="1">
            <w:r w:rsidR="001F2BB7" w:rsidRPr="00FE3DB0">
              <w:rPr>
                <w:rStyle w:val="Hipercze"/>
                <w:rFonts w:cstheme="minorHAnsi"/>
                <w:b/>
                <w:noProof/>
              </w:rPr>
              <w:t>5.1.</w:t>
            </w:r>
            <w:r w:rsidR="001F2BB7">
              <w:rPr>
                <w:rFonts w:eastAsiaTheme="minorEastAsia"/>
                <w:noProof/>
                <w:lang w:eastAsia="pl-PL"/>
              </w:rPr>
              <w:tab/>
            </w:r>
            <w:r w:rsidR="001F2BB7" w:rsidRPr="00FE3DB0">
              <w:rPr>
                <w:rStyle w:val="Hipercze"/>
                <w:rFonts w:cstheme="minorHAnsi"/>
                <w:b/>
                <w:noProof/>
                <w:spacing w:val="15"/>
              </w:rPr>
              <w:t>Ocena formalno – merytoryczna</w:t>
            </w:r>
            <w:r w:rsidR="001F2BB7">
              <w:rPr>
                <w:noProof/>
                <w:webHidden/>
              </w:rPr>
              <w:tab/>
            </w:r>
            <w:r w:rsidR="001F2BB7">
              <w:rPr>
                <w:noProof/>
                <w:webHidden/>
              </w:rPr>
              <w:fldChar w:fldCharType="begin"/>
            </w:r>
            <w:r w:rsidR="001F2BB7">
              <w:rPr>
                <w:noProof/>
                <w:webHidden/>
              </w:rPr>
              <w:instrText xml:space="preserve"> PAGEREF _Toc506811657 \h </w:instrText>
            </w:r>
            <w:r w:rsidR="001F2BB7">
              <w:rPr>
                <w:noProof/>
                <w:webHidden/>
              </w:rPr>
            </w:r>
            <w:r w:rsidR="001F2BB7">
              <w:rPr>
                <w:noProof/>
                <w:webHidden/>
              </w:rPr>
              <w:fldChar w:fldCharType="separate"/>
            </w:r>
            <w:r w:rsidR="001F2BB7">
              <w:rPr>
                <w:noProof/>
                <w:webHidden/>
              </w:rPr>
              <w:t>33</w:t>
            </w:r>
            <w:r w:rsidR="001F2BB7">
              <w:rPr>
                <w:noProof/>
                <w:webHidden/>
              </w:rPr>
              <w:fldChar w:fldCharType="end"/>
            </w:r>
          </w:hyperlink>
        </w:p>
        <w:p w:rsidR="001F2BB7" w:rsidRDefault="00152797">
          <w:pPr>
            <w:pStyle w:val="Spistreci1"/>
            <w:rPr>
              <w:rFonts w:eastAsiaTheme="minorEastAsia"/>
              <w:noProof/>
              <w:lang w:eastAsia="pl-PL"/>
            </w:rPr>
          </w:pPr>
          <w:hyperlink w:anchor="_Toc506811658" w:history="1">
            <w:r w:rsidR="001F2BB7" w:rsidRPr="00FE3DB0">
              <w:rPr>
                <w:rStyle w:val="Hipercze"/>
                <w:rFonts w:cstheme="minorHAnsi"/>
                <w:b/>
                <w:noProof/>
              </w:rPr>
              <w:t>5.2.</w:t>
            </w:r>
            <w:r w:rsidR="001F2BB7">
              <w:rPr>
                <w:rFonts w:eastAsiaTheme="minorEastAsia"/>
                <w:noProof/>
                <w:lang w:eastAsia="pl-PL"/>
              </w:rPr>
              <w:tab/>
            </w:r>
            <w:r w:rsidR="001F2BB7" w:rsidRPr="00FE3DB0">
              <w:rPr>
                <w:rStyle w:val="Hipercze"/>
                <w:rFonts w:cstheme="minorHAnsi"/>
                <w:b/>
                <w:noProof/>
                <w:spacing w:val="15"/>
              </w:rPr>
              <w:t>Zakończenie oceny i zatwierdzenie projektu</w:t>
            </w:r>
            <w:r w:rsidR="001F2BB7">
              <w:rPr>
                <w:noProof/>
                <w:webHidden/>
              </w:rPr>
              <w:tab/>
            </w:r>
            <w:r w:rsidR="001F2BB7">
              <w:rPr>
                <w:noProof/>
                <w:webHidden/>
              </w:rPr>
              <w:fldChar w:fldCharType="begin"/>
            </w:r>
            <w:r w:rsidR="001F2BB7">
              <w:rPr>
                <w:noProof/>
                <w:webHidden/>
              </w:rPr>
              <w:instrText xml:space="preserve"> PAGEREF _Toc506811658 \h </w:instrText>
            </w:r>
            <w:r w:rsidR="001F2BB7">
              <w:rPr>
                <w:noProof/>
                <w:webHidden/>
              </w:rPr>
            </w:r>
            <w:r w:rsidR="001F2BB7">
              <w:rPr>
                <w:noProof/>
                <w:webHidden/>
              </w:rPr>
              <w:fldChar w:fldCharType="separate"/>
            </w:r>
            <w:r w:rsidR="001F2BB7">
              <w:rPr>
                <w:noProof/>
                <w:webHidden/>
              </w:rPr>
              <w:t>40</w:t>
            </w:r>
            <w:r w:rsidR="001F2BB7">
              <w:rPr>
                <w:noProof/>
                <w:webHidden/>
              </w:rPr>
              <w:fldChar w:fldCharType="end"/>
            </w:r>
          </w:hyperlink>
        </w:p>
        <w:p w:rsidR="001F2BB7" w:rsidRDefault="00152797">
          <w:pPr>
            <w:pStyle w:val="Spistreci1"/>
            <w:rPr>
              <w:rFonts w:eastAsiaTheme="minorEastAsia"/>
              <w:noProof/>
              <w:lang w:eastAsia="pl-PL"/>
            </w:rPr>
          </w:pPr>
          <w:hyperlink w:anchor="_Toc506811659" w:history="1">
            <w:r w:rsidR="001F2BB7" w:rsidRPr="00FE3DB0">
              <w:rPr>
                <w:rStyle w:val="Hipercze"/>
                <w:rFonts w:cstheme="minorHAnsi"/>
                <w:b/>
                <w:noProof/>
              </w:rPr>
              <w:t>5.3.</w:t>
            </w:r>
            <w:r w:rsidR="001F2BB7">
              <w:rPr>
                <w:rFonts w:eastAsiaTheme="minorEastAsia"/>
                <w:noProof/>
                <w:lang w:eastAsia="pl-PL"/>
              </w:rPr>
              <w:tab/>
            </w:r>
            <w:r w:rsidR="001F2BB7" w:rsidRPr="00FE3DB0">
              <w:rPr>
                <w:rStyle w:val="Hipercze"/>
                <w:rFonts w:cstheme="minorHAnsi"/>
                <w:b/>
                <w:noProof/>
                <w:spacing w:val="15"/>
              </w:rPr>
              <w:t>Dodatkowe informacje</w:t>
            </w:r>
            <w:r w:rsidR="001F2BB7">
              <w:rPr>
                <w:noProof/>
                <w:webHidden/>
              </w:rPr>
              <w:tab/>
            </w:r>
            <w:r w:rsidR="001F2BB7">
              <w:rPr>
                <w:noProof/>
                <w:webHidden/>
              </w:rPr>
              <w:fldChar w:fldCharType="begin"/>
            </w:r>
            <w:r w:rsidR="001F2BB7">
              <w:rPr>
                <w:noProof/>
                <w:webHidden/>
              </w:rPr>
              <w:instrText xml:space="preserve"> PAGEREF _Toc506811659 \h </w:instrText>
            </w:r>
            <w:r w:rsidR="001F2BB7">
              <w:rPr>
                <w:noProof/>
                <w:webHidden/>
              </w:rPr>
            </w:r>
            <w:r w:rsidR="001F2BB7">
              <w:rPr>
                <w:noProof/>
                <w:webHidden/>
              </w:rPr>
              <w:fldChar w:fldCharType="separate"/>
            </w:r>
            <w:r w:rsidR="001F2BB7">
              <w:rPr>
                <w:noProof/>
                <w:webHidden/>
              </w:rPr>
              <w:t>43</w:t>
            </w:r>
            <w:r w:rsidR="001F2BB7">
              <w:rPr>
                <w:noProof/>
                <w:webHidden/>
              </w:rPr>
              <w:fldChar w:fldCharType="end"/>
            </w:r>
          </w:hyperlink>
        </w:p>
        <w:p w:rsidR="001F2BB7" w:rsidRDefault="00152797">
          <w:pPr>
            <w:pStyle w:val="Spistreci1"/>
            <w:rPr>
              <w:rFonts w:eastAsiaTheme="minorEastAsia"/>
              <w:noProof/>
              <w:lang w:eastAsia="pl-PL"/>
            </w:rPr>
          </w:pPr>
          <w:hyperlink w:anchor="_Toc506811660" w:history="1">
            <w:r w:rsidR="001F2BB7" w:rsidRPr="00FE3DB0">
              <w:rPr>
                <w:rStyle w:val="Hipercze"/>
                <w:rFonts w:ascii="Calibri" w:hAnsi="Calibri" w:cs="Arial"/>
                <w:b/>
                <w:noProof/>
              </w:rPr>
              <w:t>Spis</w:t>
            </w:r>
            <w:r w:rsidR="001F2BB7" w:rsidRPr="00FE3DB0">
              <w:rPr>
                <w:rStyle w:val="Hipercze"/>
                <w:rFonts w:ascii="Calibri" w:hAnsi="Calibri" w:cs="Arial"/>
                <w:noProof/>
              </w:rPr>
              <w:t xml:space="preserve"> </w:t>
            </w:r>
            <w:r w:rsidR="001F2BB7" w:rsidRPr="00FE3DB0">
              <w:rPr>
                <w:rStyle w:val="Hipercze"/>
                <w:rFonts w:ascii="Calibri" w:hAnsi="Calibri" w:cs="Arial"/>
                <w:b/>
                <w:noProof/>
              </w:rPr>
              <w:t>załączników</w:t>
            </w:r>
            <w:r w:rsidR="001F2BB7">
              <w:rPr>
                <w:noProof/>
                <w:webHidden/>
              </w:rPr>
              <w:tab/>
            </w:r>
            <w:r w:rsidR="001F2BB7">
              <w:rPr>
                <w:noProof/>
                <w:webHidden/>
              </w:rPr>
              <w:fldChar w:fldCharType="begin"/>
            </w:r>
            <w:r w:rsidR="001F2BB7">
              <w:rPr>
                <w:noProof/>
                <w:webHidden/>
              </w:rPr>
              <w:instrText xml:space="preserve"> PAGEREF _Toc506811660 \h </w:instrText>
            </w:r>
            <w:r w:rsidR="001F2BB7">
              <w:rPr>
                <w:noProof/>
                <w:webHidden/>
              </w:rPr>
            </w:r>
            <w:r w:rsidR="001F2BB7">
              <w:rPr>
                <w:noProof/>
                <w:webHidden/>
              </w:rPr>
              <w:fldChar w:fldCharType="separate"/>
            </w:r>
            <w:r w:rsidR="001F2BB7">
              <w:rPr>
                <w:noProof/>
                <w:webHidden/>
              </w:rPr>
              <w:t>43</w:t>
            </w:r>
            <w:r w:rsidR="001F2BB7">
              <w:rPr>
                <w:noProof/>
                <w:webHidden/>
              </w:rPr>
              <w:fldChar w:fldCharType="end"/>
            </w:r>
          </w:hyperlink>
        </w:p>
        <w:p w:rsidR="002B0A20" w:rsidRPr="005D75BA" w:rsidRDefault="002B0A20" w:rsidP="002B0A20">
          <w:pPr>
            <w:rPr>
              <w:rFonts w:ascii="Calibri" w:hAnsi="Calibri"/>
            </w:rPr>
          </w:pPr>
          <w:r w:rsidRPr="005D75BA">
            <w:rPr>
              <w:rFonts w:ascii="Calibri" w:hAnsi="Calibri"/>
              <w:b/>
              <w:bCs/>
            </w:rPr>
            <w:fldChar w:fldCharType="end"/>
          </w:r>
        </w:p>
      </w:sdtContent>
    </w:sdt>
    <w:p w:rsidR="002B0A20" w:rsidRPr="005D75BA" w:rsidRDefault="002B0A20" w:rsidP="002B0A20">
      <w:pPr>
        <w:rPr>
          <w:rFonts w:ascii="Calibri" w:eastAsiaTheme="majorEastAsia" w:hAnsi="Calibri" w:cs="Arial"/>
          <w:b/>
          <w:bCs/>
          <w:sz w:val="20"/>
          <w:szCs w:val="20"/>
        </w:rPr>
      </w:pPr>
      <w:r w:rsidRPr="005D75BA">
        <w:rPr>
          <w:rFonts w:ascii="Calibri" w:hAnsi="Calibri" w:cs="Arial"/>
          <w:sz w:val="20"/>
          <w:szCs w:val="20"/>
        </w:rPr>
        <w:br w:type="page"/>
      </w:r>
    </w:p>
    <w:p w:rsidR="002B0A20" w:rsidRPr="00151464" w:rsidRDefault="002B0A20" w:rsidP="002B0A20">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color w:val="auto"/>
          <w:sz w:val="24"/>
          <w:szCs w:val="24"/>
        </w:rPr>
      </w:pPr>
      <w:bookmarkStart w:id="1" w:name="_Toc431974568"/>
      <w:bookmarkStart w:id="2" w:name="_Toc506811630"/>
      <w:r w:rsidRPr="00151464">
        <w:rPr>
          <w:rFonts w:ascii="Calibri" w:hAnsi="Calibri" w:cs="Arial"/>
          <w:b/>
          <w:color w:val="auto"/>
          <w:sz w:val="24"/>
          <w:szCs w:val="24"/>
        </w:rPr>
        <w:lastRenderedPageBreak/>
        <w:t>Podstawy prawn</w:t>
      </w:r>
      <w:bookmarkEnd w:id="1"/>
      <w:r w:rsidRPr="00151464">
        <w:rPr>
          <w:rFonts w:ascii="Calibri" w:hAnsi="Calibri" w:cs="Arial"/>
          <w:b/>
          <w:color w:val="auto"/>
          <w:sz w:val="24"/>
          <w:szCs w:val="24"/>
        </w:rPr>
        <w:t>e i dokumenty</w:t>
      </w:r>
      <w:bookmarkEnd w:id="2"/>
      <w:r w:rsidRPr="00151464">
        <w:rPr>
          <w:rFonts w:ascii="Calibri" w:hAnsi="Calibri" w:cs="Arial"/>
          <w:b/>
          <w:color w:val="auto"/>
          <w:sz w:val="24"/>
          <w:szCs w:val="24"/>
        </w:rPr>
        <w:t xml:space="preserve"> </w:t>
      </w:r>
    </w:p>
    <w:p w:rsidR="002B0A20" w:rsidRPr="005D75BA" w:rsidRDefault="002B0A20" w:rsidP="002B0A20">
      <w:pPr>
        <w:keepNext/>
        <w:spacing w:before="240" w:after="0" w:line="360" w:lineRule="auto"/>
        <w:jc w:val="both"/>
        <w:rPr>
          <w:rFonts w:ascii="Calibri" w:hAnsi="Calibri" w:cs="Arial"/>
          <w:sz w:val="24"/>
          <w:szCs w:val="24"/>
        </w:rPr>
      </w:pPr>
    </w:p>
    <w:p w:rsidR="002B0A20" w:rsidRPr="005D75BA" w:rsidRDefault="002B0A20" w:rsidP="002B0A2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t>Akty prawne:</w:t>
      </w:r>
    </w:p>
    <w:p w:rsidR="002B0A20" w:rsidRPr="005D75BA" w:rsidRDefault="002B0A20" w:rsidP="002B0A20">
      <w:pPr>
        <w:numPr>
          <w:ilvl w:val="0"/>
          <w:numId w:val="2"/>
        </w:numPr>
        <w:spacing w:before="120" w:after="120" w:line="259" w:lineRule="auto"/>
        <w:contextualSpacing/>
        <w:rPr>
          <w:rFonts w:cs="Arial"/>
          <w:sz w:val="24"/>
          <w:szCs w:val="24"/>
        </w:rPr>
      </w:pPr>
      <w:r w:rsidRPr="005D75BA">
        <w:rPr>
          <w:rFonts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zwane dalej rozporządzeniem ogólnym.</w:t>
      </w:r>
    </w:p>
    <w:p w:rsidR="002B0A20" w:rsidRPr="005D75BA" w:rsidRDefault="002B0A20" w:rsidP="002B0A20">
      <w:pPr>
        <w:numPr>
          <w:ilvl w:val="0"/>
          <w:numId w:val="2"/>
        </w:numPr>
        <w:spacing w:before="120" w:after="120" w:line="259" w:lineRule="auto"/>
        <w:contextualSpacing/>
        <w:rPr>
          <w:rFonts w:cs="Arial"/>
          <w:sz w:val="24"/>
          <w:szCs w:val="24"/>
        </w:rPr>
      </w:pPr>
      <w:r w:rsidRPr="005D75BA">
        <w:rPr>
          <w:rFonts w:cs="Arial"/>
          <w:sz w:val="24"/>
          <w:szCs w:val="24"/>
        </w:rPr>
        <w:t>Rozporządzenie Parlamentu Europejskiego i Rady (UE) nr 1304/2013 z dnia 17 grudnia 2013 r. w  sprawie Europejskiego Funduszu Społecznego i uchylającego rozporządzenie Rady (WE) nr 1081/2006.</w:t>
      </w:r>
    </w:p>
    <w:p w:rsidR="002B0A20" w:rsidRPr="008B727D" w:rsidRDefault="002B0A20" w:rsidP="002B0A20">
      <w:pPr>
        <w:numPr>
          <w:ilvl w:val="0"/>
          <w:numId w:val="2"/>
        </w:numPr>
        <w:spacing w:before="120" w:after="120" w:line="259" w:lineRule="auto"/>
        <w:contextualSpacing/>
        <w:rPr>
          <w:rFonts w:cs="Arial"/>
          <w:sz w:val="24"/>
          <w:szCs w:val="24"/>
        </w:rPr>
      </w:pPr>
      <w:r w:rsidRPr="008B727D">
        <w:rPr>
          <w:rFonts w:cs="Arial"/>
          <w:sz w:val="24"/>
          <w:szCs w:val="24"/>
        </w:rPr>
        <w:t xml:space="preserve">Rozporządzenie Komisji (UE) nr 1407/2013 z dnia 18 grudnia 2013 r. w sprawie stosowania art. 107 i 108 Traktatu o funkcjonowaniu Unii Europejskiej do pomocy </w:t>
      </w:r>
      <w:r w:rsidRPr="008B727D">
        <w:rPr>
          <w:rFonts w:cs="Arial"/>
          <w:sz w:val="24"/>
          <w:szCs w:val="24"/>
        </w:rPr>
        <w:br/>
        <w:t>de minimis.</w:t>
      </w:r>
    </w:p>
    <w:p w:rsidR="002B0A20" w:rsidRPr="008B727D" w:rsidRDefault="002B0A20" w:rsidP="002B0A20">
      <w:pPr>
        <w:numPr>
          <w:ilvl w:val="0"/>
          <w:numId w:val="2"/>
        </w:numPr>
        <w:spacing w:after="160" w:line="259" w:lineRule="auto"/>
        <w:contextualSpacing/>
        <w:rPr>
          <w:sz w:val="24"/>
          <w:szCs w:val="24"/>
        </w:rPr>
      </w:pPr>
      <w:r w:rsidRPr="008B727D">
        <w:rPr>
          <w:rFonts w:cs="Arial"/>
          <w:sz w:val="24"/>
          <w:szCs w:val="24"/>
        </w:rPr>
        <w:t>Ustawa z dnia 14 czerwca 1960 r. kodeks postępowania administracyjnego.</w:t>
      </w:r>
    </w:p>
    <w:p w:rsidR="002B0A20" w:rsidRPr="008B727D" w:rsidRDefault="002B0A20" w:rsidP="002B0A20">
      <w:pPr>
        <w:numPr>
          <w:ilvl w:val="0"/>
          <w:numId w:val="2"/>
        </w:numPr>
        <w:spacing w:before="120" w:after="120" w:line="259" w:lineRule="auto"/>
        <w:contextualSpacing/>
        <w:rPr>
          <w:rFonts w:cs="Arial"/>
          <w:sz w:val="24"/>
          <w:szCs w:val="24"/>
        </w:rPr>
      </w:pPr>
      <w:r w:rsidRPr="008B727D">
        <w:rPr>
          <w:rFonts w:cs="Arial"/>
          <w:sz w:val="24"/>
          <w:szCs w:val="24"/>
        </w:rPr>
        <w:t>Ustawa z dnia 11 lipca 2014 r. o zasadach realizacji programów w zakresie polityki spójności finansowanych w perspektywie finansowej 2014-2020 zwana dalej ustawą wdrożeniową.</w:t>
      </w:r>
    </w:p>
    <w:p w:rsidR="002B0A20" w:rsidRPr="008B727D" w:rsidRDefault="002B0A20" w:rsidP="002B0A20">
      <w:pPr>
        <w:numPr>
          <w:ilvl w:val="0"/>
          <w:numId w:val="2"/>
        </w:numPr>
        <w:spacing w:before="120" w:after="120" w:line="259" w:lineRule="auto"/>
        <w:contextualSpacing/>
        <w:rPr>
          <w:rFonts w:cs="Arial"/>
          <w:sz w:val="24"/>
          <w:szCs w:val="24"/>
        </w:rPr>
      </w:pPr>
      <w:r w:rsidRPr="008B727D">
        <w:rPr>
          <w:rFonts w:cs="Arial"/>
          <w:sz w:val="24"/>
          <w:szCs w:val="24"/>
        </w:rPr>
        <w:t>Ustawa z dnia 29 stycznia 2004 r. Prawo zamówień publicznych zwana dalej PZP.</w:t>
      </w:r>
    </w:p>
    <w:p w:rsidR="002B0A20" w:rsidRPr="008B727D" w:rsidRDefault="002B0A20" w:rsidP="002B0A20">
      <w:pPr>
        <w:numPr>
          <w:ilvl w:val="0"/>
          <w:numId w:val="2"/>
        </w:numPr>
        <w:spacing w:before="120" w:after="120" w:line="259" w:lineRule="auto"/>
        <w:contextualSpacing/>
        <w:rPr>
          <w:rFonts w:cs="Arial"/>
          <w:sz w:val="24"/>
          <w:szCs w:val="24"/>
        </w:rPr>
      </w:pPr>
      <w:r w:rsidRPr="008B727D">
        <w:rPr>
          <w:rFonts w:cs="Arial"/>
          <w:sz w:val="24"/>
          <w:szCs w:val="24"/>
        </w:rPr>
        <w:t>Ustawa z dnia 27 sierpnia 2009 r. o finansach publicznych.</w:t>
      </w:r>
    </w:p>
    <w:p w:rsidR="002B0A20" w:rsidRPr="008B727D" w:rsidRDefault="002B0A20" w:rsidP="002B0A20">
      <w:pPr>
        <w:numPr>
          <w:ilvl w:val="0"/>
          <w:numId w:val="2"/>
        </w:numPr>
        <w:spacing w:before="120" w:after="120" w:line="259" w:lineRule="auto"/>
        <w:contextualSpacing/>
        <w:rPr>
          <w:rFonts w:cs="Arial"/>
          <w:sz w:val="24"/>
          <w:szCs w:val="24"/>
        </w:rPr>
      </w:pPr>
      <w:r w:rsidRPr="008B727D">
        <w:rPr>
          <w:rFonts w:cs="Arial"/>
          <w:sz w:val="24"/>
          <w:szCs w:val="24"/>
        </w:rPr>
        <w:t>Ustawa z dnia 30 kwietnia 2004 r. o postępowaniu w sprawach dotyczących pomocy publicznej.</w:t>
      </w:r>
    </w:p>
    <w:p w:rsidR="002B0A20" w:rsidRPr="008B727D" w:rsidRDefault="002B0A20" w:rsidP="002B0A20">
      <w:pPr>
        <w:numPr>
          <w:ilvl w:val="0"/>
          <w:numId w:val="2"/>
        </w:numPr>
        <w:spacing w:before="120" w:after="120" w:line="259" w:lineRule="auto"/>
        <w:contextualSpacing/>
        <w:rPr>
          <w:rFonts w:cs="Arial"/>
          <w:sz w:val="24"/>
          <w:szCs w:val="24"/>
        </w:rPr>
      </w:pPr>
      <w:r w:rsidRPr="008B727D">
        <w:rPr>
          <w:rFonts w:cs="Arial"/>
          <w:sz w:val="24"/>
          <w:szCs w:val="24"/>
        </w:rPr>
        <w:t>Rozporządzenie Ministra Infrastruktury i Rozwoju z dnia 2 lipca 2015 r. w sprawie udzielenia</w:t>
      </w:r>
      <w:r w:rsidRPr="008B727D">
        <w:rPr>
          <w:sz w:val="24"/>
          <w:szCs w:val="24"/>
        </w:rPr>
        <w:t xml:space="preserve"> </w:t>
      </w:r>
      <w:r w:rsidRPr="008B727D">
        <w:rPr>
          <w:rFonts w:cs="Arial"/>
          <w:sz w:val="24"/>
          <w:szCs w:val="24"/>
        </w:rPr>
        <w:t>pomocy de minimis oraz pomocy publicznej w ramach programów operacyjnych finansowanych z Europejskiego Funduszu Społecznego na lata 2014-2020.</w:t>
      </w:r>
    </w:p>
    <w:p w:rsidR="002B0A20" w:rsidRPr="008B727D" w:rsidRDefault="002B0A20" w:rsidP="002B0A20">
      <w:pPr>
        <w:numPr>
          <w:ilvl w:val="0"/>
          <w:numId w:val="2"/>
        </w:numPr>
        <w:spacing w:after="160" w:line="259" w:lineRule="auto"/>
        <w:contextualSpacing/>
        <w:rPr>
          <w:sz w:val="24"/>
          <w:szCs w:val="24"/>
        </w:rPr>
      </w:pPr>
      <w:r w:rsidRPr="008B727D">
        <w:rPr>
          <w:rFonts w:cs="Arial"/>
          <w:sz w:val="24"/>
          <w:szCs w:val="24"/>
        </w:rPr>
        <w:t>Rozporządzenie Rady Ministrów z dnia 29 marca 2010 r. w sprawie zakresu informacji przedstawionych przez podmiot ubiegający się o pomoc de minimis.</w:t>
      </w:r>
    </w:p>
    <w:p w:rsidR="002B0A20" w:rsidRPr="008B727D" w:rsidRDefault="002B0A20" w:rsidP="002B0A20">
      <w:pPr>
        <w:numPr>
          <w:ilvl w:val="0"/>
          <w:numId w:val="2"/>
        </w:numPr>
        <w:spacing w:before="120" w:after="120" w:line="259" w:lineRule="auto"/>
        <w:contextualSpacing/>
        <w:rPr>
          <w:rFonts w:cs="Arial"/>
          <w:sz w:val="24"/>
          <w:szCs w:val="24"/>
        </w:rPr>
      </w:pPr>
      <w:r w:rsidRPr="008B727D">
        <w:rPr>
          <w:rFonts w:cs="Arial"/>
          <w:sz w:val="24"/>
          <w:szCs w:val="24"/>
        </w:rPr>
        <w:t>Ustawa z dnia 12 marca 2004 r. o pomocy społecznej.</w:t>
      </w:r>
    </w:p>
    <w:p w:rsidR="002B0A20" w:rsidRPr="008B727D" w:rsidRDefault="002B0A20" w:rsidP="002B0A20">
      <w:pPr>
        <w:numPr>
          <w:ilvl w:val="0"/>
          <w:numId w:val="2"/>
        </w:numPr>
        <w:spacing w:before="120" w:after="120" w:line="259" w:lineRule="auto"/>
        <w:contextualSpacing/>
        <w:rPr>
          <w:rFonts w:cs="Arial"/>
          <w:sz w:val="24"/>
          <w:szCs w:val="24"/>
        </w:rPr>
      </w:pPr>
      <w:r w:rsidRPr="008B727D">
        <w:rPr>
          <w:rFonts w:cs="Arial"/>
          <w:sz w:val="24"/>
          <w:szCs w:val="24"/>
        </w:rPr>
        <w:t>Ustawa z dnia 27 sierpnia 1997 r. o rehabilitacji zawodowej i społecznej oraz zatrudnianiu osób niepełnosprawnych.</w:t>
      </w:r>
    </w:p>
    <w:p w:rsidR="002B0A20" w:rsidRPr="008B727D" w:rsidRDefault="002B0A20" w:rsidP="002B0A20">
      <w:pPr>
        <w:numPr>
          <w:ilvl w:val="0"/>
          <w:numId w:val="2"/>
        </w:numPr>
        <w:spacing w:after="160" w:line="259" w:lineRule="auto"/>
        <w:contextualSpacing/>
        <w:rPr>
          <w:rFonts w:cs="Arial"/>
          <w:sz w:val="24"/>
          <w:szCs w:val="24"/>
        </w:rPr>
      </w:pPr>
      <w:r w:rsidRPr="008B727D">
        <w:rPr>
          <w:rFonts w:cs="Arial"/>
          <w:sz w:val="24"/>
          <w:szCs w:val="24"/>
        </w:rPr>
        <w:t>Ustawa z dnia 24 kwietnia 2003 r. o działalności pożytku publicznego i wolontariacie.</w:t>
      </w:r>
    </w:p>
    <w:p w:rsidR="002B0A20" w:rsidRPr="008B727D" w:rsidRDefault="002B0A20" w:rsidP="002B0A20">
      <w:pPr>
        <w:numPr>
          <w:ilvl w:val="0"/>
          <w:numId w:val="2"/>
        </w:numPr>
        <w:spacing w:after="160" w:line="259" w:lineRule="auto"/>
        <w:contextualSpacing/>
        <w:rPr>
          <w:rFonts w:cs="Arial"/>
          <w:sz w:val="24"/>
          <w:szCs w:val="24"/>
        </w:rPr>
      </w:pPr>
      <w:r w:rsidRPr="008B727D">
        <w:rPr>
          <w:rFonts w:cs="Arial"/>
          <w:sz w:val="24"/>
          <w:szCs w:val="24"/>
        </w:rPr>
        <w:t>Ustawa z dnia 20 kwietnia 2004 r. o promocji zatrudnienia i instytucjach rynku pracy.</w:t>
      </w:r>
    </w:p>
    <w:p w:rsidR="002B0A20" w:rsidRPr="008B727D" w:rsidRDefault="002B0A20" w:rsidP="002B0A20">
      <w:pPr>
        <w:numPr>
          <w:ilvl w:val="0"/>
          <w:numId w:val="2"/>
        </w:numPr>
        <w:spacing w:before="120" w:after="120" w:line="259" w:lineRule="auto"/>
        <w:contextualSpacing/>
        <w:rPr>
          <w:rFonts w:cs="Arial"/>
          <w:sz w:val="24"/>
          <w:szCs w:val="24"/>
        </w:rPr>
      </w:pPr>
      <w:r w:rsidRPr="008B727D">
        <w:rPr>
          <w:rFonts w:cs="Arial"/>
          <w:sz w:val="24"/>
          <w:szCs w:val="24"/>
        </w:rPr>
        <w:t>Ustawa z dnia 13 czerwca 2003 r. o zatrudnieniu socjalnym.</w:t>
      </w:r>
    </w:p>
    <w:p w:rsidR="002B0A20" w:rsidRPr="005D75BA" w:rsidRDefault="002B0A20" w:rsidP="002B0A20">
      <w:pPr>
        <w:pStyle w:val="Akapitzlist"/>
        <w:spacing w:line="360" w:lineRule="auto"/>
        <w:ind w:left="284"/>
        <w:jc w:val="both"/>
        <w:rPr>
          <w:rFonts w:ascii="Arial" w:hAnsi="Arial" w:cs="Arial"/>
          <w:sz w:val="24"/>
          <w:szCs w:val="24"/>
        </w:rPr>
      </w:pPr>
    </w:p>
    <w:p w:rsidR="002B0A20" w:rsidRPr="005D75BA" w:rsidRDefault="002B0A20" w:rsidP="002B0A20">
      <w:pPr>
        <w:pStyle w:val="Akapitzlist"/>
        <w:spacing w:line="360" w:lineRule="auto"/>
        <w:ind w:left="284"/>
        <w:jc w:val="both"/>
        <w:rPr>
          <w:rFonts w:ascii="Arial" w:hAnsi="Arial" w:cs="Arial"/>
          <w:sz w:val="24"/>
          <w:szCs w:val="24"/>
        </w:rPr>
      </w:pPr>
    </w:p>
    <w:p w:rsidR="002B0A20" w:rsidRPr="005D75BA" w:rsidRDefault="002B0A20" w:rsidP="002B0A20">
      <w:pPr>
        <w:keepNext/>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FFC000"/>
        <w:autoSpaceDE w:val="0"/>
        <w:autoSpaceDN w:val="0"/>
        <w:adjustRightInd w:val="0"/>
        <w:spacing w:line="240" w:lineRule="auto"/>
        <w:jc w:val="both"/>
        <w:rPr>
          <w:rFonts w:ascii="Calibri" w:hAnsi="Calibri" w:cs="Arial"/>
          <w:sz w:val="24"/>
          <w:szCs w:val="24"/>
        </w:rPr>
      </w:pPr>
      <w:r w:rsidRPr="005D75BA">
        <w:rPr>
          <w:rFonts w:ascii="Calibri" w:hAnsi="Calibri" w:cs="Arial"/>
          <w:b/>
          <w:sz w:val="24"/>
          <w:szCs w:val="24"/>
        </w:rPr>
        <w:lastRenderedPageBreak/>
        <w:t>Dokumenty i Wytyczne:</w:t>
      </w:r>
    </w:p>
    <w:p w:rsidR="002B0A20" w:rsidRPr="005D75BA" w:rsidRDefault="002B0A20" w:rsidP="002B0A20">
      <w:pPr>
        <w:numPr>
          <w:ilvl w:val="0"/>
          <w:numId w:val="1"/>
        </w:numPr>
        <w:suppressAutoHyphens/>
        <w:overflowPunct w:val="0"/>
        <w:spacing w:before="120" w:after="120"/>
        <w:contextualSpacing/>
        <w:rPr>
          <w:rFonts w:cs="Arial"/>
          <w:sz w:val="24"/>
          <w:szCs w:val="24"/>
        </w:rPr>
      </w:pPr>
      <w:r w:rsidRPr="005D75BA">
        <w:rPr>
          <w:rFonts w:cs="Arial"/>
          <w:sz w:val="24"/>
          <w:szCs w:val="24"/>
        </w:rPr>
        <w:t>Regionalny Program Operacyjny Województwa Łódzkiego na lata 2014-2020, wersja zaakceptowana decyzją Komisji Europejskiej z dnia 18 grudnia 2014 roku, ze zmianami z dnia 19 kwietnia 2017 roku, zwany dalej</w:t>
      </w:r>
      <w:r w:rsidRPr="005D75BA">
        <w:rPr>
          <w:rFonts w:cs="Arial"/>
          <w:iCs/>
          <w:sz w:val="24"/>
          <w:szCs w:val="24"/>
        </w:rPr>
        <w:t xml:space="preserve"> </w:t>
      </w:r>
      <w:r w:rsidRPr="005D75BA">
        <w:rPr>
          <w:rFonts w:cs="Arial"/>
          <w:sz w:val="24"/>
          <w:szCs w:val="24"/>
        </w:rPr>
        <w:t>RPO WŁ 2014-2020.</w:t>
      </w:r>
    </w:p>
    <w:p w:rsidR="002B0A20" w:rsidRPr="005D75BA" w:rsidRDefault="002B0A20" w:rsidP="002B0A20">
      <w:pPr>
        <w:numPr>
          <w:ilvl w:val="0"/>
          <w:numId w:val="1"/>
        </w:numPr>
        <w:suppressAutoHyphens/>
        <w:overflowPunct w:val="0"/>
        <w:spacing w:before="120" w:after="120"/>
        <w:contextualSpacing/>
        <w:rPr>
          <w:sz w:val="24"/>
          <w:szCs w:val="24"/>
        </w:rPr>
      </w:pPr>
      <w:r w:rsidRPr="005D75BA">
        <w:rPr>
          <w:rFonts w:cs="Arial"/>
          <w:sz w:val="24"/>
          <w:szCs w:val="24"/>
        </w:rPr>
        <w:t xml:space="preserve">Szczegółowy Opis Osi Priorytetowych Regionalnego Programu Operacyjnego Województwa Łódzkiego na lata 2014-2020 z </w:t>
      </w:r>
      <w:r w:rsidRPr="008B727D">
        <w:rPr>
          <w:rFonts w:cs="Arial"/>
          <w:sz w:val="24"/>
          <w:szCs w:val="24"/>
        </w:rPr>
        <w:t xml:space="preserve">dnia </w:t>
      </w:r>
      <w:r w:rsidR="008B727D" w:rsidRPr="008B727D">
        <w:rPr>
          <w:rFonts w:cs="Arial"/>
          <w:sz w:val="24"/>
          <w:szCs w:val="24"/>
        </w:rPr>
        <w:t>15</w:t>
      </w:r>
      <w:r w:rsidR="00AC12E1" w:rsidRPr="008B727D">
        <w:rPr>
          <w:rFonts w:cs="Arial"/>
          <w:sz w:val="24"/>
          <w:szCs w:val="24"/>
        </w:rPr>
        <w:t xml:space="preserve"> </w:t>
      </w:r>
      <w:r w:rsidR="008B727D" w:rsidRPr="008B727D">
        <w:rPr>
          <w:rFonts w:cs="Arial"/>
          <w:sz w:val="24"/>
          <w:szCs w:val="24"/>
        </w:rPr>
        <w:t>lutego</w:t>
      </w:r>
      <w:r w:rsidR="00AC12E1" w:rsidRPr="008B727D">
        <w:rPr>
          <w:rFonts w:cs="Arial"/>
          <w:sz w:val="24"/>
          <w:szCs w:val="24"/>
        </w:rPr>
        <w:t xml:space="preserve"> 2018</w:t>
      </w:r>
      <w:r w:rsidRPr="008B727D">
        <w:rPr>
          <w:rFonts w:cs="Arial"/>
          <w:sz w:val="24"/>
          <w:szCs w:val="24"/>
        </w:rPr>
        <w:t xml:space="preserve"> r</w:t>
      </w:r>
      <w:r w:rsidRPr="00C16691">
        <w:rPr>
          <w:rFonts w:cs="Arial"/>
          <w:sz w:val="24"/>
          <w:szCs w:val="24"/>
        </w:rPr>
        <w:t>.</w:t>
      </w:r>
      <w:r w:rsidRPr="005D75BA">
        <w:rPr>
          <w:rFonts w:cs="Arial"/>
          <w:sz w:val="24"/>
          <w:szCs w:val="24"/>
        </w:rPr>
        <w:t xml:space="preserve"> zwany dalej SzOOP </w:t>
      </w:r>
      <w:bookmarkStart w:id="3" w:name="__DdeLink__10125_595416512"/>
      <w:bookmarkEnd w:id="3"/>
      <w:r w:rsidRPr="005D75BA">
        <w:rPr>
          <w:rFonts w:cs="Arial"/>
          <w:sz w:val="24"/>
          <w:szCs w:val="24"/>
        </w:rPr>
        <w:t>2014-2020</w:t>
      </w:r>
    </w:p>
    <w:p w:rsidR="002B0A20" w:rsidRPr="005D75BA" w:rsidRDefault="002B0A20" w:rsidP="002B0A20">
      <w:pPr>
        <w:numPr>
          <w:ilvl w:val="0"/>
          <w:numId w:val="1"/>
        </w:numPr>
        <w:suppressAutoHyphens/>
        <w:overflowPunct w:val="0"/>
        <w:spacing w:before="120" w:after="120"/>
        <w:contextualSpacing/>
        <w:rPr>
          <w:rFonts w:cs="Arial"/>
          <w:sz w:val="24"/>
          <w:szCs w:val="24"/>
        </w:rPr>
      </w:pPr>
      <w:r w:rsidRPr="005D75BA">
        <w:rPr>
          <w:rFonts w:cs="Arial"/>
          <w:sz w:val="24"/>
          <w:szCs w:val="24"/>
        </w:rPr>
        <w:t xml:space="preserve">Wytyczne w zakresie trybów wyboru projektów na lata 2014-2020 z dnia 6 marca </w:t>
      </w:r>
      <w:r w:rsidRPr="005D75BA">
        <w:rPr>
          <w:rFonts w:cs="Arial"/>
          <w:sz w:val="24"/>
          <w:szCs w:val="24"/>
        </w:rPr>
        <w:br/>
        <w:t>2017 r.</w:t>
      </w:r>
    </w:p>
    <w:p w:rsidR="002B0A20" w:rsidRPr="005D75BA" w:rsidRDefault="002B0A20" w:rsidP="002B0A20">
      <w:pPr>
        <w:numPr>
          <w:ilvl w:val="0"/>
          <w:numId w:val="1"/>
        </w:numPr>
        <w:suppressAutoHyphens/>
        <w:overflowPunct w:val="0"/>
        <w:spacing w:before="120" w:after="120"/>
        <w:contextualSpacing/>
        <w:rPr>
          <w:rFonts w:cs="Arial"/>
          <w:sz w:val="24"/>
          <w:szCs w:val="24"/>
        </w:rPr>
      </w:pPr>
      <w:r w:rsidRPr="005D75BA">
        <w:rPr>
          <w:rFonts w:cs="Arial"/>
          <w:sz w:val="24"/>
          <w:szCs w:val="24"/>
        </w:rPr>
        <w:t xml:space="preserve">Wytyczne w zakresie kwalifikowalności wydatków w ramach Europejskiego Funduszu Rozwoju Regionalnego, Europejskiego Funduszu Społecznego oraz Funduszu Spójności na lata 2014-2020 z dnia 19 lipca 2017 r., zwane dalej Wytycznymi </w:t>
      </w:r>
      <w:r>
        <w:rPr>
          <w:rFonts w:cs="Arial"/>
          <w:sz w:val="24"/>
          <w:szCs w:val="24"/>
        </w:rPr>
        <w:br/>
      </w:r>
      <w:r w:rsidRPr="005D75BA">
        <w:rPr>
          <w:rFonts w:cs="Arial"/>
          <w:sz w:val="24"/>
          <w:szCs w:val="24"/>
        </w:rPr>
        <w:t xml:space="preserve">w zakresie kwalifikowalności wydatków. </w:t>
      </w:r>
    </w:p>
    <w:p w:rsidR="002B0A20" w:rsidRPr="005D75BA" w:rsidRDefault="002B0A20" w:rsidP="002B0A20">
      <w:pPr>
        <w:numPr>
          <w:ilvl w:val="0"/>
          <w:numId w:val="1"/>
        </w:numPr>
        <w:suppressAutoHyphens/>
        <w:overflowPunct w:val="0"/>
        <w:spacing w:before="120" w:after="120"/>
        <w:contextualSpacing/>
        <w:rPr>
          <w:rFonts w:cs="Arial"/>
          <w:sz w:val="24"/>
          <w:szCs w:val="24"/>
        </w:rPr>
      </w:pPr>
      <w:r w:rsidRPr="005D75BA">
        <w:rPr>
          <w:rFonts w:cs="Arial"/>
          <w:sz w:val="24"/>
          <w:szCs w:val="24"/>
        </w:rPr>
        <w:t xml:space="preserve">Wytyczne w zakresie monitorowania postępu rzeczowego realizacji programów operacyjnych na lata 2014-2020 z dnia 18 maja 2017 r., zwane dalej Wytycznymi </w:t>
      </w:r>
      <w:r>
        <w:rPr>
          <w:rFonts w:cs="Arial"/>
          <w:sz w:val="24"/>
          <w:szCs w:val="24"/>
        </w:rPr>
        <w:br/>
      </w:r>
      <w:r w:rsidRPr="005D75BA">
        <w:rPr>
          <w:rFonts w:cs="Arial"/>
          <w:sz w:val="24"/>
          <w:szCs w:val="24"/>
        </w:rPr>
        <w:t xml:space="preserve">w zakresie monitorowania. </w:t>
      </w:r>
    </w:p>
    <w:p w:rsidR="002B0A20" w:rsidRPr="005D75BA" w:rsidRDefault="002B0A20" w:rsidP="002B0A20">
      <w:pPr>
        <w:numPr>
          <w:ilvl w:val="0"/>
          <w:numId w:val="1"/>
        </w:numPr>
        <w:suppressAutoHyphens/>
        <w:overflowPunct w:val="0"/>
        <w:spacing w:before="120" w:after="120"/>
        <w:contextualSpacing/>
        <w:rPr>
          <w:rFonts w:cs="Arial"/>
          <w:sz w:val="24"/>
          <w:szCs w:val="24"/>
        </w:rPr>
      </w:pPr>
      <w:r w:rsidRPr="005D75BA">
        <w:rPr>
          <w:rFonts w:cs="Arial"/>
          <w:sz w:val="24"/>
          <w:szCs w:val="24"/>
        </w:rPr>
        <w:t>Wytyczne w zakresie informacji i promocji programów operacyjnych polityki spójności na lata 2014-2020 z dnia 3 listopada 2016 r.</w:t>
      </w:r>
    </w:p>
    <w:p w:rsidR="002B0A20" w:rsidRPr="005D75BA" w:rsidRDefault="002B0A20" w:rsidP="002B0A20">
      <w:pPr>
        <w:numPr>
          <w:ilvl w:val="0"/>
          <w:numId w:val="1"/>
        </w:numPr>
        <w:suppressAutoHyphens/>
        <w:overflowPunct w:val="0"/>
        <w:spacing w:before="120" w:after="120"/>
        <w:contextualSpacing/>
        <w:rPr>
          <w:rFonts w:cs="Arial"/>
          <w:sz w:val="24"/>
          <w:szCs w:val="24"/>
        </w:rPr>
      </w:pPr>
      <w:r w:rsidRPr="005D75BA">
        <w:rPr>
          <w:rFonts w:cs="Arial"/>
          <w:sz w:val="24"/>
          <w:szCs w:val="24"/>
        </w:rPr>
        <w:t xml:space="preserve">Wytyczne w zakresie realizacji zasady równości szans i niedyskryminacji, w tym dostępności dla osób z niepełnosprawnościami oraz zasady równości szans kobiet </w:t>
      </w:r>
      <w:r>
        <w:rPr>
          <w:rFonts w:cs="Arial"/>
          <w:sz w:val="24"/>
          <w:szCs w:val="24"/>
        </w:rPr>
        <w:br/>
      </w:r>
      <w:r w:rsidRPr="005D75BA">
        <w:rPr>
          <w:rFonts w:cs="Arial"/>
          <w:sz w:val="24"/>
          <w:szCs w:val="24"/>
        </w:rPr>
        <w:t>i mężczyzn w ramach funduszy unijnych na lata 2014-2020 z dnia 8 maja 2015 r.</w:t>
      </w:r>
    </w:p>
    <w:p w:rsidR="002B0A20" w:rsidRPr="005D75BA" w:rsidRDefault="002B0A20" w:rsidP="002B0A20">
      <w:pPr>
        <w:numPr>
          <w:ilvl w:val="0"/>
          <w:numId w:val="1"/>
        </w:numPr>
        <w:suppressAutoHyphens/>
        <w:overflowPunct w:val="0"/>
        <w:spacing w:before="120" w:after="120"/>
        <w:contextualSpacing/>
        <w:rPr>
          <w:rFonts w:cs="Arial"/>
          <w:sz w:val="24"/>
          <w:szCs w:val="24"/>
        </w:rPr>
      </w:pPr>
      <w:r w:rsidRPr="005D75BA">
        <w:rPr>
          <w:rFonts w:cs="Arial"/>
          <w:sz w:val="24"/>
          <w:szCs w:val="24"/>
        </w:rPr>
        <w:t xml:space="preserve">Realizacja zasady równości szans i niedyskryminacji, w tym dostępności dla osób </w:t>
      </w:r>
      <w:r>
        <w:rPr>
          <w:rFonts w:cs="Arial"/>
          <w:sz w:val="24"/>
          <w:szCs w:val="24"/>
        </w:rPr>
        <w:br/>
      </w:r>
      <w:r w:rsidRPr="005D75BA">
        <w:rPr>
          <w:rFonts w:cs="Arial"/>
          <w:sz w:val="24"/>
          <w:szCs w:val="24"/>
        </w:rPr>
        <w:t>z niepełnosprawnościami. Poradnik dla realizatorów projektów i instytucji wdrażania funduszy europejskich 2014-2020.</w:t>
      </w:r>
    </w:p>
    <w:p w:rsidR="002B0A20" w:rsidRPr="00DC1FDC" w:rsidRDefault="002B0A20" w:rsidP="002B0A20">
      <w:pPr>
        <w:numPr>
          <w:ilvl w:val="0"/>
          <w:numId w:val="1"/>
        </w:numPr>
        <w:suppressAutoHyphens/>
        <w:overflowPunct w:val="0"/>
        <w:spacing w:before="120" w:after="120"/>
        <w:contextualSpacing/>
        <w:rPr>
          <w:rFonts w:cs="Arial"/>
          <w:sz w:val="24"/>
          <w:szCs w:val="24"/>
        </w:rPr>
      </w:pPr>
      <w:r w:rsidRPr="005D75BA">
        <w:rPr>
          <w:rFonts w:cs="Arial"/>
          <w:sz w:val="24"/>
          <w:szCs w:val="24"/>
        </w:rPr>
        <w:t xml:space="preserve">Wytyczne w zakresie zasad realizacji przedsięwzięć w obszarze włączenia społecznego i zwalczania ubóstwa z wykorzystaniem środków Europejskiego Funduszu Społecznego i Europejskiego Funduszu Rozwoju Regionalnego na lata 2014-2020 </w:t>
      </w:r>
      <w:r>
        <w:rPr>
          <w:rFonts w:cs="Arial"/>
          <w:sz w:val="24"/>
          <w:szCs w:val="24"/>
        </w:rPr>
        <w:br/>
        <w:t>obowiązujące od dnia 9 stycznia 2018</w:t>
      </w:r>
      <w:r w:rsidRPr="005D75BA">
        <w:rPr>
          <w:rFonts w:cs="Arial"/>
          <w:sz w:val="24"/>
          <w:szCs w:val="24"/>
        </w:rPr>
        <w:t xml:space="preserve"> r.</w:t>
      </w:r>
      <w:r w:rsidR="008B727D">
        <w:rPr>
          <w:rFonts w:cs="Arial"/>
          <w:sz w:val="24"/>
          <w:szCs w:val="24"/>
        </w:rPr>
        <w:t xml:space="preserve"> zwane dalej Wytycznymi.</w:t>
      </w:r>
    </w:p>
    <w:p w:rsidR="002B0A20" w:rsidRPr="005D75BA" w:rsidRDefault="002B0A20" w:rsidP="002B0A20">
      <w:pPr>
        <w:spacing w:before="120" w:after="120"/>
        <w:ind w:left="284"/>
        <w:contextualSpacing/>
        <w:rPr>
          <w:rFonts w:cs="Arial"/>
          <w:sz w:val="24"/>
          <w:szCs w:val="24"/>
        </w:rPr>
      </w:pPr>
    </w:p>
    <w:p w:rsidR="002B0A20" w:rsidRPr="00356FE0" w:rsidRDefault="002B0A20" w:rsidP="002B0A20">
      <w:pPr>
        <w:pStyle w:val="Akapitzlist"/>
        <w:spacing w:line="360" w:lineRule="auto"/>
        <w:ind w:left="284"/>
        <w:rPr>
          <w:rFonts w:ascii="Calibri" w:hAnsi="Calibri" w:cs="Arial"/>
          <w:sz w:val="24"/>
          <w:szCs w:val="24"/>
        </w:rPr>
      </w:pPr>
      <w:r w:rsidRPr="00356FE0">
        <w:rPr>
          <w:rFonts w:ascii="Calibri" w:hAnsi="Calibri" w:cs="Arial"/>
          <w:sz w:val="24"/>
          <w:szCs w:val="24"/>
        </w:rPr>
        <w:t xml:space="preserve">Ww. dokumenty zostały zamieszczone na stronie internetowej </w:t>
      </w:r>
      <w:hyperlink r:id="rId9" w:history="1">
        <w:r w:rsidRPr="00356FE0">
          <w:rPr>
            <w:rFonts w:ascii="Calibri" w:hAnsi="Calibri" w:cs="Arial"/>
            <w:webHidden/>
            <w:color w:val="0563C1" w:themeColor="hyperlink"/>
            <w:sz w:val="24"/>
            <w:szCs w:val="24"/>
            <w:u w:val="single"/>
          </w:rPr>
          <w:t>http://wuplodz.praca.gov.pl/web/rpo-wl/zapoznaj-sie-z-prawem-i-dokumentami</w:t>
        </w:r>
      </w:hyperlink>
    </w:p>
    <w:p w:rsidR="002B0A20" w:rsidRPr="005D75BA" w:rsidRDefault="002B0A20" w:rsidP="002B0A20">
      <w:pPr>
        <w:pStyle w:val="Nagwek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rPr>
          <w:rFonts w:ascii="Calibri" w:hAnsi="Calibri" w:cs="Arial"/>
          <w:b/>
          <w:sz w:val="24"/>
          <w:szCs w:val="24"/>
        </w:rPr>
      </w:pPr>
      <w:bookmarkStart w:id="4" w:name="_Toc506811631"/>
      <w:r w:rsidRPr="00151464">
        <w:rPr>
          <w:rFonts w:ascii="Calibri" w:hAnsi="Calibri" w:cs="Arial"/>
          <w:b/>
          <w:color w:val="auto"/>
          <w:sz w:val="24"/>
          <w:szCs w:val="24"/>
        </w:rPr>
        <w:t>Wykaz skrótów</w:t>
      </w:r>
      <w:r w:rsidR="00151464" w:rsidRPr="00151464">
        <w:rPr>
          <w:b/>
          <w:color w:val="auto"/>
        </w:rPr>
        <w:t>:</w:t>
      </w:r>
      <w:bookmarkEnd w:id="4"/>
    </w:p>
    <w:p w:rsidR="002B0A20" w:rsidRPr="00356FE0" w:rsidRDefault="002B0A20" w:rsidP="002B0A20">
      <w:pPr>
        <w:spacing w:before="120" w:after="120"/>
        <w:rPr>
          <w:rFonts w:ascii="Calibri" w:hAnsi="Calibri" w:cs="Arial"/>
          <w:sz w:val="24"/>
          <w:szCs w:val="24"/>
        </w:rPr>
      </w:pPr>
      <w:r w:rsidRPr="00356FE0">
        <w:rPr>
          <w:rFonts w:ascii="Calibri" w:hAnsi="Calibri" w:cs="Arial"/>
          <w:b/>
          <w:sz w:val="24"/>
          <w:szCs w:val="24"/>
        </w:rPr>
        <w:t>CIS</w:t>
      </w:r>
      <w:r w:rsidRPr="00356FE0">
        <w:rPr>
          <w:rFonts w:ascii="Calibri" w:hAnsi="Calibri" w:cs="Arial"/>
          <w:sz w:val="24"/>
          <w:szCs w:val="24"/>
        </w:rPr>
        <w:t xml:space="preserve"> – Centrum integracji społecznej</w:t>
      </w:r>
    </w:p>
    <w:p w:rsidR="002B0A20" w:rsidRPr="00FE393C" w:rsidRDefault="002B0A20" w:rsidP="002B0A20">
      <w:pPr>
        <w:spacing w:before="120" w:after="120"/>
        <w:rPr>
          <w:rFonts w:cs="Arial"/>
          <w:sz w:val="24"/>
          <w:szCs w:val="24"/>
        </w:rPr>
      </w:pPr>
      <w:r w:rsidRPr="00FE393C">
        <w:rPr>
          <w:rFonts w:cs="Arial"/>
          <w:b/>
          <w:sz w:val="24"/>
          <w:szCs w:val="24"/>
        </w:rPr>
        <w:t>EFS</w:t>
      </w:r>
      <w:r w:rsidRPr="00FE393C">
        <w:rPr>
          <w:rFonts w:cs="Arial"/>
          <w:sz w:val="24"/>
          <w:szCs w:val="24"/>
        </w:rPr>
        <w:t xml:space="preserve"> – Europejski Fundusz Społeczny</w:t>
      </w:r>
    </w:p>
    <w:p w:rsidR="002B0A20" w:rsidRPr="00FE393C" w:rsidRDefault="002B0A20" w:rsidP="002B0A20">
      <w:pPr>
        <w:spacing w:before="120" w:after="120"/>
        <w:rPr>
          <w:rFonts w:cs="Arial"/>
          <w:sz w:val="24"/>
          <w:szCs w:val="24"/>
        </w:rPr>
      </w:pPr>
      <w:r w:rsidRPr="00FE393C">
        <w:rPr>
          <w:rFonts w:cs="Arial"/>
          <w:b/>
          <w:sz w:val="24"/>
          <w:szCs w:val="24"/>
        </w:rPr>
        <w:t xml:space="preserve">EFRR </w:t>
      </w:r>
      <w:r w:rsidRPr="00FE393C">
        <w:rPr>
          <w:rFonts w:cs="Arial"/>
          <w:sz w:val="24"/>
          <w:szCs w:val="24"/>
        </w:rPr>
        <w:t>– Europejski Fundusz Rozwoju Regionalnego</w:t>
      </w:r>
    </w:p>
    <w:p w:rsidR="002B0A20" w:rsidRPr="00FE393C" w:rsidRDefault="002B0A20" w:rsidP="002B0A20">
      <w:pPr>
        <w:spacing w:before="120" w:after="120"/>
        <w:rPr>
          <w:rFonts w:cs="Arial"/>
          <w:sz w:val="24"/>
          <w:szCs w:val="24"/>
        </w:rPr>
      </w:pPr>
      <w:r w:rsidRPr="00FE393C">
        <w:rPr>
          <w:rFonts w:cs="Arial"/>
          <w:b/>
          <w:sz w:val="24"/>
          <w:szCs w:val="24"/>
        </w:rPr>
        <w:lastRenderedPageBreak/>
        <w:t xml:space="preserve">IP </w:t>
      </w:r>
      <w:r w:rsidRPr="00FE393C">
        <w:rPr>
          <w:rFonts w:cs="Arial"/>
          <w:sz w:val="24"/>
          <w:szCs w:val="24"/>
        </w:rPr>
        <w:t>– Instytucja Pośrednicząca tj. Wojewódzki Urząd Pracy w Łodzi, adres: ul. Wólczańska 49, 90-608 Łódź</w:t>
      </w:r>
    </w:p>
    <w:p w:rsidR="002B0A20" w:rsidRPr="00FE393C" w:rsidRDefault="002B0A20" w:rsidP="002B0A20">
      <w:pPr>
        <w:spacing w:before="120" w:after="120"/>
        <w:rPr>
          <w:rFonts w:cs="Arial"/>
          <w:sz w:val="24"/>
          <w:szCs w:val="24"/>
        </w:rPr>
      </w:pPr>
      <w:r w:rsidRPr="00FE393C">
        <w:rPr>
          <w:rFonts w:cs="Arial"/>
          <w:b/>
          <w:bCs/>
          <w:sz w:val="24"/>
          <w:szCs w:val="24"/>
        </w:rPr>
        <w:t xml:space="preserve">IZ </w:t>
      </w:r>
      <w:r w:rsidRPr="00FE393C">
        <w:rPr>
          <w:rFonts w:cs="Arial"/>
          <w:sz w:val="24"/>
          <w:szCs w:val="24"/>
        </w:rPr>
        <w:t>–</w:t>
      </w:r>
      <w:r w:rsidRPr="00FE393C">
        <w:rPr>
          <w:rFonts w:cs="Arial"/>
          <w:b/>
          <w:bCs/>
          <w:sz w:val="24"/>
          <w:szCs w:val="24"/>
        </w:rPr>
        <w:t xml:space="preserve"> </w:t>
      </w:r>
      <w:r w:rsidRPr="00FE393C">
        <w:rPr>
          <w:rFonts w:cs="Arial"/>
          <w:sz w:val="24"/>
          <w:szCs w:val="24"/>
        </w:rPr>
        <w:t>Instytucja Zarządzająca tj. Zarząd Województwa Łódzkiego, obsługiwany przez Departament Europejskiego Funduszu Społecznego, ul. Traugutta 21/23, 90-113 Łódź</w:t>
      </w:r>
    </w:p>
    <w:p w:rsidR="002B0A20" w:rsidRPr="00FE393C" w:rsidRDefault="002B0A20" w:rsidP="002B0A20">
      <w:pPr>
        <w:spacing w:before="120" w:after="120"/>
        <w:rPr>
          <w:rFonts w:cs="Arial"/>
          <w:sz w:val="24"/>
          <w:szCs w:val="24"/>
        </w:rPr>
      </w:pPr>
      <w:r w:rsidRPr="00FE393C">
        <w:rPr>
          <w:rFonts w:cs="Arial"/>
          <w:b/>
          <w:sz w:val="24"/>
          <w:szCs w:val="24"/>
        </w:rPr>
        <w:t>JST</w:t>
      </w:r>
      <w:r w:rsidRPr="00FE393C">
        <w:rPr>
          <w:rFonts w:cs="Arial"/>
          <w:sz w:val="24"/>
          <w:szCs w:val="24"/>
        </w:rPr>
        <w:t xml:space="preserve"> – Jednostka samorządu terytorialnego </w:t>
      </w:r>
    </w:p>
    <w:p w:rsidR="002B0A20" w:rsidRPr="00FE393C" w:rsidRDefault="002B0A20" w:rsidP="002B0A20">
      <w:pPr>
        <w:spacing w:before="120" w:after="120"/>
        <w:rPr>
          <w:rFonts w:cs="Arial"/>
          <w:sz w:val="24"/>
          <w:szCs w:val="24"/>
        </w:rPr>
      </w:pPr>
      <w:r w:rsidRPr="00FE393C">
        <w:rPr>
          <w:rFonts w:cs="Arial"/>
          <w:b/>
          <w:sz w:val="24"/>
          <w:szCs w:val="24"/>
        </w:rPr>
        <w:t>KIS</w:t>
      </w:r>
      <w:r w:rsidRPr="00FE393C">
        <w:rPr>
          <w:rFonts w:cs="Arial"/>
          <w:sz w:val="24"/>
          <w:szCs w:val="24"/>
        </w:rPr>
        <w:t xml:space="preserve"> – Klub integracji społecznej</w:t>
      </w:r>
    </w:p>
    <w:p w:rsidR="002B0A20" w:rsidRPr="00CB75ED" w:rsidRDefault="002B0A20" w:rsidP="002B0A20">
      <w:pPr>
        <w:spacing w:before="120" w:after="120"/>
        <w:rPr>
          <w:rFonts w:cs="Arial"/>
          <w:sz w:val="24"/>
          <w:szCs w:val="24"/>
          <w:highlight w:val="yellow"/>
        </w:rPr>
      </w:pPr>
      <w:r w:rsidRPr="00AC12E1">
        <w:rPr>
          <w:rFonts w:cs="Arial"/>
          <w:b/>
          <w:sz w:val="24"/>
          <w:szCs w:val="24"/>
        </w:rPr>
        <w:t>KOFM</w:t>
      </w:r>
      <w:r w:rsidRPr="00AC12E1">
        <w:rPr>
          <w:rFonts w:cs="Arial"/>
          <w:sz w:val="24"/>
          <w:szCs w:val="24"/>
        </w:rPr>
        <w:t xml:space="preserve"> – Karta Oceny Formalno-Merytorycznej wniosku o dofinansowanie projektu </w:t>
      </w:r>
      <w:r w:rsidR="00094F0B" w:rsidRPr="00AC12E1">
        <w:rPr>
          <w:rFonts w:cs="Arial"/>
          <w:sz w:val="24"/>
          <w:szCs w:val="24"/>
        </w:rPr>
        <w:t>poza</w:t>
      </w:r>
      <w:r w:rsidRPr="00AC12E1">
        <w:rPr>
          <w:rFonts w:cs="Arial"/>
          <w:sz w:val="24"/>
          <w:szCs w:val="24"/>
        </w:rPr>
        <w:t xml:space="preserve">konkursowego </w:t>
      </w:r>
      <w:r w:rsidR="00094F0B" w:rsidRPr="00AC12E1">
        <w:rPr>
          <w:rFonts w:cs="Arial"/>
          <w:sz w:val="24"/>
          <w:szCs w:val="24"/>
        </w:rPr>
        <w:t xml:space="preserve">RCPS w Łodzi </w:t>
      </w:r>
      <w:r w:rsidRPr="00AC12E1">
        <w:rPr>
          <w:rFonts w:cs="Arial"/>
          <w:sz w:val="24"/>
          <w:szCs w:val="24"/>
        </w:rPr>
        <w:t>w ramach Regionalnego Programu Operacyjnego Województwa Łódzkiego na lata 2014–2020  Europejski Fundusz Społeczny</w:t>
      </w:r>
    </w:p>
    <w:p w:rsidR="00692B79" w:rsidRPr="00FE393C" w:rsidRDefault="00692B79" w:rsidP="002B0A20">
      <w:pPr>
        <w:spacing w:before="120" w:after="120"/>
        <w:rPr>
          <w:rFonts w:cs="Arial"/>
          <w:sz w:val="24"/>
          <w:szCs w:val="24"/>
        </w:rPr>
      </w:pPr>
      <w:r w:rsidRPr="00692B79">
        <w:rPr>
          <w:rFonts w:cs="Arial"/>
          <w:b/>
          <w:sz w:val="24"/>
          <w:szCs w:val="24"/>
        </w:rPr>
        <w:t>KPRES</w:t>
      </w:r>
      <w:r>
        <w:rPr>
          <w:rFonts w:cs="Arial"/>
          <w:sz w:val="24"/>
          <w:szCs w:val="24"/>
        </w:rPr>
        <w:t xml:space="preserve"> – Krajowy Program Rozwoju Ekonomii Społecznej</w:t>
      </w:r>
    </w:p>
    <w:p w:rsidR="002B0A20" w:rsidRPr="00FE393C" w:rsidRDefault="002B0A20" w:rsidP="002B0A20">
      <w:pPr>
        <w:spacing w:before="120" w:after="120"/>
        <w:rPr>
          <w:rFonts w:cs="Arial"/>
          <w:sz w:val="24"/>
          <w:szCs w:val="24"/>
        </w:rPr>
      </w:pPr>
      <w:r w:rsidRPr="00CB75ED">
        <w:rPr>
          <w:rFonts w:cs="Arial"/>
          <w:b/>
          <w:sz w:val="24"/>
          <w:szCs w:val="24"/>
        </w:rPr>
        <w:t>OWES</w:t>
      </w:r>
      <w:r>
        <w:rPr>
          <w:rFonts w:cs="Arial"/>
          <w:sz w:val="24"/>
          <w:szCs w:val="24"/>
        </w:rPr>
        <w:t xml:space="preserve"> - </w:t>
      </w:r>
      <w:r w:rsidRPr="006E218D">
        <w:rPr>
          <w:rFonts w:cs="Arial"/>
          <w:bCs/>
        </w:rPr>
        <w:t>Ośrodek Wsparcia Ekonomii Społecznej</w:t>
      </w:r>
    </w:p>
    <w:p w:rsidR="00A75CB2" w:rsidRPr="00A75CB2" w:rsidRDefault="00A75CB2" w:rsidP="002B0A20">
      <w:pPr>
        <w:spacing w:before="120" w:after="120"/>
        <w:rPr>
          <w:rFonts w:cs="Arial"/>
          <w:b/>
          <w:sz w:val="24"/>
          <w:szCs w:val="24"/>
        </w:rPr>
      </w:pPr>
      <w:r w:rsidRPr="00A75CB2">
        <w:rPr>
          <w:rFonts w:cs="Arial"/>
          <w:b/>
          <w:sz w:val="24"/>
          <w:szCs w:val="24"/>
        </w:rPr>
        <w:t xml:space="preserve">PES </w:t>
      </w:r>
      <w:r w:rsidRPr="00A75CB2">
        <w:rPr>
          <w:rFonts w:cs="Arial"/>
          <w:sz w:val="24"/>
          <w:szCs w:val="24"/>
        </w:rPr>
        <w:t>– Podmiot Ekonomii Społecznej</w:t>
      </w:r>
    </w:p>
    <w:p w:rsidR="002B0A20" w:rsidRPr="00A80BD7" w:rsidRDefault="002B0A20" w:rsidP="002B0A20">
      <w:pPr>
        <w:spacing w:before="120" w:after="120"/>
        <w:rPr>
          <w:rFonts w:cs="Arial"/>
          <w:sz w:val="24"/>
          <w:szCs w:val="24"/>
        </w:rPr>
      </w:pPr>
      <w:r w:rsidRPr="00A80BD7">
        <w:rPr>
          <w:rFonts w:cs="Arial"/>
          <w:b/>
          <w:sz w:val="24"/>
          <w:szCs w:val="24"/>
        </w:rPr>
        <w:t>PI</w:t>
      </w:r>
      <w:r w:rsidRPr="00A80BD7">
        <w:rPr>
          <w:rFonts w:cs="Arial"/>
          <w:sz w:val="24"/>
          <w:szCs w:val="24"/>
        </w:rPr>
        <w:t xml:space="preserve"> – Priorytet inwestycyjny</w:t>
      </w:r>
    </w:p>
    <w:p w:rsidR="002B0A20" w:rsidRPr="00692B79" w:rsidRDefault="002B0A20" w:rsidP="002B0A20">
      <w:pPr>
        <w:spacing w:before="120" w:after="120" w:line="360" w:lineRule="auto"/>
        <w:ind w:left="1559" w:hanging="1559"/>
        <w:contextualSpacing/>
        <w:rPr>
          <w:rFonts w:cs="Arial"/>
          <w:sz w:val="24"/>
          <w:szCs w:val="24"/>
        </w:rPr>
      </w:pPr>
      <w:r w:rsidRPr="00692B79">
        <w:rPr>
          <w:rFonts w:cs="Arial"/>
          <w:b/>
          <w:sz w:val="24"/>
          <w:szCs w:val="24"/>
        </w:rPr>
        <w:t xml:space="preserve">PS </w:t>
      </w:r>
      <w:r w:rsidRPr="00692B79">
        <w:rPr>
          <w:rFonts w:cs="Arial"/>
          <w:sz w:val="24"/>
          <w:szCs w:val="24"/>
        </w:rPr>
        <w:t xml:space="preserve">– </w:t>
      </w:r>
      <w:r w:rsidR="00692B79" w:rsidRPr="00692B79">
        <w:rPr>
          <w:rFonts w:cs="Arial"/>
          <w:sz w:val="24"/>
          <w:szCs w:val="24"/>
        </w:rPr>
        <w:t>Przedsiębiorstwo społeczne</w:t>
      </w:r>
    </w:p>
    <w:p w:rsidR="002B0A20" w:rsidRPr="00FE393C" w:rsidRDefault="002B0A20" w:rsidP="002B0A20">
      <w:pPr>
        <w:spacing w:before="120" w:after="120" w:line="360" w:lineRule="auto"/>
        <w:ind w:left="1559" w:hanging="1559"/>
        <w:contextualSpacing/>
        <w:rPr>
          <w:rFonts w:cs="Arial"/>
          <w:sz w:val="24"/>
          <w:szCs w:val="24"/>
        </w:rPr>
      </w:pPr>
      <w:r w:rsidRPr="00CB75ED">
        <w:rPr>
          <w:rFonts w:cs="Arial"/>
          <w:b/>
          <w:sz w:val="24"/>
          <w:szCs w:val="24"/>
        </w:rPr>
        <w:t>PZP</w:t>
      </w:r>
      <w:r w:rsidRPr="00CB75ED">
        <w:rPr>
          <w:rFonts w:cs="Arial"/>
          <w:sz w:val="24"/>
          <w:szCs w:val="24"/>
        </w:rPr>
        <w:t xml:space="preserve"> – Prawo zamówień publicznych</w:t>
      </w:r>
    </w:p>
    <w:p w:rsidR="002B0A20" w:rsidRPr="00CB75ED" w:rsidRDefault="002B0A20" w:rsidP="002B0A20">
      <w:pPr>
        <w:autoSpaceDE w:val="0"/>
        <w:autoSpaceDN w:val="0"/>
        <w:adjustRightInd w:val="0"/>
        <w:spacing w:line="360" w:lineRule="auto"/>
        <w:jc w:val="both"/>
        <w:rPr>
          <w:rFonts w:cstheme="minorHAnsi"/>
          <w:color w:val="000000"/>
          <w:sz w:val="24"/>
          <w:szCs w:val="24"/>
        </w:rPr>
      </w:pPr>
      <w:r w:rsidRPr="00CB75ED">
        <w:rPr>
          <w:rFonts w:cstheme="minorHAnsi"/>
          <w:b/>
          <w:color w:val="000000"/>
          <w:sz w:val="24"/>
          <w:szCs w:val="24"/>
        </w:rPr>
        <w:t xml:space="preserve">RCPS w Łodzi </w:t>
      </w:r>
      <w:r w:rsidRPr="00CB75ED">
        <w:rPr>
          <w:rFonts w:cstheme="minorHAnsi"/>
          <w:color w:val="000000"/>
          <w:sz w:val="24"/>
          <w:szCs w:val="24"/>
        </w:rPr>
        <w:t xml:space="preserve">- </w:t>
      </w:r>
      <w:r w:rsidRPr="00CB75ED">
        <w:rPr>
          <w:rFonts w:cstheme="minorHAnsi"/>
          <w:sz w:val="24"/>
          <w:szCs w:val="24"/>
        </w:rPr>
        <w:t>Regionalne Centrum Polityki Społecznej w Łodzi</w:t>
      </w:r>
    </w:p>
    <w:p w:rsidR="002B0A20" w:rsidRPr="00FE393C" w:rsidRDefault="002B0A20" w:rsidP="002B0A20">
      <w:pPr>
        <w:spacing w:before="120" w:after="120"/>
        <w:rPr>
          <w:rFonts w:cs="Arial"/>
          <w:sz w:val="24"/>
          <w:szCs w:val="24"/>
        </w:rPr>
      </w:pPr>
      <w:r w:rsidRPr="00FE393C">
        <w:rPr>
          <w:rFonts w:cs="Arial"/>
          <w:b/>
          <w:sz w:val="24"/>
          <w:szCs w:val="24"/>
        </w:rPr>
        <w:t>RPO WŁ 2014-2020</w:t>
      </w:r>
      <w:r w:rsidRPr="00FE393C">
        <w:rPr>
          <w:rFonts w:cs="Arial"/>
          <w:sz w:val="24"/>
          <w:szCs w:val="24"/>
        </w:rPr>
        <w:t xml:space="preserve"> – Regionalny Program Operacyjny Województwa Łódzkiego na lata 2014-2020</w:t>
      </w:r>
    </w:p>
    <w:p w:rsidR="002B0A20" w:rsidRPr="00FE393C" w:rsidRDefault="002B0A20" w:rsidP="002B0A20">
      <w:pPr>
        <w:spacing w:before="120" w:after="120"/>
        <w:rPr>
          <w:rFonts w:cs="Arial"/>
          <w:sz w:val="24"/>
          <w:szCs w:val="24"/>
        </w:rPr>
      </w:pPr>
      <w:r w:rsidRPr="00FE393C">
        <w:rPr>
          <w:rFonts w:cs="Arial"/>
          <w:b/>
          <w:sz w:val="24"/>
          <w:szCs w:val="24"/>
        </w:rPr>
        <w:t>SL2014</w:t>
      </w:r>
      <w:r w:rsidRPr="00FE393C">
        <w:rPr>
          <w:rFonts w:cs="Arial"/>
          <w:sz w:val="24"/>
          <w:szCs w:val="24"/>
        </w:rPr>
        <w:t xml:space="preserve"> – </w:t>
      </w:r>
      <w:r w:rsidRPr="00FE393C">
        <w:rPr>
          <w:sz w:val="24"/>
          <w:szCs w:val="24"/>
        </w:rPr>
        <w:t xml:space="preserve">aplikacja główna Centralnego Systemu Teleinformatycznego , o której mowa </w:t>
      </w:r>
      <w:r>
        <w:rPr>
          <w:sz w:val="24"/>
          <w:szCs w:val="24"/>
        </w:rPr>
        <w:br/>
      </w:r>
      <w:r w:rsidRPr="00FE393C">
        <w:rPr>
          <w:sz w:val="24"/>
          <w:szCs w:val="24"/>
        </w:rPr>
        <w:t>w Wytycznych w zakresie monitorowania postępu rzeczowego realizacji programów operacyjnych na lata 2014-2020</w:t>
      </w:r>
    </w:p>
    <w:p w:rsidR="002B0A20" w:rsidRPr="00FE393C" w:rsidRDefault="002B0A20" w:rsidP="002B0A20">
      <w:pPr>
        <w:spacing w:before="120" w:after="120"/>
        <w:rPr>
          <w:rFonts w:cs="Arial"/>
          <w:sz w:val="24"/>
          <w:szCs w:val="24"/>
        </w:rPr>
      </w:pPr>
      <w:r w:rsidRPr="00FE393C">
        <w:rPr>
          <w:rFonts w:cs="Arial"/>
          <w:b/>
          <w:sz w:val="24"/>
          <w:szCs w:val="24"/>
        </w:rPr>
        <w:t>SzOOP 2014-2020</w:t>
      </w:r>
      <w:r w:rsidRPr="00FE393C">
        <w:rPr>
          <w:rFonts w:cs="Arial"/>
          <w:sz w:val="24"/>
          <w:szCs w:val="24"/>
        </w:rPr>
        <w:t xml:space="preserve"> – Szczegółowy Opis Osi Priorytetowych Regionalnego Programu Operacyjnego Województwa Łódzkiego na lata 2014-2020</w:t>
      </w:r>
    </w:p>
    <w:p w:rsidR="002B0A20" w:rsidRPr="00FE393C" w:rsidRDefault="002B0A20" w:rsidP="002B0A20">
      <w:pPr>
        <w:spacing w:before="120" w:after="120"/>
        <w:rPr>
          <w:rFonts w:cs="Arial"/>
          <w:sz w:val="24"/>
          <w:szCs w:val="24"/>
        </w:rPr>
      </w:pPr>
      <w:r w:rsidRPr="00FE393C">
        <w:rPr>
          <w:rFonts w:cs="Arial"/>
          <w:b/>
          <w:sz w:val="24"/>
          <w:szCs w:val="24"/>
          <w:lang w:eastAsia="pl-PL"/>
        </w:rPr>
        <w:t>WTZ</w:t>
      </w:r>
      <w:r w:rsidRPr="00FE393C">
        <w:rPr>
          <w:rFonts w:cs="Arial"/>
          <w:sz w:val="24"/>
          <w:szCs w:val="24"/>
          <w:lang w:eastAsia="pl-PL"/>
        </w:rPr>
        <w:t xml:space="preserve"> – Warsztat terapii zajęciowej</w:t>
      </w:r>
    </w:p>
    <w:p w:rsidR="002B0A20" w:rsidRPr="00FE393C" w:rsidRDefault="002B0A20" w:rsidP="002B0A20">
      <w:pPr>
        <w:spacing w:before="120" w:after="120"/>
        <w:rPr>
          <w:rFonts w:cs="Arial"/>
          <w:sz w:val="24"/>
          <w:szCs w:val="24"/>
        </w:rPr>
      </w:pPr>
      <w:r w:rsidRPr="00FE393C">
        <w:rPr>
          <w:rFonts w:cs="Arial"/>
          <w:b/>
          <w:sz w:val="24"/>
          <w:szCs w:val="24"/>
        </w:rPr>
        <w:t xml:space="preserve">WUP w Łodzi </w:t>
      </w:r>
      <w:r w:rsidRPr="00FE393C">
        <w:rPr>
          <w:rFonts w:cs="Arial"/>
          <w:sz w:val="24"/>
          <w:szCs w:val="24"/>
        </w:rPr>
        <w:t>–</w:t>
      </w:r>
      <w:r w:rsidRPr="00FE393C">
        <w:rPr>
          <w:rFonts w:cs="Arial"/>
          <w:b/>
          <w:sz w:val="24"/>
          <w:szCs w:val="24"/>
        </w:rPr>
        <w:t xml:space="preserve"> </w:t>
      </w:r>
      <w:r w:rsidRPr="00FE393C">
        <w:rPr>
          <w:rFonts w:cs="Arial"/>
          <w:sz w:val="24"/>
          <w:szCs w:val="24"/>
        </w:rPr>
        <w:t>Wojewódzki Urząd Pracy w Łodzi</w:t>
      </w:r>
    </w:p>
    <w:p w:rsidR="002B0A20" w:rsidRPr="00CB75ED" w:rsidRDefault="002B0A20" w:rsidP="002B0A20">
      <w:pPr>
        <w:spacing w:line="360" w:lineRule="auto"/>
        <w:jc w:val="both"/>
        <w:rPr>
          <w:rFonts w:ascii="Arial Narrow" w:hAnsi="Arial Narrow"/>
          <w:iCs/>
          <w:sz w:val="24"/>
          <w:szCs w:val="24"/>
        </w:rPr>
      </w:pPr>
      <w:r w:rsidRPr="00FE393C">
        <w:rPr>
          <w:rFonts w:cs="Arial"/>
          <w:b/>
          <w:sz w:val="24"/>
          <w:szCs w:val="24"/>
        </w:rPr>
        <w:t>ZAZ</w:t>
      </w:r>
      <w:r w:rsidRPr="00FE393C">
        <w:rPr>
          <w:rFonts w:cs="Arial"/>
          <w:sz w:val="24"/>
          <w:szCs w:val="24"/>
        </w:rPr>
        <w:t xml:space="preserve"> – Zakład aktywności zawodowej</w:t>
      </w:r>
      <w:r w:rsidRPr="00CE125D">
        <w:rPr>
          <w:rFonts w:ascii="Arial Narrow" w:hAnsi="Arial Narrow"/>
          <w:iCs/>
          <w:sz w:val="24"/>
          <w:szCs w:val="24"/>
        </w:rPr>
        <w:t xml:space="preserve"> </w:t>
      </w:r>
    </w:p>
    <w:p w:rsidR="002B0A20" w:rsidRPr="002D762D" w:rsidRDefault="002B0A20" w:rsidP="00F33DE4">
      <w:pPr>
        <w:pStyle w:val="Akapitzlist"/>
        <w:keepNex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357" w:hanging="357"/>
        <w:contextualSpacing w:val="0"/>
        <w:jc w:val="both"/>
        <w:outlineLvl w:val="0"/>
        <w:rPr>
          <w:rFonts w:ascii="Calibri" w:hAnsi="Calibri" w:cs="Arial"/>
          <w:b/>
          <w:sz w:val="24"/>
          <w:szCs w:val="24"/>
        </w:rPr>
      </w:pPr>
      <w:bookmarkStart w:id="5" w:name="_Toc431974569"/>
      <w:bookmarkStart w:id="6" w:name="_Toc506811632"/>
      <w:r w:rsidRPr="002D762D">
        <w:rPr>
          <w:rFonts w:ascii="Calibri" w:hAnsi="Calibri" w:cs="Arial"/>
          <w:b/>
          <w:sz w:val="24"/>
          <w:szCs w:val="24"/>
        </w:rPr>
        <w:t>Postanowienia ogólne</w:t>
      </w:r>
      <w:bookmarkEnd w:id="5"/>
      <w:bookmarkEnd w:id="6"/>
    </w:p>
    <w:p w:rsidR="002B0A20" w:rsidRPr="002D762D" w:rsidRDefault="00802759" w:rsidP="002B0A20">
      <w:pPr>
        <w:pStyle w:val="Akapitzlist"/>
        <w:keepNext/>
        <w:ind w:left="0"/>
        <w:contextualSpacing w:val="0"/>
        <w:rPr>
          <w:rFonts w:ascii="Calibri" w:hAnsi="Calibri" w:cs="Arial"/>
          <w:sz w:val="24"/>
          <w:szCs w:val="24"/>
        </w:rPr>
      </w:pPr>
      <w:r w:rsidRPr="00FE393C">
        <w:rPr>
          <w:rFonts w:cs="Arial"/>
          <w:b/>
          <w:sz w:val="24"/>
          <w:szCs w:val="24"/>
        </w:rPr>
        <w:t>WUP w Łodzi</w:t>
      </w:r>
      <w:r w:rsidR="002B0A20" w:rsidRPr="002D762D">
        <w:rPr>
          <w:rFonts w:ascii="Calibri" w:hAnsi="Calibri" w:cs="Arial"/>
          <w:sz w:val="24"/>
          <w:szCs w:val="24"/>
        </w:rPr>
        <w:t xml:space="preserve"> zastrzega sobie prawo do wprowadzania zmian w niniejszym Regulaminie w trakcie trwania </w:t>
      </w:r>
      <w:r w:rsidR="002B0A20">
        <w:rPr>
          <w:rFonts w:ascii="Calibri" w:hAnsi="Calibri" w:cs="Arial"/>
          <w:sz w:val="24"/>
          <w:szCs w:val="24"/>
        </w:rPr>
        <w:t>naboru</w:t>
      </w:r>
      <w:r w:rsidR="002B0A20" w:rsidRPr="002D762D">
        <w:rPr>
          <w:rFonts w:ascii="Calibri" w:hAnsi="Calibri" w:cs="Arial"/>
          <w:sz w:val="24"/>
          <w:szCs w:val="24"/>
        </w:rPr>
        <w:t xml:space="preserve"> do czasu jego rozstrzygnięcia.</w:t>
      </w:r>
    </w:p>
    <w:p w:rsidR="002B0A20" w:rsidRPr="002D762D" w:rsidRDefault="002B0A20" w:rsidP="002B0A20">
      <w:pPr>
        <w:pStyle w:val="Akapitzlist"/>
        <w:ind w:left="0"/>
        <w:contextualSpacing w:val="0"/>
        <w:rPr>
          <w:rFonts w:ascii="Calibri" w:hAnsi="Calibri" w:cs="Arial"/>
          <w:sz w:val="24"/>
          <w:szCs w:val="24"/>
        </w:rPr>
      </w:pPr>
      <w:r w:rsidRPr="002D762D">
        <w:rPr>
          <w:rFonts w:ascii="Calibri" w:hAnsi="Calibri" w:cs="Arial"/>
          <w:sz w:val="24"/>
          <w:szCs w:val="24"/>
        </w:rPr>
        <w:t>W przypadku zmian w Regulaminie informacj</w:t>
      </w:r>
      <w:r>
        <w:rPr>
          <w:rFonts w:ascii="Calibri" w:hAnsi="Calibri" w:cs="Arial"/>
          <w:sz w:val="24"/>
          <w:szCs w:val="24"/>
        </w:rPr>
        <w:t>ę</w:t>
      </w:r>
      <w:r w:rsidRPr="002D762D">
        <w:rPr>
          <w:rFonts w:ascii="Calibri" w:hAnsi="Calibri" w:cs="Arial"/>
          <w:sz w:val="24"/>
          <w:szCs w:val="24"/>
        </w:rPr>
        <w:t xml:space="preserve"> o ich wprowadzeniu, aktualn</w:t>
      </w:r>
      <w:r>
        <w:rPr>
          <w:rFonts w:ascii="Calibri" w:hAnsi="Calibri" w:cs="Arial"/>
          <w:sz w:val="24"/>
          <w:szCs w:val="24"/>
        </w:rPr>
        <w:t>ą</w:t>
      </w:r>
      <w:r w:rsidRPr="002D762D">
        <w:rPr>
          <w:rFonts w:ascii="Calibri" w:hAnsi="Calibri" w:cs="Arial"/>
          <w:sz w:val="24"/>
          <w:szCs w:val="24"/>
        </w:rPr>
        <w:t xml:space="preserve"> treść Regulaminu, uzasadnienie oraz termin, od którego obowiązuje nowy Regulamin, </w:t>
      </w:r>
      <w:r w:rsidR="00802759" w:rsidRPr="00FE393C">
        <w:rPr>
          <w:rFonts w:cs="Arial"/>
          <w:b/>
          <w:sz w:val="24"/>
          <w:szCs w:val="24"/>
        </w:rPr>
        <w:t xml:space="preserve">WUP w </w:t>
      </w:r>
      <w:r w:rsidR="00802759" w:rsidRPr="00FE393C">
        <w:rPr>
          <w:rFonts w:cs="Arial"/>
          <w:b/>
          <w:sz w:val="24"/>
          <w:szCs w:val="24"/>
        </w:rPr>
        <w:lastRenderedPageBreak/>
        <w:t>Łodzi</w:t>
      </w:r>
      <w:r w:rsidRPr="002D762D">
        <w:rPr>
          <w:rFonts w:ascii="Calibri" w:hAnsi="Calibri" w:cs="Arial"/>
          <w:sz w:val="24"/>
          <w:szCs w:val="24"/>
        </w:rPr>
        <w:t xml:space="preserve"> zamieszcza na stronie internetowej: </w:t>
      </w:r>
      <w:hyperlink r:id="rId10">
        <w:r w:rsidRPr="002D762D">
          <w:rPr>
            <w:rStyle w:val="czeinternetowe"/>
            <w:rFonts w:ascii="Calibri" w:hAnsi="Calibri" w:cs="Arial"/>
            <w:webHidden/>
            <w:sz w:val="24"/>
            <w:szCs w:val="24"/>
          </w:rPr>
          <w:t>www.rpo.wup.lodz.pl</w:t>
        </w:r>
      </w:hyperlink>
      <w:r w:rsidRPr="002D762D">
        <w:rPr>
          <w:rFonts w:ascii="Calibri" w:hAnsi="Calibri" w:cs="Arial"/>
          <w:sz w:val="24"/>
          <w:szCs w:val="24"/>
        </w:rPr>
        <w:t xml:space="preserve"> oraz </w:t>
      </w:r>
      <w:hyperlink r:id="rId11" w:history="1">
        <w:r w:rsidRPr="000310C8">
          <w:rPr>
            <w:rStyle w:val="Hipercze"/>
            <w:rFonts w:ascii="Calibri" w:hAnsi="Calibri" w:cs="Arial"/>
            <w:sz w:val="24"/>
            <w:szCs w:val="24"/>
          </w:rPr>
          <w:t>www.funduszeeuropejskie.gov.pl</w:t>
        </w:r>
      </w:hyperlink>
      <w:r w:rsidRPr="002D762D">
        <w:rPr>
          <w:rFonts w:ascii="Calibri" w:hAnsi="Calibri" w:cs="Arial"/>
          <w:sz w:val="24"/>
          <w:szCs w:val="24"/>
        </w:rPr>
        <w:t>.</w:t>
      </w:r>
    </w:p>
    <w:p w:rsidR="002B0A20" w:rsidRPr="002D762D" w:rsidRDefault="002B0A20" w:rsidP="002B0A20">
      <w:pPr>
        <w:pStyle w:val="Akapitzlist"/>
        <w:ind w:left="0"/>
        <w:contextualSpacing w:val="0"/>
        <w:rPr>
          <w:rFonts w:ascii="Calibri" w:hAnsi="Calibri" w:cs="Arial"/>
          <w:sz w:val="24"/>
          <w:szCs w:val="24"/>
        </w:rPr>
      </w:pPr>
      <w:r w:rsidRPr="002D762D">
        <w:rPr>
          <w:rFonts w:ascii="Calibri" w:hAnsi="Calibri" w:cs="Arial"/>
          <w:sz w:val="24"/>
          <w:szCs w:val="24"/>
        </w:rPr>
        <w:t xml:space="preserve">W przypadku, gdy RPO WŁ 2014-2020 zawiera w poszczególnych obszarach rozstrzygnięcia inne niż zawarte w wytycznych </w:t>
      </w:r>
      <w:r w:rsidR="00294516" w:rsidRPr="00294516">
        <w:rPr>
          <w:rFonts w:ascii="Calibri" w:hAnsi="Calibri" w:cs="Arial"/>
          <w:sz w:val="24"/>
          <w:szCs w:val="24"/>
        </w:rPr>
        <w:t>ministra właściwego ds. rozwoju regionalnego</w:t>
      </w:r>
      <w:r w:rsidRPr="002D762D">
        <w:rPr>
          <w:rFonts w:ascii="Calibri" w:hAnsi="Calibri" w:cs="Arial"/>
          <w:sz w:val="24"/>
          <w:szCs w:val="24"/>
        </w:rPr>
        <w:t xml:space="preserve">, przy realizacji wsparcia pierwszeństwo mają przyjęte decyzją Komisji Europejskiej postanowienia RPO WŁ 2014-2020, przy czym rozstrzygnięcia te muszą jednoznaczne wynikać z postanowień RPO WŁ 2014-2020. Biorąc pod uwagę powyższe, wnioskodawca zobowiązany jest w pierwszej kolejności stosować zapisy RPO WŁ 2014-2020 w przypadku kolizji z zapisami zawartymi w wytycznych, natomiast w pozostałych obszarach niepozostających w sprzeczności z RPO WŁ 2014-2020 </w:t>
      </w:r>
      <w:r>
        <w:rPr>
          <w:rFonts w:ascii="Calibri" w:hAnsi="Calibri" w:cs="Arial"/>
          <w:sz w:val="24"/>
          <w:szCs w:val="24"/>
        </w:rPr>
        <w:t>W</w:t>
      </w:r>
      <w:r w:rsidRPr="002D762D">
        <w:rPr>
          <w:rFonts w:ascii="Calibri" w:hAnsi="Calibri" w:cs="Arial"/>
          <w:sz w:val="24"/>
          <w:szCs w:val="24"/>
        </w:rPr>
        <w:t xml:space="preserve">nioskodawca zobowiązany jest do stosowania zapisów zawartych w wytycznych </w:t>
      </w:r>
      <w:r w:rsidR="00294516" w:rsidRPr="00294516">
        <w:rPr>
          <w:rFonts w:ascii="Calibri" w:hAnsi="Calibri" w:cs="Arial"/>
          <w:sz w:val="24"/>
          <w:szCs w:val="24"/>
        </w:rPr>
        <w:t>ministra właściwego ds. rozwoju regionalnego</w:t>
      </w:r>
      <w:r w:rsidRPr="002D762D">
        <w:rPr>
          <w:rFonts w:ascii="Calibri" w:hAnsi="Calibri" w:cs="Arial"/>
          <w:sz w:val="24"/>
          <w:szCs w:val="24"/>
        </w:rPr>
        <w:t>.</w:t>
      </w:r>
    </w:p>
    <w:p w:rsidR="002B0A20" w:rsidRPr="002D762D" w:rsidRDefault="00802759" w:rsidP="002B0A20">
      <w:pPr>
        <w:pStyle w:val="Akapitzlist"/>
        <w:ind w:left="0"/>
        <w:contextualSpacing w:val="0"/>
        <w:rPr>
          <w:rFonts w:ascii="Calibri" w:hAnsi="Calibri" w:cs="Arial"/>
          <w:sz w:val="24"/>
          <w:szCs w:val="24"/>
        </w:rPr>
      </w:pPr>
      <w:r w:rsidRPr="00FE393C">
        <w:rPr>
          <w:rFonts w:cs="Arial"/>
          <w:b/>
          <w:sz w:val="24"/>
          <w:szCs w:val="24"/>
        </w:rPr>
        <w:t>WUP w Łodzi</w:t>
      </w:r>
      <w:r w:rsidR="002B0A20" w:rsidRPr="002D762D">
        <w:rPr>
          <w:rFonts w:ascii="Calibri" w:hAnsi="Calibri" w:cs="Arial"/>
          <w:sz w:val="24"/>
          <w:szCs w:val="24"/>
        </w:rPr>
        <w:t xml:space="preserve"> zastrzega możliwość</w:t>
      </w:r>
      <w:r w:rsidR="002B0A20">
        <w:rPr>
          <w:rFonts w:ascii="Calibri" w:hAnsi="Calibri" w:cs="Arial"/>
          <w:sz w:val="24"/>
          <w:szCs w:val="24"/>
        </w:rPr>
        <w:t xml:space="preserve"> anulowania ogłoszonego naboru</w:t>
      </w:r>
      <w:r w:rsidR="002B0A20" w:rsidRPr="002D762D">
        <w:rPr>
          <w:rFonts w:ascii="Calibri" w:hAnsi="Calibri" w:cs="Arial"/>
          <w:sz w:val="24"/>
          <w:szCs w:val="24"/>
        </w:rPr>
        <w:t xml:space="preserve"> w uzasadnionych przypadkach, m.in.:</w:t>
      </w:r>
    </w:p>
    <w:p w:rsidR="002B0A20" w:rsidRPr="002D762D" w:rsidRDefault="002B0A20" w:rsidP="00F33DE4">
      <w:pPr>
        <w:pStyle w:val="Akapitzlist"/>
        <w:numPr>
          <w:ilvl w:val="0"/>
          <w:numId w:val="10"/>
        </w:numPr>
        <w:ind w:left="709" w:hanging="567"/>
        <w:contextualSpacing w:val="0"/>
        <w:rPr>
          <w:rFonts w:ascii="Calibri" w:hAnsi="Calibri" w:cs="Arial"/>
          <w:sz w:val="24"/>
          <w:szCs w:val="24"/>
        </w:rPr>
      </w:pPr>
      <w:r w:rsidRPr="002D762D">
        <w:rPr>
          <w:rFonts w:ascii="Calibri" w:hAnsi="Calibri" w:cs="Arial"/>
          <w:sz w:val="24"/>
          <w:szCs w:val="24"/>
        </w:rPr>
        <w:t xml:space="preserve">wystąpienia zdarzeń losowych, niezależnych od </w:t>
      </w:r>
      <w:r w:rsidR="00802759" w:rsidRPr="00FE393C">
        <w:rPr>
          <w:rFonts w:cs="Arial"/>
          <w:b/>
          <w:sz w:val="24"/>
          <w:szCs w:val="24"/>
        </w:rPr>
        <w:t>WUP w Łodzi</w:t>
      </w:r>
      <w:r w:rsidRPr="002D762D">
        <w:rPr>
          <w:rFonts w:ascii="Calibri" w:hAnsi="Calibri" w:cs="Arial"/>
          <w:sz w:val="24"/>
          <w:szCs w:val="24"/>
        </w:rPr>
        <w:t>, niemożliwych do przewidzenia na etapie sporządzania Regulaminu,</w:t>
      </w:r>
    </w:p>
    <w:p w:rsidR="002B0A20" w:rsidRPr="002D762D" w:rsidRDefault="002B0A20" w:rsidP="00F33DE4">
      <w:pPr>
        <w:pStyle w:val="Akapitzlist"/>
        <w:numPr>
          <w:ilvl w:val="0"/>
          <w:numId w:val="10"/>
        </w:numPr>
        <w:ind w:left="709" w:hanging="567"/>
        <w:contextualSpacing w:val="0"/>
        <w:rPr>
          <w:rFonts w:ascii="Calibri" w:hAnsi="Calibri" w:cs="Arial"/>
          <w:sz w:val="24"/>
          <w:szCs w:val="24"/>
        </w:rPr>
      </w:pPr>
      <w:r w:rsidRPr="002D762D">
        <w:rPr>
          <w:rFonts w:ascii="Calibri" w:hAnsi="Calibri" w:cs="Arial"/>
          <w:sz w:val="24"/>
          <w:szCs w:val="24"/>
        </w:rPr>
        <w:t>zmiany aktów prawnych lub wytycznych mających wpływ na proces wyboru projektów do dofinansowania.</w:t>
      </w:r>
    </w:p>
    <w:p w:rsidR="002B0A20" w:rsidRPr="00D10152" w:rsidRDefault="002B0A20" w:rsidP="002B0A20">
      <w:pPr>
        <w:pStyle w:val="Akapitzlist"/>
        <w:ind w:left="0"/>
        <w:contextualSpacing w:val="0"/>
        <w:rPr>
          <w:rFonts w:ascii="Calibri" w:hAnsi="Calibri" w:cs="Arial"/>
          <w:b/>
          <w:sz w:val="24"/>
          <w:szCs w:val="24"/>
        </w:rPr>
      </w:pPr>
      <w:r w:rsidRPr="00356FE0">
        <w:rPr>
          <w:rFonts w:ascii="Calibri" w:hAnsi="Calibri" w:cs="Arial"/>
          <w:b/>
          <w:sz w:val="24"/>
          <w:szCs w:val="24"/>
        </w:rPr>
        <w:t>Za każdym razem, gdy w Regulaminie wskazuje się liczbę dni, mowa jest o dniach kalendarzowych.</w:t>
      </w:r>
    </w:p>
    <w:p w:rsidR="002B0A20" w:rsidRPr="002D762D" w:rsidRDefault="002B0A20" w:rsidP="002B0A20">
      <w:pPr>
        <w:pStyle w:val="Akapitzlist"/>
        <w:spacing w:line="360" w:lineRule="auto"/>
        <w:ind w:left="426"/>
        <w:jc w:val="both"/>
        <w:rPr>
          <w:rFonts w:ascii="Calibri" w:hAnsi="Calibri" w:cs="Arial"/>
          <w:sz w:val="20"/>
          <w:szCs w:val="20"/>
        </w:rPr>
      </w:pPr>
    </w:p>
    <w:p w:rsidR="002B0A20" w:rsidRPr="002D762D" w:rsidRDefault="002B0A20" w:rsidP="00F33DE4">
      <w:pPr>
        <w:pStyle w:val="Akapitzlist"/>
        <w:keepNex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7" w:name="_Toc431974570"/>
      <w:bookmarkStart w:id="8" w:name="_Toc506811633"/>
      <w:r w:rsidRPr="002D762D">
        <w:rPr>
          <w:rFonts w:ascii="Calibri" w:hAnsi="Calibri" w:cs="Arial"/>
          <w:b/>
          <w:sz w:val="24"/>
          <w:szCs w:val="24"/>
        </w:rPr>
        <w:t xml:space="preserve">Informacje o </w:t>
      </w:r>
      <w:bookmarkEnd w:id="7"/>
      <w:r w:rsidR="008E22F4">
        <w:rPr>
          <w:rFonts w:ascii="Calibri" w:hAnsi="Calibri" w:cs="Arial"/>
          <w:b/>
          <w:sz w:val="24"/>
          <w:szCs w:val="24"/>
        </w:rPr>
        <w:t>n</w:t>
      </w:r>
      <w:r w:rsidR="00E40863">
        <w:rPr>
          <w:rFonts w:ascii="Calibri" w:hAnsi="Calibri" w:cs="Arial"/>
          <w:b/>
          <w:sz w:val="24"/>
          <w:szCs w:val="24"/>
        </w:rPr>
        <w:t>aborze</w:t>
      </w:r>
      <w:bookmarkEnd w:id="8"/>
    </w:p>
    <w:p w:rsidR="002B0A20" w:rsidRPr="002D762D" w:rsidRDefault="002B0A20" w:rsidP="002B0A20">
      <w:pPr>
        <w:pStyle w:val="Akapitzlist"/>
        <w:keepNext/>
        <w:spacing w:line="360" w:lineRule="auto"/>
        <w:ind w:left="360"/>
        <w:jc w:val="both"/>
        <w:outlineLvl w:val="0"/>
        <w:rPr>
          <w:rFonts w:ascii="Calibri" w:hAnsi="Calibri" w:cs="Arial"/>
          <w:b/>
          <w:sz w:val="24"/>
          <w:szCs w:val="24"/>
        </w:rPr>
      </w:pPr>
    </w:p>
    <w:p w:rsidR="002B0A20" w:rsidRPr="002D762D" w:rsidRDefault="002B0A20" w:rsidP="00F33DE4">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5" w:hanging="425"/>
        <w:contextualSpacing w:val="0"/>
        <w:jc w:val="both"/>
        <w:outlineLvl w:val="0"/>
        <w:rPr>
          <w:rFonts w:ascii="Calibri" w:hAnsi="Calibri" w:cs="Arial"/>
          <w:b/>
          <w:sz w:val="24"/>
          <w:szCs w:val="24"/>
        </w:rPr>
      </w:pPr>
      <w:bookmarkStart w:id="9" w:name="_Toc431974571"/>
      <w:bookmarkStart w:id="10" w:name="_Toc506811634"/>
      <w:r w:rsidRPr="002D762D">
        <w:rPr>
          <w:rFonts w:ascii="Calibri" w:hAnsi="Calibri" w:cs="Arial"/>
          <w:b/>
          <w:sz w:val="24"/>
          <w:szCs w:val="24"/>
        </w:rPr>
        <w:t xml:space="preserve">Instytucja organizująca </w:t>
      </w:r>
      <w:bookmarkEnd w:id="9"/>
      <w:r w:rsidR="00E40863">
        <w:rPr>
          <w:rFonts w:ascii="Calibri" w:hAnsi="Calibri" w:cs="Arial"/>
          <w:b/>
          <w:sz w:val="24"/>
          <w:szCs w:val="24"/>
        </w:rPr>
        <w:t>nabór</w:t>
      </w:r>
      <w:bookmarkEnd w:id="10"/>
    </w:p>
    <w:p w:rsidR="002B0A20" w:rsidRPr="002D762D" w:rsidRDefault="008E22F4" w:rsidP="002B0A20">
      <w:pPr>
        <w:pStyle w:val="Akapitzlist"/>
        <w:keepNext/>
        <w:ind w:left="0"/>
        <w:contextualSpacing w:val="0"/>
        <w:jc w:val="center"/>
        <w:rPr>
          <w:rFonts w:ascii="Calibri" w:hAnsi="Calibri" w:cs="Arial"/>
          <w:sz w:val="24"/>
          <w:szCs w:val="24"/>
        </w:rPr>
      </w:pPr>
      <w:r>
        <w:rPr>
          <w:rFonts w:ascii="Calibri" w:hAnsi="Calibri" w:cs="Arial"/>
          <w:sz w:val="24"/>
          <w:szCs w:val="24"/>
        </w:rPr>
        <w:t xml:space="preserve">Instytucją </w:t>
      </w:r>
      <w:r w:rsidR="00AA3242">
        <w:rPr>
          <w:rFonts w:ascii="Calibri" w:hAnsi="Calibri" w:cs="Arial"/>
          <w:sz w:val="24"/>
          <w:szCs w:val="24"/>
        </w:rPr>
        <w:t>o</w:t>
      </w:r>
      <w:r>
        <w:rPr>
          <w:rFonts w:ascii="Calibri" w:hAnsi="Calibri" w:cs="Arial"/>
          <w:sz w:val="24"/>
          <w:szCs w:val="24"/>
        </w:rPr>
        <w:t>rganizującą n</w:t>
      </w:r>
      <w:r w:rsidR="005759E8">
        <w:rPr>
          <w:rFonts w:ascii="Calibri" w:hAnsi="Calibri" w:cs="Arial"/>
          <w:sz w:val="24"/>
          <w:szCs w:val="24"/>
        </w:rPr>
        <w:t>abór</w:t>
      </w:r>
      <w:r w:rsidR="002B0A20" w:rsidRPr="002D762D">
        <w:rPr>
          <w:rFonts w:ascii="Calibri" w:hAnsi="Calibri" w:cs="Arial"/>
          <w:sz w:val="24"/>
          <w:szCs w:val="24"/>
        </w:rPr>
        <w:t xml:space="preserve"> jest</w:t>
      </w:r>
      <w:r w:rsidR="002B0A20" w:rsidRPr="002D762D">
        <w:rPr>
          <w:rFonts w:ascii="Calibri" w:hAnsi="Calibri" w:cs="Arial"/>
          <w:b/>
          <w:sz w:val="24"/>
          <w:szCs w:val="24"/>
        </w:rPr>
        <w:t xml:space="preserve"> Wojewódzki Urząd Pracy w Łodzi</w:t>
      </w:r>
      <w:r w:rsidR="002B0A20" w:rsidRPr="002D762D">
        <w:rPr>
          <w:rFonts w:ascii="Calibri" w:hAnsi="Calibri" w:cs="Arial"/>
          <w:sz w:val="24"/>
          <w:szCs w:val="24"/>
        </w:rPr>
        <w:t xml:space="preserve">, adres: </w:t>
      </w:r>
      <w:r w:rsidR="002B0A20">
        <w:rPr>
          <w:rFonts w:ascii="Calibri" w:hAnsi="Calibri" w:cs="Arial"/>
          <w:sz w:val="24"/>
          <w:szCs w:val="24"/>
        </w:rPr>
        <w:br/>
      </w:r>
      <w:r w:rsidR="002B0A20" w:rsidRPr="002D762D">
        <w:rPr>
          <w:rFonts w:ascii="Calibri" w:hAnsi="Calibri" w:cs="Arial"/>
          <w:sz w:val="24"/>
          <w:szCs w:val="24"/>
        </w:rPr>
        <w:t>ul. Wólczańska 49, 90-608 Łódź.</w:t>
      </w:r>
    </w:p>
    <w:p w:rsidR="002B0A20" w:rsidRPr="002D762D" w:rsidRDefault="002B0A20" w:rsidP="00F33DE4">
      <w:pPr>
        <w:pStyle w:val="Akapitzlis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after="240" w:line="360" w:lineRule="auto"/>
        <w:ind w:left="426" w:hanging="426"/>
        <w:jc w:val="both"/>
        <w:outlineLvl w:val="0"/>
        <w:rPr>
          <w:rFonts w:ascii="Calibri" w:hAnsi="Calibri" w:cs="Arial"/>
          <w:b/>
          <w:sz w:val="24"/>
          <w:szCs w:val="24"/>
        </w:rPr>
      </w:pPr>
      <w:bookmarkStart w:id="11" w:name="_Toc431974572"/>
      <w:bookmarkStart w:id="12" w:name="_Toc506811635"/>
      <w:r w:rsidRPr="002D762D">
        <w:rPr>
          <w:rFonts w:ascii="Calibri" w:hAnsi="Calibri" w:cs="Arial"/>
          <w:b/>
          <w:sz w:val="24"/>
          <w:szCs w:val="24"/>
        </w:rPr>
        <w:t xml:space="preserve">Kontakt i informacje dotyczące </w:t>
      </w:r>
      <w:bookmarkEnd w:id="11"/>
      <w:r w:rsidR="00E40863">
        <w:rPr>
          <w:rFonts w:ascii="Calibri" w:hAnsi="Calibri" w:cs="Arial"/>
          <w:b/>
          <w:sz w:val="24"/>
          <w:szCs w:val="24"/>
        </w:rPr>
        <w:t>naboru</w:t>
      </w:r>
      <w:bookmarkEnd w:id="12"/>
    </w:p>
    <w:p w:rsidR="002B0A20" w:rsidRPr="002D762D" w:rsidRDefault="002B0A20" w:rsidP="002B0A20">
      <w:pPr>
        <w:jc w:val="both"/>
        <w:rPr>
          <w:rFonts w:ascii="Calibri" w:hAnsi="Calibri" w:cs="Arial"/>
          <w:sz w:val="24"/>
          <w:szCs w:val="24"/>
        </w:rPr>
      </w:pPr>
      <w:r w:rsidRPr="002D762D">
        <w:rPr>
          <w:rFonts w:ascii="Calibri" w:hAnsi="Calibri" w:cs="Arial"/>
          <w:sz w:val="24"/>
          <w:szCs w:val="24"/>
        </w:rPr>
        <w:t xml:space="preserve">Informacji i wyjaśnień </w:t>
      </w:r>
      <w:r w:rsidR="005759E8">
        <w:rPr>
          <w:rFonts w:ascii="Calibri" w:hAnsi="Calibri" w:cs="Arial"/>
          <w:sz w:val="24"/>
          <w:szCs w:val="24"/>
        </w:rPr>
        <w:t>dotyczących naboru</w:t>
      </w:r>
      <w:r w:rsidRPr="002D762D">
        <w:rPr>
          <w:rFonts w:ascii="Calibri" w:hAnsi="Calibri" w:cs="Arial"/>
          <w:sz w:val="24"/>
          <w:szCs w:val="24"/>
        </w:rPr>
        <w:t xml:space="preserve"> drogą telefoniczną oraz za pomocą poczty elektronicznej e-mail udzielają:</w:t>
      </w:r>
    </w:p>
    <w:p w:rsidR="002B0A20" w:rsidRPr="002D762D" w:rsidRDefault="002B0A20" w:rsidP="002B0A20">
      <w:pPr>
        <w:pStyle w:val="Akapitzlist"/>
        <w:spacing w:after="0"/>
        <w:ind w:left="0"/>
        <w:rPr>
          <w:rFonts w:ascii="Calibri" w:hAnsi="Calibri" w:cs="Arial"/>
          <w:sz w:val="24"/>
          <w:szCs w:val="24"/>
          <w:u w:val="single"/>
        </w:rPr>
      </w:pPr>
      <w:r w:rsidRPr="002D762D">
        <w:rPr>
          <w:rFonts w:ascii="Calibri" w:hAnsi="Calibri" w:cs="Arial"/>
          <w:sz w:val="24"/>
          <w:szCs w:val="24"/>
          <w:u w:val="single"/>
        </w:rPr>
        <w:t xml:space="preserve">Punkt Informacyjny EFS </w:t>
      </w:r>
    </w:p>
    <w:p w:rsidR="002B0A20" w:rsidRPr="002D762D" w:rsidRDefault="002B0A20" w:rsidP="002B0A20">
      <w:pPr>
        <w:pStyle w:val="Akapitzlist"/>
        <w:spacing w:after="0"/>
        <w:ind w:left="0"/>
        <w:rPr>
          <w:rFonts w:ascii="Calibri" w:hAnsi="Calibri" w:cs="Arial"/>
          <w:sz w:val="24"/>
          <w:szCs w:val="24"/>
          <w:u w:val="single"/>
        </w:rPr>
      </w:pPr>
      <w:r w:rsidRPr="002D762D">
        <w:rPr>
          <w:rFonts w:ascii="Calibri" w:hAnsi="Calibri" w:cs="Arial"/>
          <w:sz w:val="24"/>
          <w:szCs w:val="24"/>
          <w:u w:val="single"/>
        </w:rPr>
        <w:t>Wojewódzki Urząd Pracy w Łodzi</w:t>
      </w:r>
    </w:p>
    <w:p w:rsidR="002B0A20" w:rsidRPr="002D762D" w:rsidRDefault="002B0A20" w:rsidP="002B0A20">
      <w:pPr>
        <w:pStyle w:val="Akapitzlist"/>
        <w:spacing w:after="0"/>
        <w:ind w:left="0"/>
        <w:rPr>
          <w:rFonts w:ascii="Calibri" w:hAnsi="Calibri" w:cs="Arial"/>
          <w:sz w:val="24"/>
          <w:szCs w:val="24"/>
        </w:rPr>
      </w:pPr>
      <w:r w:rsidRPr="002D762D">
        <w:rPr>
          <w:rFonts w:ascii="Calibri" w:hAnsi="Calibri" w:cs="Arial"/>
          <w:sz w:val="24"/>
          <w:szCs w:val="24"/>
        </w:rPr>
        <w:t>Godziny pracy: pn.-pt. 8:00-16:00</w:t>
      </w:r>
    </w:p>
    <w:p w:rsidR="002B0A20" w:rsidRPr="002D762D" w:rsidRDefault="002B0A20" w:rsidP="002B0A20">
      <w:pPr>
        <w:pStyle w:val="Akapitzlist"/>
        <w:spacing w:before="120" w:after="120"/>
        <w:ind w:left="0"/>
        <w:rPr>
          <w:rFonts w:ascii="Calibri" w:hAnsi="Calibri" w:cs="Arial"/>
          <w:sz w:val="24"/>
          <w:szCs w:val="24"/>
        </w:rPr>
      </w:pPr>
      <w:r w:rsidRPr="002D762D">
        <w:rPr>
          <w:rFonts w:ascii="Calibri" w:hAnsi="Calibri" w:cs="Arial"/>
          <w:sz w:val="24"/>
          <w:szCs w:val="24"/>
        </w:rPr>
        <w:t>Adres: ul. Wólczańska 49 </w:t>
      </w:r>
    </w:p>
    <w:p w:rsidR="002B0A20" w:rsidRPr="002D762D" w:rsidRDefault="002B0A20" w:rsidP="002B0A20">
      <w:pPr>
        <w:pStyle w:val="Akapitzlist"/>
        <w:spacing w:before="120" w:after="120"/>
        <w:ind w:left="0"/>
        <w:rPr>
          <w:rFonts w:ascii="Calibri" w:hAnsi="Calibri" w:cs="Arial"/>
          <w:sz w:val="24"/>
          <w:szCs w:val="24"/>
        </w:rPr>
      </w:pPr>
      <w:r w:rsidRPr="002D762D">
        <w:rPr>
          <w:rFonts w:ascii="Calibri" w:hAnsi="Calibri" w:cs="Arial"/>
          <w:sz w:val="24"/>
          <w:szCs w:val="24"/>
        </w:rPr>
        <w:lastRenderedPageBreak/>
        <w:t>90-608 Łódź,</w:t>
      </w:r>
    </w:p>
    <w:p w:rsidR="002B0A20" w:rsidRPr="002D762D" w:rsidRDefault="002B0A20" w:rsidP="002B0A20">
      <w:pPr>
        <w:pStyle w:val="Akapitzlist"/>
        <w:spacing w:before="120" w:after="120"/>
        <w:ind w:left="0"/>
        <w:rPr>
          <w:rFonts w:ascii="Calibri" w:hAnsi="Calibri" w:cs="Arial"/>
          <w:sz w:val="24"/>
          <w:szCs w:val="24"/>
        </w:rPr>
      </w:pPr>
      <w:r w:rsidRPr="002D762D">
        <w:rPr>
          <w:rFonts w:ascii="Calibri" w:hAnsi="Calibri" w:cs="Arial"/>
          <w:sz w:val="24"/>
          <w:szCs w:val="24"/>
        </w:rPr>
        <w:t xml:space="preserve">pok. 1.03 i 1.04 </w:t>
      </w:r>
    </w:p>
    <w:p w:rsidR="002B0A20" w:rsidRPr="002D762D" w:rsidRDefault="002B0A20" w:rsidP="002B0A20">
      <w:pPr>
        <w:pStyle w:val="Akapitzlist"/>
        <w:spacing w:before="120" w:after="120"/>
        <w:ind w:left="0"/>
        <w:rPr>
          <w:rFonts w:ascii="Calibri" w:hAnsi="Calibri" w:cs="Arial"/>
          <w:sz w:val="24"/>
          <w:szCs w:val="24"/>
        </w:rPr>
      </w:pPr>
      <w:r w:rsidRPr="002D762D">
        <w:rPr>
          <w:rFonts w:ascii="Calibri" w:hAnsi="Calibri" w:cs="Arial"/>
          <w:sz w:val="24"/>
          <w:szCs w:val="24"/>
        </w:rPr>
        <w:t xml:space="preserve">telefon: (42) 638 91 30/39  </w:t>
      </w:r>
    </w:p>
    <w:p w:rsidR="002B0A20" w:rsidRPr="002D762D" w:rsidRDefault="002B0A20" w:rsidP="002B0A20">
      <w:pPr>
        <w:pStyle w:val="Akapitzlist"/>
        <w:spacing w:before="120" w:after="120"/>
        <w:ind w:left="0"/>
        <w:rPr>
          <w:rFonts w:ascii="Calibri" w:hAnsi="Calibri" w:cs="Arial"/>
          <w:sz w:val="24"/>
          <w:szCs w:val="24"/>
          <w:lang w:val="en-US"/>
        </w:rPr>
      </w:pPr>
      <w:r w:rsidRPr="002D762D">
        <w:rPr>
          <w:rFonts w:ascii="Calibri" w:hAnsi="Calibri" w:cs="Arial"/>
          <w:sz w:val="24"/>
          <w:szCs w:val="24"/>
          <w:lang w:val="en-US"/>
        </w:rPr>
        <w:t xml:space="preserve">fax: (42) 636 77 97 </w:t>
      </w:r>
    </w:p>
    <w:p w:rsidR="002B0A20" w:rsidRPr="002D762D" w:rsidRDefault="002B0A20" w:rsidP="002B0A20">
      <w:pPr>
        <w:pStyle w:val="Akapitzlist"/>
        <w:spacing w:before="120" w:after="120"/>
        <w:ind w:left="0"/>
        <w:rPr>
          <w:rFonts w:ascii="Calibri" w:hAnsi="Calibri" w:cs="Arial"/>
          <w:sz w:val="24"/>
          <w:szCs w:val="24"/>
          <w:lang w:val="en-GB"/>
        </w:rPr>
      </w:pPr>
      <w:r w:rsidRPr="002D762D">
        <w:rPr>
          <w:rFonts w:ascii="Calibri" w:hAnsi="Calibri" w:cs="Arial"/>
          <w:sz w:val="24"/>
          <w:szCs w:val="24"/>
          <w:lang w:val="en-US"/>
        </w:rPr>
        <w:t xml:space="preserve">e-mail: </w:t>
      </w:r>
      <w:hyperlink r:id="rId12" w:history="1">
        <w:r w:rsidRPr="002D762D">
          <w:rPr>
            <w:rStyle w:val="Hipercze"/>
            <w:rFonts w:ascii="Calibri" w:hAnsi="Calibri" w:cs="Arial"/>
            <w:sz w:val="24"/>
            <w:szCs w:val="24"/>
            <w:lang w:val="en-US"/>
          </w:rPr>
          <w:t>rpo@wup.lodz.pl</w:t>
        </w:r>
      </w:hyperlink>
    </w:p>
    <w:p w:rsidR="002B0A20" w:rsidRPr="00964462" w:rsidRDefault="002B0A20" w:rsidP="002B0A20">
      <w:pPr>
        <w:spacing w:after="0"/>
        <w:jc w:val="both"/>
        <w:rPr>
          <w:rFonts w:ascii="Calibri" w:hAnsi="Calibri" w:cs="Arial"/>
          <w:sz w:val="24"/>
          <w:szCs w:val="24"/>
        </w:rPr>
      </w:pPr>
      <w:r w:rsidRPr="00964462">
        <w:rPr>
          <w:rFonts w:ascii="Calibri" w:hAnsi="Calibri" w:cs="Arial"/>
          <w:sz w:val="24"/>
          <w:szCs w:val="24"/>
        </w:rPr>
        <w:t>Informacje i wyjaśnienia dotyczące kwestii technicznych działania generatora wniosków udzielane są drogą telefoniczną oraz za pośrednictwem poczty elektronicznej:</w:t>
      </w:r>
    </w:p>
    <w:p w:rsidR="002B0A20" w:rsidRDefault="002B0A20" w:rsidP="002B0A20">
      <w:pPr>
        <w:spacing w:after="0"/>
        <w:jc w:val="both"/>
        <w:rPr>
          <w:rFonts w:ascii="Calibri" w:hAnsi="Calibri" w:cs="Arial"/>
          <w:sz w:val="24"/>
          <w:szCs w:val="24"/>
          <w:lang w:val="en-US"/>
        </w:rPr>
      </w:pPr>
      <w:r w:rsidRPr="00964462">
        <w:rPr>
          <w:rFonts w:ascii="Calibri" w:hAnsi="Calibri" w:cs="Arial"/>
          <w:sz w:val="24"/>
          <w:szCs w:val="24"/>
          <w:lang w:val="en-US"/>
        </w:rPr>
        <w:t>Tel (42) 638 91 80, e-mail: generator@wup.lodz.pl</w:t>
      </w:r>
    </w:p>
    <w:p w:rsidR="002B0A20" w:rsidRPr="002D762D" w:rsidRDefault="002B0A20" w:rsidP="002B0A20">
      <w:pPr>
        <w:spacing w:after="0"/>
        <w:jc w:val="both"/>
        <w:rPr>
          <w:rFonts w:ascii="Calibri" w:hAnsi="Calibri" w:cs="Arial"/>
          <w:sz w:val="24"/>
          <w:szCs w:val="24"/>
          <w:lang w:val="en-US"/>
        </w:rPr>
      </w:pPr>
    </w:p>
    <w:p w:rsidR="002B0A20" w:rsidRPr="002D762D" w:rsidRDefault="00005EE5" w:rsidP="00F33DE4">
      <w:pPr>
        <w:pStyle w:val="Akapitzlis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ind w:left="426" w:hanging="426"/>
        <w:outlineLvl w:val="0"/>
        <w:rPr>
          <w:rFonts w:ascii="Calibri" w:hAnsi="Calibri" w:cs="Arial"/>
          <w:b/>
          <w:sz w:val="24"/>
          <w:szCs w:val="24"/>
        </w:rPr>
      </w:pPr>
      <w:bookmarkStart w:id="13" w:name="_Toc506811636"/>
      <w:r>
        <w:rPr>
          <w:rFonts w:ascii="Calibri" w:hAnsi="Calibri" w:cs="Arial"/>
          <w:b/>
          <w:sz w:val="24"/>
          <w:szCs w:val="24"/>
        </w:rPr>
        <w:t>Forma i zasady finansowania</w:t>
      </w:r>
      <w:bookmarkEnd w:id="13"/>
    </w:p>
    <w:p w:rsidR="002B0A20" w:rsidRPr="009025DC" w:rsidRDefault="002B0A20" w:rsidP="002B0A20">
      <w:pPr>
        <w:pStyle w:val="Lista"/>
        <w:spacing w:line="276" w:lineRule="auto"/>
        <w:ind w:left="0" w:firstLine="0"/>
        <w:rPr>
          <w:rFonts w:asciiTheme="minorHAnsi" w:hAnsiTheme="minorHAnsi" w:cstheme="minorHAnsi"/>
        </w:rPr>
      </w:pPr>
      <w:r w:rsidRPr="009025DC">
        <w:rPr>
          <w:rFonts w:asciiTheme="minorHAnsi" w:hAnsiTheme="minorHAnsi" w:cstheme="minorHAnsi"/>
        </w:rPr>
        <w:t>Do realizacji projektu jest wymagane wniesienie wkładu własnego Wnioskodawcy stanowiącego 15</w:t>
      </w:r>
      <w:r w:rsidR="00294516">
        <w:rPr>
          <w:rFonts w:asciiTheme="minorHAnsi" w:hAnsiTheme="minorHAnsi" w:cstheme="minorHAnsi"/>
        </w:rPr>
        <w:t xml:space="preserve">,00 </w:t>
      </w:r>
      <w:r w:rsidRPr="009025DC">
        <w:rPr>
          <w:rFonts w:asciiTheme="minorHAnsi" w:hAnsiTheme="minorHAnsi" w:cstheme="minorHAnsi"/>
        </w:rPr>
        <w:t>% wydatków kwalifikowanych.</w:t>
      </w:r>
    </w:p>
    <w:p w:rsidR="002B0A20" w:rsidRPr="009025DC" w:rsidRDefault="002B0A20" w:rsidP="002B0A20">
      <w:pPr>
        <w:pStyle w:val="Lista"/>
        <w:spacing w:line="276" w:lineRule="auto"/>
        <w:ind w:left="0" w:firstLine="0"/>
        <w:rPr>
          <w:rFonts w:asciiTheme="minorHAnsi" w:hAnsiTheme="minorHAnsi" w:cstheme="minorHAnsi"/>
        </w:rPr>
      </w:pPr>
      <w:r w:rsidRPr="009025DC">
        <w:rPr>
          <w:rFonts w:asciiTheme="minorHAnsi" w:hAnsiTheme="minorHAnsi" w:cstheme="minorHAnsi"/>
        </w:rPr>
        <w:t>Maksymalny poziom dofinansowania UE jak i dofinansowania całkowitego wydatków kwalifikowanych na poziomie projektu wynosi 85</w:t>
      </w:r>
      <w:r w:rsidR="00294516">
        <w:rPr>
          <w:rFonts w:asciiTheme="minorHAnsi" w:hAnsiTheme="minorHAnsi" w:cstheme="minorHAnsi"/>
        </w:rPr>
        <w:t xml:space="preserve">,00 </w:t>
      </w:r>
      <w:r w:rsidRPr="009025DC">
        <w:rPr>
          <w:rFonts w:asciiTheme="minorHAnsi" w:hAnsiTheme="minorHAnsi" w:cstheme="minorHAnsi"/>
        </w:rPr>
        <w:t>%.</w:t>
      </w:r>
    </w:p>
    <w:p w:rsidR="002B0A20" w:rsidRPr="009025DC" w:rsidRDefault="002B0A20" w:rsidP="002B0A20">
      <w:pPr>
        <w:autoSpaceDE w:val="0"/>
        <w:autoSpaceDN w:val="0"/>
        <w:adjustRightInd w:val="0"/>
        <w:rPr>
          <w:rFonts w:cstheme="minorHAnsi"/>
          <w:sz w:val="24"/>
          <w:szCs w:val="24"/>
        </w:rPr>
      </w:pPr>
      <w:r w:rsidRPr="009025DC">
        <w:rPr>
          <w:rFonts w:cstheme="minorHAnsi"/>
          <w:sz w:val="24"/>
          <w:szCs w:val="24"/>
        </w:rPr>
        <w:t xml:space="preserve">Maksymalna </w:t>
      </w:r>
      <w:r w:rsidR="00014C99">
        <w:rPr>
          <w:rFonts w:cstheme="minorHAnsi"/>
          <w:sz w:val="24"/>
          <w:szCs w:val="24"/>
        </w:rPr>
        <w:t xml:space="preserve">kwota środków </w:t>
      </w:r>
      <w:r w:rsidR="00FE728A">
        <w:rPr>
          <w:rFonts w:cstheme="minorHAnsi"/>
          <w:sz w:val="24"/>
          <w:szCs w:val="24"/>
        </w:rPr>
        <w:t>przeznaczona na dofinansowanie projektu wynosi</w:t>
      </w:r>
      <w:r w:rsidRPr="009025DC">
        <w:rPr>
          <w:rFonts w:cstheme="minorHAnsi"/>
          <w:b/>
          <w:sz w:val="24"/>
          <w:szCs w:val="24"/>
        </w:rPr>
        <w:t xml:space="preserve"> </w:t>
      </w:r>
      <w:r w:rsidR="00FE728A">
        <w:rPr>
          <w:rFonts w:eastAsia="Times New Roman" w:cstheme="minorHAnsi"/>
          <w:b/>
          <w:sz w:val="24"/>
          <w:szCs w:val="24"/>
          <w:lang w:eastAsia="pl-PL"/>
        </w:rPr>
        <w:t>2</w:t>
      </w:r>
      <w:r w:rsidRPr="00031205">
        <w:rPr>
          <w:rFonts w:eastAsia="Times New Roman" w:cstheme="minorHAnsi"/>
          <w:b/>
          <w:sz w:val="24"/>
          <w:szCs w:val="24"/>
          <w:lang w:eastAsia="pl-PL"/>
        </w:rPr>
        <w:t> </w:t>
      </w:r>
      <w:r w:rsidR="00FE728A">
        <w:rPr>
          <w:rFonts w:eastAsia="Times New Roman" w:cstheme="minorHAnsi"/>
          <w:b/>
          <w:sz w:val="24"/>
          <w:szCs w:val="24"/>
          <w:lang w:eastAsia="pl-PL"/>
        </w:rPr>
        <w:t>856</w:t>
      </w:r>
      <w:r w:rsidRPr="00031205">
        <w:rPr>
          <w:rFonts w:eastAsia="Times New Roman" w:cstheme="minorHAnsi"/>
          <w:b/>
          <w:sz w:val="24"/>
          <w:szCs w:val="24"/>
          <w:lang w:eastAsia="pl-PL"/>
        </w:rPr>
        <w:t> 3</w:t>
      </w:r>
      <w:r w:rsidR="00FE728A">
        <w:rPr>
          <w:rFonts w:eastAsia="Times New Roman" w:cstheme="minorHAnsi"/>
          <w:b/>
          <w:sz w:val="24"/>
          <w:szCs w:val="24"/>
          <w:lang w:eastAsia="pl-PL"/>
        </w:rPr>
        <w:t>04</w:t>
      </w:r>
      <w:r w:rsidRPr="00031205">
        <w:rPr>
          <w:rFonts w:eastAsia="Times New Roman" w:cstheme="minorHAnsi"/>
          <w:b/>
          <w:sz w:val="24"/>
          <w:szCs w:val="24"/>
          <w:lang w:eastAsia="pl-PL"/>
        </w:rPr>
        <w:t>,</w:t>
      </w:r>
      <w:r w:rsidR="00FE728A">
        <w:rPr>
          <w:rFonts w:eastAsia="Times New Roman" w:cstheme="minorHAnsi"/>
          <w:b/>
          <w:sz w:val="24"/>
          <w:szCs w:val="24"/>
          <w:lang w:eastAsia="pl-PL"/>
        </w:rPr>
        <w:t>89</w:t>
      </w:r>
      <w:r w:rsidRPr="009025DC">
        <w:rPr>
          <w:rFonts w:cstheme="minorHAnsi"/>
          <w:b/>
          <w:sz w:val="24"/>
          <w:szCs w:val="24"/>
        </w:rPr>
        <w:t xml:space="preserve"> PLN.</w:t>
      </w:r>
    </w:p>
    <w:p w:rsidR="002B0A20" w:rsidRDefault="002B0A20" w:rsidP="002B0A20">
      <w:pPr>
        <w:autoSpaceDE w:val="0"/>
        <w:autoSpaceDN w:val="0"/>
        <w:adjustRightInd w:val="0"/>
        <w:rPr>
          <w:rFonts w:cstheme="minorHAnsi"/>
          <w:sz w:val="24"/>
          <w:szCs w:val="24"/>
        </w:rPr>
      </w:pPr>
      <w:r w:rsidRPr="009025DC">
        <w:rPr>
          <w:rFonts w:cstheme="minorHAnsi"/>
          <w:sz w:val="24"/>
          <w:szCs w:val="24"/>
        </w:rPr>
        <w:t xml:space="preserve">Łączny budżet na realizacje projektu nie może przekroczyć kwoty </w:t>
      </w:r>
      <w:r w:rsidRPr="009025DC">
        <w:rPr>
          <w:rFonts w:eastAsia="Times New Roman" w:cstheme="minorHAnsi"/>
          <w:sz w:val="24"/>
          <w:szCs w:val="24"/>
          <w:lang w:eastAsia="pl-PL"/>
        </w:rPr>
        <w:t>3 360 358,70</w:t>
      </w:r>
      <w:r w:rsidRPr="009025DC">
        <w:rPr>
          <w:rFonts w:cstheme="minorHAnsi"/>
          <w:sz w:val="24"/>
          <w:szCs w:val="24"/>
        </w:rPr>
        <w:t xml:space="preserve"> PLN (środki EFS oraz wkład własny RCPS), przy czym średnioroczne wydatki na działania nie mogą być wyższe niż kwota 720</w:t>
      </w:r>
      <w:r w:rsidR="00294516">
        <w:rPr>
          <w:rFonts w:cstheme="minorHAnsi"/>
          <w:sz w:val="24"/>
          <w:szCs w:val="24"/>
        </w:rPr>
        <w:t> </w:t>
      </w:r>
      <w:r w:rsidRPr="009025DC">
        <w:rPr>
          <w:rFonts w:cstheme="minorHAnsi"/>
          <w:sz w:val="24"/>
          <w:szCs w:val="24"/>
        </w:rPr>
        <w:t>000</w:t>
      </w:r>
      <w:r w:rsidR="00294516">
        <w:rPr>
          <w:rFonts w:cstheme="minorHAnsi"/>
          <w:sz w:val="24"/>
          <w:szCs w:val="24"/>
        </w:rPr>
        <w:t>,00</w:t>
      </w:r>
      <w:r w:rsidRPr="009025DC">
        <w:rPr>
          <w:rFonts w:cstheme="minorHAnsi"/>
          <w:sz w:val="24"/>
          <w:szCs w:val="24"/>
        </w:rPr>
        <w:t xml:space="preserve"> PLN.</w:t>
      </w:r>
    </w:p>
    <w:p w:rsidR="00CC6326" w:rsidRDefault="002B0A20" w:rsidP="00294516">
      <w:pPr>
        <w:autoSpaceDE w:val="0"/>
        <w:autoSpaceDN w:val="0"/>
        <w:adjustRightInd w:val="0"/>
        <w:rPr>
          <w:rFonts w:cstheme="minorHAnsi"/>
          <w:sz w:val="24"/>
          <w:szCs w:val="24"/>
        </w:rPr>
      </w:pPr>
      <w:r w:rsidRPr="009025DC">
        <w:rPr>
          <w:rFonts w:cstheme="minorHAnsi"/>
          <w:sz w:val="24"/>
          <w:szCs w:val="24"/>
        </w:rPr>
        <w:t>W przypadku projektu objętego pomocą publiczną lub pomocą de minimis poziom dofinansowania wynikać będzie z odrębnych przepisów prawnych.</w:t>
      </w:r>
    </w:p>
    <w:p w:rsidR="00294516" w:rsidRPr="009025DC" w:rsidRDefault="00294516" w:rsidP="00294516">
      <w:pPr>
        <w:autoSpaceDE w:val="0"/>
        <w:autoSpaceDN w:val="0"/>
        <w:adjustRightInd w:val="0"/>
        <w:rPr>
          <w:rFonts w:cstheme="minorHAnsi"/>
          <w:sz w:val="24"/>
          <w:szCs w:val="24"/>
        </w:rPr>
      </w:pPr>
    </w:p>
    <w:p w:rsidR="002B0A20" w:rsidRPr="002D762D" w:rsidRDefault="002B0A20" w:rsidP="00F33DE4">
      <w:pPr>
        <w:pStyle w:val="Akapitzlis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4" w:name="_Toc431974574"/>
      <w:bookmarkStart w:id="15" w:name="_Toc506811637"/>
      <w:r w:rsidRPr="002D762D">
        <w:rPr>
          <w:rFonts w:ascii="Calibri" w:hAnsi="Calibri" w:cs="Arial"/>
          <w:b/>
          <w:sz w:val="24"/>
          <w:szCs w:val="24"/>
        </w:rPr>
        <w:t>P</w:t>
      </w:r>
      <w:r>
        <w:rPr>
          <w:rFonts w:ascii="Calibri" w:hAnsi="Calibri" w:cs="Arial"/>
          <w:b/>
          <w:sz w:val="24"/>
          <w:szCs w:val="24"/>
        </w:rPr>
        <w:t>odmiot uprawniony</w:t>
      </w:r>
      <w:r w:rsidRPr="002D762D">
        <w:rPr>
          <w:rFonts w:ascii="Calibri" w:hAnsi="Calibri" w:cs="Arial"/>
          <w:b/>
          <w:sz w:val="24"/>
          <w:szCs w:val="24"/>
        </w:rPr>
        <w:t xml:space="preserve"> do ubiegania się o dofinansowanie</w:t>
      </w:r>
      <w:bookmarkEnd w:id="14"/>
      <w:bookmarkEnd w:id="15"/>
    </w:p>
    <w:p w:rsidR="002B0A20" w:rsidRPr="00740B37" w:rsidRDefault="002B0A20" w:rsidP="002B0A20">
      <w:pPr>
        <w:spacing w:after="0"/>
        <w:rPr>
          <w:rFonts w:eastAsia="Times New Roman" w:cs="Arial"/>
          <w:sz w:val="24"/>
          <w:szCs w:val="24"/>
          <w:lang w:eastAsia="pl-PL"/>
        </w:rPr>
      </w:pPr>
      <w:r w:rsidRPr="00740B37">
        <w:rPr>
          <w:rFonts w:cs="Arial"/>
          <w:sz w:val="24"/>
          <w:szCs w:val="24"/>
        </w:rPr>
        <w:t xml:space="preserve">O dofinansowanie projektu ubiegać się może wojewódzka samorządowa jednostka organizacyjna – Regionalne Centrum Polityki Społecznej w Łodzi, wskazana w wykazie projektów zidentyfikowanych stanowiącym zał. nr 4 do SZOOP RPO WŁ na lata 2014 – 2020 </w:t>
      </w:r>
      <w:r w:rsidR="00542D34" w:rsidRPr="008B727D">
        <w:rPr>
          <w:rFonts w:cs="Arial"/>
        </w:rPr>
        <w:t xml:space="preserve">z dnia </w:t>
      </w:r>
      <w:r w:rsidR="008B727D" w:rsidRPr="008B727D">
        <w:rPr>
          <w:rFonts w:cs="Arial"/>
        </w:rPr>
        <w:t>15</w:t>
      </w:r>
      <w:r w:rsidR="00542D34" w:rsidRPr="008B727D">
        <w:rPr>
          <w:rFonts w:cs="Arial"/>
        </w:rPr>
        <w:t xml:space="preserve"> </w:t>
      </w:r>
      <w:r w:rsidR="008B727D" w:rsidRPr="008B727D">
        <w:rPr>
          <w:rFonts w:cs="Arial"/>
        </w:rPr>
        <w:t>lutego</w:t>
      </w:r>
      <w:r w:rsidR="00542D34" w:rsidRPr="008B727D">
        <w:rPr>
          <w:rFonts w:cs="Arial"/>
        </w:rPr>
        <w:t xml:space="preserve"> 2018</w:t>
      </w:r>
      <w:r w:rsidR="008B727D">
        <w:rPr>
          <w:rFonts w:cs="Arial"/>
        </w:rPr>
        <w:t xml:space="preserve"> </w:t>
      </w:r>
      <w:r w:rsidR="00542D34" w:rsidRPr="008B727D">
        <w:rPr>
          <w:rFonts w:cs="Arial"/>
        </w:rPr>
        <w:t>r.</w:t>
      </w:r>
    </w:p>
    <w:p w:rsidR="002B0A20" w:rsidRPr="002D762D" w:rsidRDefault="002B0A20" w:rsidP="002B0A20">
      <w:pPr>
        <w:spacing w:after="0" w:line="360" w:lineRule="auto"/>
        <w:jc w:val="both"/>
        <w:rPr>
          <w:rFonts w:ascii="Calibri" w:hAnsi="Calibri" w:cs="Arial"/>
          <w:sz w:val="24"/>
          <w:szCs w:val="24"/>
        </w:rPr>
      </w:pPr>
    </w:p>
    <w:p w:rsidR="002B0A20" w:rsidRPr="002D762D" w:rsidRDefault="002B0A20" w:rsidP="00F33DE4">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6" w:name="_Toc431974575"/>
      <w:bookmarkStart w:id="17" w:name="_Toc506811638"/>
      <w:r w:rsidRPr="002D762D">
        <w:rPr>
          <w:rFonts w:ascii="Calibri" w:hAnsi="Calibri" w:cs="Arial"/>
          <w:b/>
          <w:sz w:val="24"/>
          <w:szCs w:val="24"/>
        </w:rPr>
        <w:t>Grupa docelowa</w:t>
      </w:r>
      <w:bookmarkEnd w:id="16"/>
      <w:bookmarkEnd w:id="17"/>
    </w:p>
    <w:p w:rsidR="002B0A20" w:rsidRPr="00F45E9C" w:rsidRDefault="002B0A20" w:rsidP="002B0A20">
      <w:pPr>
        <w:spacing w:after="0" w:line="360" w:lineRule="auto"/>
        <w:ind w:left="360"/>
        <w:contextualSpacing/>
        <w:jc w:val="both"/>
        <w:rPr>
          <w:rFonts w:cs="Arial"/>
          <w:sz w:val="24"/>
          <w:szCs w:val="24"/>
        </w:rPr>
      </w:pPr>
      <w:r w:rsidRPr="00F45E9C">
        <w:rPr>
          <w:rFonts w:cs="Arial"/>
          <w:sz w:val="24"/>
          <w:szCs w:val="24"/>
        </w:rPr>
        <w:t>- podmioty ekonomii społecznej, organizacje pozarządowe</w:t>
      </w:r>
    </w:p>
    <w:p w:rsidR="002B0A20" w:rsidRPr="00F45E9C" w:rsidRDefault="002B0A20" w:rsidP="003250B7">
      <w:pPr>
        <w:spacing w:after="0" w:line="360" w:lineRule="auto"/>
        <w:ind w:left="360"/>
        <w:contextualSpacing/>
        <w:jc w:val="both"/>
        <w:rPr>
          <w:rFonts w:eastAsia="Times New Roman" w:cs="Arial"/>
          <w:sz w:val="24"/>
          <w:szCs w:val="24"/>
          <w:lang w:eastAsia="pl-PL"/>
        </w:rPr>
      </w:pPr>
      <w:r w:rsidRPr="00F45E9C">
        <w:rPr>
          <w:rFonts w:cs="Arial"/>
          <w:sz w:val="24"/>
          <w:szCs w:val="24"/>
        </w:rPr>
        <w:t>- otoczenie podmiotów ekonomii społecznej</w:t>
      </w:r>
      <w:r w:rsidRPr="00F45E9C">
        <w:rPr>
          <w:rFonts w:eastAsia="Times New Roman" w:cs="Arial"/>
          <w:sz w:val="24"/>
          <w:szCs w:val="24"/>
          <w:lang w:eastAsia="pl-PL"/>
        </w:rPr>
        <w:t xml:space="preserve"> </w:t>
      </w:r>
    </w:p>
    <w:p w:rsidR="002B0A20" w:rsidRPr="002D762D" w:rsidRDefault="002B0A20" w:rsidP="00F33DE4">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Arial"/>
          <w:b/>
          <w:sz w:val="24"/>
          <w:szCs w:val="24"/>
        </w:rPr>
      </w:pPr>
      <w:bookmarkStart w:id="18" w:name="_Toc431974576"/>
      <w:bookmarkStart w:id="19" w:name="_Toc506811639"/>
      <w:r w:rsidRPr="002D762D">
        <w:rPr>
          <w:rFonts w:ascii="Calibri" w:hAnsi="Calibri" w:cs="Arial"/>
          <w:b/>
          <w:sz w:val="24"/>
          <w:szCs w:val="24"/>
        </w:rPr>
        <w:lastRenderedPageBreak/>
        <w:t xml:space="preserve">Przedmiot </w:t>
      </w:r>
      <w:r w:rsidR="00B26DD2">
        <w:rPr>
          <w:rFonts w:ascii="Calibri" w:hAnsi="Calibri" w:cs="Arial"/>
          <w:b/>
          <w:sz w:val="24"/>
          <w:szCs w:val="24"/>
        </w:rPr>
        <w:t>nabor</w:t>
      </w:r>
      <w:r w:rsidRPr="002D762D">
        <w:rPr>
          <w:rFonts w:ascii="Calibri" w:hAnsi="Calibri" w:cs="Arial"/>
          <w:b/>
          <w:sz w:val="24"/>
          <w:szCs w:val="24"/>
        </w:rPr>
        <w:t>u – typy projektów</w:t>
      </w:r>
      <w:bookmarkEnd w:id="18"/>
      <w:bookmarkEnd w:id="19"/>
    </w:p>
    <w:p w:rsidR="002B0A20" w:rsidRPr="002B0A20" w:rsidRDefault="002B0A20" w:rsidP="00195D07">
      <w:pPr>
        <w:rPr>
          <w:rFonts w:cstheme="minorHAnsi"/>
          <w:sz w:val="24"/>
          <w:szCs w:val="24"/>
        </w:rPr>
      </w:pPr>
      <w:r w:rsidRPr="002B0A20">
        <w:rPr>
          <w:rFonts w:cstheme="minorHAnsi"/>
          <w:sz w:val="24"/>
          <w:szCs w:val="24"/>
          <w:lang w:eastAsia="ar-SA"/>
        </w:rPr>
        <w:t>Projekt z zakresu koordynacji działań na rzecz sektora ekonomii społecznej w regionie musi być zgodny z wytycznymi określonymi przez ministra właściwego ds. rozwoju regionalnego (</w:t>
      </w:r>
      <w:r w:rsidRPr="002B0A20">
        <w:rPr>
          <w:rFonts w:cstheme="minorHAnsi"/>
          <w:i/>
          <w:sz w:val="24"/>
          <w:szCs w:val="24"/>
        </w:rPr>
        <w:t>Wytyczne w zakresie realizacji przedsięwzięć w obszarze włączenia społecznego i zwalczania ubóstwa z wykorzystaniem środków EFS i EFRR na lata 2014-2020</w:t>
      </w:r>
      <w:r w:rsidRPr="002B0A20">
        <w:rPr>
          <w:rFonts w:cstheme="minorHAnsi"/>
          <w:sz w:val="24"/>
          <w:szCs w:val="24"/>
          <w:lang w:eastAsia="ar-SA"/>
        </w:rPr>
        <w:t>) i</w:t>
      </w:r>
      <w:r w:rsidRPr="002B0A20">
        <w:rPr>
          <w:rFonts w:cstheme="minorHAnsi"/>
          <w:sz w:val="24"/>
          <w:szCs w:val="24"/>
        </w:rPr>
        <w:t xml:space="preserve"> przyczyniać się do realizacji celów RPO WŁ, w szczególności musi wpisywać się w realizację celu szczegółowego PI 9V: powstanie nowych i trwałych miejsc pracy w sektorze ekonomii społecznej.</w:t>
      </w:r>
    </w:p>
    <w:p w:rsidR="002B0A20" w:rsidRPr="002B0A20" w:rsidRDefault="002B0A20" w:rsidP="002B0A20">
      <w:pPr>
        <w:autoSpaceDE w:val="0"/>
        <w:autoSpaceDN w:val="0"/>
        <w:adjustRightInd w:val="0"/>
        <w:jc w:val="both"/>
        <w:rPr>
          <w:rFonts w:cstheme="minorHAnsi"/>
          <w:iCs/>
          <w:color w:val="000000"/>
          <w:sz w:val="24"/>
          <w:szCs w:val="24"/>
        </w:rPr>
      </w:pPr>
      <w:r w:rsidRPr="002B0A20">
        <w:rPr>
          <w:rFonts w:cstheme="minorHAnsi"/>
          <w:iCs/>
          <w:color w:val="000000"/>
          <w:sz w:val="24"/>
          <w:szCs w:val="24"/>
        </w:rPr>
        <w:t>W ramach działań koordynacyjnych dotyczących ekonomii społecznej mogą być realizowane jedynie następujące działania:</w:t>
      </w:r>
    </w:p>
    <w:p w:rsidR="002B0A20" w:rsidRDefault="002B0A20" w:rsidP="002B0A20">
      <w:pPr>
        <w:spacing w:after="0"/>
        <w:rPr>
          <w:rFonts w:eastAsia="Times New Roman" w:cstheme="minorHAnsi"/>
          <w:sz w:val="24"/>
          <w:szCs w:val="24"/>
          <w:lang w:eastAsia="pl-PL"/>
        </w:rPr>
      </w:pPr>
      <w:r w:rsidRPr="002B0A20">
        <w:rPr>
          <w:rFonts w:eastAsia="Times New Roman" w:cstheme="minorHAnsi"/>
          <w:sz w:val="24"/>
          <w:szCs w:val="24"/>
          <w:lang w:eastAsia="pl-PL"/>
        </w:rPr>
        <w:t>a)tworzenie regionalnych sieci współpracy OWES działających w regionie, w tym w szczególności poprzez organizowanie regionalnych spotkań sieciujących dla OWES, umożliwiających wymianę informacji pomiędzy ośrodkami na temat podejmowanych działań, postępów i problemów w realizacji wsparcia, stosowanych rozwiązaniach i metodach pracy itp., a także agregowanie informacji na temat działalności OWES i wyników ich pracy na poziomie całego regionu oraz uspójnianie i synchronizowanie tych działań w regionie. Wspieranie działań OWES nakierowanych na jednostki samorządu terytorialnego;</w:t>
      </w:r>
    </w:p>
    <w:p w:rsidR="002B0A20" w:rsidRPr="002B0A20" w:rsidRDefault="002B0A20" w:rsidP="002B0A20">
      <w:pPr>
        <w:spacing w:after="0"/>
        <w:rPr>
          <w:rFonts w:eastAsia="Times New Roman" w:cstheme="minorHAnsi"/>
          <w:sz w:val="24"/>
          <w:szCs w:val="24"/>
          <w:lang w:eastAsia="pl-PL"/>
        </w:rPr>
      </w:pPr>
    </w:p>
    <w:p w:rsidR="002B0A20" w:rsidRDefault="002B0A20" w:rsidP="002B0A20">
      <w:pPr>
        <w:spacing w:after="0"/>
        <w:rPr>
          <w:rFonts w:eastAsia="Times New Roman" w:cstheme="minorHAnsi"/>
          <w:sz w:val="24"/>
          <w:szCs w:val="24"/>
          <w:lang w:eastAsia="pl-PL"/>
        </w:rPr>
      </w:pPr>
      <w:r w:rsidRPr="002B0A20">
        <w:rPr>
          <w:rFonts w:eastAsia="Times New Roman" w:cstheme="minorHAnsi"/>
          <w:sz w:val="24"/>
          <w:szCs w:val="24"/>
          <w:lang w:eastAsia="pl-PL"/>
        </w:rPr>
        <w:t>b) tworzenie lub dofinansowanie wspólnych przedsięwzięć regionalnych sieci PES (klastry, franczyzy) oraz włączanie PES w istniejące na poziomie regionalnym organizacje branżowe (sieci, klastry);</w:t>
      </w:r>
    </w:p>
    <w:p w:rsidR="002B0A20" w:rsidRPr="002B0A20" w:rsidRDefault="002B0A20" w:rsidP="002B0A20">
      <w:pPr>
        <w:spacing w:after="0"/>
        <w:rPr>
          <w:rFonts w:eastAsia="Times New Roman" w:cstheme="minorHAnsi"/>
          <w:sz w:val="24"/>
          <w:szCs w:val="24"/>
          <w:lang w:eastAsia="pl-PL"/>
        </w:rPr>
      </w:pPr>
    </w:p>
    <w:p w:rsidR="002B0A20" w:rsidRDefault="002B0A20" w:rsidP="002B0A20">
      <w:pPr>
        <w:spacing w:after="0"/>
        <w:rPr>
          <w:rFonts w:eastAsia="Times New Roman" w:cstheme="minorHAnsi"/>
          <w:sz w:val="24"/>
          <w:szCs w:val="24"/>
          <w:lang w:eastAsia="pl-PL"/>
        </w:rPr>
      </w:pPr>
      <w:r w:rsidRPr="002B0A20">
        <w:rPr>
          <w:rFonts w:eastAsia="Times New Roman" w:cstheme="minorHAnsi"/>
          <w:sz w:val="24"/>
          <w:szCs w:val="24"/>
          <w:lang w:eastAsia="pl-PL"/>
        </w:rPr>
        <w:t>c) tworzenie regionalnych sieci kooperacji PES o charakterze reintegracyjnym (CIS, KIS, ZAZ, WTZ), mających umożliwić wzajemne uczenie się i wymianę informacji oraz wsparcie tych podmiotów w osiąganiu standardów usług;</w:t>
      </w:r>
    </w:p>
    <w:p w:rsidR="002B0A20" w:rsidRPr="002B0A20" w:rsidRDefault="002B0A20" w:rsidP="002B0A20">
      <w:pPr>
        <w:spacing w:after="0"/>
        <w:rPr>
          <w:rFonts w:eastAsia="Times New Roman" w:cstheme="minorHAnsi"/>
          <w:sz w:val="24"/>
          <w:szCs w:val="24"/>
          <w:lang w:eastAsia="pl-PL"/>
        </w:rPr>
      </w:pPr>
    </w:p>
    <w:p w:rsidR="002B0A20" w:rsidRPr="002B0A20" w:rsidRDefault="002B0A20" w:rsidP="002B0A20">
      <w:pPr>
        <w:spacing w:after="0"/>
        <w:rPr>
          <w:rFonts w:eastAsia="Times New Roman" w:cstheme="minorHAnsi"/>
          <w:sz w:val="24"/>
          <w:szCs w:val="24"/>
          <w:lang w:eastAsia="pl-PL"/>
        </w:rPr>
      </w:pPr>
      <w:r w:rsidRPr="002B0A20">
        <w:rPr>
          <w:rFonts w:eastAsia="Times New Roman" w:cstheme="minorHAnsi"/>
          <w:sz w:val="24"/>
          <w:szCs w:val="24"/>
          <w:lang w:eastAsia="pl-PL"/>
        </w:rPr>
        <w:t>d) inicjowanie współpracy jednostek systemu pomocy społecznej, PES, w tym o charakterze reintegracyjnym, OWES dla zwiększenia synergii działań podejmowanych przez te podmioty w procesie aktywizacji osób zagrożonych ubóstwem lub wykluczeniem społecznym i wzrostu zatrudnienia w sektorze ekonomii społecznej m.in. w celu zapewnienia ciągłości procesu reintegracyjnego, a także współpracy ww. podmiotów z innymi podmiotami takimi jak szkoły, uczelnie wyższe, instytucje rynku pracy, przedsiębiorstwa m.in. w celu zwiększenia</w:t>
      </w:r>
    </w:p>
    <w:p w:rsidR="002B0A20" w:rsidRDefault="002B0A20" w:rsidP="002B0A20">
      <w:pPr>
        <w:spacing w:after="0"/>
        <w:rPr>
          <w:rFonts w:eastAsia="Times New Roman" w:cstheme="minorHAnsi"/>
          <w:sz w:val="24"/>
          <w:szCs w:val="24"/>
          <w:lang w:eastAsia="pl-PL"/>
        </w:rPr>
      </w:pPr>
      <w:r w:rsidRPr="002B0A20">
        <w:rPr>
          <w:rFonts w:eastAsia="Times New Roman" w:cstheme="minorHAnsi"/>
          <w:sz w:val="24"/>
          <w:szCs w:val="24"/>
          <w:lang w:eastAsia="pl-PL"/>
        </w:rPr>
        <w:t>liczby staży i praktyk w PES, czy też w typowych przedsiębiorstwach;</w:t>
      </w:r>
    </w:p>
    <w:p w:rsidR="002B0A20" w:rsidRPr="002B0A20" w:rsidRDefault="002B0A20" w:rsidP="00DB5659">
      <w:pPr>
        <w:spacing w:after="0"/>
        <w:rPr>
          <w:rFonts w:eastAsia="Times New Roman" w:cstheme="minorHAnsi"/>
          <w:sz w:val="24"/>
          <w:szCs w:val="24"/>
          <w:lang w:eastAsia="pl-PL"/>
        </w:rPr>
      </w:pPr>
    </w:p>
    <w:p w:rsidR="002B0A20" w:rsidRPr="002B0A20" w:rsidRDefault="002B0A20" w:rsidP="00DB5659">
      <w:pPr>
        <w:spacing w:after="0"/>
        <w:rPr>
          <w:rFonts w:eastAsia="Times New Roman" w:cstheme="minorHAnsi"/>
          <w:sz w:val="24"/>
          <w:szCs w:val="24"/>
          <w:lang w:eastAsia="pl-PL"/>
        </w:rPr>
      </w:pPr>
      <w:r w:rsidRPr="002B0A20">
        <w:rPr>
          <w:rFonts w:eastAsia="Times New Roman" w:cstheme="minorHAnsi"/>
          <w:sz w:val="24"/>
          <w:szCs w:val="24"/>
          <w:lang w:eastAsia="pl-PL"/>
        </w:rPr>
        <w:t>e) budowanie powiązań pomiędzy systemem edukacji, nauką biznesem i ekonomią społeczną na poziomie regionalnym (spotkania, warsztaty, doradztwo, wymiana informacji, udział we wspólnych konkursach i wydarzeniach z organizacjami pracodawców i  przedsiębiorców, szkół, w tym szkół wyższych i instytutów naukowych) w celu nawiązania stałej współpracy;</w:t>
      </w:r>
    </w:p>
    <w:p w:rsidR="003250B7" w:rsidRPr="00DB5659" w:rsidRDefault="003250B7" w:rsidP="00DB5659">
      <w:pPr>
        <w:spacing w:after="0"/>
        <w:rPr>
          <w:rFonts w:eastAsia="Times New Roman" w:cstheme="minorHAnsi"/>
          <w:sz w:val="24"/>
          <w:szCs w:val="24"/>
          <w:lang w:eastAsia="pl-PL"/>
        </w:rPr>
      </w:pPr>
    </w:p>
    <w:p w:rsidR="00100686" w:rsidRPr="00DB5659" w:rsidRDefault="00100686" w:rsidP="00DB5659">
      <w:pPr>
        <w:spacing w:after="0"/>
        <w:rPr>
          <w:rFonts w:eastAsia="Times New Roman" w:cstheme="minorHAnsi"/>
          <w:sz w:val="24"/>
          <w:szCs w:val="24"/>
          <w:lang w:eastAsia="pl-PL"/>
        </w:rPr>
      </w:pPr>
      <w:r w:rsidRPr="00DB5659">
        <w:rPr>
          <w:rFonts w:eastAsia="Times New Roman" w:cstheme="minorHAnsi"/>
          <w:sz w:val="24"/>
          <w:szCs w:val="24"/>
          <w:lang w:eastAsia="pl-PL"/>
        </w:rPr>
        <w:t>f)</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organizacja przedsięwzięć</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służących</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zwiększaniu</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widoczności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PES</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jako dostawców produktów i usług</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oraz</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wspieranie sprzedaży</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produktów i usług</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świadczonych</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przez PES na poziomie regionalnym (np.</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targi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ekonomii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społecznej,</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finansowanie udziału</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 xml:space="preserve">PS i PES w targach </w:t>
      </w:r>
      <w:r w:rsidR="003250B7" w:rsidRPr="00DB5659">
        <w:rPr>
          <w:rFonts w:eastAsia="Times New Roman" w:cstheme="minorHAnsi"/>
          <w:sz w:val="24"/>
          <w:szCs w:val="24"/>
          <w:lang w:eastAsia="pl-PL"/>
        </w:rPr>
        <w:t xml:space="preserve">i wystawach </w:t>
      </w:r>
      <w:r w:rsidRPr="00DB5659">
        <w:rPr>
          <w:rFonts w:eastAsia="Times New Roman" w:cstheme="minorHAnsi"/>
          <w:sz w:val="24"/>
          <w:szCs w:val="24"/>
          <w:lang w:eastAsia="pl-PL"/>
        </w:rPr>
        <w:t>regionalnych o charakterze</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gospodarczym,</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sprzedaż</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produktów</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i usług</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PES za pomocą</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jednego regionalnego</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portalu lub portali branżowych);</w:t>
      </w:r>
    </w:p>
    <w:p w:rsidR="003250B7" w:rsidRPr="00DB5659" w:rsidRDefault="003250B7" w:rsidP="00DB5659">
      <w:pPr>
        <w:spacing w:after="0"/>
        <w:rPr>
          <w:rFonts w:eastAsia="Times New Roman" w:cstheme="minorHAnsi"/>
          <w:sz w:val="24"/>
          <w:szCs w:val="24"/>
          <w:lang w:eastAsia="pl-PL"/>
        </w:rPr>
      </w:pPr>
    </w:p>
    <w:p w:rsidR="00100686" w:rsidRPr="00DB5659" w:rsidRDefault="00100686" w:rsidP="00DB5659">
      <w:pPr>
        <w:spacing w:after="0"/>
        <w:rPr>
          <w:rFonts w:eastAsia="Times New Roman" w:cstheme="minorHAnsi"/>
          <w:sz w:val="24"/>
          <w:szCs w:val="24"/>
          <w:lang w:eastAsia="pl-PL"/>
        </w:rPr>
      </w:pPr>
      <w:r w:rsidRPr="00DB5659">
        <w:rPr>
          <w:rFonts w:eastAsia="Times New Roman" w:cstheme="minorHAnsi"/>
          <w:sz w:val="24"/>
          <w:szCs w:val="24"/>
          <w:lang w:eastAsia="pl-PL"/>
        </w:rPr>
        <w:t>g)</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współpraca</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z jednostkami samorządu</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terytorialnego i innymi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 xml:space="preserve">podmiotami </w:t>
      </w:r>
    </w:p>
    <w:p w:rsidR="00100686" w:rsidRPr="00DB5659" w:rsidRDefault="00100686" w:rsidP="00DB5659">
      <w:pPr>
        <w:spacing w:after="0"/>
        <w:rPr>
          <w:rFonts w:eastAsia="Times New Roman" w:cstheme="minorHAnsi"/>
          <w:sz w:val="24"/>
          <w:szCs w:val="24"/>
          <w:lang w:eastAsia="pl-PL"/>
        </w:rPr>
      </w:pPr>
      <w:r w:rsidRPr="00DB5659">
        <w:rPr>
          <w:rFonts w:eastAsia="Times New Roman" w:cstheme="minorHAnsi"/>
          <w:sz w:val="24"/>
          <w:szCs w:val="24"/>
          <w:lang w:eastAsia="pl-PL"/>
        </w:rPr>
        <w:t>lokalnymi, w szczególności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 xml:space="preserve">PES, w zakresie tworzenia lokalnych planów </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rozwoju ekonomii społecznej</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lub lokalnych planów udziału</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PES w rozwoju usług</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społecznych</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(spotkania, wymiana informacji,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 xml:space="preserve">dobre praktyki, </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doradztwo), uwzględniania</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aspektów społecznych</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 xml:space="preserve">w zamówieniach </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publicznych, zlecania zadań</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PES;</w:t>
      </w:r>
    </w:p>
    <w:p w:rsidR="003250B7" w:rsidRPr="00DB5659" w:rsidRDefault="003250B7" w:rsidP="00DB5659">
      <w:pPr>
        <w:spacing w:after="0"/>
        <w:rPr>
          <w:rFonts w:eastAsia="Times New Roman" w:cstheme="minorHAnsi"/>
          <w:sz w:val="24"/>
          <w:szCs w:val="24"/>
          <w:lang w:eastAsia="pl-PL"/>
        </w:rPr>
      </w:pPr>
    </w:p>
    <w:p w:rsidR="00100686" w:rsidRPr="00DB5659" w:rsidRDefault="00100686" w:rsidP="00DB5659">
      <w:pPr>
        <w:spacing w:after="0"/>
        <w:rPr>
          <w:rFonts w:eastAsia="Times New Roman" w:cstheme="minorHAnsi"/>
          <w:sz w:val="24"/>
          <w:szCs w:val="24"/>
          <w:lang w:eastAsia="pl-PL"/>
        </w:rPr>
      </w:pPr>
      <w:r w:rsidRPr="00DB5659">
        <w:rPr>
          <w:rFonts w:eastAsia="Times New Roman" w:cstheme="minorHAnsi"/>
          <w:sz w:val="24"/>
          <w:szCs w:val="24"/>
          <w:lang w:eastAsia="pl-PL"/>
        </w:rPr>
        <w:t>h)</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wspieranie realizacji przez PES usług</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użyteczności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publicznej</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i współpraca</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 xml:space="preserve">z OWES w tym zakresie; </w:t>
      </w:r>
    </w:p>
    <w:p w:rsidR="003250B7" w:rsidRPr="00DB5659" w:rsidRDefault="003250B7" w:rsidP="00DB5659">
      <w:pPr>
        <w:spacing w:after="0"/>
        <w:rPr>
          <w:rFonts w:eastAsia="Times New Roman" w:cstheme="minorHAnsi"/>
          <w:sz w:val="24"/>
          <w:szCs w:val="24"/>
          <w:lang w:eastAsia="pl-PL"/>
        </w:rPr>
      </w:pPr>
    </w:p>
    <w:p w:rsidR="00100686" w:rsidRPr="00DB5659" w:rsidRDefault="00100686" w:rsidP="00DB5659">
      <w:pPr>
        <w:spacing w:after="0"/>
        <w:rPr>
          <w:rFonts w:eastAsia="Times New Roman" w:cstheme="minorHAnsi"/>
          <w:sz w:val="24"/>
          <w:szCs w:val="24"/>
          <w:lang w:eastAsia="pl-PL"/>
        </w:rPr>
      </w:pPr>
      <w:r w:rsidRPr="00DB5659">
        <w:rPr>
          <w:rFonts w:eastAsia="Times New Roman" w:cstheme="minorHAnsi"/>
          <w:sz w:val="24"/>
          <w:szCs w:val="24"/>
          <w:lang w:eastAsia="pl-PL"/>
        </w:rPr>
        <w:t>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zapewnienie funkcjonowania Regionalnego Komitetu Rozwoju Ekonomii Społecznej,</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o którym mowa</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w KPRES,</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i organizowanie jego</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prac oraz tworzenie możliwości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współpracy</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kluczowych interesariuszy w zakresie kreowania rozwoju</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ekonomii społecznej</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 xml:space="preserve">w regionie; </w:t>
      </w:r>
    </w:p>
    <w:p w:rsidR="003250B7" w:rsidRPr="00DB5659" w:rsidRDefault="003250B7" w:rsidP="00DB5659">
      <w:pPr>
        <w:spacing w:after="0"/>
        <w:rPr>
          <w:rFonts w:eastAsia="Times New Roman" w:cstheme="minorHAnsi"/>
          <w:sz w:val="24"/>
          <w:szCs w:val="24"/>
          <w:lang w:eastAsia="pl-PL"/>
        </w:rPr>
      </w:pPr>
    </w:p>
    <w:p w:rsidR="00100686" w:rsidRPr="00DB5659" w:rsidRDefault="00100686" w:rsidP="00DB5659">
      <w:pPr>
        <w:spacing w:after="0"/>
        <w:rPr>
          <w:rFonts w:eastAsia="Times New Roman" w:cstheme="minorHAnsi"/>
          <w:sz w:val="24"/>
          <w:szCs w:val="24"/>
          <w:lang w:eastAsia="pl-PL"/>
        </w:rPr>
      </w:pPr>
      <w:r w:rsidRPr="00DB5659">
        <w:rPr>
          <w:rFonts w:eastAsia="Times New Roman" w:cstheme="minorHAnsi"/>
          <w:sz w:val="24"/>
          <w:szCs w:val="24"/>
          <w:lang w:eastAsia="pl-PL"/>
        </w:rPr>
        <w:t>j)</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wyznaczanie kierunków rozwoju</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ekonomii społecznej,</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aktualizacja</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regionalnego</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programu rozwoju ekonomii społecznej;</w:t>
      </w:r>
    </w:p>
    <w:p w:rsidR="003250B7" w:rsidRPr="00DB5659" w:rsidRDefault="003250B7" w:rsidP="00DB5659">
      <w:pPr>
        <w:spacing w:after="0"/>
        <w:rPr>
          <w:rFonts w:eastAsia="Times New Roman" w:cstheme="minorHAnsi"/>
          <w:sz w:val="24"/>
          <w:szCs w:val="24"/>
          <w:lang w:eastAsia="pl-PL"/>
        </w:rPr>
      </w:pPr>
    </w:p>
    <w:p w:rsidR="00100686" w:rsidRPr="00DB5659" w:rsidRDefault="00100686" w:rsidP="00DB5659">
      <w:pPr>
        <w:spacing w:after="0"/>
        <w:rPr>
          <w:rFonts w:eastAsia="Times New Roman" w:cstheme="minorHAnsi"/>
          <w:sz w:val="24"/>
          <w:szCs w:val="24"/>
          <w:lang w:eastAsia="pl-PL"/>
        </w:rPr>
      </w:pPr>
      <w:r w:rsidRPr="00DB5659">
        <w:rPr>
          <w:rFonts w:eastAsia="Times New Roman" w:cstheme="minorHAnsi"/>
          <w:sz w:val="24"/>
          <w:szCs w:val="24"/>
          <w:lang w:eastAsia="pl-PL"/>
        </w:rPr>
        <w:t>k)</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reprezentowanie interesów sektora</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ekonomii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społecznej</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na poziomie regionalnym oraz włączenie</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ekonomii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społecznej</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do strategii rozwoju województwa</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w obszarach związanych</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z rynkiem</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pracy,</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integracją</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społeczną,</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rozwojem</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przedsiębiorczości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oraz innowacji, rozwojem usług</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użyteczności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publicznej oraz innymi priorytetami, w ramach których jest możliwy</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regionalny rozwój ekonomii</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społecznej;</w:t>
      </w:r>
    </w:p>
    <w:p w:rsidR="003250B7" w:rsidRPr="00DB5659" w:rsidRDefault="003250B7" w:rsidP="00DB5659">
      <w:pPr>
        <w:spacing w:after="0"/>
        <w:rPr>
          <w:rFonts w:eastAsia="Times New Roman" w:cstheme="minorHAnsi"/>
          <w:sz w:val="24"/>
          <w:szCs w:val="24"/>
          <w:lang w:eastAsia="pl-PL"/>
        </w:rPr>
      </w:pPr>
    </w:p>
    <w:p w:rsidR="00100686" w:rsidRPr="00DB5659" w:rsidRDefault="00100686" w:rsidP="00DB5659">
      <w:pPr>
        <w:spacing w:after="0"/>
        <w:rPr>
          <w:rFonts w:eastAsia="Times New Roman" w:cstheme="minorHAnsi"/>
          <w:sz w:val="24"/>
          <w:szCs w:val="24"/>
          <w:lang w:eastAsia="pl-PL"/>
        </w:rPr>
      </w:pPr>
      <w:r w:rsidRPr="00DB5659">
        <w:rPr>
          <w:rFonts w:eastAsia="Times New Roman" w:cstheme="minorHAnsi"/>
          <w:sz w:val="24"/>
          <w:szCs w:val="24"/>
          <w:lang w:eastAsia="pl-PL"/>
        </w:rPr>
        <w:t>l)</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ewaluacja działań</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OWES;</w:t>
      </w:r>
    </w:p>
    <w:p w:rsidR="003250B7" w:rsidRPr="00DB5659" w:rsidRDefault="003250B7" w:rsidP="00DB5659">
      <w:pPr>
        <w:spacing w:after="0"/>
        <w:rPr>
          <w:rFonts w:eastAsia="Times New Roman" w:cstheme="minorHAnsi"/>
          <w:sz w:val="24"/>
          <w:szCs w:val="24"/>
          <w:lang w:eastAsia="pl-PL"/>
        </w:rPr>
      </w:pPr>
    </w:p>
    <w:p w:rsidR="002B0A20" w:rsidRDefault="00100686" w:rsidP="00DB5659">
      <w:pPr>
        <w:spacing w:after="0"/>
        <w:rPr>
          <w:rFonts w:ascii="Arial" w:eastAsia="Times New Roman" w:hAnsi="Arial" w:cs="Arial"/>
          <w:sz w:val="27"/>
          <w:szCs w:val="27"/>
          <w:lang w:eastAsia="pl-PL"/>
        </w:rPr>
      </w:pPr>
      <w:r w:rsidRPr="00DB5659">
        <w:rPr>
          <w:rFonts w:eastAsia="Times New Roman" w:cstheme="minorHAnsi"/>
          <w:sz w:val="24"/>
          <w:szCs w:val="24"/>
          <w:lang w:eastAsia="pl-PL"/>
        </w:rPr>
        <w:t>m)</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weryfikacja statusu</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PS na zasadach określonych</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w załączniku</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nr 3 do</w:t>
      </w:r>
      <w:r w:rsidR="003250B7" w:rsidRPr="00DB5659">
        <w:rPr>
          <w:rFonts w:eastAsia="Times New Roman" w:cstheme="minorHAnsi"/>
          <w:sz w:val="24"/>
          <w:szCs w:val="24"/>
          <w:lang w:eastAsia="pl-PL"/>
        </w:rPr>
        <w:t xml:space="preserve"> </w:t>
      </w:r>
      <w:r w:rsidRPr="00DB5659">
        <w:rPr>
          <w:rFonts w:eastAsia="Times New Roman" w:cstheme="minorHAnsi"/>
          <w:sz w:val="24"/>
          <w:szCs w:val="24"/>
          <w:lang w:eastAsia="pl-PL"/>
        </w:rPr>
        <w:t>Wytycznych i prowadzenie spisu PS.</w:t>
      </w:r>
    </w:p>
    <w:p w:rsidR="003250B7" w:rsidRPr="003250B7" w:rsidRDefault="003250B7" w:rsidP="00DB5659">
      <w:pPr>
        <w:spacing w:after="0"/>
        <w:rPr>
          <w:rFonts w:ascii="Arial" w:eastAsia="Times New Roman" w:hAnsi="Arial" w:cs="Arial"/>
          <w:sz w:val="27"/>
          <w:szCs w:val="27"/>
          <w:lang w:eastAsia="pl-PL"/>
        </w:rPr>
      </w:pPr>
    </w:p>
    <w:p w:rsidR="002B0A20" w:rsidRPr="002D762D" w:rsidRDefault="002B0A20" w:rsidP="00F33DE4">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25" w:hanging="425"/>
        <w:contextualSpacing w:val="0"/>
        <w:jc w:val="both"/>
        <w:outlineLvl w:val="0"/>
        <w:rPr>
          <w:rFonts w:ascii="Calibri" w:hAnsi="Calibri" w:cs="Arial"/>
          <w:b/>
          <w:sz w:val="24"/>
          <w:szCs w:val="24"/>
        </w:rPr>
      </w:pPr>
      <w:bookmarkStart w:id="20" w:name="_Toc431974577"/>
      <w:bookmarkStart w:id="21" w:name="_Toc506811640"/>
      <w:r w:rsidRPr="002D762D">
        <w:rPr>
          <w:rFonts w:ascii="Calibri" w:hAnsi="Calibri" w:cs="Arial"/>
          <w:b/>
          <w:sz w:val="24"/>
          <w:szCs w:val="24"/>
        </w:rPr>
        <w:lastRenderedPageBreak/>
        <w:t>Okres kwalifikowalności wydatków</w:t>
      </w:r>
      <w:bookmarkEnd w:id="20"/>
      <w:bookmarkEnd w:id="21"/>
      <w:r w:rsidRPr="002D762D">
        <w:rPr>
          <w:rFonts w:ascii="Calibri" w:hAnsi="Calibri" w:cs="Arial"/>
          <w:b/>
          <w:sz w:val="24"/>
          <w:szCs w:val="24"/>
        </w:rPr>
        <w:t xml:space="preserve"> </w:t>
      </w:r>
    </w:p>
    <w:p w:rsidR="002B0A20" w:rsidRPr="002D762D" w:rsidRDefault="002B0A20" w:rsidP="002B0A20">
      <w:pPr>
        <w:keepNext/>
        <w:rPr>
          <w:rFonts w:ascii="Calibri" w:hAnsi="Calibri" w:cs="Arial"/>
          <w:b/>
          <w:sz w:val="24"/>
          <w:szCs w:val="24"/>
        </w:rPr>
      </w:pPr>
      <w:r w:rsidRPr="002D762D">
        <w:rPr>
          <w:rFonts w:ascii="Calibri" w:hAnsi="Calibri" w:cs="Arial"/>
          <w:sz w:val="24"/>
          <w:szCs w:val="24"/>
        </w:rPr>
        <w:t>Początkiem okresu kwalifikowalności wydatków jest 1 stycznia 2014 r. Końcową datą kwalifikowalności jest 31 grudnia 2023 r.</w:t>
      </w:r>
    </w:p>
    <w:p w:rsidR="002B0A20" w:rsidRPr="002D762D" w:rsidRDefault="002B0A20" w:rsidP="002B0A20">
      <w:pPr>
        <w:pStyle w:val="Akapitzlist"/>
        <w:ind w:left="0"/>
        <w:contextualSpacing w:val="0"/>
        <w:rPr>
          <w:rFonts w:ascii="Calibri" w:hAnsi="Calibri" w:cs="Arial"/>
          <w:b/>
          <w:sz w:val="24"/>
          <w:szCs w:val="24"/>
        </w:rPr>
      </w:pPr>
      <w:r w:rsidRPr="002D762D">
        <w:rPr>
          <w:rFonts w:ascii="Calibri" w:hAnsi="Calibri" w:cs="Arial"/>
          <w:sz w:val="24"/>
          <w:szCs w:val="24"/>
        </w:rPr>
        <w:t xml:space="preserve">Wnioskodawca we wniosku o dofinansowanie określa datę rozpoczęcia i zakończenia realizacji projektu, mając na uwadze, iż okres realizacji projektu jest tożsamy z okresem, </w:t>
      </w:r>
      <w:r>
        <w:rPr>
          <w:rFonts w:ascii="Calibri" w:hAnsi="Calibri" w:cs="Arial"/>
          <w:sz w:val="24"/>
          <w:szCs w:val="24"/>
        </w:rPr>
        <w:br/>
      </w:r>
      <w:r w:rsidRPr="002D762D">
        <w:rPr>
          <w:rFonts w:ascii="Calibri" w:hAnsi="Calibri" w:cs="Arial"/>
          <w:sz w:val="24"/>
          <w:szCs w:val="24"/>
        </w:rPr>
        <w:t xml:space="preserve">w którym poniesione wydatki mogą zostać uznane za kwalifikowalne. Wskazany przez wnioskodawcę we wniosku okres realizacji projektu jest zarówno rzeczowym jak </w:t>
      </w:r>
      <w:r>
        <w:rPr>
          <w:rFonts w:ascii="Calibri" w:hAnsi="Calibri" w:cs="Arial"/>
          <w:sz w:val="24"/>
          <w:szCs w:val="24"/>
        </w:rPr>
        <w:br/>
      </w:r>
      <w:r w:rsidRPr="002D762D">
        <w:rPr>
          <w:rFonts w:ascii="Calibri" w:hAnsi="Calibri" w:cs="Arial"/>
          <w:sz w:val="24"/>
          <w:szCs w:val="24"/>
        </w:rPr>
        <w:t>i finansowym okresem realizacji.</w:t>
      </w:r>
    </w:p>
    <w:p w:rsidR="002B0A20" w:rsidRPr="002D762D" w:rsidRDefault="002B0A20" w:rsidP="002B0A20">
      <w:pPr>
        <w:pStyle w:val="Akapitzlist"/>
        <w:ind w:left="0"/>
        <w:contextualSpacing w:val="0"/>
        <w:rPr>
          <w:rFonts w:ascii="Calibri" w:hAnsi="Calibri" w:cs="Arial"/>
          <w:b/>
          <w:sz w:val="24"/>
          <w:szCs w:val="24"/>
        </w:rPr>
      </w:pPr>
      <w:r w:rsidRPr="002D762D">
        <w:rPr>
          <w:rFonts w:ascii="Calibri" w:hAnsi="Calibri" w:cs="Arial"/>
          <w:sz w:val="24"/>
          <w:szCs w:val="24"/>
        </w:rPr>
        <w:t xml:space="preserve">Okres kwalifikowalności wydatków w ramach danego projektu określany jest w </w:t>
      </w:r>
      <w:r w:rsidR="007F0438">
        <w:rPr>
          <w:rFonts w:ascii="Calibri" w:hAnsi="Calibri" w:cs="Arial"/>
          <w:sz w:val="24"/>
          <w:szCs w:val="24"/>
        </w:rPr>
        <w:t>prawach i obowiązkach</w:t>
      </w:r>
      <w:r w:rsidRPr="002D762D">
        <w:rPr>
          <w:rFonts w:ascii="Calibri" w:hAnsi="Calibri" w:cs="Arial"/>
          <w:sz w:val="24"/>
          <w:szCs w:val="24"/>
        </w:rPr>
        <w:t>.</w:t>
      </w:r>
    </w:p>
    <w:p w:rsidR="002B0A20" w:rsidRDefault="002B0A20" w:rsidP="002B0A20">
      <w:pPr>
        <w:pStyle w:val="Akapitzlist"/>
        <w:ind w:left="0"/>
        <w:contextualSpacing w:val="0"/>
        <w:rPr>
          <w:rFonts w:ascii="Calibri" w:hAnsi="Calibri" w:cs="Arial"/>
          <w:sz w:val="24"/>
          <w:szCs w:val="24"/>
        </w:rPr>
      </w:pPr>
      <w:r w:rsidRPr="002D762D">
        <w:rPr>
          <w:rFonts w:ascii="Calibri" w:hAnsi="Calibri" w:cs="Arial"/>
          <w:sz w:val="24"/>
          <w:szCs w:val="24"/>
        </w:rPr>
        <w:t xml:space="preserve">Co do zasady, środki na finansowanie projektu mogą być przeznaczone na sfinansowanie przedsięwzięć zrealizowanych w ramach projektu przed podpisaniem </w:t>
      </w:r>
      <w:r w:rsidR="007F0438">
        <w:rPr>
          <w:rFonts w:ascii="Calibri" w:hAnsi="Calibri" w:cs="Arial"/>
          <w:sz w:val="24"/>
          <w:szCs w:val="24"/>
        </w:rPr>
        <w:t>praw i obowiązków</w:t>
      </w:r>
      <w:r w:rsidRPr="002D762D">
        <w:rPr>
          <w:rFonts w:ascii="Calibri" w:hAnsi="Calibri" w:cs="Arial"/>
          <w:sz w:val="24"/>
          <w:szCs w:val="24"/>
        </w:rPr>
        <w:t xml:space="preserve">, o ile wydatki zostaną uznane za kwalifikowalne oraz dotyczyć będą okresu realizacji projektu. </w:t>
      </w:r>
    </w:p>
    <w:p w:rsidR="002B0A20" w:rsidRPr="00134179" w:rsidRDefault="002B0A20" w:rsidP="002B0A20">
      <w:pPr>
        <w:pStyle w:val="Akapitzlist"/>
        <w:pBdr>
          <w:left w:val="single" w:sz="48" w:space="4" w:color="E36C0A"/>
        </w:pBdr>
        <w:spacing w:after="0"/>
        <w:ind w:left="0"/>
        <w:rPr>
          <w:rFonts w:cs="Arial"/>
          <w:b/>
          <w:sz w:val="24"/>
          <w:szCs w:val="24"/>
        </w:rPr>
      </w:pPr>
      <w:r w:rsidRPr="00FF2E93">
        <w:rPr>
          <w:rFonts w:cs="Arial"/>
          <w:b/>
          <w:sz w:val="24"/>
          <w:szCs w:val="24"/>
        </w:rPr>
        <w:t xml:space="preserve">Uwaga! </w:t>
      </w:r>
      <w:r>
        <w:rPr>
          <w:rFonts w:cs="Arial"/>
          <w:sz w:val="24"/>
          <w:szCs w:val="24"/>
        </w:rPr>
        <w:t>Zgodnie z</w:t>
      </w:r>
      <w:r w:rsidRPr="00FF2E93">
        <w:rPr>
          <w:rFonts w:cs="Arial"/>
          <w:sz w:val="24"/>
          <w:szCs w:val="24"/>
        </w:rPr>
        <w:t xml:space="preserve"> </w:t>
      </w:r>
      <w:r>
        <w:rPr>
          <w:rFonts w:cs="Arial"/>
          <w:sz w:val="24"/>
          <w:szCs w:val="24"/>
        </w:rPr>
        <w:t>ogólnym</w:t>
      </w:r>
      <w:r w:rsidRPr="00FF2E93">
        <w:rPr>
          <w:rFonts w:cs="Arial"/>
          <w:sz w:val="24"/>
          <w:szCs w:val="24"/>
        </w:rPr>
        <w:t xml:space="preserve"> kryterium dostępu </w:t>
      </w:r>
      <w:r w:rsidR="007B707B">
        <w:rPr>
          <w:rFonts w:cs="Arial"/>
          <w:sz w:val="24"/>
          <w:szCs w:val="24"/>
        </w:rPr>
        <w:t>nr 2</w:t>
      </w:r>
      <w:r w:rsidRPr="008466D7">
        <w:rPr>
          <w:rFonts w:cs="Arial"/>
          <w:sz w:val="24"/>
          <w:szCs w:val="24"/>
        </w:rPr>
        <w:t xml:space="preserve"> „</w:t>
      </w:r>
      <w:r w:rsidRPr="00FC50EC">
        <w:rPr>
          <w:rFonts w:cs="Arial"/>
          <w:b/>
          <w:sz w:val="24"/>
          <w:szCs w:val="24"/>
        </w:rPr>
        <w:t>Kwalifikowalność projektu</w:t>
      </w:r>
      <w:r>
        <w:rPr>
          <w:rFonts w:cs="Arial"/>
          <w:sz w:val="24"/>
          <w:szCs w:val="24"/>
        </w:rPr>
        <w:t xml:space="preserve">” </w:t>
      </w:r>
      <w:r w:rsidRPr="0057701E">
        <w:rPr>
          <w:sz w:val="24"/>
          <w:szCs w:val="24"/>
        </w:rPr>
        <w:t xml:space="preserve">W ramach </w:t>
      </w:r>
      <w:r>
        <w:t>k</w:t>
      </w:r>
      <w:r w:rsidRPr="0057701E">
        <w:rPr>
          <w:sz w:val="24"/>
          <w:szCs w:val="24"/>
        </w:rPr>
        <w:t>ryterium oceniane będzie, czy projekt jest zgodny z przepisami art. 65 ust. 6 i art. 125 ust. 3 lit. e) i f) Rozporządzenia Parlamentu Europejskiego i Rady (UE) nr 1303/2013 z dn. 17 grudnia 2013 r.tj.:</w:t>
      </w:r>
    </w:p>
    <w:p w:rsidR="002B0A20" w:rsidRDefault="002B0A20" w:rsidP="00F33DE4">
      <w:pPr>
        <w:pStyle w:val="Akapitzlist"/>
        <w:numPr>
          <w:ilvl w:val="0"/>
          <w:numId w:val="3"/>
        </w:numPr>
        <w:pBdr>
          <w:left w:val="single" w:sz="48" w:space="4" w:color="E36C0A"/>
        </w:pBdr>
        <w:suppressAutoHyphens/>
        <w:overflowPunct w:val="0"/>
        <w:spacing w:after="0"/>
        <w:ind w:left="426" w:hanging="426"/>
        <w:rPr>
          <w:sz w:val="24"/>
          <w:szCs w:val="24"/>
        </w:rPr>
      </w:pPr>
      <w:r w:rsidRPr="0057701E">
        <w:rPr>
          <w:sz w:val="24"/>
          <w:szCs w:val="24"/>
        </w:rPr>
        <w:t xml:space="preserve">czy projekt nie został zakończony w rozumieniu art. 65 ust. 6,   </w:t>
      </w:r>
    </w:p>
    <w:p w:rsidR="002B0A20" w:rsidRPr="0057701E" w:rsidRDefault="002B0A20" w:rsidP="00F33DE4">
      <w:pPr>
        <w:pStyle w:val="Akapitzlist"/>
        <w:numPr>
          <w:ilvl w:val="0"/>
          <w:numId w:val="3"/>
        </w:numPr>
        <w:pBdr>
          <w:left w:val="single" w:sz="48" w:space="4" w:color="E36C0A"/>
        </w:pBdr>
        <w:suppressAutoHyphens/>
        <w:overflowPunct w:val="0"/>
        <w:spacing w:after="0"/>
        <w:ind w:left="426" w:hanging="426"/>
        <w:rPr>
          <w:sz w:val="24"/>
          <w:szCs w:val="24"/>
        </w:rPr>
      </w:pPr>
      <w:r w:rsidRPr="0057701E">
        <w:rPr>
          <w:sz w:val="24"/>
          <w:szCs w:val="24"/>
        </w:rPr>
        <w:t xml:space="preserve">jeśli Wnioskodawca rozpoczął projekt przed dniem złożenia wniosku, czy przestrzegał obowiązujących przepisów prawa dotyczących danej operacji (art. 125 ust. 3 lit. e), </w:t>
      </w:r>
    </w:p>
    <w:p w:rsidR="002B0A20" w:rsidRPr="0057701E" w:rsidRDefault="002B0A20" w:rsidP="00F33DE4">
      <w:pPr>
        <w:pStyle w:val="Akapitzlist"/>
        <w:numPr>
          <w:ilvl w:val="0"/>
          <w:numId w:val="3"/>
        </w:numPr>
        <w:pBdr>
          <w:left w:val="single" w:sz="48" w:space="4" w:color="E36C0A"/>
        </w:pBdr>
        <w:suppressAutoHyphens/>
        <w:overflowPunct w:val="0"/>
        <w:spacing w:after="0"/>
        <w:ind w:left="426" w:hanging="426"/>
        <w:rPr>
          <w:rFonts w:cs="Arial"/>
          <w:b/>
          <w:sz w:val="24"/>
          <w:szCs w:val="24"/>
        </w:rPr>
      </w:pPr>
      <w:r w:rsidRPr="0057701E">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Pr>
          <w:sz w:val="24"/>
          <w:szCs w:val="24"/>
        </w:rPr>
        <w:t>.</w:t>
      </w:r>
    </w:p>
    <w:p w:rsidR="002B0A20" w:rsidRPr="002D762D" w:rsidRDefault="002B0A20" w:rsidP="002B0A20">
      <w:pPr>
        <w:pStyle w:val="Akapitzlist"/>
        <w:ind w:left="0"/>
        <w:contextualSpacing w:val="0"/>
        <w:rPr>
          <w:rFonts w:ascii="Calibri" w:hAnsi="Calibri" w:cs="Arial"/>
          <w:b/>
          <w:sz w:val="24"/>
          <w:szCs w:val="24"/>
        </w:rPr>
      </w:pPr>
    </w:p>
    <w:p w:rsidR="002B0A20" w:rsidRPr="00A373CD" w:rsidRDefault="002B0A20" w:rsidP="002B0A20">
      <w:pPr>
        <w:pStyle w:val="Akapitzlist"/>
        <w:ind w:left="0"/>
        <w:contextualSpacing w:val="0"/>
        <w:rPr>
          <w:rFonts w:ascii="Calibri" w:hAnsi="Calibri" w:cs="Arial"/>
          <w:b/>
          <w:sz w:val="24"/>
          <w:szCs w:val="24"/>
        </w:rPr>
      </w:pPr>
      <w:r w:rsidRPr="00A373CD">
        <w:rPr>
          <w:rFonts w:ascii="Calibri" w:hAnsi="Calibri" w:cs="Arial"/>
          <w:b/>
          <w:sz w:val="24"/>
          <w:szCs w:val="24"/>
        </w:rPr>
        <w:t xml:space="preserve">Równocześnie należy podkreślić, że wydatkowanie środków, do chwili zatwierdzenia wniosku i podpisania </w:t>
      </w:r>
      <w:r w:rsidR="007F0438">
        <w:rPr>
          <w:rFonts w:ascii="Calibri" w:hAnsi="Calibri" w:cs="Arial"/>
          <w:b/>
          <w:sz w:val="24"/>
          <w:szCs w:val="24"/>
        </w:rPr>
        <w:t>praw i obowiązków</w:t>
      </w:r>
      <w:r w:rsidRPr="00A373CD">
        <w:rPr>
          <w:rFonts w:ascii="Calibri" w:hAnsi="Calibri" w:cs="Arial"/>
          <w:b/>
          <w:sz w:val="24"/>
          <w:szCs w:val="24"/>
        </w:rPr>
        <w:t>, odbywa się na wyłączną odpowiedzialność danego wnioskodawcy. W przypadku, gdy projekt nie otrzyma dofinansowania, uprzednio poniesione wydatki nie będą mogły zostać zrefundowane.</w:t>
      </w:r>
    </w:p>
    <w:p w:rsidR="002B0A20" w:rsidRPr="002D762D" w:rsidRDefault="002B0A20" w:rsidP="002B0A20">
      <w:pPr>
        <w:pStyle w:val="Akapitzlist"/>
        <w:ind w:left="0"/>
        <w:contextualSpacing w:val="0"/>
        <w:rPr>
          <w:rFonts w:ascii="Calibri" w:hAnsi="Calibri" w:cs="Arial"/>
          <w:b/>
          <w:sz w:val="24"/>
          <w:szCs w:val="24"/>
        </w:rPr>
      </w:pPr>
      <w:r w:rsidRPr="002D762D">
        <w:rPr>
          <w:rFonts w:ascii="Calibri" w:hAnsi="Calibri" w:cs="Arial"/>
          <w:sz w:val="24"/>
          <w:szCs w:val="24"/>
        </w:rPr>
        <w:t xml:space="preserve">Po zakończeniu realizacji projektu możliwe jest kwalifikowanie wydatków poniesionych po dniu wskazanym w </w:t>
      </w:r>
      <w:r w:rsidR="007F0438">
        <w:rPr>
          <w:rFonts w:ascii="Calibri" w:hAnsi="Calibri" w:cs="Arial"/>
          <w:sz w:val="24"/>
          <w:szCs w:val="24"/>
        </w:rPr>
        <w:t>prawach i obowiązkach</w:t>
      </w:r>
      <w:r w:rsidRPr="002D762D">
        <w:rPr>
          <w:rFonts w:ascii="Calibri" w:hAnsi="Calibri" w:cs="Arial"/>
          <w:sz w:val="24"/>
          <w:szCs w:val="24"/>
        </w:rPr>
        <w:t xml:space="preserve"> jako dzień zakończenia realizacji projektu, o ile wydatki te odnoszą się do okresu kwalifikowalności projektu, zostaną poniesione do 31 grudnia 2023 r. oraz zostaną uwzględnione we wniosku o płatność końcową.</w:t>
      </w:r>
    </w:p>
    <w:p w:rsidR="002B0A20" w:rsidRPr="002D762D" w:rsidRDefault="002B0A20" w:rsidP="002B0A20">
      <w:pPr>
        <w:pStyle w:val="Akapitzlist"/>
        <w:ind w:left="0"/>
        <w:contextualSpacing w:val="0"/>
        <w:rPr>
          <w:rFonts w:ascii="Calibri" w:hAnsi="Calibri" w:cs="Arial"/>
          <w:b/>
          <w:sz w:val="24"/>
          <w:szCs w:val="24"/>
        </w:rPr>
      </w:pPr>
    </w:p>
    <w:p w:rsidR="007B707B" w:rsidRPr="007B707B" w:rsidRDefault="007B707B" w:rsidP="007B707B">
      <w:pPr>
        <w:spacing w:after="0" w:line="360" w:lineRule="auto"/>
        <w:contextualSpacing/>
        <w:jc w:val="both"/>
        <w:rPr>
          <w:rFonts w:cs="Arial"/>
        </w:rPr>
      </w:pPr>
      <w:r>
        <w:rPr>
          <w:rFonts w:ascii="Calibri" w:hAnsi="Calibri" w:cs="Arial"/>
          <w:sz w:val="24"/>
          <w:szCs w:val="24"/>
        </w:rPr>
        <w:lastRenderedPageBreak/>
        <w:t>Dofinansowania nie może otrzymać projekt w pełni zrealizowany</w:t>
      </w:r>
      <w:r w:rsidR="002B0A20" w:rsidRPr="002D762D">
        <w:rPr>
          <w:rFonts w:ascii="Calibri" w:hAnsi="Calibri" w:cs="Arial"/>
          <w:sz w:val="24"/>
          <w:szCs w:val="24"/>
        </w:rPr>
        <w:t>.</w:t>
      </w:r>
    </w:p>
    <w:p w:rsidR="007B707B" w:rsidRPr="002D762D" w:rsidRDefault="007B707B" w:rsidP="00F33DE4">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contextualSpacing w:val="0"/>
        <w:jc w:val="both"/>
        <w:outlineLvl w:val="0"/>
        <w:rPr>
          <w:rFonts w:ascii="Calibri" w:hAnsi="Calibri" w:cs="Arial"/>
          <w:b/>
          <w:sz w:val="24"/>
          <w:szCs w:val="24"/>
        </w:rPr>
      </w:pPr>
      <w:bookmarkStart w:id="22" w:name="_Toc506811641"/>
      <w:r>
        <w:rPr>
          <w:rFonts w:ascii="Calibri" w:hAnsi="Calibri" w:cs="Arial"/>
          <w:b/>
          <w:sz w:val="24"/>
          <w:szCs w:val="24"/>
        </w:rPr>
        <w:t>Okres realizacji projektu</w:t>
      </w:r>
      <w:bookmarkEnd w:id="22"/>
      <w:r w:rsidRPr="002D762D">
        <w:rPr>
          <w:rFonts w:ascii="Calibri" w:hAnsi="Calibri" w:cs="Arial"/>
          <w:b/>
          <w:sz w:val="24"/>
          <w:szCs w:val="24"/>
        </w:rPr>
        <w:t xml:space="preserve"> </w:t>
      </w:r>
    </w:p>
    <w:p w:rsidR="00B15AB0" w:rsidRDefault="009D3A8F" w:rsidP="00505523">
      <w:pPr>
        <w:jc w:val="both"/>
      </w:pPr>
      <w:r>
        <w:t xml:space="preserve">Wnioskujący o dofinansowanie określa </w:t>
      </w:r>
      <w:r w:rsidR="007F0438">
        <w:t xml:space="preserve">we wniosku o dofinansowanie </w:t>
      </w:r>
      <w:r>
        <w:t>datę rozpoczęcia i zakończenia realizacji projektu.</w:t>
      </w:r>
    </w:p>
    <w:p w:rsidR="009D3A8F" w:rsidRDefault="007B707B" w:rsidP="009D3A8F">
      <w:pPr>
        <w:jc w:val="both"/>
      </w:pPr>
      <w:r w:rsidRPr="006E218D">
        <w:t xml:space="preserve">Początek realizacji projektu stanowi data nie wcześniejsza niż </w:t>
      </w:r>
      <w:r>
        <w:rPr>
          <w:b/>
          <w:bCs/>
        </w:rPr>
        <w:t>01.04.2018</w:t>
      </w:r>
      <w:r w:rsidRPr="007B707B">
        <w:rPr>
          <w:b/>
          <w:bCs/>
        </w:rPr>
        <w:t xml:space="preserve"> r.</w:t>
      </w:r>
      <w:r w:rsidR="009D3A8F" w:rsidRPr="009D3A8F">
        <w:t xml:space="preserve"> </w:t>
      </w:r>
    </w:p>
    <w:p w:rsidR="002B0A20" w:rsidRPr="007B707B" w:rsidRDefault="007B707B" w:rsidP="00505523">
      <w:pPr>
        <w:jc w:val="both"/>
      </w:pPr>
      <w:r w:rsidRPr="006E218D">
        <w:t xml:space="preserve">Okres realizacji projektu nie może przekraczać daty </w:t>
      </w:r>
      <w:r>
        <w:rPr>
          <w:b/>
          <w:bCs/>
        </w:rPr>
        <w:t>30.06.2023</w:t>
      </w:r>
      <w:r w:rsidRPr="007B707B">
        <w:rPr>
          <w:b/>
          <w:bCs/>
        </w:rPr>
        <w:t xml:space="preserve"> r.</w:t>
      </w:r>
    </w:p>
    <w:p w:rsidR="00506F27" w:rsidRPr="002D762D" w:rsidRDefault="00506F27" w:rsidP="00F33DE4">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ascii="Calibri" w:hAnsi="Calibri" w:cs="Tahoma"/>
          <w:b/>
          <w:sz w:val="24"/>
          <w:szCs w:val="24"/>
        </w:rPr>
      </w:pPr>
      <w:bookmarkStart w:id="23" w:name="_Toc431974578"/>
      <w:bookmarkStart w:id="24" w:name="_Toc499189375"/>
      <w:bookmarkStart w:id="25" w:name="_Toc506811642"/>
      <w:r w:rsidRPr="002D762D">
        <w:rPr>
          <w:rFonts w:ascii="Calibri" w:hAnsi="Calibri" w:cs="Tahoma"/>
          <w:b/>
          <w:sz w:val="24"/>
          <w:szCs w:val="24"/>
        </w:rPr>
        <w:t>Wymagane wskaźniki pomiaru celu</w:t>
      </w:r>
      <w:bookmarkEnd w:id="23"/>
      <w:bookmarkEnd w:id="24"/>
      <w:bookmarkEnd w:id="25"/>
    </w:p>
    <w:p w:rsidR="00506F27" w:rsidRPr="00BE6277" w:rsidRDefault="00506F27" w:rsidP="00506F27">
      <w:pPr>
        <w:rPr>
          <w:rFonts w:cs="Arial"/>
          <w:sz w:val="24"/>
          <w:szCs w:val="24"/>
        </w:rPr>
      </w:pPr>
      <w:r w:rsidRPr="00BE6277">
        <w:rPr>
          <w:rFonts w:cs="Arial"/>
          <w:sz w:val="24"/>
          <w:szCs w:val="24"/>
        </w:rPr>
        <w:t xml:space="preserve">Wnioskodawca powinien we wniosku uwzględnić, a następnie monitorować w projekcie </w:t>
      </w:r>
      <w:r w:rsidR="00451E35">
        <w:rPr>
          <w:rFonts w:cs="Arial"/>
          <w:sz w:val="24"/>
          <w:szCs w:val="24"/>
        </w:rPr>
        <w:t xml:space="preserve">niżej wymienione </w:t>
      </w:r>
      <w:r w:rsidRPr="00BE6277">
        <w:rPr>
          <w:rFonts w:cs="Arial"/>
          <w:sz w:val="24"/>
          <w:szCs w:val="24"/>
        </w:rPr>
        <w:t>obligatoryjne wskaźniki</w:t>
      </w:r>
      <w:r w:rsidR="00451E35">
        <w:rPr>
          <w:rFonts w:cs="Arial"/>
          <w:sz w:val="24"/>
          <w:szCs w:val="24"/>
        </w:rPr>
        <w:t>.</w:t>
      </w:r>
    </w:p>
    <w:p w:rsidR="00506F27" w:rsidRPr="00BE6277" w:rsidRDefault="00506F27" w:rsidP="00506F27">
      <w:pPr>
        <w:rPr>
          <w:rFonts w:cs="Arial"/>
          <w:sz w:val="24"/>
          <w:szCs w:val="24"/>
        </w:rPr>
      </w:pPr>
      <w:r w:rsidRPr="00BE6277">
        <w:rPr>
          <w:rFonts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IX Włączenie społeczne, przyjętej w drodze uchwały Zarządu Województwa Łódzkiego. Dokumenty dostępne są na stronie </w:t>
      </w:r>
      <w:hyperlink r:id="rId13" w:history="1">
        <w:r w:rsidRPr="00BE6277">
          <w:rPr>
            <w:rStyle w:val="Hipercze"/>
            <w:rFonts w:cs="Arial"/>
            <w:sz w:val="24"/>
            <w:szCs w:val="24"/>
          </w:rPr>
          <w:t>http://wuplodz.praca.gov.pl/web/rpo-wl/zapoznaj-sie-z-prawem-i-dokumentami</w:t>
        </w:r>
      </w:hyperlink>
      <w:r w:rsidRPr="00BE6277">
        <w:rPr>
          <w:rFonts w:cs="Arial"/>
          <w:sz w:val="24"/>
          <w:szCs w:val="24"/>
        </w:rPr>
        <w:t xml:space="preserve"> .</w:t>
      </w:r>
    </w:p>
    <w:p w:rsidR="00506F27" w:rsidRPr="008945FF" w:rsidRDefault="00506F27" w:rsidP="00F33DE4">
      <w:pPr>
        <w:pStyle w:val="Akapitzlist"/>
        <w:numPr>
          <w:ilvl w:val="0"/>
          <w:numId w:val="4"/>
        </w:numPr>
        <w:suppressAutoHyphens/>
        <w:overflowPunct w:val="0"/>
        <w:spacing w:after="160"/>
        <w:ind w:left="567" w:hanging="567"/>
        <w:jc w:val="both"/>
        <w:rPr>
          <w:rFonts w:cs="Arial"/>
          <w:b/>
          <w:sz w:val="24"/>
          <w:szCs w:val="24"/>
          <w:u w:val="single"/>
        </w:rPr>
      </w:pPr>
      <w:r w:rsidRPr="008945FF">
        <w:rPr>
          <w:rFonts w:cs="Arial"/>
          <w:b/>
          <w:sz w:val="24"/>
          <w:szCs w:val="24"/>
          <w:u w:val="single"/>
        </w:rPr>
        <w:t>Obligatoryjne wskaźniki horyzontalne:</w:t>
      </w: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506F27" w:rsidRPr="00897F1A" w:rsidTr="005E31AC">
        <w:trPr>
          <w:trHeight w:val="432"/>
        </w:trPr>
        <w:tc>
          <w:tcPr>
            <w:tcW w:w="1784" w:type="dxa"/>
            <w:vMerge w:val="restart"/>
            <w:tcMar>
              <w:left w:w="98" w:type="dxa"/>
            </w:tcMar>
            <w:vAlign w:val="center"/>
          </w:tcPr>
          <w:p w:rsidR="00506F27" w:rsidRPr="00897F1A" w:rsidRDefault="00506F27" w:rsidP="005E31AC">
            <w:pPr>
              <w:spacing w:before="120" w:after="120"/>
              <w:jc w:val="center"/>
              <w:rPr>
                <w:rFonts w:cs="Arial"/>
                <w:b/>
                <w:sz w:val="24"/>
                <w:szCs w:val="24"/>
                <w:highlight w:val="yellow"/>
              </w:rPr>
            </w:pPr>
            <w:r w:rsidRPr="008945FF">
              <w:rPr>
                <w:rFonts w:cs="Arial"/>
                <w:b/>
                <w:sz w:val="24"/>
                <w:szCs w:val="24"/>
              </w:rPr>
              <w:t>Nazwa wskaźnika</w:t>
            </w:r>
          </w:p>
        </w:tc>
        <w:tc>
          <w:tcPr>
            <w:tcW w:w="7097" w:type="dxa"/>
            <w:tcMar>
              <w:left w:w="98" w:type="dxa"/>
            </w:tcMar>
            <w:vAlign w:val="center"/>
          </w:tcPr>
          <w:p w:rsidR="00506F27" w:rsidRPr="00F438C2" w:rsidRDefault="00506F27" w:rsidP="00F33DE4">
            <w:pPr>
              <w:pStyle w:val="Akapitzlist"/>
              <w:numPr>
                <w:ilvl w:val="0"/>
                <w:numId w:val="5"/>
              </w:numPr>
              <w:suppressAutoHyphens/>
              <w:overflowPunct w:val="0"/>
              <w:spacing w:after="0"/>
              <w:ind w:left="283" w:hanging="283"/>
              <w:rPr>
                <w:rFonts w:cstheme="minorHAnsi"/>
                <w:b/>
                <w:sz w:val="24"/>
                <w:szCs w:val="24"/>
              </w:rPr>
            </w:pPr>
            <w:r w:rsidRPr="00F438C2">
              <w:rPr>
                <w:rFonts w:cstheme="minorHAnsi"/>
                <w:b/>
                <w:sz w:val="24"/>
                <w:szCs w:val="24"/>
              </w:rPr>
              <w:t>Liczba obiektów dostosowanych do potrzeb osób z niepełnosprawnościami</w:t>
            </w:r>
          </w:p>
        </w:tc>
      </w:tr>
      <w:tr w:rsidR="00506F27" w:rsidRPr="00897F1A" w:rsidTr="005E31AC">
        <w:trPr>
          <w:trHeight w:val="432"/>
        </w:trPr>
        <w:tc>
          <w:tcPr>
            <w:tcW w:w="1784" w:type="dxa"/>
            <w:vMerge/>
            <w:tcMar>
              <w:left w:w="98" w:type="dxa"/>
            </w:tcMar>
            <w:vAlign w:val="center"/>
          </w:tcPr>
          <w:p w:rsidR="00506F27" w:rsidRPr="00897F1A" w:rsidRDefault="00506F27" w:rsidP="005E31AC">
            <w:pPr>
              <w:spacing w:before="120" w:after="120"/>
              <w:jc w:val="center"/>
              <w:rPr>
                <w:rFonts w:cs="Arial"/>
                <w:sz w:val="24"/>
                <w:szCs w:val="24"/>
                <w:highlight w:val="yellow"/>
              </w:rPr>
            </w:pPr>
          </w:p>
        </w:tc>
        <w:tc>
          <w:tcPr>
            <w:tcW w:w="7097" w:type="dxa"/>
            <w:tcMar>
              <w:left w:w="98" w:type="dxa"/>
            </w:tcMar>
            <w:vAlign w:val="center"/>
          </w:tcPr>
          <w:p w:rsidR="00506F27" w:rsidRPr="00F438C2" w:rsidRDefault="00506F27" w:rsidP="00F33DE4">
            <w:pPr>
              <w:pStyle w:val="Akapitzlist"/>
              <w:numPr>
                <w:ilvl w:val="0"/>
                <w:numId w:val="5"/>
              </w:numPr>
              <w:suppressAutoHyphens/>
              <w:overflowPunct w:val="0"/>
              <w:spacing w:after="0"/>
              <w:ind w:left="283" w:hanging="283"/>
              <w:rPr>
                <w:rFonts w:cstheme="minorHAnsi"/>
                <w:b/>
                <w:sz w:val="24"/>
                <w:szCs w:val="24"/>
                <w:lang w:eastAsia="pl-PL"/>
              </w:rPr>
            </w:pPr>
            <w:r w:rsidRPr="00F438C2">
              <w:rPr>
                <w:rFonts w:cstheme="minorHAnsi"/>
                <w:b/>
                <w:sz w:val="24"/>
                <w:szCs w:val="24"/>
              </w:rPr>
              <w:t>Liczba osób objętych szkoleniami / doradztwem w zakresie kompetencji cyfrowych</w:t>
            </w:r>
          </w:p>
        </w:tc>
      </w:tr>
      <w:tr w:rsidR="00506F27" w:rsidRPr="00897F1A" w:rsidTr="005E31AC">
        <w:trPr>
          <w:trHeight w:val="613"/>
        </w:trPr>
        <w:tc>
          <w:tcPr>
            <w:tcW w:w="1784" w:type="dxa"/>
            <w:vMerge/>
            <w:tcMar>
              <w:left w:w="98" w:type="dxa"/>
            </w:tcMar>
            <w:vAlign w:val="center"/>
          </w:tcPr>
          <w:p w:rsidR="00506F27" w:rsidRPr="00897F1A" w:rsidRDefault="00506F27" w:rsidP="005E31AC">
            <w:pPr>
              <w:spacing w:before="120" w:after="120"/>
              <w:jc w:val="center"/>
              <w:rPr>
                <w:rFonts w:cs="Arial"/>
                <w:sz w:val="24"/>
                <w:szCs w:val="24"/>
                <w:highlight w:val="yellow"/>
              </w:rPr>
            </w:pPr>
          </w:p>
        </w:tc>
        <w:tc>
          <w:tcPr>
            <w:tcW w:w="7097" w:type="dxa"/>
            <w:tcBorders>
              <w:bottom w:val="single" w:sz="4" w:space="0" w:color="auto"/>
            </w:tcBorders>
            <w:tcMar>
              <w:left w:w="98" w:type="dxa"/>
            </w:tcMar>
            <w:vAlign w:val="center"/>
          </w:tcPr>
          <w:p w:rsidR="00506F27" w:rsidRPr="00F438C2" w:rsidRDefault="00506F27" w:rsidP="00F33DE4">
            <w:pPr>
              <w:pStyle w:val="Akapitzlist"/>
              <w:numPr>
                <w:ilvl w:val="0"/>
                <w:numId w:val="5"/>
              </w:numPr>
              <w:suppressAutoHyphens/>
              <w:overflowPunct w:val="0"/>
              <w:spacing w:after="0"/>
              <w:ind w:left="283" w:hanging="283"/>
              <w:rPr>
                <w:rFonts w:cstheme="minorHAnsi"/>
                <w:b/>
                <w:sz w:val="24"/>
                <w:szCs w:val="24"/>
              </w:rPr>
            </w:pPr>
            <w:r w:rsidRPr="00F438C2">
              <w:rPr>
                <w:rFonts w:eastAsia="Times New Roman" w:cstheme="minorHAnsi"/>
                <w:b/>
                <w:sz w:val="24"/>
                <w:szCs w:val="24"/>
                <w:lang w:eastAsia="pl-PL"/>
              </w:rPr>
              <w:t>Liczba projektów, w których sfinansowano koszty racjonalnych usprawnień dla osób z niepełnosprawnościami</w:t>
            </w:r>
          </w:p>
        </w:tc>
      </w:tr>
      <w:tr w:rsidR="00506F27" w:rsidRPr="00897F1A" w:rsidTr="005E31AC">
        <w:trPr>
          <w:trHeight w:val="720"/>
        </w:trPr>
        <w:tc>
          <w:tcPr>
            <w:tcW w:w="1784" w:type="dxa"/>
            <w:vMerge/>
            <w:tcMar>
              <w:left w:w="98" w:type="dxa"/>
            </w:tcMar>
            <w:vAlign w:val="center"/>
          </w:tcPr>
          <w:p w:rsidR="00506F27" w:rsidRPr="00897F1A" w:rsidRDefault="00506F27" w:rsidP="005E31AC">
            <w:pPr>
              <w:spacing w:before="120" w:after="120"/>
              <w:jc w:val="center"/>
              <w:rPr>
                <w:rFonts w:cs="Arial"/>
                <w:sz w:val="24"/>
                <w:szCs w:val="24"/>
                <w:highlight w:val="yellow"/>
              </w:rPr>
            </w:pPr>
          </w:p>
        </w:tc>
        <w:tc>
          <w:tcPr>
            <w:tcW w:w="7097" w:type="dxa"/>
            <w:tcBorders>
              <w:top w:val="single" w:sz="4" w:space="0" w:color="auto"/>
            </w:tcBorders>
            <w:tcMar>
              <w:left w:w="98" w:type="dxa"/>
            </w:tcMar>
            <w:vAlign w:val="center"/>
          </w:tcPr>
          <w:p w:rsidR="00506F27" w:rsidRPr="00F438C2" w:rsidRDefault="00506F27" w:rsidP="00F33DE4">
            <w:pPr>
              <w:pStyle w:val="Akapitzlist"/>
              <w:numPr>
                <w:ilvl w:val="0"/>
                <w:numId w:val="5"/>
              </w:numPr>
              <w:suppressAutoHyphens/>
              <w:overflowPunct w:val="0"/>
              <w:spacing w:after="0"/>
              <w:ind w:left="283" w:hanging="283"/>
              <w:rPr>
                <w:rFonts w:cstheme="minorHAnsi"/>
                <w:b/>
                <w:sz w:val="24"/>
                <w:szCs w:val="24"/>
                <w:lang w:eastAsia="pl-PL"/>
              </w:rPr>
            </w:pPr>
            <w:r w:rsidRPr="00F438C2">
              <w:rPr>
                <w:rFonts w:cstheme="minorHAnsi"/>
                <w:b/>
                <w:sz w:val="24"/>
                <w:szCs w:val="24"/>
                <w:lang w:eastAsia="pl-PL"/>
              </w:rPr>
              <w:t>Liczba podmiotów wykorzystujących technologie informacyjno–komunikacyjne (TIK)</w:t>
            </w:r>
          </w:p>
        </w:tc>
      </w:tr>
      <w:tr w:rsidR="00506F27" w:rsidRPr="00897F1A" w:rsidTr="005E31AC">
        <w:trPr>
          <w:trHeight w:val="432"/>
        </w:trPr>
        <w:tc>
          <w:tcPr>
            <w:tcW w:w="1784" w:type="dxa"/>
            <w:vMerge w:val="restart"/>
            <w:tcMar>
              <w:left w:w="98" w:type="dxa"/>
            </w:tcMar>
            <w:vAlign w:val="center"/>
          </w:tcPr>
          <w:p w:rsidR="00506F27" w:rsidRPr="00897F1A" w:rsidRDefault="00506F27" w:rsidP="005E31AC">
            <w:pPr>
              <w:spacing w:before="120" w:after="120"/>
              <w:jc w:val="center"/>
              <w:rPr>
                <w:rFonts w:cs="Arial"/>
                <w:b/>
                <w:sz w:val="24"/>
                <w:szCs w:val="24"/>
                <w:highlight w:val="yellow"/>
              </w:rPr>
            </w:pPr>
            <w:r w:rsidRPr="008945FF">
              <w:rPr>
                <w:rFonts w:cs="Arial"/>
                <w:b/>
                <w:sz w:val="24"/>
                <w:szCs w:val="24"/>
              </w:rPr>
              <w:t>Definicje, sposób pomiaru i przykładowe źródła danych do pomiaru</w:t>
            </w:r>
          </w:p>
        </w:tc>
        <w:tc>
          <w:tcPr>
            <w:tcW w:w="7097" w:type="dxa"/>
            <w:tcMar>
              <w:left w:w="98" w:type="dxa"/>
            </w:tcMar>
            <w:vAlign w:val="center"/>
          </w:tcPr>
          <w:p w:rsidR="00506F27" w:rsidRPr="00506F27" w:rsidRDefault="00506F27" w:rsidP="00506F27">
            <w:pPr>
              <w:spacing w:after="0" w:line="240" w:lineRule="auto"/>
              <w:rPr>
                <w:rFonts w:eastAsia="Times New Roman" w:cstheme="minorHAnsi"/>
                <w:color w:val="000000"/>
                <w:sz w:val="24"/>
                <w:szCs w:val="24"/>
                <w:lang w:eastAsia="pl-PL"/>
              </w:rPr>
            </w:pPr>
            <w:r w:rsidRPr="00506F27">
              <w:rPr>
                <w:rFonts w:cstheme="minorHAnsi"/>
                <w:b/>
                <w:sz w:val="24"/>
                <w:szCs w:val="24"/>
              </w:rPr>
              <w:t>Ad. 1.</w:t>
            </w:r>
            <w:r w:rsidRPr="00506F27">
              <w:rPr>
                <w:rFonts w:cstheme="minorHAnsi"/>
                <w:sz w:val="24"/>
                <w:szCs w:val="24"/>
              </w:rPr>
              <w:t xml:space="preserve"> </w:t>
            </w:r>
            <w:r w:rsidRPr="00506F27">
              <w:rPr>
                <w:rFonts w:eastAsia="Times New Roman" w:cstheme="minorHAnsi"/>
                <w:color w:val="000000"/>
                <w:sz w:val="24"/>
                <w:szCs w:val="24"/>
                <w:lang w:eastAsia="pl-PL"/>
              </w:rPr>
              <w:t xml:space="preserve">Wskaźnik odnosi się do liczby obiektów, które zaopatrzono w specjalne podjazdy, windy, urządzenia głośnomówiące, bądź inne </w:t>
            </w:r>
            <w:r w:rsidRPr="00506F27">
              <w:rPr>
                <w:rFonts w:eastAsia="Times New Roman" w:cstheme="minorHAnsi"/>
                <w:color w:val="000000" w:themeColor="text1"/>
                <w:sz w:val="24"/>
                <w:szCs w:val="24"/>
                <w:lang w:eastAsia="pl-PL"/>
              </w:rPr>
              <w:t>rozwiązania umożliwiające dostęp</w:t>
            </w:r>
            <w:r w:rsidRPr="00506F27">
              <w:rPr>
                <w:rFonts w:eastAsia="Times New Roman" w:cstheme="minorHAnsi"/>
                <w:color w:val="000000"/>
                <w:sz w:val="24"/>
                <w:szCs w:val="24"/>
                <w:lang w:eastAsia="pl-PL"/>
              </w:rPr>
              <w:t xml:space="preserve"> (tj. usunięcie barier w dostępie, w szczególności barier architektonicznych) do tych obiektów i poruszanie się po nich osobom z niepełnosprawnościami ruchowymi czy sensorycznymi.</w:t>
            </w:r>
            <w:r w:rsidRPr="00506F27">
              <w:rPr>
                <w:rFonts w:eastAsia="Times New Roman" w:cstheme="minorHAnsi"/>
                <w:color w:val="000000"/>
                <w:sz w:val="24"/>
                <w:szCs w:val="24"/>
                <w:lang w:eastAsia="pl-PL"/>
              </w:rPr>
              <w:br/>
              <w:t>Jako obiekty budowlane należy rozumieć konstrukcje połączone z gruntem w sposób</w:t>
            </w:r>
            <w:r w:rsidRPr="00506F27">
              <w:rPr>
                <w:rFonts w:eastAsia="Times New Roman" w:cstheme="minorHAnsi"/>
                <w:color w:val="000000"/>
                <w:sz w:val="24"/>
                <w:szCs w:val="24"/>
                <w:lang w:eastAsia="pl-PL"/>
              </w:rPr>
              <w:br/>
              <w:t>trwały, wykonane z materiałów budowlanych i elementów składowych, będące</w:t>
            </w:r>
            <w:r w:rsidRPr="00506F27">
              <w:rPr>
                <w:rFonts w:eastAsia="Times New Roman" w:cstheme="minorHAnsi"/>
                <w:color w:val="000000"/>
                <w:sz w:val="24"/>
                <w:szCs w:val="24"/>
                <w:lang w:eastAsia="pl-PL"/>
              </w:rPr>
              <w:br/>
              <w:t>wynikiem prac budowlanych (wg. def. PKOB).</w:t>
            </w:r>
            <w:r w:rsidRPr="00506F27">
              <w:rPr>
                <w:rFonts w:eastAsia="Times New Roman" w:cstheme="minorHAnsi"/>
                <w:color w:val="000000"/>
                <w:sz w:val="24"/>
                <w:szCs w:val="24"/>
                <w:lang w:eastAsia="pl-PL"/>
              </w:rPr>
              <w:br/>
            </w:r>
            <w:r w:rsidRPr="00506F27">
              <w:rPr>
                <w:rFonts w:eastAsia="Times New Roman" w:cstheme="minorHAnsi"/>
                <w:color w:val="000000"/>
                <w:sz w:val="24"/>
                <w:szCs w:val="24"/>
                <w:lang w:eastAsia="pl-PL"/>
              </w:rPr>
              <w:lastRenderedPageBreak/>
              <w:t>Należy podać liczbę obiektów, w których zastosowano rozwiązania umożliwiające dostęp osobom z niepełnosprawnościami ruchowymi czy sensorycznymi lub zaopatrzonych w sprzęt, a nie liczbę sprzętów, urządzeń itp.</w:t>
            </w:r>
            <w:r w:rsidRPr="00506F27">
              <w:rPr>
                <w:rFonts w:eastAsia="Times New Roman" w:cstheme="minorHAnsi"/>
                <w:color w:val="000000"/>
                <w:sz w:val="24"/>
                <w:szCs w:val="24"/>
                <w:lang w:eastAsia="pl-PL"/>
              </w:rPr>
              <w:br/>
              <w:t>Jeśli instytucja, zakład itp. składa się z kilku obiektów, należy zliczyć wszystkie, które dostosowano do potrzeb osób z niepełnosprawnościami.</w:t>
            </w:r>
          </w:p>
          <w:p w:rsidR="00506F27" w:rsidRPr="00506F27" w:rsidRDefault="00506F27" w:rsidP="00506F27">
            <w:pPr>
              <w:spacing w:after="0" w:line="240" w:lineRule="auto"/>
              <w:rPr>
                <w:rFonts w:eastAsia="Times New Roman" w:cstheme="minorHAnsi"/>
                <w:color w:val="000000"/>
                <w:sz w:val="24"/>
                <w:szCs w:val="24"/>
                <w:lang w:eastAsia="pl-PL"/>
              </w:rPr>
            </w:pPr>
            <w:r w:rsidRPr="00506F27">
              <w:rPr>
                <w:rFonts w:eastAsia="Times New Roman" w:cstheme="minorHAnsi"/>
                <w:color w:val="000000"/>
                <w:sz w:val="24"/>
                <w:szCs w:val="24"/>
                <w:lang w:eastAsia="pl-PL"/>
              </w:rPr>
              <w:t>Wskaźnik mierzony w momencie rozliczenia wydatku związanego z dostosowaniem obiektów do potrzeb osób z niepełnosprawnościami w ramach danego projektu.</w:t>
            </w:r>
          </w:p>
          <w:p w:rsidR="00506F27" w:rsidRPr="00506F27" w:rsidRDefault="00506F27" w:rsidP="00506F27">
            <w:pPr>
              <w:spacing w:after="0"/>
              <w:rPr>
                <w:rFonts w:cstheme="minorHAnsi"/>
                <w:sz w:val="24"/>
                <w:szCs w:val="24"/>
              </w:rPr>
            </w:pPr>
            <w:r w:rsidRPr="00506F27">
              <w:rPr>
                <w:rFonts w:eastAsia="Times New Roman" w:cstheme="minorHAnsi"/>
                <w:color w:val="000000"/>
                <w:sz w:val="24"/>
                <w:szCs w:val="24"/>
                <w:lang w:eastAsia="pl-PL"/>
              </w:rPr>
              <w:t xml:space="preserve">Do wskaźnika powinny zostać wliczone zarówno obiekty dostosowane w projektach ogólnodostępnych, jak i dedykowanych (zgodnie z kategoryzacją projektów z </w:t>
            </w:r>
            <w:r w:rsidRPr="00506F27">
              <w:rPr>
                <w:rFonts w:eastAsia="Times New Roman" w:cstheme="minorHAnsi"/>
                <w:i/>
                <w:sz w:val="24"/>
                <w:szCs w:val="24"/>
                <w:lang w:eastAsia="pl-PL"/>
              </w:rPr>
              <w:t>Wytycznych w zakresie realizacji zasady równości szans i niedyskryminacji, w tym dostępności dla osób z niepełnosprawnościami oraz zasady równości szans kobiet i mężczyzn w ramach funduszy unijnych na lata 2014-2020</w:t>
            </w:r>
            <w:r w:rsidRPr="00506F27">
              <w:rPr>
                <w:rFonts w:eastAsia="Times New Roman" w:cstheme="minorHAnsi"/>
                <w:color w:val="000000"/>
                <w:sz w:val="24"/>
                <w:szCs w:val="24"/>
                <w:lang w:eastAsia="pl-PL"/>
              </w:rPr>
              <w:t>).</w:t>
            </w:r>
            <w:r w:rsidRPr="00506F27">
              <w:rPr>
                <w:rFonts w:cstheme="minorHAnsi"/>
                <w:sz w:val="24"/>
                <w:szCs w:val="24"/>
              </w:rPr>
              <w:t xml:space="preserve"> </w:t>
            </w:r>
          </w:p>
          <w:p w:rsidR="00506F27" w:rsidRPr="00506F27" w:rsidRDefault="00506F27" w:rsidP="00506F27">
            <w:pPr>
              <w:spacing w:after="0"/>
              <w:rPr>
                <w:rFonts w:cstheme="minorHAnsi"/>
                <w:bCs/>
                <w:sz w:val="24"/>
                <w:szCs w:val="24"/>
                <w:u w:val="single"/>
              </w:rPr>
            </w:pPr>
          </w:p>
          <w:p w:rsidR="00506F27" w:rsidRPr="00506F27" w:rsidRDefault="00506F27" w:rsidP="00506F27">
            <w:pPr>
              <w:spacing w:after="0"/>
              <w:rPr>
                <w:rFonts w:cstheme="minorHAnsi"/>
                <w:bCs/>
                <w:sz w:val="24"/>
                <w:szCs w:val="24"/>
                <w:u w:val="single"/>
              </w:rPr>
            </w:pPr>
            <w:r w:rsidRPr="00506F27">
              <w:rPr>
                <w:rFonts w:cstheme="minorHAnsi"/>
                <w:bCs/>
                <w:sz w:val="24"/>
                <w:szCs w:val="24"/>
                <w:u w:val="single"/>
              </w:rPr>
              <w:t xml:space="preserve">Przykładowe źródła danych do pomiaru wskaźnika: </w:t>
            </w:r>
          </w:p>
          <w:p w:rsidR="00506F27" w:rsidRPr="00506F27" w:rsidRDefault="00506F27" w:rsidP="00506F27">
            <w:pPr>
              <w:spacing w:after="0"/>
              <w:rPr>
                <w:rFonts w:cstheme="minorHAnsi"/>
                <w:bCs/>
                <w:sz w:val="24"/>
                <w:szCs w:val="24"/>
              </w:rPr>
            </w:pPr>
            <w:r w:rsidRPr="00506F27">
              <w:rPr>
                <w:rFonts w:cstheme="minorHAnsi"/>
                <w:bCs/>
                <w:sz w:val="24"/>
                <w:szCs w:val="24"/>
              </w:rPr>
              <w:t>- faktury potwierdzające poniesienie wydatków związanych z racjonalnymi usprawnieniami, umowy z wykonawcami za wykonanie usprawnień, protokoły odbioru.</w:t>
            </w:r>
          </w:p>
          <w:p w:rsidR="00506F27" w:rsidRPr="00506F27" w:rsidRDefault="00506F27" w:rsidP="00506F27">
            <w:pPr>
              <w:spacing w:after="0"/>
              <w:rPr>
                <w:rFonts w:cstheme="minorHAnsi"/>
                <w:bCs/>
                <w:sz w:val="24"/>
                <w:szCs w:val="24"/>
                <w:u w:val="single"/>
              </w:rPr>
            </w:pPr>
          </w:p>
          <w:p w:rsidR="00506F27" w:rsidRDefault="00506F27" w:rsidP="005E31AC">
            <w:pPr>
              <w:spacing w:after="0"/>
              <w:rPr>
                <w:rFonts w:cstheme="minorHAnsi"/>
                <w:sz w:val="24"/>
                <w:szCs w:val="24"/>
                <w:u w:val="single"/>
              </w:rPr>
            </w:pPr>
            <w:r w:rsidRPr="00506F27">
              <w:rPr>
                <w:rFonts w:cstheme="minorHAnsi"/>
                <w:bCs/>
                <w:sz w:val="24"/>
                <w:szCs w:val="24"/>
                <w:u w:val="single"/>
              </w:rPr>
              <w:t>Jednostka miary</w:t>
            </w:r>
            <w:r w:rsidRPr="00506F27">
              <w:rPr>
                <w:rFonts w:cstheme="minorHAnsi"/>
                <w:bCs/>
                <w:sz w:val="24"/>
                <w:szCs w:val="24"/>
              </w:rPr>
              <w:t xml:space="preserve"> – sztuka.</w:t>
            </w:r>
          </w:p>
          <w:p w:rsidR="00AF5AAD" w:rsidRPr="00AF5AAD" w:rsidRDefault="00AF5AAD" w:rsidP="005E31AC">
            <w:pPr>
              <w:spacing w:after="0"/>
              <w:rPr>
                <w:rFonts w:cstheme="minorHAnsi"/>
                <w:sz w:val="24"/>
                <w:szCs w:val="24"/>
                <w:u w:val="single"/>
              </w:rPr>
            </w:pPr>
          </w:p>
        </w:tc>
      </w:tr>
      <w:tr w:rsidR="00506F27" w:rsidRPr="00897F1A" w:rsidTr="005E31AC">
        <w:trPr>
          <w:trHeight w:val="850"/>
        </w:trPr>
        <w:tc>
          <w:tcPr>
            <w:tcW w:w="1784" w:type="dxa"/>
            <w:vMerge/>
            <w:tcMar>
              <w:left w:w="98" w:type="dxa"/>
            </w:tcMar>
            <w:vAlign w:val="center"/>
          </w:tcPr>
          <w:p w:rsidR="00506F27" w:rsidRPr="00897F1A" w:rsidRDefault="00506F27" w:rsidP="005E31AC">
            <w:pPr>
              <w:spacing w:before="120" w:after="120"/>
              <w:jc w:val="both"/>
              <w:rPr>
                <w:rFonts w:cs="Arial"/>
                <w:sz w:val="24"/>
                <w:szCs w:val="24"/>
                <w:highlight w:val="yellow"/>
              </w:rPr>
            </w:pPr>
          </w:p>
        </w:tc>
        <w:tc>
          <w:tcPr>
            <w:tcW w:w="7097" w:type="dxa"/>
            <w:tcMar>
              <w:left w:w="98" w:type="dxa"/>
            </w:tcMar>
            <w:vAlign w:val="center"/>
          </w:tcPr>
          <w:p w:rsidR="00506F27" w:rsidRPr="00AF5AAD" w:rsidRDefault="00506F27" w:rsidP="005E31AC">
            <w:pPr>
              <w:spacing w:after="0"/>
              <w:rPr>
                <w:rFonts w:cstheme="minorHAnsi"/>
                <w:bCs/>
                <w:sz w:val="24"/>
                <w:szCs w:val="24"/>
              </w:rPr>
            </w:pPr>
            <w:r w:rsidRPr="00AF5AAD">
              <w:rPr>
                <w:rFonts w:cstheme="minorHAnsi"/>
                <w:b/>
                <w:sz w:val="24"/>
                <w:szCs w:val="24"/>
              </w:rPr>
              <w:t>Ad. 2.</w:t>
            </w:r>
            <w:r w:rsidRPr="00AF5AAD">
              <w:rPr>
                <w:rFonts w:cstheme="minorHAnsi"/>
                <w:sz w:val="24"/>
                <w:szCs w:val="24"/>
              </w:rPr>
              <w:t xml:space="preserve"> </w:t>
            </w:r>
            <w:r w:rsidR="00640544" w:rsidRPr="00AF5AAD">
              <w:rPr>
                <w:rFonts w:eastAsia="Times New Roman" w:cstheme="minorHAnsi"/>
                <w:sz w:val="24"/>
                <w:szCs w:val="24"/>
                <w:lang w:eastAsia="pl-PL"/>
              </w:rPr>
              <w:t xml:space="preserve">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r w:rsidR="00640544" w:rsidRPr="00AF5AAD">
              <w:rPr>
                <w:rFonts w:eastAsia="Times New Roman" w:cstheme="minorHAnsi"/>
                <w:sz w:val="24"/>
                <w:szCs w:val="24"/>
                <w:lang w:eastAsia="pl-PL"/>
              </w:rPr>
              <w:br/>
              <w:t xml:space="preserve">Wskaźnik ma agregować wszystkie osoby, które skorzystały ze wsparcia w zakresie TIK we wszystkich programach i projektach, także tych, gdzie szkolenie dotyczy obsługi specyficznego systemu teleinformatycznego, którego wdrożenia dotyczy projekt. </w:t>
            </w:r>
            <w:r w:rsidR="00640544" w:rsidRPr="00AF5AAD">
              <w:rPr>
                <w:rFonts w:cstheme="minorHAnsi"/>
                <w:color w:val="000000"/>
                <w:sz w:val="24"/>
                <w:szCs w:val="24"/>
                <w:lang w:eastAsia="pl-PL"/>
              </w:rPr>
              <w:t xml:space="preserve">Do wskaźnika powinni zostać wliczeni wszyscy uczestnicy projektów zawierających określony rodzaj wsparcia, w tym również np. uczniowie nabywający kompetencje w ramach zajęć szkolnych, jeśli wsparcie to dotyczy technologii informacyjno-komunikacyjnych. </w:t>
            </w:r>
            <w:r w:rsidR="00640544" w:rsidRPr="00AF5AAD">
              <w:rPr>
                <w:rFonts w:eastAsia="Times New Roman" w:cstheme="minorHAnsi"/>
                <w:sz w:val="24"/>
                <w:szCs w:val="24"/>
                <w:lang w:eastAsia="pl-PL"/>
              </w:rPr>
              <w:t xml:space="preserve">Identyfikacja charakteru i zakresu nabywanych kompetencji będzie </w:t>
            </w:r>
            <w:r w:rsidR="00640544" w:rsidRPr="00AF5AAD">
              <w:rPr>
                <w:rFonts w:eastAsia="Times New Roman" w:cstheme="minorHAnsi"/>
                <w:sz w:val="24"/>
                <w:szCs w:val="24"/>
                <w:lang w:eastAsia="pl-PL"/>
              </w:rPr>
              <w:lastRenderedPageBreak/>
              <w:t>możliwa dzięki możliwości pogrupowania wskaźnika według programów, osi priorytetowych i priorytetów inwestycyjnych</w:t>
            </w:r>
          </w:p>
          <w:p w:rsidR="00506F27" w:rsidRPr="00AF5AAD" w:rsidRDefault="00506F27" w:rsidP="00506F27">
            <w:pPr>
              <w:spacing w:after="0"/>
              <w:rPr>
                <w:rFonts w:cstheme="minorHAnsi"/>
                <w:sz w:val="24"/>
                <w:szCs w:val="24"/>
                <w:u w:val="single"/>
              </w:rPr>
            </w:pPr>
          </w:p>
          <w:p w:rsidR="00506F27" w:rsidRPr="00AF5AAD" w:rsidRDefault="00506F27" w:rsidP="00506F27">
            <w:pPr>
              <w:spacing w:after="0"/>
              <w:rPr>
                <w:rFonts w:cstheme="minorHAnsi"/>
                <w:sz w:val="24"/>
                <w:szCs w:val="24"/>
                <w:u w:val="single"/>
              </w:rPr>
            </w:pPr>
            <w:r w:rsidRPr="00AF5AAD">
              <w:rPr>
                <w:rFonts w:cstheme="minorHAnsi"/>
                <w:sz w:val="24"/>
                <w:szCs w:val="24"/>
                <w:u w:val="single"/>
              </w:rPr>
              <w:t xml:space="preserve">Przykładowe źródła danych do pomiaru wskaźnika: </w:t>
            </w:r>
          </w:p>
          <w:p w:rsidR="00506F27" w:rsidRPr="00AF5AAD" w:rsidRDefault="00506F27" w:rsidP="00506F27">
            <w:pPr>
              <w:spacing w:after="0"/>
              <w:rPr>
                <w:rFonts w:cstheme="minorHAnsi"/>
                <w:sz w:val="24"/>
                <w:szCs w:val="24"/>
              </w:rPr>
            </w:pPr>
            <w:r w:rsidRPr="00AF5AAD">
              <w:rPr>
                <w:rFonts w:cstheme="minorHAnsi"/>
                <w:sz w:val="24"/>
                <w:szCs w:val="24"/>
              </w:rPr>
              <w:t>- lista obecności na szkoleniach / doradztwie.</w:t>
            </w:r>
          </w:p>
          <w:p w:rsidR="00506F27" w:rsidRPr="00AF5AAD" w:rsidRDefault="00506F27" w:rsidP="00506F27">
            <w:pPr>
              <w:spacing w:after="0"/>
              <w:rPr>
                <w:rFonts w:cstheme="minorHAnsi"/>
                <w:sz w:val="24"/>
                <w:szCs w:val="24"/>
                <w:u w:val="single"/>
              </w:rPr>
            </w:pPr>
          </w:p>
          <w:p w:rsidR="00506F27" w:rsidRPr="00AF5AAD" w:rsidRDefault="00506F27" w:rsidP="005E31AC">
            <w:pPr>
              <w:spacing w:after="0"/>
              <w:rPr>
                <w:rFonts w:cstheme="minorHAnsi"/>
                <w:bCs/>
                <w:sz w:val="24"/>
                <w:szCs w:val="24"/>
                <w:u w:val="single"/>
              </w:rPr>
            </w:pPr>
            <w:r w:rsidRPr="00AF5AAD">
              <w:rPr>
                <w:rFonts w:cstheme="minorHAnsi"/>
                <w:sz w:val="24"/>
                <w:szCs w:val="24"/>
                <w:u w:val="single"/>
              </w:rPr>
              <w:t>Jednostka miary</w:t>
            </w:r>
            <w:r w:rsidRPr="00AF5AAD">
              <w:rPr>
                <w:rFonts w:cstheme="minorHAnsi"/>
                <w:sz w:val="24"/>
                <w:szCs w:val="24"/>
              </w:rPr>
              <w:t xml:space="preserve"> – osoba.</w:t>
            </w:r>
          </w:p>
        </w:tc>
      </w:tr>
      <w:tr w:rsidR="00AF5AAD" w:rsidRPr="00897F1A" w:rsidTr="00F438C2">
        <w:tc>
          <w:tcPr>
            <w:tcW w:w="1784" w:type="dxa"/>
            <w:vMerge w:val="restart"/>
            <w:tcMar>
              <w:left w:w="98" w:type="dxa"/>
            </w:tcMar>
            <w:vAlign w:val="center"/>
          </w:tcPr>
          <w:p w:rsidR="00AF5AAD" w:rsidRPr="00897F1A" w:rsidRDefault="00AF5AAD" w:rsidP="00AF5AAD">
            <w:pPr>
              <w:spacing w:before="120" w:after="120"/>
              <w:jc w:val="both"/>
              <w:rPr>
                <w:rFonts w:cs="Arial"/>
                <w:sz w:val="24"/>
                <w:szCs w:val="24"/>
                <w:highlight w:val="yellow"/>
              </w:rPr>
            </w:pPr>
          </w:p>
        </w:tc>
        <w:tc>
          <w:tcPr>
            <w:tcW w:w="7097" w:type="dxa"/>
            <w:tcBorders>
              <w:bottom w:val="single" w:sz="4" w:space="0" w:color="auto"/>
            </w:tcBorders>
            <w:tcMar>
              <w:left w:w="98" w:type="dxa"/>
            </w:tcMar>
            <w:vAlign w:val="center"/>
          </w:tcPr>
          <w:p w:rsidR="00AF5AAD" w:rsidRPr="00AF5AAD" w:rsidRDefault="00AF5AAD" w:rsidP="00AF5AAD">
            <w:pPr>
              <w:spacing w:after="0" w:line="240" w:lineRule="auto"/>
              <w:rPr>
                <w:rFonts w:eastAsia="Times New Roman" w:cstheme="minorHAnsi"/>
                <w:color w:val="000000"/>
                <w:sz w:val="24"/>
                <w:szCs w:val="24"/>
                <w:lang w:eastAsia="pl-PL"/>
              </w:rPr>
            </w:pPr>
            <w:r w:rsidRPr="00AF5AAD">
              <w:rPr>
                <w:rFonts w:cstheme="minorHAnsi"/>
                <w:b/>
                <w:sz w:val="24"/>
                <w:szCs w:val="24"/>
              </w:rPr>
              <w:t>Ad. 3.</w:t>
            </w:r>
            <w:r w:rsidRPr="00AF5AAD">
              <w:rPr>
                <w:rFonts w:cstheme="minorHAnsi"/>
                <w:sz w:val="24"/>
                <w:szCs w:val="24"/>
              </w:rPr>
              <w:t xml:space="preserve"> </w:t>
            </w:r>
            <w:r w:rsidRPr="00AF5AAD">
              <w:rPr>
                <w:rFonts w:eastAsia="Times New Roman" w:cstheme="minorHAnsi"/>
                <w:color w:val="000000"/>
                <w:sz w:val="24"/>
                <w:szCs w:val="24"/>
                <w:lang w:eastAsia="pl-PL"/>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r w:rsidRPr="00AF5AAD">
              <w:rPr>
                <w:rFonts w:eastAsia="Times New Roman" w:cstheme="minorHAnsi"/>
                <w:color w:val="000000"/>
                <w:sz w:val="24"/>
                <w:szCs w:val="24"/>
                <w:lang w:eastAsia="pl-PL"/>
              </w:rPr>
              <w:br/>
              <w:t>Wskaźnik mierzony w momencie rozliczenia wydatku związanego z racjonalnymi usprawnieniami w ramach danego projektu.</w:t>
            </w:r>
            <w:r w:rsidRPr="00AF5AAD">
              <w:rPr>
                <w:rFonts w:eastAsia="Times New Roman" w:cstheme="minorHAnsi"/>
                <w:color w:val="000000"/>
                <w:sz w:val="24"/>
                <w:szCs w:val="24"/>
                <w:lang w:eastAsia="pl-PL"/>
              </w:rPr>
              <w:b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rsidR="00AF5AAD" w:rsidRPr="00AF5AAD" w:rsidRDefault="00AF5AAD" w:rsidP="00AF5AAD">
            <w:pPr>
              <w:spacing w:after="0" w:line="240" w:lineRule="auto"/>
              <w:rPr>
                <w:rFonts w:eastAsia="Times New Roman" w:cstheme="minorHAnsi"/>
                <w:color w:val="000000"/>
                <w:sz w:val="24"/>
                <w:szCs w:val="24"/>
                <w:lang w:eastAsia="pl-PL"/>
              </w:rPr>
            </w:pPr>
            <w:r w:rsidRPr="00AF5AAD">
              <w:rPr>
                <w:rFonts w:eastAsia="Times New Roman" w:cstheme="minorHAnsi"/>
                <w:color w:val="000000"/>
                <w:sz w:val="24"/>
                <w:szCs w:val="24"/>
                <w:lang w:eastAsia="pl-PL"/>
              </w:rPr>
              <w:t xml:space="preserve">Do wskaźnika powinny zostać wliczone zarówno projekty ogólnodostępne, w których sfinansowano koszty racjonalnych usprawnień, jak i dedykowane (zgodnie z kategoryzacją projektów z </w:t>
            </w:r>
            <w:r w:rsidRPr="00AF5AAD">
              <w:rPr>
                <w:rFonts w:eastAsia="Times New Roman" w:cstheme="minorHAnsi"/>
                <w:i/>
                <w:color w:val="000000"/>
                <w:sz w:val="24"/>
                <w:szCs w:val="24"/>
                <w:lang w:eastAsia="pl-PL"/>
              </w:rPr>
              <w:t>Wytycznych w zakresie realizacji zasady równości szans i niedyskryminacji, w tym dostępności dla osób z niepełnosprawnościami oraz zasady równości szans kobiet i mężczyzn w ramach funduszy unijnych na lata 2014-2020</w:t>
            </w:r>
            <w:r w:rsidRPr="00AF5AAD">
              <w:rPr>
                <w:rFonts w:eastAsia="Times New Roman" w:cstheme="minorHAnsi"/>
                <w:color w:val="000000"/>
                <w:sz w:val="24"/>
                <w:szCs w:val="24"/>
                <w:lang w:eastAsia="pl-PL"/>
              </w:rPr>
              <w:t>).</w:t>
            </w:r>
          </w:p>
          <w:p w:rsidR="00AF5AAD" w:rsidRPr="00AF5AAD" w:rsidRDefault="00AF5AAD" w:rsidP="00AF5AAD">
            <w:pPr>
              <w:spacing w:after="0"/>
              <w:rPr>
                <w:rFonts w:cstheme="minorHAnsi"/>
                <w:bCs/>
                <w:sz w:val="24"/>
                <w:szCs w:val="24"/>
                <w:u w:val="single"/>
              </w:rPr>
            </w:pPr>
          </w:p>
          <w:p w:rsidR="00AF5AAD" w:rsidRPr="00AF5AAD" w:rsidRDefault="00AF5AAD" w:rsidP="00AF5AAD">
            <w:pPr>
              <w:spacing w:after="0"/>
              <w:rPr>
                <w:rFonts w:cstheme="minorHAnsi"/>
                <w:bCs/>
                <w:sz w:val="24"/>
                <w:szCs w:val="24"/>
                <w:u w:val="single"/>
              </w:rPr>
            </w:pPr>
            <w:r w:rsidRPr="00AF5AAD">
              <w:rPr>
                <w:rFonts w:cstheme="minorHAnsi"/>
                <w:bCs/>
                <w:sz w:val="24"/>
                <w:szCs w:val="24"/>
                <w:u w:val="single"/>
              </w:rPr>
              <w:t xml:space="preserve">Przykładowe źródła danych do pomiaru wskaźnika: </w:t>
            </w:r>
          </w:p>
          <w:p w:rsidR="00AF5AAD" w:rsidRPr="00AF5AAD" w:rsidRDefault="00AF5AAD" w:rsidP="00AF5AAD">
            <w:pPr>
              <w:spacing w:after="0"/>
              <w:rPr>
                <w:rFonts w:cstheme="minorHAnsi"/>
                <w:bCs/>
                <w:sz w:val="24"/>
                <w:szCs w:val="24"/>
              </w:rPr>
            </w:pPr>
            <w:r w:rsidRPr="00AF5AAD">
              <w:rPr>
                <w:rFonts w:cstheme="minorHAnsi"/>
                <w:bCs/>
                <w:sz w:val="24"/>
                <w:szCs w:val="24"/>
              </w:rPr>
              <w:t xml:space="preserve">- faktury potwierdzające poniesienie wydatków związanych </w:t>
            </w:r>
            <w:r w:rsidRPr="00AF5AAD">
              <w:rPr>
                <w:rFonts w:cstheme="minorHAnsi"/>
                <w:bCs/>
                <w:sz w:val="24"/>
                <w:szCs w:val="24"/>
              </w:rPr>
              <w:br/>
              <w:t xml:space="preserve">z racjonalnymi usprawnieniami. </w:t>
            </w:r>
          </w:p>
          <w:p w:rsidR="00AF5AAD" w:rsidRPr="00AF5AAD" w:rsidRDefault="00AF5AAD" w:rsidP="00AF5AAD">
            <w:pPr>
              <w:spacing w:after="0"/>
              <w:rPr>
                <w:rFonts w:cstheme="minorHAnsi"/>
                <w:bCs/>
                <w:sz w:val="24"/>
                <w:szCs w:val="24"/>
                <w:u w:val="single"/>
              </w:rPr>
            </w:pPr>
          </w:p>
          <w:p w:rsidR="00AF5AAD" w:rsidRDefault="00AF5AAD" w:rsidP="00AF5AAD">
            <w:pPr>
              <w:spacing w:after="0" w:line="240" w:lineRule="auto"/>
              <w:rPr>
                <w:rFonts w:cstheme="minorHAnsi"/>
                <w:bCs/>
                <w:sz w:val="24"/>
                <w:szCs w:val="24"/>
              </w:rPr>
            </w:pPr>
            <w:r w:rsidRPr="00AF5AAD">
              <w:rPr>
                <w:rFonts w:cstheme="minorHAnsi"/>
                <w:bCs/>
                <w:sz w:val="24"/>
                <w:szCs w:val="24"/>
                <w:u w:val="single"/>
              </w:rPr>
              <w:t>Jednostka miary</w:t>
            </w:r>
            <w:r w:rsidRPr="00AF5AAD">
              <w:rPr>
                <w:rFonts w:cstheme="minorHAnsi"/>
                <w:bCs/>
                <w:sz w:val="24"/>
                <w:szCs w:val="24"/>
              </w:rPr>
              <w:t xml:space="preserve"> – sztuka.</w:t>
            </w:r>
          </w:p>
          <w:p w:rsidR="00F438C2" w:rsidRPr="00F438C2" w:rsidRDefault="00F438C2" w:rsidP="00AF5AAD">
            <w:pPr>
              <w:spacing w:after="0" w:line="240" w:lineRule="auto"/>
              <w:rPr>
                <w:rFonts w:eastAsia="Times New Roman" w:cstheme="minorHAnsi"/>
                <w:color w:val="000000"/>
                <w:sz w:val="24"/>
                <w:szCs w:val="24"/>
                <w:lang w:eastAsia="pl-PL"/>
              </w:rPr>
            </w:pPr>
          </w:p>
        </w:tc>
      </w:tr>
      <w:tr w:rsidR="00AF5AAD" w:rsidRPr="00897F1A" w:rsidTr="005E31AC">
        <w:trPr>
          <w:trHeight w:val="649"/>
        </w:trPr>
        <w:tc>
          <w:tcPr>
            <w:tcW w:w="1784" w:type="dxa"/>
            <w:vMerge/>
            <w:tcMar>
              <w:left w:w="98" w:type="dxa"/>
            </w:tcMar>
            <w:vAlign w:val="center"/>
          </w:tcPr>
          <w:p w:rsidR="00AF5AAD" w:rsidRPr="00897F1A" w:rsidRDefault="00AF5AAD" w:rsidP="00AF5AAD">
            <w:pPr>
              <w:spacing w:before="120" w:after="120"/>
              <w:jc w:val="both"/>
              <w:rPr>
                <w:rFonts w:cs="Arial"/>
                <w:sz w:val="24"/>
                <w:szCs w:val="24"/>
                <w:highlight w:val="yellow"/>
              </w:rPr>
            </w:pPr>
          </w:p>
        </w:tc>
        <w:tc>
          <w:tcPr>
            <w:tcW w:w="7097" w:type="dxa"/>
            <w:tcBorders>
              <w:top w:val="single" w:sz="4" w:space="0" w:color="auto"/>
            </w:tcBorders>
            <w:tcMar>
              <w:left w:w="98" w:type="dxa"/>
            </w:tcMar>
            <w:vAlign w:val="center"/>
          </w:tcPr>
          <w:p w:rsidR="00AF5AAD" w:rsidRPr="00810F3D" w:rsidRDefault="00AF5AAD" w:rsidP="00810F3D">
            <w:pPr>
              <w:shd w:val="clear" w:color="auto" w:fill="FFFFFF" w:themeFill="background1"/>
              <w:spacing w:after="120" w:line="240" w:lineRule="auto"/>
              <w:rPr>
                <w:rFonts w:eastAsia="Calibri" w:cstheme="minorHAnsi"/>
                <w:sz w:val="24"/>
                <w:szCs w:val="24"/>
                <w:lang w:eastAsia="pl-PL"/>
              </w:rPr>
            </w:pPr>
            <w:r w:rsidRPr="00810F3D">
              <w:rPr>
                <w:rFonts w:cstheme="minorHAnsi"/>
                <w:b/>
                <w:sz w:val="24"/>
                <w:szCs w:val="24"/>
              </w:rPr>
              <w:t xml:space="preserve">Ad. 4. </w:t>
            </w:r>
            <w:r w:rsidRPr="00810F3D">
              <w:rPr>
                <w:rFonts w:eastAsia="Calibri" w:cstheme="minorHAnsi"/>
                <w:sz w:val="24"/>
                <w:szCs w:val="24"/>
                <w:lang w:eastAsia="pl-PL"/>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rsidR="00AF5AAD" w:rsidRPr="00810F3D" w:rsidRDefault="00AF5AAD" w:rsidP="00810F3D">
            <w:pPr>
              <w:shd w:val="clear" w:color="auto" w:fill="FFFFFF" w:themeFill="background1"/>
              <w:spacing w:after="120" w:line="240" w:lineRule="auto"/>
              <w:rPr>
                <w:rFonts w:eastAsia="Calibri" w:cstheme="minorHAnsi"/>
                <w:sz w:val="24"/>
                <w:szCs w:val="24"/>
                <w:lang w:eastAsia="pl-PL"/>
              </w:rPr>
            </w:pPr>
            <w:r w:rsidRPr="00810F3D">
              <w:rPr>
                <w:rFonts w:eastAsia="Calibri" w:cstheme="minorHAnsi"/>
                <w:sz w:val="24"/>
                <w:szCs w:val="24"/>
                <w:lang w:eastAsia="pl-PL"/>
              </w:rPr>
              <w:t xml:space="preserve">Przez technologie informacyjno-komunikacyjne (ang. ICT – Information and Communications Technology) należy rozumieć technologie pozyskiwania/ produkcji, gromadzenia/ przechowywania, przesyłania, przetwarzania i rozpowszechniania informacji w formie </w:t>
            </w:r>
            <w:r w:rsidRPr="00810F3D">
              <w:rPr>
                <w:rFonts w:eastAsia="Calibri" w:cstheme="minorHAnsi"/>
                <w:sz w:val="24"/>
                <w:szCs w:val="24"/>
                <w:lang w:eastAsia="pl-PL"/>
              </w:rPr>
              <w:lastRenderedPageBreak/>
              <w:t>elektronicznej z wykorzystaniem technik cyfrowych i wszelkich narzędzi komunikacji elektronicznej oraz wszelkie działania związane z produkcją i wykorzystaniem urządzeń telekomunikacyjnych i informatycznych oraz usług im towarzyszących; działania edukacyjne i szkoleniowe.</w:t>
            </w:r>
          </w:p>
          <w:p w:rsidR="00AF5AAD" w:rsidRPr="00810F3D" w:rsidRDefault="00AF5AAD" w:rsidP="00195D07">
            <w:pPr>
              <w:spacing w:after="120" w:line="240" w:lineRule="auto"/>
              <w:rPr>
                <w:rFonts w:eastAsia="Calibri" w:cstheme="minorHAnsi"/>
                <w:sz w:val="24"/>
                <w:szCs w:val="24"/>
                <w:lang w:eastAsia="pl-PL"/>
              </w:rPr>
            </w:pPr>
            <w:r w:rsidRPr="00810F3D">
              <w:rPr>
                <w:rFonts w:eastAsia="Calibri" w:cstheme="minorHAnsi"/>
                <w:sz w:val="24"/>
                <w:szCs w:val="24"/>
                <w:lang w:eastAsia="pl-PL"/>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t>
            </w:r>
            <w:r w:rsidRPr="00810F3D">
              <w:rPr>
                <w:rFonts w:eastAsia="Calibri" w:cstheme="minorHAnsi"/>
                <w:i/>
                <w:sz w:val="24"/>
                <w:szCs w:val="24"/>
                <w:lang w:eastAsia="pl-PL"/>
              </w:rPr>
              <w:t>Wytycznych w zakresie monitorowania postępu rzeczowego realizacji programów operacyjnych na lata 2014-2020</w:t>
            </w:r>
            <w:r w:rsidRPr="00810F3D">
              <w:rPr>
                <w:rFonts w:eastAsia="Calibri" w:cstheme="minorHAnsi"/>
                <w:sz w:val="24"/>
                <w:szCs w:val="24"/>
                <w:lang w:eastAsia="pl-PL"/>
              </w:rPr>
              <w:t xml:space="preserve">, nie należy wykazywać w module </w:t>
            </w:r>
            <w:r w:rsidRPr="00810F3D">
              <w:rPr>
                <w:rFonts w:eastAsia="Calibri" w:cstheme="minorHAnsi"/>
                <w:i/>
                <w:sz w:val="24"/>
                <w:szCs w:val="24"/>
                <w:lang w:eastAsia="pl-PL"/>
              </w:rPr>
              <w:t xml:space="preserve">Uczestnicy projektów </w:t>
            </w:r>
            <w:r w:rsidRPr="00810F3D">
              <w:rPr>
                <w:rFonts w:eastAsia="Calibri" w:cstheme="minorHAnsi"/>
                <w:sz w:val="24"/>
                <w:szCs w:val="24"/>
                <w:lang w:eastAsia="pl-PL"/>
              </w:rPr>
              <w:t>w SL2014.</w:t>
            </w:r>
          </w:p>
          <w:p w:rsidR="00810F3D" w:rsidRPr="00451E35" w:rsidRDefault="00810F3D" w:rsidP="00810F3D">
            <w:pPr>
              <w:spacing w:after="120" w:line="240" w:lineRule="auto"/>
              <w:rPr>
                <w:rFonts w:eastAsia="Calibri" w:cstheme="minorHAnsi"/>
                <w:bCs/>
                <w:sz w:val="24"/>
                <w:szCs w:val="24"/>
                <w:lang w:eastAsia="pl-PL"/>
              </w:rPr>
            </w:pPr>
            <w:r w:rsidRPr="00451E35">
              <w:rPr>
                <w:rFonts w:eastAsia="Calibri" w:cstheme="minorHAnsi"/>
                <w:bCs/>
                <w:sz w:val="24"/>
                <w:szCs w:val="24"/>
                <w:lang w:eastAsia="pl-PL"/>
              </w:rPr>
              <w:t>Wskaźnik dotyczy zatem projektów, w których cel lub zadanie odnoszą się do technologii informacyjno-komunikacyjnych (TIK), np. w projekcie zaplanowano szkolenie z zakresu ECDL, szkolenie z fakturowania z wykorzystaniem programów do księgowania. Jednocześnie przedmiotowy wskaźnik powiązany jest ze wskaźnikiem „Liczba osób objętych szkoleniami/doradztwem w zakresie kompetencji cyfrowych”, tzn. jeżeli wykazywane są osoby objęte szkoleniem/doradztwem w zakresie kompetencji cyfrowych, wówczas wskaźnikowi dotyczącemu TIK należy przypisać wartość „1”.</w:t>
            </w:r>
          </w:p>
          <w:p w:rsidR="00810F3D" w:rsidRPr="00451E35" w:rsidRDefault="00810F3D" w:rsidP="00195D07">
            <w:pPr>
              <w:spacing w:after="120" w:line="240" w:lineRule="auto"/>
              <w:rPr>
                <w:rFonts w:eastAsia="Calibri" w:cstheme="minorHAnsi"/>
                <w:bCs/>
                <w:sz w:val="24"/>
                <w:szCs w:val="24"/>
                <w:lang w:eastAsia="pl-PL"/>
              </w:rPr>
            </w:pPr>
            <w:r w:rsidRPr="00451E35">
              <w:rPr>
                <w:rFonts w:eastAsia="Calibri" w:cstheme="minorHAnsi"/>
                <w:bCs/>
                <w:sz w:val="24"/>
                <w:szCs w:val="24"/>
                <w:lang w:eastAsia="pl-PL"/>
              </w:rPr>
              <w:t>Natomiast gdy  TIK są tylko instrumentem/narzędziem do realizacji projektu (np. korzystanie z SYRIUSZa, SL2014, poczty elektronicznej) nie należy ich wykazywać w ramach ww. wskaźnika.</w:t>
            </w:r>
          </w:p>
          <w:p w:rsidR="00AF5AAD" w:rsidRPr="00810F3D" w:rsidRDefault="00AF5AAD" w:rsidP="00AF5AAD">
            <w:pPr>
              <w:spacing w:after="0" w:line="240" w:lineRule="auto"/>
              <w:rPr>
                <w:rFonts w:eastAsia="Calibri" w:cstheme="minorHAnsi"/>
                <w:sz w:val="24"/>
                <w:szCs w:val="24"/>
                <w:lang w:eastAsia="pl-PL"/>
              </w:rPr>
            </w:pPr>
            <w:r w:rsidRPr="00810F3D">
              <w:rPr>
                <w:rFonts w:eastAsia="Calibri" w:cstheme="minorHAnsi"/>
                <w:sz w:val="24"/>
                <w:szCs w:val="24"/>
                <w:lang w:eastAsia="pl-PL"/>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AF5AAD" w:rsidRPr="00810F3D" w:rsidRDefault="00AF5AAD" w:rsidP="00AF5AAD">
            <w:pPr>
              <w:spacing w:after="0" w:line="240" w:lineRule="auto"/>
              <w:rPr>
                <w:rFonts w:eastAsia="Calibri" w:cstheme="minorHAnsi"/>
                <w:sz w:val="24"/>
                <w:szCs w:val="24"/>
                <w:lang w:eastAsia="pl-PL"/>
              </w:rPr>
            </w:pPr>
          </w:p>
          <w:p w:rsidR="00AF5AAD" w:rsidRPr="00810F3D" w:rsidRDefault="00AF5AAD" w:rsidP="00AF5AAD">
            <w:pPr>
              <w:spacing w:after="0"/>
              <w:rPr>
                <w:rFonts w:cstheme="minorHAnsi"/>
                <w:bCs/>
                <w:sz w:val="24"/>
                <w:szCs w:val="24"/>
              </w:rPr>
            </w:pPr>
            <w:r w:rsidRPr="00810F3D">
              <w:rPr>
                <w:rFonts w:eastAsia="Calibri" w:cstheme="minorHAnsi"/>
                <w:sz w:val="24"/>
                <w:szCs w:val="24"/>
                <w:lang w:eastAsia="pl-PL"/>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p w:rsidR="00AF5AAD" w:rsidRPr="00810F3D" w:rsidRDefault="00AF5AAD" w:rsidP="00AF5AAD">
            <w:pPr>
              <w:spacing w:after="0"/>
              <w:rPr>
                <w:rFonts w:cstheme="minorHAnsi"/>
                <w:bCs/>
                <w:sz w:val="24"/>
                <w:szCs w:val="24"/>
              </w:rPr>
            </w:pPr>
          </w:p>
          <w:p w:rsidR="00AF5AAD" w:rsidRPr="00810F3D" w:rsidRDefault="00AF5AAD" w:rsidP="00AF5AAD">
            <w:pPr>
              <w:spacing w:after="0"/>
              <w:rPr>
                <w:rFonts w:cstheme="minorHAnsi"/>
                <w:bCs/>
                <w:sz w:val="24"/>
                <w:szCs w:val="24"/>
                <w:u w:val="single"/>
              </w:rPr>
            </w:pPr>
            <w:r w:rsidRPr="00810F3D">
              <w:rPr>
                <w:rFonts w:cstheme="minorHAnsi"/>
                <w:bCs/>
                <w:sz w:val="24"/>
                <w:szCs w:val="24"/>
                <w:u w:val="single"/>
              </w:rPr>
              <w:t xml:space="preserve">Przykładowe źródła danych do pomiaru wskaźnika: </w:t>
            </w:r>
          </w:p>
          <w:p w:rsidR="00AF5AAD" w:rsidRPr="00810F3D" w:rsidRDefault="00AF5AAD" w:rsidP="00AF5AAD">
            <w:pPr>
              <w:spacing w:after="0"/>
              <w:rPr>
                <w:rFonts w:cstheme="minorHAnsi"/>
                <w:bCs/>
                <w:sz w:val="24"/>
                <w:szCs w:val="24"/>
              </w:rPr>
            </w:pPr>
            <w:r w:rsidRPr="00810F3D">
              <w:rPr>
                <w:rFonts w:cstheme="minorHAnsi"/>
                <w:bCs/>
                <w:sz w:val="24"/>
                <w:szCs w:val="24"/>
              </w:rPr>
              <w:t>- faktury potwierdzające poniesienie wydatków związanych z TIK.</w:t>
            </w:r>
          </w:p>
          <w:p w:rsidR="00AF5AAD" w:rsidRPr="00810F3D" w:rsidRDefault="00AF5AAD" w:rsidP="00AF5AAD">
            <w:pPr>
              <w:spacing w:after="0"/>
              <w:rPr>
                <w:rFonts w:cstheme="minorHAnsi"/>
                <w:bCs/>
                <w:sz w:val="24"/>
                <w:szCs w:val="24"/>
              </w:rPr>
            </w:pPr>
          </w:p>
          <w:p w:rsidR="00AF5AAD" w:rsidRPr="00810F3D" w:rsidRDefault="00AF5AAD" w:rsidP="00AF5AAD">
            <w:pPr>
              <w:spacing w:after="0"/>
              <w:rPr>
                <w:rFonts w:cstheme="minorHAnsi"/>
                <w:bCs/>
                <w:sz w:val="24"/>
                <w:szCs w:val="24"/>
              </w:rPr>
            </w:pPr>
            <w:r w:rsidRPr="00810F3D">
              <w:rPr>
                <w:rFonts w:cstheme="minorHAnsi"/>
                <w:bCs/>
                <w:sz w:val="24"/>
                <w:szCs w:val="24"/>
                <w:u w:val="single"/>
              </w:rPr>
              <w:t>Jednostka miary</w:t>
            </w:r>
            <w:r w:rsidRPr="00810F3D">
              <w:rPr>
                <w:rFonts w:cstheme="minorHAnsi"/>
                <w:bCs/>
                <w:sz w:val="24"/>
                <w:szCs w:val="24"/>
              </w:rPr>
              <w:t xml:space="preserve"> – sztuka.</w:t>
            </w:r>
          </w:p>
          <w:p w:rsidR="00F438C2" w:rsidRPr="00F438C2" w:rsidRDefault="00F438C2" w:rsidP="00AF5AAD">
            <w:pPr>
              <w:spacing w:after="0"/>
              <w:rPr>
                <w:rFonts w:cs="Arial"/>
                <w:b/>
                <w:sz w:val="24"/>
                <w:szCs w:val="24"/>
                <w:highlight w:val="yellow"/>
              </w:rPr>
            </w:pPr>
          </w:p>
        </w:tc>
      </w:tr>
    </w:tbl>
    <w:p w:rsidR="00506F27" w:rsidRPr="00897F1A" w:rsidRDefault="00506F27" w:rsidP="00506F27">
      <w:pPr>
        <w:tabs>
          <w:tab w:val="left" w:pos="3878"/>
        </w:tabs>
        <w:spacing w:before="120" w:after="120"/>
        <w:contextualSpacing/>
        <w:jc w:val="both"/>
        <w:rPr>
          <w:rFonts w:cs="Arial"/>
          <w:b/>
          <w:sz w:val="24"/>
          <w:szCs w:val="24"/>
          <w:highlight w:val="yellow"/>
          <w:u w:val="single"/>
        </w:rPr>
      </w:pPr>
    </w:p>
    <w:p w:rsidR="00B6376A" w:rsidRPr="00BB1955" w:rsidRDefault="00B6376A" w:rsidP="00B6376A">
      <w:pPr>
        <w:tabs>
          <w:tab w:val="left" w:pos="3878"/>
        </w:tabs>
        <w:ind w:left="425"/>
        <w:rPr>
          <w:sz w:val="24"/>
          <w:szCs w:val="24"/>
        </w:rPr>
      </w:pPr>
      <w:r>
        <w:rPr>
          <w:rFonts w:cs="Arial"/>
          <w:b/>
          <w:bCs/>
          <w:sz w:val="24"/>
          <w:szCs w:val="24"/>
          <w:u w:val="single"/>
        </w:rPr>
        <w:t xml:space="preserve">II. </w:t>
      </w:r>
      <w:r w:rsidRPr="00BB1955">
        <w:rPr>
          <w:rFonts w:cs="Arial"/>
          <w:b/>
          <w:bCs/>
          <w:sz w:val="24"/>
          <w:szCs w:val="24"/>
          <w:u w:val="single"/>
        </w:rPr>
        <w:t>Obligatoryjne wskaźniki rezultatu bezpośredniego, określone na poziomie projektu:</w:t>
      </w:r>
    </w:p>
    <w:p w:rsidR="00B6376A" w:rsidRPr="00BB1955" w:rsidRDefault="00B6376A" w:rsidP="00B6376A">
      <w:pPr>
        <w:textAlignment w:val="baseline"/>
        <w:rPr>
          <w:rFonts w:cs="Arial"/>
          <w:sz w:val="24"/>
          <w:szCs w:val="24"/>
        </w:rPr>
      </w:pPr>
      <w:r w:rsidRPr="00451E35">
        <w:rPr>
          <w:rFonts w:cs="Arial"/>
          <w:color w:val="000000"/>
          <w:sz w:val="24"/>
          <w:szCs w:val="24"/>
        </w:rPr>
        <w:t xml:space="preserve">Wskaźniki rezultatu dotyczą oczekiwanych efektów wsparcia ze środków EFS. Określają efekt (zmiana jakościowa) zrealizowanych działań. </w:t>
      </w:r>
    </w:p>
    <w:tbl>
      <w:tblPr>
        <w:tblW w:w="49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B6376A" w:rsidRPr="00B6376A" w:rsidTr="00B6376A">
        <w:trPr>
          <w:trHeight w:val="936"/>
        </w:trPr>
        <w:tc>
          <w:tcPr>
            <w:tcW w:w="1784" w:type="dxa"/>
            <w:tcMar>
              <w:left w:w="98" w:type="dxa"/>
            </w:tcMar>
            <w:vAlign w:val="center"/>
          </w:tcPr>
          <w:p w:rsidR="00B6376A" w:rsidRPr="00B6376A" w:rsidRDefault="00B6376A" w:rsidP="005E31AC">
            <w:pPr>
              <w:pStyle w:val="NormalnyWeb"/>
              <w:spacing w:line="276" w:lineRule="auto"/>
              <w:rPr>
                <w:rFonts w:asciiTheme="minorHAnsi" w:hAnsiTheme="minorHAnsi" w:cstheme="minorHAnsi"/>
              </w:rPr>
            </w:pPr>
            <w:r w:rsidRPr="00B6376A">
              <w:rPr>
                <w:rFonts w:asciiTheme="minorHAnsi" w:hAnsiTheme="minorHAnsi" w:cstheme="minorHAnsi"/>
              </w:rPr>
              <w:t>Nazwa wskaźnika</w:t>
            </w:r>
          </w:p>
        </w:tc>
        <w:tc>
          <w:tcPr>
            <w:tcW w:w="7097" w:type="dxa"/>
            <w:tcMar>
              <w:left w:w="98" w:type="dxa"/>
            </w:tcMar>
            <w:vAlign w:val="center"/>
          </w:tcPr>
          <w:p w:rsidR="00B6376A" w:rsidRPr="00B6376A" w:rsidRDefault="00B6376A" w:rsidP="005E31AC">
            <w:pPr>
              <w:pStyle w:val="NormalnyWeb"/>
              <w:spacing w:line="276" w:lineRule="auto"/>
              <w:rPr>
                <w:rFonts w:asciiTheme="minorHAnsi" w:hAnsiTheme="minorHAnsi" w:cstheme="minorHAnsi"/>
                <w:b/>
                <w:bCs/>
                <w:lang w:eastAsia="en-US"/>
              </w:rPr>
            </w:pPr>
            <w:r w:rsidRPr="00B6376A">
              <w:rPr>
                <w:rFonts w:asciiTheme="minorHAnsi" w:hAnsiTheme="minorHAnsi" w:cstheme="minorHAnsi"/>
                <w:b/>
                <w:bCs/>
                <w:lang w:eastAsia="en-US"/>
              </w:rPr>
              <w:t xml:space="preserve">1. </w:t>
            </w:r>
            <w:r w:rsidRPr="00F438C2">
              <w:rPr>
                <w:rFonts w:asciiTheme="minorHAnsi" w:hAnsiTheme="minorHAnsi" w:cstheme="minorHAnsi"/>
                <w:b/>
              </w:rPr>
              <w:t>Liczba podmiotów, które otrzymały do wykorzystania regionalny raport o rozwoju ekonomii społecznej</w:t>
            </w:r>
            <w:r w:rsidRPr="00F438C2">
              <w:rPr>
                <w:rFonts w:asciiTheme="minorHAnsi" w:hAnsiTheme="minorHAnsi" w:cstheme="minorHAnsi"/>
                <w:b/>
                <w:bCs/>
                <w:lang w:eastAsia="en-US"/>
              </w:rPr>
              <w:t>.</w:t>
            </w:r>
          </w:p>
        </w:tc>
      </w:tr>
      <w:tr w:rsidR="00B6376A" w:rsidRPr="00B6376A" w:rsidTr="005E31AC">
        <w:tc>
          <w:tcPr>
            <w:tcW w:w="1784" w:type="dxa"/>
            <w:vMerge w:val="restart"/>
            <w:tcMar>
              <w:left w:w="98" w:type="dxa"/>
            </w:tcMar>
            <w:vAlign w:val="center"/>
          </w:tcPr>
          <w:p w:rsidR="00B6376A" w:rsidRPr="00B6376A" w:rsidRDefault="00B6376A" w:rsidP="005E31AC">
            <w:pPr>
              <w:pStyle w:val="NormalnyWeb"/>
              <w:spacing w:line="276" w:lineRule="auto"/>
              <w:rPr>
                <w:rFonts w:asciiTheme="minorHAnsi" w:hAnsiTheme="minorHAnsi" w:cstheme="minorHAnsi"/>
                <w:color w:val="000000"/>
                <w:lang w:eastAsia="en-US"/>
              </w:rPr>
            </w:pPr>
            <w:r w:rsidRPr="00B6376A">
              <w:rPr>
                <w:rFonts w:asciiTheme="minorHAnsi" w:hAnsiTheme="minorHAnsi" w:cstheme="minorHAnsi"/>
                <w:color w:val="000000"/>
                <w:lang w:eastAsia="en-US"/>
              </w:rPr>
              <w:t>Definicje, sposób pomiaru i przykładowe źródła danych do pomiaru</w:t>
            </w:r>
          </w:p>
        </w:tc>
        <w:tc>
          <w:tcPr>
            <w:tcW w:w="7097" w:type="dxa"/>
            <w:tcMar>
              <w:left w:w="98" w:type="dxa"/>
            </w:tcMar>
            <w:vAlign w:val="center"/>
          </w:tcPr>
          <w:p w:rsidR="00B6376A" w:rsidRDefault="00B6376A" w:rsidP="005E31AC">
            <w:pPr>
              <w:pStyle w:val="NormalnyWeb"/>
              <w:spacing w:line="276" w:lineRule="auto"/>
              <w:rPr>
                <w:rFonts w:asciiTheme="minorHAnsi" w:hAnsiTheme="minorHAnsi" w:cstheme="minorHAnsi"/>
              </w:rPr>
            </w:pPr>
            <w:r w:rsidRPr="00B6376A">
              <w:rPr>
                <w:rFonts w:asciiTheme="minorHAnsi" w:hAnsiTheme="minorHAnsi" w:cstheme="minorHAnsi"/>
                <w:b/>
                <w:bCs/>
                <w:color w:val="000000"/>
                <w:lang w:eastAsia="en-US"/>
              </w:rPr>
              <w:t xml:space="preserve">Ad. 1  </w:t>
            </w:r>
            <w:r w:rsidRPr="00B6376A">
              <w:rPr>
                <w:rFonts w:asciiTheme="minorHAnsi" w:hAnsiTheme="minorHAnsi" w:cstheme="minorHAnsi"/>
              </w:rPr>
              <w:t xml:space="preserve">Wskaźnik mierzy liczbę podmiotów działających na obszarze powiatu/gminy woj. łódzkiego, które otrzymają (np. za pośrednictwem strony internetowej) do wykorzystania  raporty, opracowane w ramach projektu pozakonkursowego </w:t>
            </w:r>
            <w:r w:rsidRPr="00B6376A">
              <w:rPr>
                <w:rFonts w:asciiTheme="minorHAnsi" w:hAnsiTheme="minorHAnsi" w:cstheme="minorHAnsi"/>
                <w:lang w:eastAsia="ar-SA"/>
              </w:rPr>
              <w:t xml:space="preserve"> dot. koordynacji działań na rzecz sektora ekonomii społecznej w regionie, </w:t>
            </w:r>
            <w:r w:rsidRPr="00B6376A">
              <w:rPr>
                <w:rFonts w:asciiTheme="minorHAnsi" w:hAnsiTheme="minorHAnsi" w:cstheme="minorHAnsi"/>
              </w:rPr>
              <w:t>realizowanego przez RCPS w Łodzi.</w:t>
            </w:r>
          </w:p>
          <w:p w:rsidR="00456BF4" w:rsidRPr="00B6376A" w:rsidRDefault="00456BF4" w:rsidP="005E31AC">
            <w:pPr>
              <w:pStyle w:val="NormalnyWeb"/>
              <w:spacing w:line="276" w:lineRule="auto"/>
              <w:rPr>
                <w:rFonts w:asciiTheme="minorHAnsi" w:hAnsiTheme="minorHAnsi" w:cstheme="minorHAnsi"/>
              </w:rPr>
            </w:pPr>
            <w:r w:rsidRPr="00456BF4">
              <w:rPr>
                <w:rFonts w:asciiTheme="minorHAnsi" w:hAnsiTheme="minorHAnsi" w:cstheme="minorHAnsi"/>
              </w:rPr>
              <w:t>Pomiar wskaźnika następuje w momencie przekazania raportu danemu podmiotowi.</w:t>
            </w:r>
          </w:p>
          <w:p w:rsidR="00456BF4" w:rsidRPr="00B6376A" w:rsidRDefault="00456BF4" w:rsidP="000B5C88">
            <w:pPr>
              <w:spacing w:after="0"/>
              <w:rPr>
                <w:rFonts w:cstheme="minorHAnsi"/>
                <w:sz w:val="24"/>
                <w:szCs w:val="24"/>
              </w:rPr>
            </w:pPr>
          </w:p>
        </w:tc>
      </w:tr>
    </w:tbl>
    <w:p w:rsidR="00DE6483" w:rsidRDefault="00DE6483" w:rsidP="00DE6483">
      <w:pPr>
        <w:jc w:val="both"/>
        <w:rPr>
          <w:rFonts w:cs="Arial"/>
          <w:b/>
          <w:bCs/>
          <w:sz w:val="24"/>
          <w:szCs w:val="24"/>
          <w:u w:val="single"/>
        </w:rPr>
      </w:pPr>
    </w:p>
    <w:p w:rsidR="00DE6483" w:rsidRPr="00BB1955" w:rsidRDefault="00DE6483" w:rsidP="00DE6483">
      <w:pPr>
        <w:jc w:val="both"/>
        <w:rPr>
          <w:rFonts w:cs="Arial"/>
          <w:b/>
          <w:bCs/>
          <w:sz w:val="24"/>
          <w:szCs w:val="24"/>
          <w:u w:val="single"/>
        </w:rPr>
      </w:pPr>
      <w:r>
        <w:rPr>
          <w:rFonts w:cs="Arial"/>
          <w:b/>
          <w:bCs/>
          <w:sz w:val="24"/>
          <w:szCs w:val="24"/>
          <w:u w:val="single"/>
        </w:rPr>
        <w:t>III</w:t>
      </w:r>
      <w:r w:rsidRPr="00BB1955">
        <w:rPr>
          <w:rFonts w:cs="Arial"/>
          <w:b/>
          <w:bCs/>
          <w:sz w:val="24"/>
          <w:szCs w:val="24"/>
          <w:u w:val="single"/>
        </w:rPr>
        <w:t>. Obligatoryjne wskaźniki produktu, określone na poziomie projektu:</w:t>
      </w:r>
    </w:p>
    <w:p w:rsidR="00DE6483" w:rsidRPr="00BB1955" w:rsidRDefault="00DE6483" w:rsidP="00A96BB0">
      <w:pPr>
        <w:rPr>
          <w:rFonts w:cs="Arial"/>
          <w:color w:val="000000"/>
          <w:sz w:val="24"/>
          <w:szCs w:val="24"/>
        </w:rPr>
      </w:pPr>
      <w:r w:rsidRPr="00BB1955">
        <w:rPr>
          <w:rFonts w:cs="Arial"/>
          <w:color w:val="000000"/>
          <w:sz w:val="24"/>
          <w:szCs w:val="24"/>
        </w:rPr>
        <w:t xml:space="preserve">Wskaźniki produktu to jest wszystko, co zostało uzyskane w wyniku działań prowadzonych </w:t>
      </w:r>
      <w:r>
        <w:rPr>
          <w:rFonts w:cs="Arial"/>
          <w:color w:val="000000"/>
          <w:sz w:val="24"/>
          <w:szCs w:val="24"/>
        </w:rPr>
        <w:br/>
      </w:r>
      <w:r w:rsidR="00456BF4">
        <w:rPr>
          <w:rFonts w:cs="Arial"/>
          <w:color w:val="000000"/>
          <w:sz w:val="24"/>
          <w:szCs w:val="24"/>
        </w:rPr>
        <w:t xml:space="preserve">w </w:t>
      </w:r>
      <w:r w:rsidRPr="00BB1955">
        <w:rPr>
          <w:rFonts w:cs="Arial"/>
          <w:color w:val="000000"/>
          <w:sz w:val="24"/>
          <w:szCs w:val="24"/>
        </w:rPr>
        <w:t xml:space="preserve">ramach projektu. Są to zarówno wytworzone dobra, jak i usługi świadczone na rzecz </w:t>
      </w:r>
      <w:r w:rsidRPr="007A5C7C">
        <w:rPr>
          <w:rFonts w:cs="Arial"/>
          <w:color w:val="000000"/>
          <w:sz w:val="24"/>
          <w:szCs w:val="24"/>
        </w:rPr>
        <w:t>uczestników</w:t>
      </w:r>
      <w:r w:rsidRPr="00BB1955">
        <w:rPr>
          <w:rFonts w:cs="Arial"/>
          <w:color w:val="000000"/>
          <w:sz w:val="24"/>
          <w:szCs w:val="24"/>
        </w:rPr>
        <w:t xml:space="preserve"> podczas realizacji projektu.  </w:t>
      </w:r>
    </w:p>
    <w:tbl>
      <w:tblPr>
        <w:tblW w:w="495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23"/>
        <w:gridCol w:w="7148"/>
      </w:tblGrid>
      <w:tr w:rsidR="00E81034" w:rsidRPr="00E81034" w:rsidTr="00C21E2B">
        <w:trPr>
          <w:trHeight w:val="354"/>
        </w:trPr>
        <w:tc>
          <w:tcPr>
            <w:tcW w:w="1823" w:type="dxa"/>
            <w:vMerge w:val="restart"/>
            <w:tcMar>
              <w:left w:w="98" w:type="dxa"/>
            </w:tcMar>
            <w:vAlign w:val="center"/>
          </w:tcPr>
          <w:p w:rsidR="00E81034" w:rsidRPr="00E81034" w:rsidRDefault="00E81034" w:rsidP="005E31AC">
            <w:pPr>
              <w:spacing w:before="120" w:after="120"/>
              <w:jc w:val="both"/>
              <w:rPr>
                <w:rFonts w:cstheme="minorHAnsi"/>
                <w:color w:val="000000"/>
                <w:sz w:val="24"/>
                <w:szCs w:val="24"/>
              </w:rPr>
            </w:pPr>
            <w:r w:rsidRPr="00E81034">
              <w:rPr>
                <w:rFonts w:cstheme="minorHAnsi"/>
                <w:color w:val="000000"/>
                <w:sz w:val="24"/>
                <w:szCs w:val="24"/>
              </w:rPr>
              <w:t>Nazwa wskaźnika</w:t>
            </w:r>
          </w:p>
        </w:tc>
        <w:tc>
          <w:tcPr>
            <w:tcW w:w="7148" w:type="dxa"/>
            <w:tcMar>
              <w:left w:w="98" w:type="dxa"/>
            </w:tcMar>
            <w:vAlign w:val="center"/>
          </w:tcPr>
          <w:p w:rsidR="00E81034" w:rsidRPr="00E81034" w:rsidRDefault="00E81034" w:rsidP="005E31AC">
            <w:pPr>
              <w:rPr>
                <w:rFonts w:cstheme="minorHAnsi"/>
                <w:b/>
                <w:bCs/>
                <w:color w:val="000000"/>
                <w:sz w:val="24"/>
                <w:szCs w:val="24"/>
              </w:rPr>
            </w:pPr>
            <w:r w:rsidRPr="00E81034">
              <w:rPr>
                <w:rFonts w:cstheme="minorHAnsi"/>
                <w:b/>
                <w:bCs/>
                <w:color w:val="000000"/>
                <w:sz w:val="24"/>
                <w:szCs w:val="24"/>
              </w:rPr>
              <w:t xml:space="preserve">1. </w:t>
            </w:r>
            <w:r w:rsidR="00C21E2B">
              <w:rPr>
                <w:rFonts w:cstheme="minorHAnsi"/>
                <w:b/>
                <w:bCs/>
                <w:color w:val="000000"/>
                <w:sz w:val="24"/>
                <w:szCs w:val="24"/>
              </w:rPr>
              <w:t xml:space="preserve">  </w:t>
            </w:r>
            <w:r>
              <w:rPr>
                <w:rFonts w:cstheme="minorHAnsi"/>
                <w:b/>
                <w:sz w:val="24"/>
                <w:szCs w:val="24"/>
              </w:rPr>
              <w:t>Lic</w:t>
            </w:r>
            <w:r w:rsidRPr="00E81034">
              <w:rPr>
                <w:rFonts w:cstheme="minorHAnsi"/>
                <w:b/>
                <w:sz w:val="24"/>
                <w:szCs w:val="24"/>
              </w:rPr>
              <w:t>zba regionalnych raportów o rozwoju ekonomii społecznej</w:t>
            </w:r>
            <w:r w:rsidRPr="00E81034">
              <w:rPr>
                <w:rFonts w:cstheme="minorHAnsi"/>
                <w:b/>
                <w:bCs/>
                <w:color w:val="000000"/>
                <w:sz w:val="24"/>
                <w:szCs w:val="24"/>
              </w:rPr>
              <w:t>.</w:t>
            </w:r>
          </w:p>
        </w:tc>
      </w:tr>
      <w:tr w:rsidR="00E81034" w:rsidRPr="00E81034" w:rsidTr="00E81034">
        <w:trPr>
          <w:trHeight w:val="390"/>
        </w:trPr>
        <w:tc>
          <w:tcPr>
            <w:tcW w:w="1823" w:type="dxa"/>
            <w:vMerge/>
            <w:tcMar>
              <w:left w:w="98" w:type="dxa"/>
            </w:tcMar>
            <w:vAlign w:val="center"/>
          </w:tcPr>
          <w:p w:rsidR="00E81034" w:rsidRPr="00E81034" w:rsidRDefault="00E81034" w:rsidP="005E31AC">
            <w:pPr>
              <w:spacing w:before="120" w:after="120"/>
              <w:jc w:val="both"/>
              <w:rPr>
                <w:rFonts w:cstheme="minorHAnsi"/>
                <w:color w:val="000000"/>
                <w:sz w:val="24"/>
                <w:szCs w:val="24"/>
              </w:rPr>
            </w:pPr>
          </w:p>
        </w:tc>
        <w:tc>
          <w:tcPr>
            <w:tcW w:w="7148" w:type="dxa"/>
            <w:tcBorders>
              <w:bottom w:val="single" w:sz="4" w:space="0" w:color="auto"/>
            </w:tcBorders>
            <w:tcMar>
              <w:left w:w="98" w:type="dxa"/>
            </w:tcMar>
            <w:vAlign w:val="center"/>
          </w:tcPr>
          <w:p w:rsidR="00E81034" w:rsidRPr="00E81034" w:rsidRDefault="00E81034" w:rsidP="00C21E2B">
            <w:pPr>
              <w:spacing w:after="0"/>
              <w:ind w:left="334" w:hanging="334"/>
              <w:rPr>
                <w:rFonts w:cstheme="minorHAnsi"/>
                <w:b/>
                <w:bCs/>
                <w:color w:val="000000"/>
                <w:sz w:val="24"/>
                <w:szCs w:val="24"/>
              </w:rPr>
            </w:pPr>
            <w:r w:rsidRPr="00E81034">
              <w:rPr>
                <w:rFonts w:cstheme="minorHAnsi"/>
                <w:b/>
                <w:sz w:val="24"/>
                <w:szCs w:val="24"/>
              </w:rPr>
              <w:t xml:space="preserve">2. </w:t>
            </w:r>
            <w:r w:rsidR="00C21E2B">
              <w:rPr>
                <w:rFonts w:cstheme="minorHAnsi"/>
                <w:b/>
                <w:sz w:val="24"/>
                <w:szCs w:val="24"/>
              </w:rPr>
              <w:t xml:space="preserve">  </w:t>
            </w:r>
            <w:r w:rsidRPr="00E81034">
              <w:rPr>
                <w:rFonts w:cstheme="minorHAnsi"/>
                <w:b/>
                <w:sz w:val="24"/>
                <w:szCs w:val="24"/>
              </w:rPr>
              <w:t>Liczba interesariuszy ekonomii społecznej objętych wsparciem</w:t>
            </w:r>
            <w:r w:rsidRPr="00E81034">
              <w:rPr>
                <w:rFonts w:cstheme="minorHAnsi"/>
                <w:b/>
                <w:bCs/>
                <w:color w:val="000000"/>
                <w:sz w:val="24"/>
                <w:szCs w:val="24"/>
              </w:rPr>
              <w:t>.</w:t>
            </w:r>
          </w:p>
        </w:tc>
      </w:tr>
      <w:tr w:rsidR="00E81034" w:rsidRPr="00E81034" w:rsidTr="00E81034">
        <w:trPr>
          <w:trHeight w:val="350"/>
        </w:trPr>
        <w:tc>
          <w:tcPr>
            <w:tcW w:w="1823" w:type="dxa"/>
            <w:vMerge/>
            <w:tcMar>
              <w:left w:w="98" w:type="dxa"/>
            </w:tcMar>
            <w:vAlign w:val="center"/>
          </w:tcPr>
          <w:p w:rsidR="00E81034" w:rsidRPr="00E81034" w:rsidRDefault="00E81034" w:rsidP="005E31AC">
            <w:pPr>
              <w:spacing w:before="120" w:after="120"/>
              <w:jc w:val="both"/>
              <w:rPr>
                <w:rFonts w:cstheme="minorHAnsi"/>
                <w:color w:val="000000"/>
                <w:sz w:val="24"/>
                <w:szCs w:val="24"/>
              </w:rPr>
            </w:pPr>
          </w:p>
        </w:tc>
        <w:tc>
          <w:tcPr>
            <w:tcW w:w="7148" w:type="dxa"/>
            <w:tcBorders>
              <w:top w:val="single" w:sz="4" w:space="0" w:color="auto"/>
            </w:tcBorders>
            <w:tcMar>
              <w:left w:w="98" w:type="dxa"/>
            </w:tcMar>
            <w:vAlign w:val="center"/>
          </w:tcPr>
          <w:p w:rsidR="00E81034" w:rsidRPr="00E81034" w:rsidRDefault="00E81034" w:rsidP="00C21E2B">
            <w:pPr>
              <w:pStyle w:val="Akapitzlist"/>
              <w:numPr>
                <w:ilvl w:val="0"/>
                <w:numId w:val="9"/>
              </w:numPr>
              <w:spacing w:after="0"/>
              <w:ind w:left="334" w:hanging="334"/>
              <w:rPr>
                <w:rFonts w:cstheme="minorHAnsi"/>
                <w:b/>
                <w:sz w:val="24"/>
                <w:szCs w:val="24"/>
              </w:rPr>
            </w:pPr>
            <w:r w:rsidRPr="00E81034">
              <w:rPr>
                <w:rFonts w:cstheme="minorHAnsi"/>
                <w:b/>
                <w:sz w:val="24"/>
                <w:szCs w:val="24"/>
                <w:lang w:eastAsia="pl-PL"/>
              </w:rPr>
              <w:t>Liczba inicjatyw dotyczących rozwoju ekonomii społecznej sfinansowanych ze środków EFS</w:t>
            </w:r>
            <w:r>
              <w:rPr>
                <w:rFonts w:cstheme="minorHAnsi"/>
                <w:b/>
                <w:sz w:val="24"/>
                <w:szCs w:val="24"/>
                <w:lang w:eastAsia="pl-PL"/>
              </w:rPr>
              <w:t>.</w:t>
            </w:r>
          </w:p>
        </w:tc>
      </w:tr>
      <w:tr w:rsidR="00E81034" w:rsidRPr="00E81034" w:rsidTr="00E81034">
        <w:trPr>
          <w:trHeight w:val="1035"/>
        </w:trPr>
        <w:tc>
          <w:tcPr>
            <w:tcW w:w="1823" w:type="dxa"/>
            <w:vMerge w:val="restart"/>
            <w:tcMar>
              <w:left w:w="98" w:type="dxa"/>
            </w:tcMar>
            <w:vAlign w:val="center"/>
          </w:tcPr>
          <w:p w:rsidR="00E81034" w:rsidRPr="00E81034" w:rsidRDefault="00E81034" w:rsidP="005E31AC">
            <w:pPr>
              <w:spacing w:before="120" w:after="120"/>
              <w:rPr>
                <w:rFonts w:cstheme="minorHAnsi"/>
                <w:color w:val="000000"/>
                <w:sz w:val="24"/>
                <w:szCs w:val="24"/>
              </w:rPr>
            </w:pPr>
            <w:r w:rsidRPr="00E81034">
              <w:rPr>
                <w:rFonts w:cstheme="minorHAnsi"/>
                <w:color w:val="000000"/>
                <w:sz w:val="24"/>
                <w:szCs w:val="24"/>
              </w:rPr>
              <w:t>Definicje, sposób pomiaru i przykładowe źródła danych do pomiaru</w:t>
            </w:r>
          </w:p>
        </w:tc>
        <w:tc>
          <w:tcPr>
            <w:tcW w:w="7148" w:type="dxa"/>
            <w:tcMar>
              <w:left w:w="98" w:type="dxa"/>
            </w:tcMar>
            <w:vAlign w:val="center"/>
          </w:tcPr>
          <w:p w:rsidR="00E81034" w:rsidRPr="00E81034" w:rsidRDefault="00E81034" w:rsidP="005E31AC">
            <w:pPr>
              <w:spacing w:after="0"/>
              <w:rPr>
                <w:rFonts w:cstheme="minorHAnsi"/>
                <w:color w:val="000000"/>
                <w:sz w:val="24"/>
                <w:szCs w:val="24"/>
              </w:rPr>
            </w:pPr>
            <w:r w:rsidRPr="00E81034">
              <w:rPr>
                <w:rFonts w:cstheme="minorHAnsi"/>
                <w:b/>
                <w:bCs/>
                <w:color w:val="000000"/>
                <w:sz w:val="24"/>
                <w:szCs w:val="24"/>
              </w:rPr>
              <w:t xml:space="preserve">Ad. 1  </w:t>
            </w:r>
            <w:r w:rsidRPr="00E81034">
              <w:rPr>
                <w:rFonts w:cstheme="minorHAnsi"/>
                <w:sz w:val="24"/>
                <w:szCs w:val="24"/>
              </w:rPr>
              <w:t>Wskaźnik mierzy liczbę raportów, które zostaną opracowane w ramach projektu pozakonkursowego</w:t>
            </w:r>
            <w:r w:rsidRPr="00E81034">
              <w:rPr>
                <w:rFonts w:cstheme="minorHAnsi"/>
                <w:sz w:val="24"/>
                <w:szCs w:val="24"/>
                <w:lang w:eastAsia="ar-SA"/>
              </w:rPr>
              <w:t xml:space="preserve"> dot. koordynacji działań na rzecz sektora ekonomii społecznej w regionie, </w:t>
            </w:r>
            <w:r w:rsidRPr="00E81034">
              <w:rPr>
                <w:rFonts w:cstheme="minorHAnsi"/>
                <w:sz w:val="24"/>
                <w:szCs w:val="24"/>
              </w:rPr>
              <w:t>realizowanego przez RCPS w Łodzi.</w:t>
            </w:r>
          </w:p>
          <w:p w:rsidR="00E81034" w:rsidRPr="00E81034" w:rsidRDefault="00E81034" w:rsidP="005E31AC">
            <w:pPr>
              <w:spacing w:after="0"/>
              <w:rPr>
                <w:rFonts w:cstheme="minorHAnsi"/>
                <w:color w:val="000000"/>
                <w:sz w:val="24"/>
                <w:szCs w:val="24"/>
              </w:rPr>
            </w:pPr>
            <w:r w:rsidRPr="00E81034">
              <w:rPr>
                <w:rFonts w:cstheme="minorHAnsi"/>
                <w:sz w:val="24"/>
                <w:szCs w:val="24"/>
                <w:highlight w:val="yellow"/>
              </w:rPr>
              <w:t xml:space="preserve"> </w:t>
            </w:r>
          </w:p>
        </w:tc>
      </w:tr>
      <w:tr w:rsidR="00E81034" w:rsidRPr="00E81034" w:rsidTr="00BB47B2">
        <w:tc>
          <w:tcPr>
            <w:tcW w:w="1823" w:type="dxa"/>
            <w:vMerge/>
            <w:tcMar>
              <w:left w:w="98" w:type="dxa"/>
            </w:tcMar>
            <w:vAlign w:val="center"/>
          </w:tcPr>
          <w:p w:rsidR="00E81034" w:rsidRPr="00E81034" w:rsidRDefault="00E81034" w:rsidP="005E31AC">
            <w:pPr>
              <w:spacing w:before="120" w:after="120"/>
              <w:jc w:val="both"/>
              <w:rPr>
                <w:rFonts w:cstheme="minorHAnsi"/>
                <w:color w:val="000000"/>
                <w:sz w:val="24"/>
                <w:szCs w:val="24"/>
              </w:rPr>
            </w:pPr>
          </w:p>
        </w:tc>
        <w:tc>
          <w:tcPr>
            <w:tcW w:w="7148" w:type="dxa"/>
            <w:tcBorders>
              <w:bottom w:val="single" w:sz="4" w:space="0" w:color="auto"/>
            </w:tcBorders>
            <w:tcMar>
              <w:left w:w="98" w:type="dxa"/>
            </w:tcMar>
            <w:vAlign w:val="center"/>
          </w:tcPr>
          <w:p w:rsidR="00E81034" w:rsidRPr="00E81034" w:rsidRDefault="00E81034" w:rsidP="00DE6483">
            <w:pPr>
              <w:spacing w:after="0"/>
              <w:jc w:val="both"/>
              <w:rPr>
                <w:rFonts w:eastAsia="Calibri" w:cstheme="minorHAnsi"/>
                <w:sz w:val="24"/>
                <w:szCs w:val="24"/>
              </w:rPr>
            </w:pPr>
            <w:r w:rsidRPr="00E81034">
              <w:rPr>
                <w:rFonts w:cstheme="minorHAnsi"/>
                <w:b/>
                <w:bCs/>
                <w:color w:val="000000"/>
                <w:sz w:val="24"/>
                <w:szCs w:val="24"/>
              </w:rPr>
              <w:t xml:space="preserve">Ad. 2  </w:t>
            </w:r>
            <w:r w:rsidRPr="00E81034">
              <w:rPr>
                <w:rFonts w:eastAsia="Calibri" w:cstheme="minorHAnsi"/>
                <w:sz w:val="24"/>
                <w:szCs w:val="24"/>
              </w:rPr>
              <w:t>Wskaźnik mierzy liczbę interesariuszy ekonomii społecznej objętych wsparciem w projekcie.</w:t>
            </w:r>
          </w:p>
          <w:p w:rsidR="00E81034" w:rsidRPr="00BB47B2" w:rsidRDefault="00E81034" w:rsidP="00BB47B2">
            <w:pPr>
              <w:spacing w:before="120" w:after="120"/>
              <w:rPr>
                <w:rFonts w:cstheme="minorHAnsi"/>
                <w:sz w:val="24"/>
                <w:szCs w:val="24"/>
              </w:rPr>
            </w:pPr>
            <w:r w:rsidRPr="00E81034">
              <w:rPr>
                <w:rFonts w:eastAsia="Calibri" w:cstheme="minorHAnsi"/>
                <w:sz w:val="24"/>
                <w:szCs w:val="24"/>
              </w:rPr>
              <w:lastRenderedPageBreak/>
              <w:t>Definicja interesariuszy ekonomii społecznej zgodna z Krajowym Programem Rozwoju Ekonomii Społecznej. Interesariusze ekonomii społecznej to przedstawiciele administracji publicznej, podmioty ekonomii społecznej i przedsiębiorstw społecznych, organizacji pozarządowych, partnerów społecznych.</w:t>
            </w:r>
          </w:p>
        </w:tc>
      </w:tr>
      <w:tr w:rsidR="00E81034" w:rsidRPr="00E81034" w:rsidTr="00E81034">
        <w:trPr>
          <w:trHeight w:val="578"/>
        </w:trPr>
        <w:tc>
          <w:tcPr>
            <w:tcW w:w="1823" w:type="dxa"/>
            <w:vMerge/>
            <w:tcMar>
              <w:left w:w="98" w:type="dxa"/>
            </w:tcMar>
            <w:vAlign w:val="center"/>
          </w:tcPr>
          <w:p w:rsidR="00E81034" w:rsidRPr="00E81034" w:rsidRDefault="00E81034" w:rsidP="005E31AC">
            <w:pPr>
              <w:spacing w:before="120" w:after="120"/>
              <w:jc w:val="both"/>
              <w:rPr>
                <w:rFonts w:cstheme="minorHAnsi"/>
                <w:color w:val="000000"/>
                <w:sz w:val="24"/>
                <w:szCs w:val="24"/>
              </w:rPr>
            </w:pPr>
          </w:p>
        </w:tc>
        <w:tc>
          <w:tcPr>
            <w:tcW w:w="7148" w:type="dxa"/>
            <w:tcBorders>
              <w:top w:val="single" w:sz="4" w:space="0" w:color="auto"/>
            </w:tcBorders>
            <w:tcMar>
              <w:left w:w="98" w:type="dxa"/>
            </w:tcMar>
            <w:vAlign w:val="center"/>
          </w:tcPr>
          <w:p w:rsidR="00E81034" w:rsidRPr="00E81034" w:rsidRDefault="00E81034" w:rsidP="00E81034">
            <w:pPr>
              <w:spacing w:before="60" w:after="60"/>
              <w:rPr>
                <w:rFonts w:eastAsia="Calibri" w:cstheme="minorHAnsi"/>
                <w:sz w:val="24"/>
                <w:szCs w:val="24"/>
              </w:rPr>
            </w:pPr>
            <w:r w:rsidRPr="00E81034">
              <w:rPr>
                <w:rFonts w:cstheme="minorHAnsi"/>
                <w:b/>
                <w:bCs/>
                <w:color w:val="000000"/>
                <w:sz w:val="24"/>
                <w:szCs w:val="24"/>
              </w:rPr>
              <w:t xml:space="preserve">Ad. 3 </w:t>
            </w:r>
            <w:r w:rsidRPr="00E81034">
              <w:rPr>
                <w:rFonts w:eastAsia="Calibri" w:cstheme="minorHAnsi"/>
                <w:sz w:val="24"/>
                <w:szCs w:val="24"/>
              </w:rPr>
              <w:t>Wskaźnik mierzy liczbę podjętych inicjatyw mających wpływ na rozwój sektora ekonomii społecznej w regionie.</w:t>
            </w:r>
          </w:p>
          <w:p w:rsidR="00E81034" w:rsidRPr="00E81034" w:rsidRDefault="00E81034" w:rsidP="00E81034">
            <w:pPr>
              <w:spacing w:before="60" w:after="60"/>
              <w:rPr>
                <w:rFonts w:eastAsia="Calibri" w:cstheme="minorHAnsi"/>
                <w:sz w:val="24"/>
                <w:szCs w:val="24"/>
              </w:rPr>
            </w:pPr>
            <w:r w:rsidRPr="00E81034">
              <w:rPr>
                <w:rFonts w:eastAsia="Calibri" w:cstheme="minorHAnsi"/>
                <w:sz w:val="24"/>
                <w:szCs w:val="24"/>
              </w:rPr>
              <w:t>Inicjatywa to wydarzenie np. spotkanie, warsztat, doradztwo, wymiana dobrych praktyk/informacji, targi. Inicjatywa to pojedyncze  wydarzenie lub seria wydarzeń mających ten sam cel i grupę docelową. Jeśli zostanie przeprowadzona seria różnego rodzaju działań np. kilka spotkań lub wymiana dobrych praktyk i doradztwo, mających wspólny cel i tę samą grupę docelową (oraz organizowana będzie w ramach tego samego projektu), to należy taką inicjatywę wykazać raz. Dla inicjatyw na które składa się seria wydarzeń, pomiar wskaźnika następuje gdy zostanie zorganizowane pierwsze z wydarzeń.</w:t>
            </w:r>
          </w:p>
          <w:p w:rsidR="00E81034" w:rsidRPr="00291CE3" w:rsidRDefault="00E81034" w:rsidP="00E81034">
            <w:pPr>
              <w:spacing w:after="0"/>
              <w:rPr>
                <w:rFonts w:eastAsia="Calibri" w:cstheme="minorHAnsi"/>
                <w:i/>
                <w:sz w:val="24"/>
                <w:szCs w:val="24"/>
              </w:rPr>
            </w:pPr>
            <w:r w:rsidRPr="00E81034">
              <w:rPr>
                <w:rFonts w:eastAsia="Calibri" w:cstheme="minorHAnsi"/>
                <w:sz w:val="24"/>
                <w:szCs w:val="24"/>
              </w:rPr>
              <w:t xml:space="preserve">Rozwój ekonomii społecznej należy rozumieć jako działania nakierowane na osiągnięcie jednego z celów ujętych w rozdziale 7 w części dot. działań koordynacyjnych w obszarze ekonomii społecznej </w:t>
            </w:r>
            <w:r w:rsidRPr="00E81034">
              <w:rPr>
                <w:rFonts w:eastAsia="Calibri" w:cstheme="minorHAnsi"/>
                <w:i/>
                <w:sz w:val="24"/>
                <w:szCs w:val="24"/>
              </w:rPr>
              <w:t>Wytycznych w zakresie realizacji przedsięwzięć w obszarze włączenia społecznego i zwalczania ubóstwa z wykorzystaniem środków Europejskiego Funduszu Społecznego i Europejskiego Funduszu Rozwoju</w:t>
            </w:r>
            <w:r w:rsidR="000A7001">
              <w:rPr>
                <w:rFonts w:eastAsia="Calibri" w:cstheme="minorHAnsi"/>
                <w:i/>
                <w:sz w:val="24"/>
                <w:szCs w:val="24"/>
              </w:rPr>
              <w:t xml:space="preserve"> Regionalnego na lata 2014-2020</w:t>
            </w:r>
          </w:p>
        </w:tc>
      </w:tr>
    </w:tbl>
    <w:p w:rsidR="00DE6483" w:rsidRPr="00BE6277" w:rsidRDefault="00DE6483" w:rsidP="00DE6483">
      <w:pPr>
        <w:jc w:val="both"/>
        <w:rPr>
          <w:rFonts w:cs="Arial"/>
          <w:sz w:val="24"/>
          <w:szCs w:val="24"/>
        </w:rPr>
      </w:pPr>
    </w:p>
    <w:p w:rsidR="00DE6483" w:rsidRPr="00BE6277" w:rsidRDefault="00DE6483" w:rsidP="00DE6483">
      <w:pPr>
        <w:spacing w:before="120" w:after="120"/>
        <w:rPr>
          <w:rFonts w:cs="Arial"/>
          <w:sz w:val="24"/>
          <w:szCs w:val="24"/>
        </w:rPr>
      </w:pPr>
      <w:r w:rsidRPr="00BE6277">
        <w:rPr>
          <w:rFonts w:cs="Arial"/>
          <w:sz w:val="24"/>
          <w:szCs w:val="24"/>
        </w:rPr>
        <w:t>Określając sposób pomiaru zasadne jest wskazanie m.in. osoby odpowiedzialnej za pomiar, określenie częstotliwości pomiaru i wskazanie sposobu pomiaru np. analiza dokumentów źródłowych.</w:t>
      </w:r>
    </w:p>
    <w:p w:rsidR="00DE6483" w:rsidRPr="00BE6277" w:rsidRDefault="00DE6483" w:rsidP="00DE6483">
      <w:pPr>
        <w:autoSpaceDE w:val="0"/>
        <w:autoSpaceDN w:val="0"/>
        <w:adjustRightInd w:val="0"/>
        <w:spacing w:before="120" w:after="120"/>
        <w:rPr>
          <w:rFonts w:eastAsia="Calibri" w:cs="Arial"/>
          <w:sz w:val="24"/>
          <w:szCs w:val="24"/>
        </w:rPr>
      </w:pPr>
      <w:r w:rsidRPr="00BE6277">
        <w:rPr>
          <w:rFonts w:eastAsia="Calibri" w:cs="Arial"/>
          <w:sz w:val="24"/>
          <w:szCs w:val="24"/>
        </w:rPr>
        <w:t xml:space="preserve">Monitorowanie postępu rzeczowego w trakcie realizacji projektu odbywa się na podstawie danych zebranych w SL2014. </w:t>
      </w:r>
    </w:p>
    <w:p w:rsidR="00DE6483" w:rsidRPr="002D762D" w:rsidRDefault="00DE6483" w:rsidP="00DE6483">
      <w:pPr>
        <w:pStyle w:val="Akapitzlist"/>
        <w:ind w:left="0"/>
        <w:rPr>
          <w:rFonts w:ascii="Calibri" w:hAnsi="Calibri" w:cs="Tahoma"/>
          <w:sz w:val="24"/>
          <w:szCs w:val="24"/>
        </w:rPr>
      </w:pPr>
      <w:r w:rsidRPr="00BE6277">
        <w:rPr>
          <w:rFonts w:eastAsia="Calibri" w:cs="Arial"/>
          <w:sz w:val="24"/>
          <w:szCs w:val="24"/>
          <w:lang w:eastAsia="pl-PL"/>
        </w:rPr>
        <w:t xml:space="preserve">Na poziomie projektu, obok obligatoryjnych wskaźników, wnioskodawca może założyć wskaźniki uwzględniające specyfikę danego projektu. Określone przez Wnioskodawcę specyficzne wskaźniki będą podlegać monitorowaniu jedynie na poziomie projektu ze względu na brak możliwości ich agregowania i porównania pomiędzy projektami. </w:t>
      </w:r>
    </w:p>
    <w:p w:rsidR="00DE6483" w:rsidRPr="00E81034" w:rsidRDefault="00E81034" w:rsidP="00E81034">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Tahoma"/>
          <w:b/>
          <w:sz w:val="24"/>
          <w:szCs w:val="24"/>
        </w:rPr>
      </w:pPr>
      <w:bookmarkStart w:id="26" w:name="_Toc431974579"/>
      <w:bookmarkStart w:id="27" w:name="_Toc499189376"/>
      <w:bookmarkStart w:id="28" w:name="_Toc506811643"/>
      <w:r>
        <w:rPr>
          <w:rFonts w:ascii="Calibri" w:hAnsi="Calibri" w:cs="Tahoma"/>
          <w:b/>
          <w:sz w:val="24"/>
          <w:szCs w:val="24"/>
        </w:rPr>
        <w:lastRenderedPageBreak/>
        <w:t xml:space="preserve">3. </w:t>
      </w:r>
      <w:r w:rsidR="00DE6483" w:rsidRPr="00E81034">
        <w:rPr>
          <w:rFonts w:ascii="Calibri" w:hAnsi="Calibri" w:cs="Tahoma"/>
          <w:b/>
          <w:sz w:val="24"/>
          <w:szCs w:val="24"/>
        </w:rPr>
        <w:t>Zasady finansowania</w:t>
      </w:r>
      <w:bookmarkEnd w:id="26"/>
      <w:bookmarkEnd w:id="27"/>
      <w:bookmarkEnd w:id="28"/>
    </w:p>
    <w:p w:rsidR="00E72D55" w:rsidRDefault="00DE6483" w:rsidP="00E81034">
      <w:pPr>
        <w:keepNext/>
        <w:rPr>
          <w:rFonts w:ascii="Calibri" w:hAnsi="Calibri" w:cs="Tahoma"/>
          <w:sz w:val="24"/>
          <w:szCs w:val="24"/>
        </w:rPr>
      </w:pPr>
      <w:r w:rsidRPr="002D762D">
        <w:rPr>
          <w:rFonts w:ascii="Calibri" w:hAnsi="Calibri" w:cs="Tahoma"/>
          <w:sz w:val="24"/>
          <w:szCs w:val="24"/>
        </w:rPr>
        <w:t>Warunki i procedury dotyczące kwalifikowalności wydatków są określone w Wytycznych w zakresie kwalifikowalności</w:t>
      </w:r>
      <w:r>
        <w:rPr>
          <w:rFonts w:ascii="Calibri" w:hAnsi="Calibri" w:cs="Tahoma"/>
          <w:sz w:val="24"/>
          <w:szCs w:val="24"/>
        </w:rPr>
        <w:t xml:space="preserve"> wydatków</w:t>
      </w:r>
      <w:r w:rsidRPr="002D762D">
        <w:rPr>
          <w:rFonts w:ascii="Calibri" w:hAnsi="Calibri" w:cs="Tahoma"/>
          <w:sz w:val="24"/>
          <w:szCs w:val="24"/>
        </w:rPr>
        <w:t>.</w:t>
      </w:r>
    </w:p>
    <w:p w:rsidR="00451E35" w:rsidRPr="00005EE5" w:rsidRDefault="00451E35" w:rsidP="00E81034">
      <w:pPr>
        <w:keepNext/>
        <w:rPr>
          <w:rFonts w:cs="Tahoma"/>
          <w:b/>
          <w:bCs/>
          <w:sz w:val="24"/>
          <w:szCs w:val="24"/>
          <w:lang w:val="x-none"/>
        </w:rPr>
      </w:pPr>
    </w:p>
    <w:p w:rsidR="009B7099" w:rsidRPr="009B7099" w:rsidRDefault="00003242" w:rsidP="009B7099">
      <w:pPr>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284" w:hanging="284"/>
        <w:contextualSpacing/>
        <w:jc w:val="both"/>
        <w:outlineLvl w:val="0"/>
        <w:rPr>
          <w:rFonts w:ascii="Calibri" w:eastAsia="Calibri" w:hAnsi="Calibri" w:cs="Tahoma"/>
          <w:b/>
          <w:sz w:val="24"/>
          <w:szCs w:val="24"/>
        </w:rPr>
      </w:pPr>
      <w:bookmarkStart w:id="29" w:name="_Toc431974580"/>
      <w:bookmarkStart w:id="30" w:name="_Toc506811644"/>
      <w:bookmarkStart w:id="31" w:name="_Toc499189377"/>
      <w:r w:rsidRPr="00003242">
        <w:rPr>
          <w:rFonts w:ascii="Calibri" w:eastAsia="Calibri" w:hAnsi="Calibri" w:cs="Tahoma"/>
          <w:b/>
          <w:sz w:val="24"/>
          <w:szCs w:val="24"/>
        </w:rPr>
        <w:t>Wkład własny</w:t>
      </w:r>
      <w:bookmarkEnd w:id="29"/>
      <w:bookmarkEnd w:id="30"/>
      <w:r w:rsidRPr="00003242">
        <w:rPr>
          <w:rFonts w:ascii="Calibri" w:eastAsia="Calibri" w:hAnsi="Calibri" w:cs="Tahoma"/>
          <w:b/>
          <w:sz w:val="24"/>
          <w:szCs w:val="24"/>
        </w:rPr>
        <w:t xml:space="preserve"> </w:t>
      </w:r>
      <w:bookmarkEnd w:id="31"/>
    </w:p>
    <w:p w:rsidR="00003242" w:rsidRPr="00003242" w:rsidRDefault="00003242" w:rsidP="009B7099">
      <w:pPr>
        <w:keepNext/>
        <w:spacing w:before="240"/>
        <w:rPr>
          <w:rFonts w:ascii="Calibri" w:eastAsia="Calibri" w:hAnsi="Calibri" w:cs="Tahoma"/>
          <w:sz w:val="24"/>
          <w:szCs w:val="24"/>
        </w:rPr>
      </w:pPr>
      <w:r w:rsidRPr="00003242">
        <w:rPr>
          <w:rFonts w:ascii="Calibri" w:eastAsia="Calibri" w:hAnsi="Calibri" w:cs="Tahoma"/>
          <w:sz w:val="24"/>
          <w:szCs w:val="24"/>
        </w:rPr>
        <w:t xml:space="preserve">Wkładem własnym są środki zabezpieczone przez wnioskodawcę, które zostaną </w:t>
      </w:r>
      <w:r w:rsidRPr="00003242">
        <w:rPr>
          <w:rFonts w:ascii="Calibri" w:eastAsia="Calibri" w:hAnsi="Calibri" w:cs="Tahoma"/>
          <w:b/>
          <w:sz w:val="24"/>
          <w:szCs w:val="24"/>
        </w:rPr>
        <w:t>przeznaczone na pokrycie wydatków kwalifikowalnych i nie zostaną wnioskodawcy</w:t>
      </w:r>
      <w:r w:rsidRPr="00003242">
        <w:rPr>
          <w:rFonts w:ascii="Calibri" w:eastAsia="Calibri" w:hAnsi="Calibri" w:cs="Tahoma"/>
          <w:sz w:val="24"/>
          <w:szCs w:val="24"/>
        </w:rPr>
        <w:t xml:space="preserve"> przekazane w formie dofinansowania. Wartość wkładu własnego stanowi zatem różnicę między kwotą wydatków kwalifikowalnych a kwotą dofinansowania przekazaną wnioskodawcy, zgodnie z poziomem dofinansowania dla projektu, rozumianą jako procent dofinansowania wydatków kwalifikowalnych.</w:t>
      </w:r>
    </w:p>
    <w:p w:rsidR="00003242" w:rsidRPr="00003242" w:rsidRDefault="00003242" w:rsidP="00003242">
      <w:pPr>
        <w:widowControl w:val="0"/>
        <w:tabs>
          <w:tab w:val="left" w:pos="461"/>
        </w:tabs>
        <w:spacing w:after="120"/>
        <w:ind w:right="108"/>
        <w:rPr>
          <w:rFonts w:ascii="Calibri" w:eastAsia="Calibri" w:hAnsi="Calibri" w:cs="Arial"/>
          <w:sz w:val="24"/>
          <w:szCs w:val="24"/>
        </w:rPr>
      </w:pPr>
      <w:r w:rsidRPr="00003242">
        <w:rPr>
          <w:rFonts w:ascii="Calibri" w:eastAsia="Calibri" w:hAnsi="Calibri" w:cs="Arial"/>
          <w:b/>
          <w:bCs/>
          <w:sz w:val="24"/>
          <w:szCs w:val="24"/>
        </w:rPr>
        <w:t>Minimalny udział wkładu własnego</w:t>
      </w:r>
      <w:r w:rsidRPr="00003242">
        <w:rPr>
          <w:rFonts w:ascii="Calibri" w:eastAsia="Calibri" w:hAnsi="Calibri" w:cs="Arial"/>
          <w:sz w:val="24"/>
          <w:szCs w:val="24"/>
        </w:rPr>
        <w:t xml:space="preserve"> beneficjenta w finansowaniu wydatków kwalifikowalnych projektu w ramach konkursu wynosi </w:t>
      </w:r>
      <w:r w:rsidRPr="00003242">
        <w:rPr>
          <w:rFonts w:ascii="Calibri" w:eastAsia="Calibri" w:hAnsi="Calibri" w:cs="Arial"/>
          <w:b/>
          <w:bCs/>
          <w:sz w:val="24"/>
          <w:szCs w:val="24"/>
        </w:rPr>
        <w:t>15,00 % wartości projektu</w:t>
      </w:r>
      <w:r w:rsidRPr="00003242">
        <w:rPr>
          <w:rFonts w:ascii="Calibri" w:eastAsia="Calibri" w:hAnsi="Calibri" w:cs="Arial"/>
          <w:sz w:val="24"/>
          <w:szCs w:val="24"/>
        </w:rPr>
        <w:t>.</w:t>
      </w:r>
    </w:p>
    <w:p w:rsidR="00003242" w:rsidRPr="00003242" w:rsidRDefault="00003242" w:rsidP="00003242">
      <w:pPr>
        <w:rPr>
          <w:rFonts w:ascii="Calibri" w:eastAsia="Calibri" w:hAnsi="Calibri" w:cs="Tahoma"/>
          <w:sz w:val="24"/>
          <w:szCs w:val="24"/>
        </w:rPr>
      </w:pPr>
      <w:r w:rsidRPr="00003242">
        <w:rPr>
          <w:rFonts w:ascii="Calibri" w:eastAsia="Calibri" w:hAnsi="Calibri" w:cs="Tahoma"/>
          <w:sz w:val="24"/>
          <w:szCs w:val="24"/>
        </w:rPr>
        <w:t>Wkład własny może być wnoszony w formie:</w:t>
      </w:r>
    </w:p>
    <w:p w:rsidR="00003242" w:rsidRPr="00003242" w:rsidRDefault="00003242" w:rsidP="00003242">
      <w:pPr>
        <w:numPr>
          <w:ilvl w:val="0"/>
          <w:numId w:val="26"/>
        </w:numPr>
        <w:ind w:left="284" w:hanging="284"/>
        <w:contextualSpacing/>
        <w:rPr>
          <w:rFonts w:ascii="Calibri" w:eastAsia="Calibri" w:hAnsi="Calibri" w:cs="Tahoma"/>
          <w:sz w:val="24"/>
          <w:szCs w:val="24"/>
        </w:rPr>
      </w:pPr>
      <w:r w:rsidRPr="00003242">
        <w:rPr>
          <w:rFonts w:ascii="Calibri" w:eastAsia="Calibri" w:hAnsi="Calibri" w:cs="Tahoma"/>
          <w:sz w:val="24"/>
          <w:szCs w:val="24"/>
        </w:rPr>
        <w:t>niepieniężnej, w tym wkład niepieniężny wnoszony przez stronę trzecią w formie dodatków lub wynagrodzeń, lub</w:t>
      </w:r>
    </w:p>
    <w:p w:rsidR="00003242" w:rsidRPr="00003242" w:rsidRDefault="00003242" w:rsidP="00003242">
      <w:pPr>
        <w:numPr>
          <w:ilvl w:val="0"/>
          <w:numId w:val="26"/>
        </w:numPr>
        <w:ind w:left="284" w:hanging="284"/>
        <w:contextualSpacing/>
        <w:rPr>
          <w:rFonts w:ascii="Calibri" w:eastAsia="Calibri" w:hAnsi="Calibri" w:cs="Tahoma"/>
          <w:sz w:val="24"/>
          <w:szCs w:val="24"/>
        </w:rPr>
      </w:pPr>
      <w:r w:rsidRPr="00003242">
        <w:rPr>
          <w:rFonts w:ascii="Calibri" w:eastAsia="Calibri" w:hAnsi="Calibri" w:cs="Tahoma"/>
          <w:sz w:val="24"/>
          <w:szCs w:val="24"/>
        </w:rPr>
        <w:t>finansowej, np. poprzez:</w:t>
      </w:r>
    </w:p>
    <w:p w:rsidR="00003242" w:rsidRPr="00003242" w:rsidRDefault="00003242" w:rsidP="00003242">
      <w:pPr>
        <w:numPr>
          <w:ilvl w:val="0"/>
          <w:numId w:val="27"/>
        </w:numPr>
        <w:ind w:left="284" w:firstLine="0"/>
        <w:contextualSpacing/>
        <w:rPr>
          <w:rFonts w:ascii="Calibri" w:eastAsia="Calibri" w:hAnsi="Calibri" w:cs="Tahoma"/>
          <w:sz w:val="24"/>
          <w:szCs w:val="24"/>
        </w:rPr>
      </w:pPr>
      <w:r w:rsidRPr="00003242">
        <w:rPr>
          <w:rFonts w:ascii="Calibri" w:eastAsia="Calibri" w:hAnsi="Calibri" w:cs="Tahoma"/>
          <w:sz w:val="24"/>
          <w:szCs w:val="24"/>
        </w:rPr>
        <w:t>środki będące w dyspozycji danej instytucji,</w:t>
      </w:r>
    </w:p>
    <w:p w:rsidR="00003242" w:rsidRPr="00003242" w:rsidRDefault="00003242" w:rsidP="00003242">
      <w:pPr>
        <w:numPr>
          <w:ilvl w:val="0"/>
          <w:numId w:val="27"/>
        </w:numPr>
        <w:ind w:left="284" w:firstLine="0"/>
        <w:contextualSpacing/>
        <w:rPr>
          <w:rFonts w:ascii="Calibri" w:eastAsia="Calibri" w:hAnsi="Calibri" w:cs="Tahoma"/>
          <w:sz w:val="24"/>
          <w:szCs w:val="24"/>
        </w:rPr>
      </w:pPr>
      <w:r w:rsidRPr="00003242">
        <w:rPr>
          <w:rFonts w:ascii="Calibri" w:eastAsia="Calibri" w:hAnsi="Calibri" w:cs="Tahoma"/>
          <w:sz w:val="24"/>
          <w:szCs w:val="24"/>
        </w:rPr>
        <w:t>środki wpłacane przez podmioty zewnętrzne,</w:t>
      </w:r>
    </w:p>
    <w:p w:rsidR="00003242" w:rsidRPr="00003242" w:rsidRDefault="00003242" w:rsidP="00003242">
      <w:pPr>
        <w:numPr>
          <w:ilvl w:val="0"/>
          <w:numId w:val="27"/>
        </w:numPr>
        <w:ind w:left="284" w:firstLine="0"/>
        <w:contextualSpacing/>
        <w:rPr>
          <w:rFonts w:ascii="Calibri" w:eastAsia="Calibri" w:hAnsi="Calibri" w:cs="Tahoma"/>
          <w:sz w:val="24"/>
          <w:szCs w:val="24"/>
        </w:rPr>
      </w:pPr>
      <w:r w:rsidRPr="00003242">
        <w:rPr>
          <w:rFonts w:ascii="Calibri" w:eastAsia="Calibri" w:hAnsi="Calibri" w:cs="Tahoma"/>
          <w:sz w:val="24"/>
          <w:szCs w:val="24"/>
        </w:rPr>
        <w:t>środki prywatne angażowane w ramach projektów objętych pomocą publiczną.</w:t>
      </w:r>
    </w:p>
    <w:p w:rsidR="00003242" w:rsidRPr="00003242" w:rsidRDefault="00003242" w:rsidP="00003242">
      <w:pPr>
        <w:rPr>
          <w:rFonts w:ascii="Calibri" w:eastAsia="Calibri" w:hAnsi="Calibri" w:cs="Tahoma"/>
          <w:b/>
          <w:sz w:val="24"/>
          <w:szCs w:val="24"/>
        </w:rPr>
      </w:pPr>
      <w:r w:rsidRPr="00003242">
        <w:rPr>
          <w:rFonts w:ascii="Calibri" w:eastAsia="Calibri" w:hAnsi="Calibri" w:cs="Tahoma"/>
          <w:sz w:val="24"/>
          <w:szCs w:val="24"/>
        </w:rPr>
        <w:t xml:space="preserve">W przypadku wniesienia wkładu niepieniężnego do projektu, współfinansowanie z EFS nie może przekroczyć wartości całkowitych wydatków kwalifikowalnych pomniejszonych </w:t>
      </w:r>
      <w:r w:rsidRPr="00003242">
        <w:rPr>
          <w:rFonts w:ascii="Calibri" w:eastAsia="Calibri" w:hAnsi="Calibri" w:cs="Tahoma"/>
          <w:sz w:val="24"/>
          <w:szCs w:val="24"/>
        </w:rPr>
        <w:br/>
        <w:t xml:space="preserve">o wartość wkładu niepieniężnego. </w:t>
      </w:r>
      <w:r w:rsidRPr="00003242">
        <w:rPr>
          <w:rFonts w:ascii="Calibri" w:eastAsia="Calibri" w:hAnsi="Calibri" w:cs="Tahoma"/>
          <w:b/>
          <w:sz w:val="24"/>
          <w:szCs w:val="24"/>
        </w:rPr>
        <w:t>Wartość przypisana wkładowi niepieniężnemu nie może przekraczać stawek rynkowych.</w:t>
      </w:r>
    </w:p>
    <w:p w:rsidR="00003242" w:rsidRPr="00003242" w:rsidRDefault="00003242" w:rsidP="00003242">
      <w:pPr>
        <w:rPr>
          <w:rFonts w:ascii="Calibri" w:eastAsia="Calibri" w:hAnsi="Calibri" w:cs="Tahoma"/>
          <w:sz w:val="24"/>
          <w:szCs w:val="24"/>
        </w:rPr>
      </w:pPr>
      <w:r w:rsidRPr="00003242">
        <w:rPr>
          <w:rFonts w:ascii="Calibri" w:eastAsia="Calibri" w:hAnsi="Calibri" w:cs="Tahoma"/>
          <w:sz w:val="24"/>
          <w:szCs w:val="24"/>
        </w:rPr>
        <w:t xml:space="preserve">Zaangażowanie wkładu </w:t>
      </w:r>
      <w:r w:rsidRPr="00003242">
        <w:rPr>
          <w:rFonts w:ascii="Calibri" w:eastAsia="Calibri" w:hAnsi="Calibri" w:cs="Tahoma"/>
          <w:b/>
          <w:sz w:val="24"/>
          <w:szCs w:val="24"/>
        </w:rPr>
        <w:t>niepieniężnego</w:t>
      </w:r>
      <w:r w:rsidRPr="00003242">
        <w:rPr>
          <w:rFonts w:ascii="Calibri" w:eastAsia="Calibri" w:hAnsi="Calibri" w:cs="Tahoma"/>
          <w:sz w:val="24"/>
          <w:szCs w:val="24"/>
        </w:rPr>
        <w:t xml:space="preserve"> w realizację projektu może polegać na wykazaniu wyceny min. następujących kosztów:</w:t>
      </w:r>
    </w:p>
    <w:tbl>
      <w:tblPr>
        <w:tblW w:w="9024" w:type="dxa"/>
        <w:tblInd w:w="40" w:type="dxa"/>
        <w:tblLayout w:type="fixed"/>
        <w:tblCellMar>
          <w:left w:w="40" w:type="dxa"/>
          <w:right w:w="40" w:type="dxa"/>
        </w:tblCellMar>
        <w:tblLook w:val="0000" w:firstRow="0" w:lastRow="0" w:firstColumn="0" w:lastColumn="0" w:noHBand="0" w:noVBand="0"/>
      </w:tblPr>
      <w:tblGrid>
        <w:gridCol w:w="2646"/>
        <w:gridCol w:w="6378"/>
      </w:tblGrid>
      <w:tr w:rsidR="00003242" w:rsidRPr="00003242" w:rsidTr="00003242">
        <w:tc>
          <w:tcPr>
            <w:tcW w:w="2646"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autoSpaceDE w:val="0"/>
              <w:autoSpaceDN w:val="0"/>
              <w:adjustRightInd w:val="0"/>
              <w:spacing w:after="0"/>
              <w:ind w:left="1498"/>
              <w:rPr>
                <w:rFonts w:ascii="Calibri" w:eastAsia="Calibri" w:hAnsi="Calibri" w:cs="Tahoma"/>
                <w:bCs/>
                <w:i/>
                <w:iCs/>
                <w:sz w:val="24"/>
                <w:szCs w:val="24"/>
              </w:rPr>
            </w:pPr>
            <w:r w:rsidRPr="00003242">
              <w:rPr>
                <w:rFonts w:ascii="Calibri" w:eastAsia="Calibri" w:hAnsi="Calibri" w:cs="Tahoma"/>
                <w:bCs/>
                <w:i/>
                <w:iCs/>
                <w:sz w:val="24"/>
                <w:szCs w:val="24"/>
              </w:rPr>
              <w:t>Koszt</w:t>
            </w:r>
          </w:p>
        </w:tc>
        <w:tc>
          <w:tcPr>
            <w:tcW w:w="6378"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autoSpaceDE w:val="0"/>
              <w:autoSpaceDN w:val="0"/>
              <w:adjustRightInd w:val="0"/>
              <w:spacing w:after="0"/>
              <w:ind w:left="1402"/>
              <w:rPr>
                <w:rFonts w:ascii="Calibri" w:eastAsia="Calibri" w:hAnsi="Calibri" w:cs="Tahoma"/>
                <w:bCs/>
                <w:i/>
                <w:iCs/>
                <w:sz w:val="24"/>
                <w:szCs w:val="24"/>
              </w:rPr>
            </w:pPr>
            <w:r w:rsidRPr="00003242">
              <w:rPr>
                <w:rFonts w:ascii="Calibri" w:eastAsia="Calibri" w:hAnsi="Calibri" w:cs="Tahoma"/>
                <w:bCs/>
                <w:i/>
                <w:iCs/>
                <w:sz w:val="24"/>
                <w:szCs w:val="24"/>
              </w:rPr>
              <w:t>Zasady wnoszenia wkładu</w:t>
            </w:r>
          </w:p>
        </w:tc>
      </w:tr>
      <w:tr w:rsidR="00003242" w:rsidRPr="00003242" w:rsidTr="00003242">
        <w:tc>
          <w:tcPr>
            <w:tcW w:w="2646"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autoSpaceDE w:val="0"/>
              <w:autoSpaceDN w:val="0"/>
              <w:adjustRightInd w:val="0"/>
              <w:spacing w:after="0"/>
              <w:rPr>
                <w:rFonts w:ascii="Calibri" w:eastAsia="Calibri" w:hAnsi="Calibri" w:cs="Tahoma"/>
                <w:sz w:val="24"/>
                <w:szCs w:val="24"/>
              </w:rPr>
            </w:pPr>
            <w:r w:rsidRPr="00003242">
              <w:rPr>
                <w:rFonts w:ascii="Calibri" w:eastAsia="Calibri" w:hAnsi="Calibri" w:cs="Tahoma"/>
                <w:sz w:val="24"/>
                <w:szCs w:val="24"/>
              </w:rPr>
              <w:t>Udostępnianie / użyczanie budynków, pomieszczeń, urządzeń, wyposażenia na potrzeby projektu (będących w posiadaniu danego podmiotu)</w:t>
            </w:r>
          </w:p>
        </w:tc>
        <w:tc>
          <w:tcPr>
            <w:tcW w:w="6378"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numPr>
                <w:ilvl w:val="0"/>
                <w:numId w:val="28"/>
              </w:numPr>
              <w:autoSpaceDE w:val="0"/>
              <w:autoSpaceDN w:val="0"/>
              <w:adjustRightInd w:val="0"/>
              <w:spacing w:after="0"/>
              <w:ind w:left="262" w:hanging="283"/>
              <w:rPr>
                <w:rFonts w:ascii="Calibri" w:eastAsia="Calibri" w:hAnsi="Calibri" w:cs="Tahoma"/>
                <w:sz w:val="24"/>
                <w:szCs w:val="24"/>
              </w:rPr>
            </w:pPr>
            <w:r w:rsidRPr="00003242">
              <w:rPr>
                <w:rFonts w:ascii="Calibri" w:eastAsia="Calibri" w:hAnsi="Calibri" w:cs="Tahoma"/>
                <w:sz w:val="24"/>
                <w:szCs w:val="24"/>
              </w:rPr>
              <w:t>budynki nie muszą być własnością beneficjenta/ partnera, mogą być np. udostępnione przez inne podmioty np. gminę, jeżeli możliwość taka wynika z przepisów prawa oraz zostanie to ujęte w zatwierdzonym wniosku o dofinansowanie;</w:t>
            </w:r>
          </w:p>
          <w:p w:rsidR="00003242" w:rsidRPr="00003242" w:rsidRDefault="00003242" w:rsidP="00003242">
            <w:pPr>
              <w:numPr>
                <w:ilvl w:val="0"/>
                <w:numId w:val="28"/>
              </w:numPr>
              <w:autoSpaceDE w:val="0"/>
              <w:autoSpaceDN w:val="0"/>
              <w:adjustRightInd w:val="0"/>
              <w:spacing w:before="120" w:after="0"/>
              <w:ind w:left="261" w:hanging="283"/>
              <w:rPr>
                <w:rFonts w:ascii="Calibri" w:eastAsia="Calibri" w:hAnsi="Calibri" w:cs="Tahoma"/>
                <w:sz w:val="24"/>
                <w:szCs w:val="24"/>
              </w:rPr>
            </w:pPr>
            <w:r w:rsidRPr="00003242">
              <w:rPr>
                <w:rFonts w:ascii="Calibri" w:eastAsia="Calibri" w:hAnsi="Calibri" w:cs="Tahoma"/>
                <w:sz w:val="24"/>
                <w:szCs w:val="24"/>
              </w:rPr>
              <w:t xml:space="preserve">w przypadku wykorzystania nieruchomości na rzecz projektu jej wartość nie przekracza wartości rynkowej. </w:t>
            </w:r>
            <w:r w:rsidRPr="00003242">
              <w:rPr>
                <w:rFonts w:ascii="Calibri" w:eastAsia="Times New Roman" w:hAnsi="Calibri" w:cs="Tahoma"/>
                <w:sz w:val="24"/>
                <w:szCs w:val="24"/>
                <w:lang w:eastAsia="pl-PL"/>
              </w:rPr>
              <w:t xml:space="preserve">Ponadto wartość nieruchomości jest potwierdzona operatem </w:t>
            </w:r>
            <w:r w:rsidRPr="00003242">
              <w:rPr>
                <w:rFonts w:ascii="Calibri" w:eastAsia="Times New Roman" w:hAnsi="Calibri" w:cs="Tahoma"/>
                <w:sz w:val="24"/>
                <w:szCs w:val="24"/>
                <w:lang w:eastAsia="pl-PL"/>
              </w:rPr>
              <w:lastRenderedPageBreak/>
              <w:t>szacunkowym sporządzonym przez uprawnionego rzeczoznawcę zgodnie z przepisami ustawy z dnia 21 sierpnia 1997 r. o gospodarce nieruchomościami ‐ aktualnym w momencie złożenia rozliczającego go wniosku o płatność;</w:t>
            </w:r>
          </w:p>
          <w:p w:rsidR="00003242" w:rsidRPr="00003242" w:rsidRDefault="00003242" w:rsidP="00003242">
            <w:pPr>
              <w:numPr>
                <w:ilvl w:val="0"/>
                <w:numId w:val="28"/>
              </w:numPr>
              <w:autoSpaceDE w:val="0"/>
              <w:autoSpaceDN w:val="0"/>
              <w:adjustRightInd w:val="0"/>
              <w:spacing w:before="120" w:after="0"/>
              <w:ind w:left="261" w:hanging="262"/>
              <w:rPr>
                <w:rFonts w:ascii="Calibri" w:eastAsia="Calibri" w:hAnsi="Calibri" w:cs="Tahoma"/>
                <w:sz w:val="24"/>
                <w:szCs w:val="24"/>
              </w:rPr>
            </w:pPr>
            <w:r w:rsidRPr="00003242">
              <w:rPr>
                <w:rFonts w:ascii="Calibri" w:eastAsia="Calibri" w:hAnsi="Calibri" w:cs="Tahoma"/>
                <w:sz w:val="24"/>
                <w:szCs w:val="24"/>
              </w:rPr>
              <w:t>wkładem własnym nie zawsze jest cała nieruchomość,  mogą być to np. sale (w tym przypadku operat szacunkowy nie jest wymagany), których wartość wycenia się jako koszt amortyzacji lub wynajmu (stawkę może określać np. cennik danej instytucji);</w:t>
            </w:r>
          </w:p>
          <w:p w:rsidR="00003242" w:rsidRPr="00003242" w:rsidRDefault="00003242" w:rsidP="00003242">
            <w:pPr>
              <w:numPr>
                <w:ilvl w:val="0"/>
                <w:numId w:val="28"/>
              </w:numPr>
              <w:autoSpaceDE w:val="0"/>
              <w:autoSpaceDN w:val="0"/>
              <w:adjustRightInd w:val="0"/>
              <w:spacing w:before="120" w:after="0"/>
              <w:ind w:left="261" w:hanging="284"/>
              <w:rPr>
                <w:rFonts w:ascii="Calibri" w:eastAsia="Calibri" w:hAnsi="Calibri" w:cs="Tahoma"/>
                <w:sz w:val="24"/>
                <w:szCs w:val="24"/>
              </w:rPr>
            </w:pPr>
            <w:r w:rsidRPr="00003242">
              <w:rPr>
                <w:rFonts w:ascii="Calibri" w:eastAsia="Calibri" w:hAnsi="Calibri" w:cs="Tahoma"/>
                <w:sz w:val="24"/>
                <w:szCs w:val="24"/>
              </w:rPr>
              <w:t>wydatki poniesione na wycenę wkładu niepieniężnego są kwalifikowane;</w:t>
            </w:r>
          </w:p>
          <w:p w:rsidR="00003242" w:rsidRPr="00003242" w:rsidRDefault="00003242" w:rsidP="00003242">
            <w:pPr>
              <w:numPr>
                <w:ilvl w:val="0"/>
                <w:numId w:val="28"/>
              </w:numPr>
              <w:autoSpaceDE w:val="0"/>
              <w:autoSpaceDN w:val="0"/>
              <w:adjustRightInd w:val="0"/>
              <w:spacing w:before="120" w:after="0"/>
              <w:ind w:left="261" w:hanging="284"/>
              <w:rPr>
                <w:rFonts w:ascii="Calibri" w:eastAsia="Calibri" w:hAnsi="Calibri" w:cs="Tahoma"/>
                <w:sz w:val="24"/>
                <w:szCs w:val="24"/>
              </w:rPr>
            </w:pPr>
            <w:r w:rsidRPr="00003242">
              <w:rPr>
                <w:rFonts w:ascii="Calibri" w:eastAsia="Calibri" w:hAnsi="Calibri" w:cs="Tahoma"/>
                <w:sz w:val="24"/>
                <w:szCs w:val="24"/>
              </w:rPr>
              <w:t>brak możliwości wykazania wkładu własnego niepieniężnego, który w ciągu 7 poprzednich lat (10 w przypadku nieruchomości)</w:t>
            </w:r>
            <w:r w:rsidRPr="00003242">
              <w:rPr>
                <w:rFonts w:ascii="Calibri" w:eastAsia="Calibri" w:hAnsi="Calibri" w:cs="Tahoma"/>
                <w:sz w:val="24"/>
                <w:szCs w:val="24"/>
                <w:vertAlign w:val="superscript"/>
              </w:rPr>
              <w:footnoteReference w:id="1"/>
            </w:r>
            <w:r w:rsidRPr="00003242">
              <w:rPr>
                <w:rFonts w:ascii="Calibri" w:eastAsia="Calibri" w:hAnsi="Calibri" w:cs="Tahoma"/>
                <w:sz w:val="24"/>
                <w:szCs w:val="24"/>
              </w:rPr>
              <w:t xml:space="preserve"> był współfinansowany ze środków unijnych lub/ oraz dotacji z krajowych środków publicznych. </w:t>
            </w:r>
          </w:p>
        </w:tc>
      </w:tr>
      <w:tr w:rsidR="00003242" w:rsidRPr="00003242" w:rsidTr="00003242">
        <w:tc>
          <w:tcPr>
            <w:tcW w:w="2646"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autoSpaceDE w:val="0"/>
              <w:autoSpaceDN w:val="0"/>
              <w:adjustRightInd w:val="0"/>
              <w:spacing w:after="0"/>
              <w:rPr>
                <w:rFonts w:ascii="Calibri" w:eastAsia="Calibri" w:hAnsi="Calibri" w:cs="Tahoma"/>
                <w:sz w:val="24"/>
                <w:szCs w:val="24"/>
              </w:rPr>
            </w:pPr>
            <w:r w:rsidRPr="00003242">
              <w:rPr>
                <w:rFonts w:ascii="Calibri" w:eastAsia="Calibri" w:hAnsi="Calibri" w:cs="Tahoma"/>
                <w:sz w:val="24"/>
                <w:szCs w:val="24"/>
              </w:rPr>
              <w:lastRenderedPageBreak/>
              <w:t xml:space="preserve">świadczenia wykonywane przez wolontariuszy na podstawie </w:t>
            </w:r>
            <w:r w:rsidRPr="00003242">
              <w:rPr>
                <w:rFonts w:ascii="Calibri" w:eastAsia="Calibri" w:hAnsi="Calibri" w:cs="Tahoma"/>
                <w:bCs/>
                <w:iCs/>
                <w:sz w:val="24"/>
                <w:szCs w:val="24"/>
              </w:rPr>
              <w:t xml:space="preserve">ustawy </w:t>
            </w:r>
            <w:r w:rsidRPr="00003242">
              <w:rPr>
                <w:rFonts w:ascii="Calibri" w:eastAsia="Times New Roman" w:hAnsi="Calibri" w:cs="Tahoma"/>
                <w:sz w:val="24"/>
                <w:szCs w:val="24"/>
                <w:lang w:eastAsia="pl-PL"/>
              </w:rPr>
              <w:t xml:space="preserve">z dnia 24 kwietnia 2003 r. </w:t>
            </w:r>
            <w:r w:rsidRPr="00003242">
              <w:rPr>
                <w:rFonts w:ascii="Calibri" w:eastAsia="Times New Roman" w:hAnsi="Calibri" w:cs="Tahoma"/>
                <w:sz w:val="24"/>
                <w:szCs w:val="24"/>
                <w:lang w:eastAsia="pl-PL"/>
              </w:rPr>
              <w:br/>
              <w:t xml:space="preserve">o działalności pożytku publicznego </w:t>
            </w:r>
            <w:r w:rsidRPr="00003242">
              <w:rPr>
                <w:rFonts w:ascii="Calibri" w:eastAsia="Times New Roman" w:hAnsi="Calibri" w:cs="Tahoma"/>
                <w:sz w:val="24"/>
                <w:szCs w:val="24"/>
                <w:lang w:eastAsia="pl-PL"/>
              </w:rPr>
              <w:br/>
              <w:t>i o wolontariacie.</w:t>
            </w:r>
          </w:p>
        </w:tc>
        <w:tc>
          <w:tcPr>
            <w:tcW w:w="6378"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numPr>
                <w:ilvl w:val="0"/>
                <w:numId w:val="28"/>
              </w:numPr>
              <w:autoSpaceDE w:val="0"/>
              <w:autoSpaceDN w:val="0"/>
              <w:adjustRightInd w:val="0"/>
              <w:spacing w:after="0"/>
              <w:ind w:left="262" w:hanging="283"/>
              <w:rPr>
                <w:rFonts w:ascii="Calibri" w:eastAsia="Times New Roman" w:hAnsi="Calibri" w:cs="Tahoma"/>
                <w:sz w:val="24"/>
                <w:szCs w:val="24"/>
                <w:lang w:eastAsia="pl-PL"/>
              </w:rPr>
            </w:pPr>
            <w:r w:rsidRPr="00003242">
              <w:rPr>
                <w:rFonts w:ascii="Calibri" w:eastAsia="Times New Roman" w:hAnsi="Calibri" w:cs="Tahoma"/>
                <w:sz w:val="24"/>
                <w:szCs w:val="24"/>
                <w:lang w:eastAsia="pl-PL"/>
              </w:rPr>
              <w:t>wolontariusz jest świadomy charakteru swojego udziału w realizacji projektu (tzn. świadomy nieodpłatnego udziału);</w:t>
            </w:r>
          </w:p>
          <w:p w:rsidR="00003242" w:rsidRPr="00003242" w:rsidRDefault="00003242" w:rsidP="00003242">
            <w:pPr>
              <w:numPr>
                <w:ilvl w:val="0"/>
                <w:numId w:val="28"/>
              </w:numPr>
              <w:autoSpaceDE w:val="0"/>
              <w:autoSpaceDN w:val="0"/>
              <w:adjustRightInd w:val="0"/>
              <w:spacing w:after="0"/>
              <w:ind w:left="262" w:hanging="283"/>
              <w:rPr>
                <w:rFonts w:ascii="Calibri" w:eastAsia="Times New Roman" w:hAnsi="Calibri" w:cs="Tahoma"/>
                <w:sz w:val="24"/>
                <w:szCs w:val="24"/>
                <w:lang w:eastAsia="pl-PL"/>
              </w:rPr>
            </w:pPr>
            <w:r w:rsidRPr="00003242">
              <w:rPr>
                <w:rFonts w:ascii="Calibri" w:eastAsia="Times New Roman" w:hAnsi="Calibri" w:cs="Tahoma"/>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rsidR="00003242" w:rsidRPr="00003242" w:rsidRDefault="00003242" w:rsidP="00003242">
            <w:pPr>
              <w:numPr>
                <w:ilvl w:val="0"/>
                <w:numId w:val="28"/>
              </w:numPr>
              <w:autoSpaceDE w:val="0"/>
              <w:autoSpaceDN w:val="0"/>
              <w:adjustRightInd w:val="0"/>
              <w:spacing w:before="120" w:after="0"/>
              <w:ind w:left="261" w:hanging="284"/>
              <w:rPr>
                <w:rFonts w:ascii="Calibri" w:eastAsia="Times New Roman" w:hAnsi="Calibri" w:cs="Tahoma"/>
                <w:sz w:val="24"/>
                <w:szCs w:val="24"/>
                <w:lang w:eastAsia="pl-PL"/>
              </w:rPr>
            </w:pPr>
            <w:r w:rsidRPr="00003242">
              <w:rPr>
                <w:rFonts w:ascii="Calibri" w:eastAsia="Calibri" w:hAnsi="Calibri" w:cs="Tahoma"/>
                <w:sz w:val="24"/>
                <w:szCs w:val="24"/>
              </w:rPr>
              <w:t>wartość wkładu niepieniężnego w przypadku świadczeń wykonywanych przez wolontariuszy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003242" w:rsidRPr="00003242" w:rsidRDefault="00003242" w:rsidP="00003242">
            <w:pPr>
              <w:numPr>
                <w:ilvl w:val="0"/>
                <w:numId w:val="28"/>
              </w:numPr>
              <w:autoSpaceDE w:val="0"/>
              <w:autoSpaceDN w:val="0"/>
              <w:adjustRightInd w:val="0"/>
              <w:spacing w:before="120" w:after="0"/>
              <w:ind w:left="261" w:hanging="284"/>
              <w:rPr>
                <w:rFonts w:ascii="Calibri" w:eastAsia="Times New Roman" w:hAnsi="Calibri" w:cs="Tahoma"/>
                <w:sz w:val="24"/>
                <w:szCs w:val="24"/>
                <w:lang w:eastAsia="pl-PL"/>
              </w:rPr>
            </w:pPr>
            <w:r w:rsidRPr="00003242">
              <w:rPr>
                <w:rFonts w:ascii="Calibri" w:eastAsia="Calibri" w:hAnsi="Calibri" w:cs="Tahoma"/>
                <w:sz w:val="24"/>
                <w:szCs w:val="24"/>
              </w:rPr>
              <w:t>wycena nieodpłatnej dobrowolnej pracy może uwzględniać wszystkie koszty, które zostałyby poniesione w przypadku jej odpłatnego wykonywania przez podmiot działający na zasadach rynkowych. Wycena uwzględnia zatem koszt składek na ubezpieczenia społeczne oraz wszystkie pozostałe koszty wynikające z charakteru danego świadczenia.</w:t>
            </w:r>
          </w:p>
          <w:p w:rsidR="00003242" w:rsidRPr="00003242" w:rsidRDefault="00003242" w:rsidP="00003242">
            <w:pPr>
              <w:autoSpaceDE w:val="0"/>
              <w:autoSpaceDN w:val="0"/>
              <w:adjustRightInd w:val="0"/>
              <w:spacing w:after="0"/>
              <w:ind w:left="248"/>
              <w:rPr>
                <w:rFonts w:ascii="Calibri" w:eastAsia="Times New Roman" w:hAnsi="Calibri" w:cs="Tahoma"/>
                <w:sz w:val="24"/>
                <w:szCs w:val="24"/>
                <w:lang w:eastAsia="pl-PL"/>
              </w:rPr>
            </w:pPr>
            <w:r w:rsidRPr="00003242">
              <w:rPr>
                <w:rFonts w:ascii="Calibri" w:eastAsia="Calibri" w:hAnsi="Calibri" w:cs="Tahoma"/>
                <w:sz w:val="24"/>
                <w:szCs w:val="24"/>
              </w:rPr>
              <w:lastRenderedPageBreak/>
              <w:t>Wycena wykonywanego świadczenia przez wolontariusza może być przedmiotem odrębnej kontroli i oceny.</w:t>
            </w:r>
          </w:p>
        </w:tc>
      </w:tr>
      <w:tr w:rsidR="00003242" w:rsidRPr="00003242" w:rsidTr="00003242">
        <w:tc>
          <w:tcPr>
            <w:tcW w:w="2646"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autoSpaceDE w:val="0"/>
              <w:autoSpaceDN w:val="0"/>
              <w:adjustRightInd w:val="0"/>
              <w:spacing w:after="0"/>
              <w:ind w:firstLine="19"/>
              <w:rPr>
                <w:rFonts w:ascii="Calibri" w:eastAsia="Calibri" w:hAnsi="Calibri" w:cs="Tahoma"/>
                <w:sz w:val="24"/>
                <w:szCs w:val="24"/>
              </w:rPr>
            </w:pPr>
            <w:r w:rsidRPr="00003242">
              <w:rPr>
                <w:rFonts w:ascii="Calibri" w:eastAsia="Calibri" w:hAnsi="Calibri" w:cs="Tahoma"/>
                <w:sz w:val="24"/>
                <w:szCs w:val="24"/>
              </w:rPr>
              <w:lastRenderedPageBreak/>
              <w:t>wkład niepieniężny w formie dodatków lub wynagrodzeń wypłacanych przez stronę trzecią  uczestnikom danego projektu</w:t>
            </w:r>
          </w:p>
        </w:tc>
        <w:tc>
          <w:tcPr>
            <w:tcW w:w="6378"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numPr>
                <w:ilvl w:val="0"/>
                <w:numId w:val="28"/>
              </w:numPr>
              <w:autoSpaceDE w:val="0"/>
              <w:autoSpaceDN w:val="0"/>
              <w:adjustRightInd w:val="0"/>
              <w:spacing w:after="0"/>
              <w:ind w:left="262" w:hanging="283"/>
              <w:rPr>
                <w:rFonts w:ascii="Calibri" w:eastAsia="Calibri" w:hAnsi="Calibri" w:cs="Tahoma"/>
                <w:sz w:val="24"/>
                <w:szCs w:val="24"/>
              </w:rPr>
            </w:pPr>
            <w:r w:rsidRPr="00003242">
              <w:rPr>
                <w:rFonts w:ascii="Calibri" w:eastAsia="Calibri" w:hAnsi="Calibri" w:cs="Tahoma"/>
                <w:bCs/>
                <w:sz w:val="24"/>
                <w:szCs w:val="24"/>
              </w:rPr>
              <w:t>dodatki lub wynagrodzenia wypłacane przez stronę trzecią na rzecz uczestników danego projektu są kwalifikowalne pod warunkiem, że zostały one poniesione zgodnie z przepisami krajowymi, z uwzględnieniem zasad wynikających z ustawy z dnia 29 września 1994 r. o rachunkowości,</w:t>
            </w:r>
          </w:p>
          <w:p w:rsidR="00003242" w:rsidRPr="00003242" w:rsidRDefault="00003242" w:rsidP="00003242">
            <w:pPr>
              <w:numPr>
                <w:ilvl w:val="0"/>
                <w:numId w:val="28"/>
              </w:numPr>
              <w:autoSpaceDE w:val="0"/>
              <w:autoSpaceDN w:val="0"/>
              <w:adjustRightInd w:val="0"/>
              <w:spacing w:before="120" w:after="0"/>
              <w:ind w:left="261" w:hanging="284"/>
              <w:rPr>
                <w:rFonts w:ascii="Calibri" w:eastAsia="Calibri" w:hAnsi="Calibri" w:cs="Tahoma"/>
                <w:sz w:val="24"/>
                <w:szCs w:val="24"/>
              </w:rPr>
            </w:pPr>
            <w:r w:rsidRPr="00003242">
              <w:rPr>
                <w:rFonts w:ascii="Calibri" w:eastAsia="Calibri" w:hAnsi="Calibri" w:cs="Tahoma"/>
                <w:bCs/>
                <w:sz w:val="24"/>
                <w:szCs w:val="24"/>
              </w:rPr>
              <w:t>wysokość wkładu wynikającego z dodatków lub wynagrodzeń wypłacanych przez stronę trzecią na rzecz uczestników projektu musi wynikać z dokumentacji księgowej podmiotu wypłacającego i może podlegać kontroli. Wysokość wkładu powinna odnosić się wyłącznie do okresu, w którym uczestnik projektu uczestniczy we wsparciu, z zastrzeżeniem, że za ten okres przysługuje mu dodatek lub wynagrodzenie,</w:t>
            </w:r>
          </w:p>
          <w:p w:rsidR="00003242" w:rsidRPr="00003242" w:rsidRDefault="00003242" w:rsidP="00003242">
            <w:pPr>
              <w:numPr>
                <w:ilvl w:val="0"/>
                <w:numId w:val="28"/>
              </w:numPr>
              <w:autoSpaceDE w:val="0"/>
              <w:autoSpaceDN w:val="0"/>
              <w:adjustRightInd w:val="0"/>
              <w:spacing w:before="120" w:after="0"/>
              <w:ind w:left="261" w:hanging="284"/>
              <w:rPr>
                <w:rFonts w:ascii="Calibri" w:eastAsia="Calibri" w:hAnsi="Calibri" w:cs="Tahoma"/>
                <w:sz w:val="24"/>
                <w:szCs w:val="24"/>
              </w:rPr>
            </w:pPr>
            <w:r w:rsidRPr="00003242">
              <w:rPr>
                <w:rFonts w:ascii="Calibri" w:eastAsia="Calibri" w:hAnsi="Calibri" w:cs="Tahoma"/>
                <w:bCs/>
                <w:sz w:val="24"/>
                <w:szCs w:val="24"/>
              </w:rPr>
              <w:t>wkład rozliczany jest na podstawie oświadczenia składanego przez podmioty wypłacające, przy czym oświadczenie to powinno pozwalać na identyfikację poszczególnych uczestników projektu oraz wysokości wkładu w odniesieniu do każdego z nich.</w:t>
            </w:r>
          </w:p>
        </w:tc>
      </w:tr>
      <w:tr w:rsidR="00003242" w:rsidRPr="00003242" w:rsidTr="00003242">
        <w:tc>
          <w:tcPr>
            <w:tcW w:w="2646"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autoSpaceDE w:val="0"/>
              <w:autoSpaceDN w:val="0"/>
              <w:adjustRightInd w:val="0"/>
              <w:spacing w:after="0"/>
              <w:ind w:firstLine="19"/>
              <w:rPr>
                <w:rFonts w:ascii="Calibri" w:eastAsia="Calibri" w:hAnsi="Calibri" w:cs="Tahoma"/>
                <w:sz w:val="24"/>
                <w:szCs w:val="24"/>
              </w:rPr>
            </w:pPr>
            <w:r w:rsidRPr="00003242">
              <w:rPr>
                <w:rFonts w:ascii="Calibri" w:eastAsia="Calibri" w:hAnsi="Calibri" w:cs="Tahoma"/>
                <w:sz w:val="24"/>
                <w:szCs w:val="24"/>
              </w:rPr>
              <w:t xml:space="preserve">wkład niepieniężny w innej formie </w:t>
            </w:r>
          </w:p>
        </w:tc>
        <w:tc>
          <w:tcPr>
            <w:tcW w:w="6378"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numPr>
                <w:ilvl w:val="0"/>
                <w:numId w:val="29"/>
              </w:numPr>
              <w:suppressAutoHyphens/>
              <w:overflowPunct w:val="0"/>
              <w:spacing w:before="120" w:after="120"/>
              <w:ind w:left="262" w:hanging="283"/>
              <w:rPr>
                <w:rFonts w:ascii="Calibri" w:eastAsia="Calibri" w:hAnsi="Calibri" w:cs="Calibri"/>
                <w:bCs/>
                <w:sz w:val="24"/>
                <w:szCs w:val="24"/>
              </w:rPr>
            </w:pPr>
            <w:r w:rsidRPr="00003242">
              <w:rPr>
                <w:rFonts w:ascii="Calibri" w:eastAsia="Calibri" w:hAnsi="Calibri" w:cs="Calibri"/>
                <w:bCs/>
                <w:sz w:val="24"/>
                <w:szCs w:val="24"/>
              </w:rPr>
              <w:t xml:space="preserve">wartość wkładu niepieniężnego powinna być potwierdzona dokumentami o wartości dowodowej równoważnej fakturom </w:t>
            </w:r>
            <w:r w:rsidRPr="00003242">
              <w:rPr>
                <w:rFonts w:ascii="Calibri" w:eastAsia="Calibri" w:hAnsi="Calibri" w:cs="Calibri"/>
                <w:b/>
                <w:bCs/>
                <w:sz w:val="24"/>
                <w:szCs w:val="24"/>
              </w:rPr>
              <w:t xml:space="preserve">z zastrzeżeniem spełnienia wszystkich warunków wymienionych w Podrozdziale 6.10 </w:t>
            </w:r>
            <w:r w:rsidRPr="00003242">
              <w:rPr>
                <w:rFonts w:ascii="Calibri" w:eastAsia="Calibri" w:hAnsi="Calibri" w:cs="Calibri"/>
                <w:bCs/>
                <w:sz w:val="24"/>
                <w:szCs w:val="24"/>
              </w:rPr>
              <w:t>Wytycznych w zakresie kwalifikowalności wydatków;</w:t>
            </w:r>
          </w:p>
        </w:tc>
      </w:tr>
    </w:tbl>
    <w:p w:rsidR="00003242" w:rsidRPr="00003242" w:rsidRDefault="00003242" w:rsidP="00003242">
      <w:pPr>
        <w:spacing w:before="240"/>
        <w:rPr>
          <w:rFonts w:ascii="Calibri" w:eastAsia="Calibri" w:hAnsi="Calibri" w:cs="Tahoma"/>
          <w:sz w:val="24"/>
          <w:szCs w:val="24"/>
        </w:rPr>
      </w:pPr>
      <w:r w:rsidRPr="00003242">
        <w:rPr>
          <w:rFonts w:ascii="Calibri" w:eastAsia="Calibri" w:hAnsi="Calibri" w:cs="Tahoma"/>
          <w:sz w:val="24"/>
          <w:szCs w:val="24"/>
        </w:rPr>
        <w:t xml:space="preserve">Wkład w postaci </w:t>
      </w:r>
      <w:r w:rsidRPr="00003242">
        <w:rPr>
          <w:rFonts w:ascii="Calibri" w:eastAsia="Calibri" w:hAnsi="Calibri" w:cs="Tahoma"/>
          <w:b/>
          <w:sz w:val="24"/>
          <w:szCs w:val="24"/>
        </w:rPr>
        <w:t>finansowej</w:t>
      </w:r>
      <w:r w:rsidRPr="00003242">
        <w:rPr>
          <w:rFonts w:ascii="Calibri" w:eastAsia="Calibri" w:hAnsi="Calibri" w:cs="Tahoma"/>
          <w:sz w:val="24"/>
          <w:szCs w:val="24"/>
        </w:rPr>
        <w:t xml:space="preserve"> wykazywany przez wnioskodawcę w projekcie może pochodzić z następujących źródeł:</w:t>
      </w:r>
    </w:p>
    <w:tbl>
      <w:tblPr>
        <w:tblW w:w="0" w:type="auto"/>
        <w:tblInd w:w="40" w:type="dxa"/>
        <w:tblLayout w:type="fixed"/>
        <w:tblCellMar>
          <w:left w:w="40" w:type="dxa"/>
          <w:right w:w="40" w:type="dxa"/>
        </w:tblCellMar>
        <w:tblLook w:val="0000" w:firstRow="0" w:lastRow="0" w:firstColumn="0" w:lastColumn="0" w:noHBand="0" w:noVBand="0"/>
      </w:tblPr>
      <w:tblGrid>
        <w:gridCol w:w="2929"/>
        <w:gridCol w:w="6057"/>
      </w:tblGrid>
      <w:tr w:rsidR="00003242" w:rsidRPr="00003242" w:rsidTr="00003242">
        <w:tc>
          <w:tcPr>
            <w:tcW w:w="2929"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tabs>
                <w:tab w:val="left" w:pos="121"/>
              </w:tabs>
              <w:autoSpaceDE w:val="0"/>
              <w:autoSpaceDN w:val="0"/>
              <w:adjustRightInd w:val="0"/>
              <w:spacing w:after="0"/>
              <w:rPr>
                <w:rFonts w:ascii="Calibri" w:eastAsia="Times New Roman" w:hAnsi="Calibri" w:cs="Tahoma"/>
                <w:sz w:val="24"/>
                <w:szCs w:val="24"/>
              </w:rPr>
            </w:pPr>
            <w:r w:rsidRPr="00003242">
              <w:rPr>
                <w:rFonts w:ascii="Calibri" w:eastAsia="Times New Roman" w:hAnsi="Calibri" w:cs="Tahoma"/>
                <w:sz w:val="24"/>
                <w:szCs w:val="24"/>
              </w:rPr>
              <w:t>Wkład finansowy</w:t>
            </w:r>
          </w:p>
        </w:tc>
        <w:tc>
          <w:tcPr>
            <w:tcW w:w="6057"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tabs>
                <w:tab w:val="left" w:pos="121"/>
              </w:tabs>
              <w:autoSpaceDE w:val="0"/>
              <w:autoSpaceDN w:val="0"/>
              <w:adjustRightInd w:val="0"/>
              <w:spacing w:after="0"/>
              <w:ind w:left="121"/>
              <w:rPr>
                <w:rFonts w:ascii="Calibri" w:eastAsia="Times New Roman" w:hAnsi="Calibri" w:cs="Tahoma"/>
                <w:sz w:val="24"/>
                <w:szCs w:val="24"/>
              </w:rPr>
            </w:pPr>
            <w:r w:rsidRPr="00003242">
              <w:rPr>
                <w:rFonts w:ascii="Calibri" w:eastAsia="Times New Roman" w:hAnsi="Calibri" w:cs="Tahoma"/>
                <w:sz w:val="24"/>
                <w:szCs w:val="24"/>
              </w:rPr>
              <w:t>Zasady wnoszenia wkładu</w:t>
            </w:r>
          </w:p>
        </w:tc>
      </w:tr>
      <w:tr w:rsidR="00003242" w:rsidRPr="00003242" w:rsidTr="00003242">
        <w:tc>
          <w:tcPr>
            <w:tcW w:w="2929"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tabs>
                <w:tab w:val="left" w:pos="121"/>
              </w:tabs>
              <w:autoSpaceDE w:val="0"/>
              <w:autoSpaceDN w:val="0"/>
              <w:adjustRightInd w:val="0"/>
              <w:spacing w:after="0"/>
              <w:ind w:left="121"/>
              <w:rPr>
                <w:rFonts w:ascii="Calibri" w:eastAsia="Times New Roman" w:hAnsi="Calibri" w:cs="Tahoma"/>
                <w:sz w:val="24"/>
                <w:szCs w:val="24"/>
              </w:rPr>
            </w:pPr>
            <w:r w:rsidRPr="00003242">
              <w:rPr>
                <w:rFonts w:ascii="Calibri" w:eastAsia="Times New Roman" w:hAnsi="Calibri" w:cs="Tahoma"/>
                <w:sz w:val="24"/>
                <w:szCs w:val="24"/>
              </w:rPr>
              <w:t xml:space="preserve">środki pozyskane przez podmiot będący wnioskodawcą z innych programów krajowych/ regionalnych/ lokalnych, pod warunkiem, że zasady realizacji tych programów nie zabraniają wnoszenia ich środków do projektów </w:t>
            </w:r>
            <w:r w:rsidRPr="00003242">
              <w:rPr>
                <w:rFonts w:ascii="Calibri" w:eastAsia="Times New Roman" w:hAnsi="Calibri" w:cs="Tahoma"/>
                <w:sz w:val="24"/>
                <w:szCs w:val="24"/>
              </w:rPr>
              <w:lastRenderedPageBreak/>
              <w:t>EFS (</w:t>
            </w:r>
            <w:r w:rsidRPr="00003242">
              <w:rPr>
                <w:rFonts w:ascii="Calibri" w:eastAsia="Times New Roman" w:hAnsi="Calibri" w:cs="Tahoma"/>
                <w:sz w:val="24"/>
                <w:szCs w:val="24"/>
                <w:u w:val="single"/>
              </w:rPr>
              <w:t>zagrożenie podwójnym finansowaniem wydatków)</w:t>
            </w:r>
          </w:p>
        </w:tc>
        <w:tc>
          <w:tcPr>
            <w:tcW w:w="6057" w:type="dxa"/>
            <w:tcBorders>
              <w:top w:val="single" w:sz="6" w:space="0" w:color="auto"/>
              <w:left w:val="single" w:sz="6" w:space="0" w:color="auto"/>
              <w:bottom w:val="single" w:sz="4" w:space="0" w:color="auto"/>
              <w:right w:val="single" w:sz="6" w:space="0" w:color="auto"/>
            </w:tcBorders>
          </w:tcPr>
          <w:p w:rsidR="00003242" w:rsidRPr="00003242" w:rsidRDefault="00003242" w:rsidP="00003242">
            <w:pPr>
              <w:numPr>
                <w:ilvl w:val="0"/>
                <w:numId w:val="28"/>
              </w:numPr>
              <w:autoSpaceDE w:val="0"/>
              <w:autoSpaceDN w:val="0"/>
              <w:adjustRightInd w:val="0"/>
              <w:spacing w:before="120" w:after="0"/>
              <w:ind w:left="261" w:hanging="284"/>
              <w:rPr>
                <w:rFonts w:ascii="Calibri" w:eastAsia="Times New Roman" w:hAnsi="Calibri" w:cs="Tahoma"/>
                <w:sz w:val="24"/>
                <w:szCs w:val="24"/>
              </w:rPr>
            </w:pPr>
            <w:r w:rsidRPr="00003242">
              <w:rPr>
                <w:rFonts w:ascii="Calibri" w:eastAsia="Times New Roman" w:hAnsi="Calibri" w:cs="Tahoma"/>
                <w:sz w:val="24"/>
                <w:szCs w:val="24"/>
              </w:rPr>
              <w:lastRenderedPageBreak/>
              <w:t>zasady realizacji programów, z których wnioskodawca uzyskał środki, nie mogą zabraniać ich wykazania jako wkładu własnego do projektów EFS (przykładem takich środków z innych programów, które mogą stanowić wkład własny do innych projektów jest Fundusz Inicjatyw Obywatelskich);</w:t>
            </w:r>
          </w:p>
          <w:p w:rsidR="00003242" w:rsidRPr="00003242" w:rsidRDefault="00003242" w:rsidP="00003242">
            <w:pPr>
              <w:numPr>
                <w:ilvl w:val="0"/>
                <w:numId w:val="28"/>
              </w:numPr>
              <w:autoSpaceDE w:val="0"/>
              <w:autoSpaceDN w:val="0"/>
              <w:adjustRightInd w:val="0"/>
              <w:spacing w:before="120" w:after="0"/>
              <w:ind w:left="261" w:hanging="284"/>
              <w:rPr>
                <w:rFonts w:ascii="Calibri" w:eastAsia="Times New Roman" w:hAnsi="Calibri" w:cs="Tahoma"/>
                <w:sz w:val="24"/>
                <w:szCs w:val="24"/>
              </w:rPr>
            </w:pPr>
            <w:r w:rsidRPr="00003242">
              <w:rPr>
                <w:rFonts w:ascii="Calibri" w:eastAsia="Times New Roman" w:hAnsi="Calibri" w:cs="Tahoma"/>
                <w:sz w:val="24"/>
                <w:szCs w:val="24"/>
              </w:rPr>
              <w:t xml:space="preserve">wnioskodawca nie może angażować jako wkład własny jedynie środków pozyskanych w ramach innych programów/grantów, w których jasno określono, że nie </w:t>
            </w:r>
            <w:r w:rsidRPr="00003242">
              <w:rPr>
                <w:rFonts w:ascii="Calibri" w:eastAsia="Times New Roman" w:hAnsi="Calibri" w:cs="Tahoma"/>
                <w:sz w:val="24"/>
                <w:szCs w:val="24"/>
              </w:rPr>
              <w:lastRenderedPageBreak/>
              <w:t>mogą one stanowić wkładu własnego w projektach współfinansowanych ze środków UE.</w:t>
            </w:r>
          </w:p>
        </w:tc>
      </w:tr>
      <w:tr w:rsidR="00003242" w:rsidRPr="00003242" w:rsidTr="00003242">
        <w:tc>
          <w:tcPr>
            <w:tcW w:w="2929" w:type="dxa"/>
            <w:tcBorders>
              <w:top w:val="single" w:sz="6" w:space="0" w:color="auto"/>
              <w:left w:val="single" w:sz="6" w:space="0" w:color="auto"/>
              <w:bottom w:val="single" w:sz="6" w:space="0" w:color="auto"/>
              <w:right w:val="single" w:sz="6" w:space="0" w:color="auto"/>
            </w:tcBorders>
          </w:tcPr>
          <w:p w:rsidR="00003242" w:rsidRPr="00003242" w:rsidRDefault="00003242" w:rsidP="00003242">
            <w:pPr>
              <w:tabs>
                <w:tab w:val="left" w:pos="121"/>
              </w:tabs>
              <w:autoSpaceDE w:val="0"/>
              <w:autoSpaceDN w:val="0"/>
              <w:adjustRightInd w:val="0"/>
              <w:spacing w:after="0"/>
              <w:ind w:left="121"/>
              <w:rPr>
                <w:rFonts w:ascii="Calibri" w:eastAsia="Times New Roman" w:hAnsi="Calibri" w:cs="Tahoma"/>
                <w:sz w:val="24"/>
                <w:szCs w:val="24"/>
              </w:rPr>
            </w:pPr>
            <w:r w:rsidRPr="00003242">
              <w:rPr>
                <w:rFonts w:ascii="Calibri" w:eastAsia="Times New Roman" w:hAnsi="Calibri" w:cs="Tahoma"/>
                <w:sz w:val="24"/>
                <w:szCs w:val="24"/>
              </w:rPr>
              <w:lastRenderedPageBreak/>
              <w:t xml:space="preserve">środki finansowe będące w dyspozycji danej instytucji lub pozyskane przez tą instytucję z innych źródeł (np. od sponsorów, darczyńców – tak publicznych jak </w:t>
            </w:r>
            <w:r w:rsidRPr="00003242">
              <w:rPr>
                <w:rFonts w:ascii="Calibri" w:eastAsia="Times New Roman" w:hAnsi="Calibri" w:cs="Tahoma"/>
                <w:sz w:val="24"/>
                <w:szCs w:val="24"/>
              </w:rPr>
              <w:br/>
              <w:t>i prywatnych), w tym środki przeznaczone na wynagrodzenie kadry zaangażowanej przez beneficjenta w realizację projektu EFS, które nie jest finansowane ze środków dofinansowania</w:t>
            </w:r>
          </w:p>
        </w:tc>
        <w:tc>
          <w:tcPr>
            <w:tcW w:w="6057" w:type="dxa"/>
            <w:tcBorders>
              <w:top w:val="single" w:sz="4" w:space="0" w:color="auto"/>
              <w:left w:val="single" w:sz="6" w:space="0" w:color="auto"/>
              <w:bottom w:val="single" w:sz="6" w:space="0" w:color="auto"/>
              <w:right w:val="single" w:sz="6" w:space="0" w:color="auto"/>
            </w:tcBorders>
          </w:tcPr>
          <w:p w:rsidR="00003242" w:rsidRPr="00003242" w:rsidRDefault="00003242" w:rsidP="00003242">
            <w:pPr>
              <w:numPr>
                <w:ilvl w:val="0"/>
                <w:numId w:val="28"/>
              </w:numPr>
              <w:autoSpaceDE w:val="0"/>
              <w:autoSpaceDN w:val="0"/>
              <w:adjustRightInd w:val="0"/>
              <w:spacing w:before="120" w:after="0"/>
              <w:ind w:left="261" w:hanging="284"/>
              <w:rPr>
                <w:rFonts w:ascii="Calibri" w:eastAsia="Times New Roman" w:hAnsi="Calibri" w:cs="Tahoma"/>
                <w:sz w:val="24"/>
                <w:szCs w:val="24"/>
              </w:rPr>
            </w:pPr>
            <w:r w:rsidRPr="00003242">
              <w:rPr>
                <w:rFonts w:ascii="Calibri" w:eastAsia="Times New Roman" w:hAnsi="Calibri" w:cs="Tahoma"/>
                <w:sz w:val="24"/>
                <w:szCs w:val="24"/>
              </w:rPr>
              <w:t>środki własne/dotacje/granty pozyskane przez podmiot na finansowanie swojej podstawowej działalności;</w:t>
            </w:r>
          </w:p>
          <w:p w:rsidR="00003242" w:rsidRPr="00003242" w:rsidRDefault="00003242" w:rsidP="00003242">
            <w:pPr>
              <w:numPr>
                <w:ilvl w:val="0"/>
                <w:numId w:val="28"/>
              </w:numPr>
              <w:autoSpaceDE w:val="0"/>
              <w:autoSpaceDN w:val="0"/>
              <w:adjustRightInd w:val="0"/>
              <w:spacing w:before="120" w:after="0"/>
              <w:ind w:left="261" w:hanging="284"/>
              <w:rPr>
                <w:rFonts w:ascii="Calibri" w:eastAsia="Times New Roman" w:hAnsi="Calibri" w:cs="Tahoma"/>
                <w:sz w:val="24"/>
                <w:szCs w:val="24"/>
              </w:rPr>
            </w:pPr>
            <w:r w:rsidRPr="00003242">
              <w:rPr>
                <w:rFonts w:ascii="Calibri" w:eastAsia="Times New Roman" w:hAnsi="Calibri" w:cs="Tahoma"/>
                <w:sz w:val="24"/>
                <w:szCs w:val="24"/>
              </w:rPr>
              <w:t xml:space="preserve">w przypadku organizacji pozarządowych to również możliwość zaangażowania środków pozyskanych </w:t>
            </w:r>
            <w:r w:rsidRPr="00003242">
              <w:rPr>
                <w:rFonts w:ascii="Calibri" w:eastAsia="Times New Roman" w:hAnsi="Calibri" w:cs="Tahoma"/>
                <w:sz w:val="24"/>
                <w:szCs w:val="24"/>
              </w:rPr>
              <w:br/>
              <w:t xml:space="preserve">zgodnie z </w:t>
            </w:r>
            <w:r w:rsidRPr="00003242">
              <w:rPr>
                <w:rFonts w:ascii="Calibri" w:eastAsia="Times New Roman" w:hAnsi="Calibri" w:cs="Tahoma"/>
                <w:i/>
                <w:sz w:val="24"/>
                <w:szCs w:val="24"/>
              </w:rPr>
              <w:t>ustawą o działalności pożytku publicznego i wolontariacie,</w:t>
            </w:r>
            <w:r w:rsidRPr="00003242">
              <w:rPr>
                <w:rFonts w:ascii="Calibri" w:eastAsia="Times New Roman" w:hAnsi="Calibri" w:cs="Tahoma"/>
                <w:sz w:val="24"/>
                <w:szCs w:val="24"/>
              </w:rPr>
              <w:t xml:space="preserve"> np. środki pozyskane w ramach 1%, środki ze zbiórek publicznych, darowizny, nawiązki sądowe;</w:t>
            </w:r>
          </w:p>
          <w:p w:rsidR="00003242" w:rsidRPr="00003242" w:rsidRDefault="00003242" w:rsidP="00003242">
            <w:pPr>
              <w:numPr>
                <w:ilvl w:val="0"/>
                <w:numId w:val="28"/>
              </w:numPr>
              <w:autoSpaceDE w:val="0"/>
              <w:autoSpaceDN w:val="0"/>
              <w:adjustRightInd w:val="0"/>
              <w:spacing w:before="120" w:after="0"/>
              <w:ind w:left="262" w:hanging="283"/>
              <w:rPr>
                <w:rFonts w:ascii="Calibri" w:eastAsia="Times New Roman" w:hAnsi="Calibri" w:cs="Tahoma"/>
                <w:sz w:val="24"/>
                <w:szCs w:val="24"/>
              </w:rPr>
            </w:pPr>
            <w:r w:rsidRPr="00003242">
              <w:rPr>
                <w:rFonts w:ascii="Calibri" w:eastAsia="Times New Roman" w:hAnsi="Calibri" w:cs="Tahoma"/>
                <w:sz w:val="24"/>
                <w:szCs w:val="24"/>
              </w:rPr>
              <w:t>w przypadku wykazywania wynagrodzenia kadry – dotyczy to osób powiązanych z beneficjentem, które zostaną zaangażowane w realizację projektu, w szczególności osoby zatrudnione na podstawie stosunku pracy, które beneficjent oddeleguje do realizacji projektu. W takim przypadku należy wykazać szacunkowy wymiar czasu pracy personelu projektu (wymiar etatu/ liczba godzin) niezbędny do realizacji zadania/ zadań. Ponadto do rozliczania kwalifikowalności wynagrodzenia takiej osoby stosuje się zapisy Wytycznych w zakresie kwalifikowalności.</w:t>
            </w:r>
          </w:p>
        </w:tc>
      </w:tr>
    </w:tbl>
    <w:p w:rsidR="00003242" w:rsidRPr="00003242" w:rsidRDefault="00003242" w:rsidP="00003242">
      <w:pPr>
        <w:spacing w:after="120"/>
        <w:rPr>
          <w:rFonts w:ascii="Calibri" w:eastAsia="Calibri" w:hAnsi="Calibri" w:cs="Tahoma"/>
          <w:sz w:val="16"/>
          <w:szCs w:val="16"/>
        </w:rPr>
      </w:pPr>
    </w:p>
    <w:p w:rsidR="00003242" w:rsidRPr="00003242" w:rsidRDefault="00003242" w:rsidP="00003242">
      <w:pPr>
        <w:rPr>
          <w:rFonts w:ascii="Calibri" w:eastAsia="Calibri" w:hAnsi="Calibri" w:cs="Tahoma"/>
          <w:sz w:val="24"/>
          <w:szCs w:val="24"/>
        </w:rPr>
      </w:pPr>
      <w:r w:rsidRPr="00003242">
        <w:rPr>
          <w:rFonts w:ascii="Calibri" w:eastAsia="Calibri" w:hAnsi="Calibri" w:cs="Tahoma"/>
          <w:sz w:val="24"/>
          <w:szCs w:val="24"/>
        </w:rPr>
        <w:t>Wkład własny (w formie pieniężnej) lub jego część może być wniesiony w ramach kosztów pośrednich.</w:t>
      </w:r>
    </w:p>
    <w:p w:rsidR="00003242" w:rsidRPr="00003242" w:rsidRDefault="00003242" w:rsidP="00003242">
      <w:pPr>
        <w:rPr>
          <w:rFonts w:ascii="Calibri" w:eastAsia="Calibri" w:hAnsi="Calibri" w:cs="Tahoma"/>
          <w:sz w:val="24"/>
          <w:szCs w:val="24"/>
        </w:rPr>
      </w:pPr>
      <w:r w:rsidRPr="00003242">
        <w:rPr>
          <w:rFonts w:ascii="Calibri" w:eastAsia="Calibri" w:hAnsi="Calibri" w:cs="Tahoma"/>
          <w:sz w:val="24"/>
          <w:szCs w:val="24"/>
        </w:rPr>
        <w:t xml:space="preserve">Wkład własny jest wykazywany we wniosku o dofinansowanie, przy czym to wnioskodawca określa formę wniesienia wkładu własnego. Istnieje możliwość łączenia różnych form wkładu własnego. W przypadku niewniesienia przez wnioskodawcę i partnerów wkładu własnego </w:t>
      </w:r>
      <w:r w:rsidRPr="00003242">
        <w:rPr>
          <w:rFonts w:ascii="Calibri" w:eastAsia="Calibri" w:hAnsi="Calibri" w:cs="Tahoma"/>
          <w:sz w:val="24"/>
          <w:szCs w:val="24"/>
        </w:rPr>
        <w:br/>
        <w:t>w kwocie określonej w </w:t>
      </w:r>
      <w:r w:rsidR="00451E35">
        <w:rPr>
          <w:rFonts w:ascii="Calibri" w:eastAsia="Calibri" w:hAnsi="Calibri" w:cs="Tahoma"/>
          <w:sz w:val="24"/>
          <w:szCs w:val="24"/>
        </w:rPr>
        <w:t>prawach i obowiązkach</w:t>
      </w:r>
      <w:r w:rsidRPr="00003242">
        <w:rPr>
          <w:rFonts w:ascii="Calibri" w:eastAsia="Calibri" w:hAnsi="Calibri" w:cs="Tahoma"/>
          <w:sz w:val="24"/>
          <w:szCs w:val="24"/>
        </w:rPr>
        <w:t xml:space="preserve">, Instytucja Pośrednicząca może obniżyć kwotę przyznanego dofinansowania proporcjonalnie do jej udziału w całkowitej wartości projektu. Wkład własny, który zostanie rozliczony ponad wysokość wskazaną w </w:t>
      </w:r>
      <w:r w:rsidR="00451E35">
        <w:rPr>
          <w:rFonts w:ascii="Calibri" w:eastAsia="Calibri" w:hAnsi="Calibri" w:cs="Tahoma"/>
          <w:sz w:val="24"/>
          <w:szCs w:val="24"/>
        </w:rPr>
        <w:t>prawach i obowiązkach,</w:t>
      </w:r>
      <w:r w:rsidRPr="00003242">
        <w:rPr>
          <w:rFonts w:ascii="Calibri" w:eastAsia="Calibri" w:hAnsi="Calibri" w:cs="Tahoma"/>
          <w:sz w:val="24"/>
          <w:szCs w:val="24"/>
        </w:rPr>
        <w:t xml:space="preserve"> może zostać uznany za niekwalifikowalny.</w:t>
      </w:r>
    </w:p>
    <w:p w:rsidR="00003242" w:rsidRPr="00003242" w:rsidRDefault="00003242" w:rsidP="00003242">
      <w:pPr>
        <w:rPr>
          <w:rFonts w:ascii="Calibri" w:eastAsia="Calibri" w:hAnsi="Calibri" w:cs="Tahoma"/>
          <w:sz w:val="24"/>
          <w:szCs w:val="24"/>
        </w:rPr>
      </w:pPr>
      <w:r w:rsidRPr="00003242">
        <w:rPr>
          <w:rFonts w:ascii="Calibri" w:eastAsia="Calibri" w:hAnsi="Calibri" w:cs="Tahoma"/>
          <w:sz w:val="24"/>
          <w:szCs w:val="24"/>
        </w:rPr>
        <w:t>Źródłem finansowania wkładu własnego mogą być zarówno środki publiczne jak i prywatne. Wkład własny może więc pochodzić ze środków m.in.:</w:t>
      </w:r>
    </w:p>
    <w:p w:rsidR="00003242" w:rsidRPr="00003242" w:rsidRDefault="00003242" w:rsidP="00003242">
      <w:pPr>
        <w:spacing w:after="0"/>
        <w:rPr>
          <w:rFonts w:ascii="Calibri" w:eastAsia="Calibri" w:hAnsi="Calibri" w:cs="Tahoma"/>
          <w:sz w:val="24"/>
          <w:szCs w:val="24"/>
        </w:rPr>
      </w:pPr>
      <w:r w:rsidRPr="00003242">
        <w:rPr>
          <w:rFonts w:ascii="Calibri" w:eastAsia="Calibri" w:hAnsi="Calibri" w:cs="Tahoma"/>
          <w:sz w:val="24"/>
          <w:szCs w:val="24"/>
        </w:rPr>
        <w:t>a) budżetu JST (szczebla gminnego, powiatowego i wojewódzkiego),</w:t>
      </w:r>
    </w:p>
    <w:p w:rsidR="00003242" w:rsidRPr="00003242" w:rsidRDefault="00003242" w:rsidP="00003242">
      <w:pPr>
        <w:rPr>
          <w:rFonts w:ascii="Calibri" w:eastAsia="Calibri" w:hAnsi="Calibri" w:cs="Tahoma"/>
          <w:sz w:val="24"/>
          <w:szCs w:val="24"/>
        </w:rPr>
      </w:pPr>
      <w:r w:rsidRPr="00003242">
        <w:rPr>
          <w:rFonts w:ascii="Calibri" w:eastAsia="Calibri" w:hAnsi="Calibri" w:cs="Tahoma"/>
          <w:sz w:val="24"/>
          <w:szCs w:val="24"/>
        </w:rPr>
        <w:t>b) prywatnych.</w:t>
      </w:r>
    </w:p>
    <w:p w:rsidR="00003242" w:rsidRPr="00003242" w:rsidRDefault="00003242" w:rsidP="00003242">
      <w:pPr>
        <w:rPr>
          <w:rFonts w:ascii="Calibri" w:eastAsia="Calibri" w:hAnsi="Calibri" w:cs="Tahoma"/>
          <w:sz w:val="24"/>
          <w:szCs w:val="24"/>
        </w:rPr>
      </w:pPr>
      <w:r w:rsidRPr="00003242">
        <w:rPr>
          <w:rFonts w:ascii="Calibri" w:eastAsia="Calibri" w:hAnsi="Calibri" w:cs="Tahoma"/>
          <w:b/>
          <w:sz w:val="24"/>
          <w:szCs w:val="24"/>
        </w:rPr>
        <w:t>O zakwalifikowaniu źródła pochodzenia wkładu własnego (publiczny/ prywatny) decyduje status prawny wnioskodawcy/ partnera/ strony trzeciej lub uczestnika</w:t>
      </w:r>
      <w:r w:rsidRPr="00003242">
        <w:rPr>
          <w:rFonts w:ascii="Calibri" w:eastAsia="Calibri" w:hAnsi="Calibri" w:cs="Tahoma"/>
          <w:sz w:val="24"/>
          <w:szCs w:val="24"/>
        </w:rPr>
        <w:t>.</w:t>
      </w:r>
    </w:p>
    <w:p w:rsidR="00003242" w:rsidRPr="00003242" w:rsidRDefault="00003242" w:rsidP="00003242">
      <w:pPr>
        <w:rPr>
          <w:rFonts w:ascii="Calibri" w:eastAsia="Calibri" w:hAnsi="Calibri" w:cs="Arial"/>
          <w:sz w:val="24"/>
          <w:szCs w:val="24"/>
        </w:rPr>
      </w:pPr>
      <w:r w:rsidRPr="00003242">
        <w:rPr>
          <w:rFonts w:ascii="Calibri" w:eastAsia="Calibri" w:hAnsi="Calibri" w:cs="Arial"/>
          <w:sz w:val="24"/>
          <w:szCs w:val="24"/>
        </w:rPr>
        <w:lastRenderedPageBreak/>
        <w:t xml:space="preserve">Wnioskodawca powinien wskazać w formularzu wniosku o dofinansowanie, w uzasadnieniu dla przewidzianego w projekcie wkładu własnego, w ramach jakich pozycji budżetowych wniesie wkład własny. </w:t>
      </w:r>
    </w:p>
    <w:p w:rsidR="00003242" w:rsidRPr="00E81034" w:rsidRDefault="00003242" w:rsidP="00E81034">
      <w:pPr>
        <w:keepNext/>
        <w:rPr>
          <w:rFonts w:ascii="Calibri" w:hAnsi="Calibri" w:cs="Tahoma"/>
          <w:sz w:val="24"/>
          <w:szCs w:val="24"/>
        </w:rPr>
      </w:pPr>
    </w:p>
    <w:p w:rsidR="00E72D55" w:rsidRPr="002D762D" w:rsidRDefault="00E72D55" w:rsidP="00F33DE4">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32" w:name="_Toc431974581"/>
      <w:bookmarkStart w:id="33" w:name="_Toc499189378"/>
      <w:bookmarkStart w:id="34" w:name="_Toc506811645"/>
      <w:r w:rsidRPr="002D762D">
        <w:rPr>
          <w:rFonts w:ascii="Calibri" w:hAnsi="Calibri" w:cs="Arial"/>
          <w:b/>
          <w:sz w:val="24"/>
          <w:szCs w:val="24"/>
        </w:rPr>
        <w:t>Podstawowe warunki i procedury konstruowania budżetu projektu</w:t>
      </w:r>
      <w:bookmarkEnd w:id="32"/>
      <w:bookmarkEnd w:id="33"/>
      <w:bookmarkEnd w:id="34"/>
    </w:p>
    <w:p w:rsidR="00E72D55" w:rsidRPr="002D762D" w:rsidRDefault="00E72D55" w:rsidP="00E72D55">
      <w:pPr>
        <w:keepNext/>
        <w:rPr>
          <w:rFonts w:ascii="Calibri" w:hAnsi="Calibri" w:cs="Arial"/>
          <w:sz w:val="24"/>
          <w:szCs w:val="24"/>
        </w:rPr>
      </w:pPr>
      <w:r w:rsidRPr="002D762D">
        <w:rPr>
          <w:rFonts w:ascii="Calibri" w:hAnsi="Calibr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E72D55" w:rsidRDefault="00E72D55" w:rsidP="00E72D55">
      <w:pPr>
        <w:rPr>
          <w:rFonts w:ascii="Calibri" w:hAnsi="Calibri" w:cs="Arial"/>
          <w:sz w:val="24"/>
          <w:szCs w:val="24"/>
        </w:rPr>
      </w:pPr>
      <w:r w:rsidRPr="002D762D">
        <w:rPr>
          <w:rFonts w:ascii="Calibri" w:hAnsi="Calibri" w:cs="Arial"/>
          <w:sz w:val="24"/>
          <w:szCs w:val="24"/>
        </w:rPr>
        <w:t xml:space="preserve">Budżet zadaniowy oznacza przedstawienie kosztów kwalifikowalnych projektu w podziale na zadania merytoryczne oraz koszty pośrednie. W budżecie projektu wnioskodawca wskazuje </w:t>
      </w:r>
      <w:r>
        <w:rPr>
          <w:rFonts w:ascii="Calibri" w:hAnsi="Calibri" w:cs="Arial"/>
          <w:sz w:val="24"/>
          <w:szCs w:val="24"/>
        </w:rPr>
        <w:br/>
      </w:r>
      <w:r w:rsidRPr="002D762D">
        <w:rPr>
          <w:rFonts w:ascii="Calibri" w:hAnsi="Calibri" w:cs="Arial"/>
          <w:sz w:val="24"/>
          <w:szCs w:val="24"/>
        </w:rPr>
        <w:t>i uzasadnia źródła finansowania wykazując racjonalność i efektywność wydatków oraz brak podwójnego finansowania.</w:t>
      </w:r>
    </w:p>
    <w:p w:rsidR="00E72D55" w:rsidRDefault="00E72D55" w:rsidP="00E72D55">
      <w:pPr>
        <w:pBdr>
          <w:left w:val="single" w:sz="48" w:space="4" w:color="E36C0A"/>
        </w:pBdr>
        <w:spacing w:after="0"/>
        <w:ind w:left="284"/>
        <w:rPr>
          <w:b/>
          <w:bCs/>
          <w:sz w:val="24"/>
          <w:szCs w:val="24"/>
        </w:rPr>
      </w:pPr>
      <w:r>
        <w:rPr>
          <w:b/>
          <w:bCs/>
          <w:sz w:val="24"/>
          <w:szCs w:val="24"/>
        </w:rPr>
        <w:t xml:space="preserve">Uwaga! </w:t>
      </w:r>
    </w:p>
    <w:p w:rsidR="00E72D55" w:rsidRDefault="00E72D55" w:rsidP="00E72D55">
      <w:pPr>
        <w:spacing w:before="120" w:after="120" w:line="240" w:lineRule="auto"/>
        <w:rPr>
          <w:sz w:val="24"/>
          <w:szCs w:val="24"/>
        </w:rPr>
      </w:pPr>
      <w:r>
        <w:rPr>
          <w:sz w:val="24"/>
          <w:szCs w:val="24"/>
        </w:rPr>
        <w:t>W celu oceny kwalifikowalności wydatków, zgodnie z zapisami Wytycznych w zakresie kwalifikowalności, wnioskodawca zobowiązany jest we wniosku o dofinansowanie wskazać:</w:t>
      </w:r>
    </w:p>
    <w:p w:rsidR="00E72D55" w:rsidRDefault="00E72D55" w:rsidP="00F33DE4">
      <w:pPr>
        <w:pStyle w:val="Akapitzlist"/>
        <w:numPr>
          <w:ilvl w:val="0"/>
          <w:numId w:val="12"/>
        </w:numPr>
        <w:suppressAutoHyphens/>
        <w:overflowPunct w:val="0"/>
        <w:spacing w:before="120" w:after="120" w:line="240" w:lineRule="auto"/>
        <w:contextualSpacing w:val="0"/>
        <w:rPr>
          <w:sz w:val="24"/>
          <w:szCs w:val="24"/>
        </w:rPr>
      </w:pPr>
      <w:r>
        <w:rPr>
          <w:sz w:val="24"/>
          <w:szCs w:val="24"/>
        </w:rPr>
        <w:t>formę zaangażowania i szacunkowy wymiar czasu pracy personelu projektu niezbędnego do realizacji zadań merytorycznych (wymiar etatu/liczba godzin),</w:t>
      </w:r>
    </w:p>
    <w:p w:rsidR="00E72D55" w:rsidRDefault="00E72D55" w:rsidP="00F33DE4">
      <w:pPr>
        <w:pStyle w:val="Akapitzlist"/>
        <w:numPr>
          <w:ilvl w:val="0"/>
          <w:numId w:val="12"/>
        </w:numPr>
        <w:suppressAutoHyphens/>
        <w:overflowPunct w:val="0"/>
        <w:spacing w:before="120" w:after="120" w:line="240" w:lineRule="auto"/>
        <w:contextualSpacing w:val="0"/>
        <w:rPr>
          <w:sz w:val="24"/>
          <w:szCs w:val="24"/>
        </w:rPr>
      </w:pPr>
      <w:r>
        <w:rPr>
          <w:sz w:val="24"/>
          <w:szCs w:val="24"/>
        </w:rPr>
        <w:t>planowany czas realizacji zadań merytorycznych przez wykonawcę (liczba godzin</w:t>
      </w:r>
      <w:r>
        <w:rPr>
          <w:rStyle w:val="Odwoanieprzypisudolnego"/>
        </w:rPr>
        <w:footnoteReference w:id="2"/>
      </w:r>
      <w:r>
        <w:rPr>
          <w:sz w:val="24"/>
          <w:szCs w:val="24"/>
        </w:rPr>
        <w:t>),</w:t>
      </w:r>
    </w:p>
    <w:p w:rsidR="00E72D55" w:rsidRPr="00D04480" w:rsidRDefault="00E72D55" w:rsidP="00F33DE4">
      <w:pPr>
        <w:pStyle w:val="Akapitzlist"/>
        <w:numPr>
          <w:ilvl w:val="0"/>
          <w:numId w:val="12"/>
        </w:numPr>
        <w:suppressAutoHyphens/>
        <w:overflowPunct w:val="0"/>
        <w:spacing w:before="120" w:after="120" w:line="240" w:lineRule="auto"/>
        <w:contextualSpacing w:val="0"/>
        <w:rPr>
          <w:sz w:val="24"/>
          <w:szCs w:val="24"/>
        </w:rPr>
      </w:pPr>
      <w:r>
        <w:rPr>
          <w:sz w:val="24"/>
          <w:szCs w:val="24"/>
        </w:rPr>
        <w:t>przewidywane rozliczenie wykonawcy na podstawie umowy o dzieło</w:t>
      </w:r>
      <w:r>
        <w:rPr>
          <w:rStyle w:val="Odwoanieprzypisudolnego"/>
        </w:rPr>
        <w:footnoteReference w:id="3"/>
      </w:r>
    </w:p>
    <w:p w:rsidR="00E72D55" w:rsidRPr="00D175DB" w:rsidRDefault="00E72D55" w:rsidP="00E72D55">
      <w:pPr>
        <w:pBdr>
          <w:left w:val="single" w:sz="48" w:space="4" w:color="E36C0A"/>
        </w:pBdr>
        <w:spacing w:before="120" w:after="0"/>
        <w:ind w:left="284"/>
        <w:rPr>
          <w:rFonts w:cs="Arial"/>
          <w:b/>
          <w:sz w:val="24"/>
          <w:szCs w:val="24"/>
        </w:rPr>
      </w:pPr>
      <w:r w:rsidRPr="00D175DB">
        <w:rPr>
          <w:rFonts w:cs="Arial"/>
          <w:b/>
          <w:sz w:val="24"/>
          <w:szCs w:val="24"/>
        </w:rPr>
        <w:t xml:space="preserve">Uwaga! </w:t>
      </w:r>
      <w:r w:rsidRPr="00D175DB">
        <w:rPr>
          <w:rFonts w:cs="Arial"/>
          <w:sz w:val="24"/>
          <w:szCs w:val="24"/>
        </w:rPr>
        <w:t xml:space="preserve">Przy planowaniu wydatków projektu należy wziąć pod uwagę opracowane przez </w:t>
      </w:r>
      <w:r w:rsidR="00802759" w:rsidRPr="00FE393C">
        <w:rPr>
          <w:rFonts w:cs="Arial"/>
          <w:b/>
          <w:sz w:val="24"/>
          <w:szCs w:val="24"/>
        </w:rPr>
        <w:t>WUP w Łodzi</w:t>
      </w:r>
      <w:r w:rsidRPr="00D175DB">
        <w:rPr>
          <w:rFonts w:cs="Arial"/>
          <w:sz w:val="24"/>
          <w:szCs w:val="24"/>
        </w:rPr>
        <w:t xml:space="preserve"> Wymagania dotyczące standardu oraz cen </w:t>
      </w:r>
      <w:r w:rsidRPr="00451E35">
        <w:rPr>
          <w:rFonts w:cs="Arial"/>
          <w:sz w:val="24"/>
          <w:szCs w:val="24"/>
        </w:rPr>
        <w:t xml:space="preserve">rynkowych stanowiące Załącznik nr </w:t>
      </w:r>
      <w:r w:rsidR="00826844" w:rsidRPr="00451E35">
        <w:rPr>
          <w:rFonts w:cs="Arial"/>
          <w:sz w:val="24"/>
          <w:szCs w:val="24"/>
        </w:rPr>
        <w:t>4</w:t>
      </w:r>
      <w:r w:rsidRPr="00451E35">
        <w:rPr>
          <w:rFonts w:cs="Arial"/>
          <w:sz w:val="24"/>
          <w:szCs w:val="24"/>
        </w:rPr>
        <w:t xml:space="preserve"> do Regulaminu.</w:t>
      </w:r>
    </w:p>
    <w:p w:rsidR="00E72D55" w:rsidRPr="002D762D" w:rsidRDefault="00E72D55" w:rsidP="00E72D55">
      <w:pPr>
        <w:spacing w:after="0"/>
        <w:rPr>
          <w:rFonts w:ascii="Calibri" w:hAnsi="Calibri" w:cs="Arial"/>
          <w:sz w:val="24"/>
          <w:szCs w:val="24"/>
        </w:rPr>
      </w:pPr>
    </w:p>
    <w:p w:rsidR="00E72D55" w:rsidRPr="002D762D" w:rsidRDefault="00E72D55" w:rsidP="00E72D55">
      <w:pPr>
        <w:rPr>
          <w:rFonts w:ascii="Calibri" w:hAnsi="Calibri" w:cs="Arial"/>
          <w:sz w:val="24"/>
          <w:szCs w:val="24"/>
        </w:rPr>
      </w:pPr>
      <w:r w:rsidRPr="002D762D">
        <w:rPr>
          <w:rFonts w:ascii="Calibri" w:hAnsi="Calibri" w:cs="Arial"/>
          <w:sz w:val="24"/>
          <w:szCs w:val="24"/>
        </w:rPr>
        <w:t xml:space="preserve">Przy rozliczaniu poniesionych wydatków nie jest możliwe przekroczenie łącznej kwoty wydatków kwalifikowalnych w ramach projektu, wynikającej z zatwierdzonego wniosku </w:t>
      </w:r>
      <w:r>
        <w:rPr>
          <w:rFonts w:ascii="Calibri" w:hAnsi="Calibri" w:cs="Arial"/>
          <w:sz w:val="24"/>
          <w:szCs w:val="24"/>
        </w:rPr>
        <w:br/>
      </w:r>
      <w:r w:rsidRPr="002D762D">
        <w:rPr>
          <w:rFonts w:ascii="Calibri" w:hAnsi="Calibri" w:cs="Arial"/>
          <w:sz w:val="24"/>
          <w:szCs w:val="24"/>
        </w:rPr>
        <w:t xml:space="preserve">o dofinansowanie projektu. Ponadto wnioskodawcę obowiązują limity wydatków wskazane w odniesieniu do każdego zadania w budżecie projektu w zatwierdzonym wniosku </w:t>
      </w:r>
      <w:r>
        <w:rPr>
          <w:rFonts w:ascii="Calibri" w:hAnsi="Calibri" w:cs="Arial"/>
          <w:sz w:val="24"/>
          <w:szCs w:val="24"/>
        </w:rPr>
        <w:br/>
      </w:r>
      <w:r w:rsidRPr="002D762D">
        <w:rPr>
          <w:rFonts w:ascii="Calibri" w:hAnsi="Calibri" w:cs="Arial"/>
          <w:sz w:val="24"/>
          <w:szCs w:val="24"/>
        </w:rPr>
        <w:t>o dofinansowanie, przy czym poniesione wydatki nie muszą być zgodne ze szczegółowym budżetem projektu zawartym w zatwierdzon</w:t>
      </w:r>
      <w:r w:rsidR="00285293">
        <w:rPr>
          <w:rFonts w:ascii="Calibri" w:hAnsi="Calibri" w:cs="Arial"/>
          <w:sz w:val="24"/>
          <w:szCs w:val="24"/>
        </w:rPr>
        <w:t xml:space="preserve">ym wniosku o dofinansowanie. </w:t>
      </w:r>
      <w:r w:rsidR="00802759" w:rsidRPr="00FE393C">
        <w:rPr>
          <w:rFonts w:cs="Arial"/>
          <w:b/>
          <w:sz w:val="24"/>
          <w:szCs w:val="24"/>
        </w:rPr>
        <w:t>WUP w Łodzi</w:t>
      </w:r>
      <w:r w:rsidRPr="002D762D">
        <w:rPr>
          <w:rFonts w:ascii="Calibri" w:hAnsi="Calibri" w:cs="Arial"/>
          <w:sz w:val="24"/>
          <w:szCs w:val="24"/>
        </w:rPr>
        <w:t xml:space="preserve"> rozlicza wnioskodawcę ze zrealizowanych zadań w ramach projektu.</w:t>
      </w:r>
    </w:p>
    <w:p w:rsidR="00E72D55" w:rsidRPr="002D762D" w:rsidRDefault="00E72D55" w:rsidP="00E72D55">
      <w:pPr>
        <w:rPr>
          <w:rFonts w:ascii="Calibri" w:hAnsi="Calibri" w:cs="Arial"/>
          <w:sz w:val="24"/>
          <w:szCs w:val="24"/>
        </w:rPr>
      </w:pPr>
      <w:r w:rsidRPr="002D762D">
        <w:rPr>
          <w:rFonts w:ascii="Calibri" w:hAnsi="Calibri" w:cs="Arial"/>
          <w:sz w:val="24"/>
          <w:szCs w:val="24"/>
        </w:rPr>
        <w:lastRenderedPageBreak/>
        <w:t xml:space="preserve">Dopuszczalne jest dokonywanie przesunięć w budżecie projektu w oparciu o zasady określone w </w:t>
      </w:r>
      <w:r w:rsidR="00051F5B">
        <w:rPr>
          <w:rFonts w:ascii="Calibri" w:hAnsi="Calibri" w:cs="Arial"/>
          <w:sz w:val="24"/>
          <w:szCs w:val="24"/>
        </w:rPr>
        <w:t>prawach i obowiązkach</w:t>
      </w:r>
      <w:r w:rsidRPr="002D762D">
        <w:rPr>
          <w:rFonts w:ascii="Calibri" w:hAnsi="Calibri" w:cs="Arial"/>
          <w:sz w:val="24"/>
          <w:szCs w:val="24"/>
        </w:rPr>
        <w:t>.</w:t>
      </w:r>
    </w:p>
    <w:p w:rsidR="00E72D55" w:rsidRPr="002D762D" w:rsidRDefault="00E72D55" w:rsidP="00E72D55">
      <w:pPr>
        <w:rPr>
          <w:rFonts w:ascii="Calibri" w:hAnsi="Calibri" w:cs="Arial"/>
          <w:sz w:val="24"/>
          <w:szCs w:val="24"/>
        </w:rPr>
      </w:pPr>
      <w:r w:rsidRPr="002D762D">
        <w:rPr>
          <w:rFonts w:ascii="Calibri" w:hAnsi="Calibri" w:cs="Arial"/>
          <w:sz w:val="24"/>
          <w:szCs w:val="24"/>
        </w:rPr>
        <w:t xml:space="preserve">Wnioskodawca przedstawia w budżecie planowane koszty projektu z podziałem na koszty bezpośrednie </w:t>
      </w:r>
      <w:r w:rsidRPr="002D762D">
        <w:rPr>
          <w:rFonts w:ascii="Calibri" w:hAnsi="Calibri" w:cs="Cambria Math"/>
          <w:sz w:val="24"/>
          <w:szCs w:val="24"/>
        </w:rPr>
        <w:t>‐</w:t>
      </w:r>
      <w:r w:rsidRPr="002D762D">
        <w:rPr>
          <w:rFonts w:ascii="Calibri" w:hAnsi="Calibri" w:cs="Arial"/>
          <w:sz w:val="24"/>
          <w:szCs w:val="24"/>
        </w:rPr>
        <w:t xml:space="preserve"> koszty dotyczące realizacji poszczególnych zadań merytorycznych </w:t>
      </w:r>
      <w:r>
        <w:rPr>
          <w:rFonts w:ascii="Calibri" w:hAnsi="Calibri" w:cs="Arial"/>
          <w:sz w:val="24"/>
          <w:szCs w:val="24"/>
        </w:rPr>
        <w:br/>
      </w:r>
      <w:r w:rsidRPr="002D762D">
        <w:rPr>
          <w:rFonts w:ascii="Calibri" w:hAnsi="Calibri" w:cs="Arial"/>
          <w:sz w:val="24"/>
          <w:szCs w:val="24"/>
        </w:rPr>
        <w:t xml:space="preserve">w projekcie, oraz koszty pośrednie </w:t>
      </w:r>
      <w:r w:rsidRPr="002D762D">
        <w:rPr>
          <w:rFonts w:ascii="Calibri" w:hAnsi="Calibri" w:cs="Cambria Math"/>
          <w:sz w:val="24"/>
          <w:szCs w:val="24"/>
        </w:rPr>
        <w:t>‐</w:t>
      </w:r>
      <w:r w:rsidRPr="002D762D">
        <w:rPr>
          <w:rFonts w:ascii="Calibri" w:hAnsi="Calibri" w:cs="Arial"/>
          <w:sz w:val="24"/>
          <w:szCs w:val="24"/>
        </w:rPr>
        <w:t xml:space="preserve"> koszty administracyjne związane z funkcjonowaniem wnioskodawcy.</w:t>
      </w:r>
    </w:p>
    <w:p w:rsidR="00E72D55" w:rsidRPr="00E81034" w:rsidRDefault="00E72D55" w:rsidP="00F33DE4">
      <w:pPr>
        <w:pStyle w:val="Akapitzlist"/>
        <w:keepNext/>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35" w:name="_Toc431974582"/>
      <w:bookmarkStart w:id="36" w:name="_Toc499189379"/>
      <w:bookmarkStart w:id="37" w:name="_Toc506811646"/>
      <w:r w:rsidRPr="00E81034">
        <w:rPr>
          <w:rFonts w:ascii="Calibri" w:hAnsi="Calibri" w:cs="Arial"/>
          <w:b/>
          <w:sz w:val="24"/>
          <w:szCs w:val="24"/>
        </w:rPr>
        <w:t>Koszty bezpośrednie</w:t>
      </w:r>
      <w:bookmarkEnd w:id="35"/>
      <w:bookmarkEnd w:id="36"/>
      <w:bookmarkEnd w:id="37"/>
    </w:p>
    <w:p w:rsidR="00E72D55" w:rsidRPr="002D762D" w:rsidRDefault="00E72D55" w:rsidP="00E72D55">
      <w:pPr>
        <w:rPr>
          <w:rFonts w:ascii="Calibri" w:hAnsi="Calibri" w:cs="Arial"/>
          <w:sz w:val="24"/>
          <w:szCs w:val="24"/>
        </w:rPr>
      </w:pPr>
      <w:r w:rsidRPr="002D762D">
        <w:rPr>
          <w:rFonts w:ascii="Calibri" w:hAnsi="Calibri" w:cs="Arial"/>
          <w:sz w:val="24"/>
          <w:szCs w:val="24"/>
        </w:rPr>
        <w:t>Koszty bezpośrednie tj. koszty kwalifikowalne poszczególnych zadań realizowanych przez beneficjenta w ramach projektu (zadania merytoryczne wraz z odpowiednim limitem kosztów, które zostaną poniesione na ich realizację).</w:t>
      </w:r>
    </w:p>
    <w:p w:rsidR="00E72D55" w:rsidRPr="002D762D" w:rsidRDefault="00E72D55" w:rsidP="00E72D55">
      <w:pPr>
        <w:rPr>
          <w:rFonts w:ascii="Calibri" w:hAnsi="Calibri" w:cs="Arial"/>
          <w:sz w:val="24"/>
          <w:szCs w:val="24"/>
        </w:rPr>
      </w:pPr>
      <w:r w:rsidRPr="002D762D">
        <w:rPr>
          <w:rFonts w:ascii="Calibri" w:hAnsi="Calibri" w:cs="Arial"/>
          <w:sz w:val="24"/>
          <w:szCs w:val="24"/>
        </w:rPr>
        <w:t xml:space="preserve">Limit kosztów bezpośrednich w ramach budżetu zadaniowego na etapie wnioskowania </w:t>
      </w:r>
      <w:r>
        <w:rPr>
          <w:rFonts w:ascii="Calibri" w:hAnsi="Calibri" w:cs="Arial"/>
          <w:sz w:val="24"/>
          <w:szCs w:val="24"/>
        </w:rPr>
        <w:br/>
      </w:r>
      <w:r w:rsidRPr="002D762D">
        <w:rPr>
          <w:rFonts w:ascii="Calibri" w:hAnsi="Calibri" w:cs="Arial"/>
          <w:sz w:val="24"/>
          <w:szCs w:val="24"/>
        </w:rPr>
        <w:t>o środki powinien wynikać ze szczegółowej kalkulacji kosztów jednostkowych wykazanej we wniosku o dofinansowanie, tj. szczegółowym budżecie projektu.</w:t>
      </w:r>
    </w:p>
    <w:p w:rsidR="00E72D55" w:rsidRDefault="00E72D55" w:rsidP="00E72D55">
      <w:pPr>
        <w:spacing w:after="0"/>
        <w:rPr>
          <w:rFonts w:cs="Arial"/>
          <w:sz w:val="24"/>
          <w:szCs w:val="24"/>
        </w:rPr>
      </w:pPr>
      <w:bookmarkStart w:id="38" w:name="_Toc431974583"/>
      <w:r w:rsidRPr="00D175DB">
        <w:rPr>
          <w:rFonts w:cs="Arial"/>
          <w:sz w:val="24"/>
          <w:szCs w:val="24"/>
        </w:rPr>
        <w:t xml:space="preserve">Koszty bezpośrednie w ramach projektu powinny zostać oszacowane należycie z zastosowaniem warunków i procedur kwalifikowalności określonych w Wytycznych w zakresie kwalifikowalności wydatków oraz z uwzględnieniem Wymagań dotyczących standardu oraz cen rynkowych stanowiących </w:t>
      </w:r>
      <w:r w:rsidR="000A7001">
        <w:rPr>
          <w:rFonts w:cs="Arial"/>
          <w:sz w:val="24"/>
          <w:szCs w:val="24"/>
          <w:highlight w:val="yellow"/>
        </w:rPr>
        <w:t>Załącznik nr 4</w:t>
      </w:r>
      <w:r w:rsidRPr="00322E55">
        <w:rPr>
          <w:rFonts w:cs="Arial"/>
          <w:sz w:val="24"/>
          <w:szCs w:val="24"/>
        </w:rPr>
        <w:t xml:space="preserve"> do</w:t>
      </w:r>
      <w:r w:rsidRPr="00D175DB">
        <w:rPr>
          <w:rFonts w:cs="Arial"/>
          <w:sz w:val="24"/>
          <w:szCs w:val="24"/>
        </w:rPr>
        <w:t xml:space="preserve"> Regulaminu </w:t>
      </w:r>
      <w:r w:rsidR="00B26DD2">
        <w:rPr>
          <w:rFonts w:cs="Arial"/>
          <w:sz w:val="24"/>
          <w:szCs w:val="24"/>
        </w:rPr>
        <w:t>nabor</w:t>
      </w:r>
      <w:r w:rsidRPr="00D175DB">
        <w:rPr>
          <w:rFonts w:cs="Arial"/>
          <w:sz w:val="24"/>
          <w:szCs w:val="24"/>
        </w:rPr>
        <w:t>u.</w:t>
      </w:r>
    </w:p>
    <w:p w:rsidR="00E72D55" w:rsidRDefault="00E72D55" w:rsidP="00E72D55">
      <w:pPr>
        <w:spacing w:after="0"/>
        <w:rPr>
          <w:rFonts w:cs="Arial"/>
          <w:sz w:val="24"/>
          <w:szCs w:val="24"/>
        </w:rPr>
      </w:pPr>
    </w:p>
    <w:p w:rsidR="00E72D55" w:rsidRPr="00E81034" w:rsidRDefault="00E72D55" w:rsidP="00F33DE4">
      <w:pPr>
        <w:pStyle w:val="Akapitzlist"/>
        <w:keepNext/>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39" w:name="_Toc499189380"/>
      <w:bookmarkStart w:id="40" w:name="_Toc506811647"/>
      <w:r w:rsidRPr="00E81034">
        <w:rPr>
          <w:rFonts w:ascii="Calibri" w:hAnsi="Calibri" w:cs="Arial"/>
          <w:b/>
          <w:sz w:val="24"/>
          <w:szCs w:val="24"/>
        </w:rPr>
        <w:t>Koszty pośrednie</w:t>
      </w:r>
      <w:bookmarkEnd w:id="38"/>
      <w:bookmarkEnd w:id="39"/>
      <w:bookmarkEnd w:id="40"/>
    </w:p>
    <w:p w:rsidR="00E72D55" w:rsidRPr="00D175DB" w:rsidRDefault="00E72D55" w:rsidP="00E72D55">
      <w:pPr>
        <w:rPr>
          <w:sz w:val="24"/>
          <w:szCs w:val="24"/>
        </w:rPr>
      </w:pPr>
      <w:r w:rsidRPr="00D175DB">
        <w:rPr>
          <w:sz w:val="24"/>
          <w:szCs w:val="24"/>
        </w:rPr>
        <w:t>Koszty pośrednie stanowią koszty administracyjne związane z obsługą projektu, w szczególności:</w:t>
      </w:r>
    </w:p>
    <w:p w:rsidR="00451E35" w:rsidRPr="00427241" w:rsidRDefault="00451E35" w:rsidP="00427241">
      <w:pPr>
        <w:pStyle w:val="Akapitzlist"/>
        <w:numPr>
          <w:ilvl w:val="0"/>
          <w:numId w:val="35"/>
        </w:numPr>
        <w:spacing w:after="0"/>
        <w:ind w:left="0" w:firstLine="0"/>
        <w:jc w:val="both"/>
        <w:rPr>
          <w:rFonts w:cstheme="minorHAnsi"/>
          <w:sz w:val="24"/>
          <w:szCs w:val="24"/>
        </w:rPr>
      </w:pPr>
      <w:r w:rsidRPr="00427241">
        <w:rPr>
          <w:rFonts w:cstheme="minorHAnsi"/>
          <w:sz w:val="24"/>
          <w:szCs w:val="24"/>
        </w:rPr>
        <w:t>koszty koordynatora lub kierownika projektu oraz</w:t>
      </w:r>
      <w:r w:rsidR="00427241" w:rsidRPr="00427241">
        <w:rPr>
          <w:rFonts w:cstheme="minorHAnsi"/>
          <w:sz w:val="24"/>
          <w:szCs w:val="24"/>
        </w:rPr>
        <w:t xml:space="preserve"> </w:t>
      </w:r>
      <w:r w:rsidRPr="00427241">
        <w:rPr>
          <w:rFonts w:cstheme="minorHAnsi"/>
          <w:sz w:val="24"/>
          <w:szCs w:val="24"/>
        </w:rPr>
        <w:t>innego personelu bezpośrednio</w:t>
      </w:r>
      <w:r w:rsidR="00427241" w:rsidRPr="00427241">
        <w:rPr>
          <w:rFonts w:cstheme="minorHAnsi"/>
          <w:sz w:val="24"/>
          <w:szCs w:val="24"/>
        </w:rPr>
        <w:t xml:space="preserve"> </w:t>
      </w:r>
      <w:r w:rsidRPr="00427241">
        <w:rPr>
          <w:rFonts w:cstheme="minorHAnsi"/>
          <w:sz w:val="24"/>
          <w:szCs w:val="24"/>
        </w:rPr>
        <w:t xml:space="preserve">zaangażowanego w zarządzanie, rozliczanie, monitorowanie projektu lub </w:t>
      </w:r>
    </w:p>
    <w:p w:rsidR="00451E35" w:rsidRPr="007364F5" w:rsidRDefault="00451E35" w:rsidP="00427241">
      <w:pPr>
        <w:rPr>
          <w:rFonts w:cstheme="minorHAnsi"/>
          <w:sz w:val="24"/>
          <w:szCs w:val="24"/>
        </w:rPr>
      </w:pPr>
      <w:r w:rsidRPr="007364F5">
        <w:rPr>
          <w:rFonts w:cstheme="minorHAnsi"/>
          <w:sz w:val="24"/>
          <w:szCs w:val="24"/>
        </w:rPr>
        <w:t>prowadzenie innych działań</w:t>
      </w:r>
      <w:r w:rsidRPr="00451E35">
        <w:rPr>
          <w:rFonts w:cstheme="minorHAnsi"/>
          <w:sz w:val="24"/>
          <w:szCs w:val="24"/>
        </w:rPr>
        <w:t xml:space="preserve"> </w:t>
      </w:r>
      <w:r w:rsidRPr="007364F5">
        <w:rPr>
          <w:rFonts w:cstheme="minorHAnsi"/>
          <w:sz w:val="24"/>
          <w:szCs w:val="24"/>
        </w:rPr>
        <w:t>administracyjnych w projekcie, w tym w szczególności koszt</w:t>
      </w:r>
      <w:r w:rsidR="00427241">
        <w:rPr>
          <w:rFonts w:cstheme="minorHAnsi"/>
          <w:sz w:val="24"/>
          <w:szCs w:val="24"/>
        </w:rPr>
        <w:t xml:space="preserve"> </w:t>
      </w:r>
      <w:r w:rsidRPr="007364F5">
        <w:rPr>
          <w:rFonts w:cstheme="minorHAnsi"/>
          <w:sz w:val="24"/>
          <w:szCs w:val="24"/>
        </w:rPr>
        <w:t>wynagrodzenia tych osób, ich delegacji służbowych i szkoleń</w:t>
      </w:r>
      <w:r w:rsidRPr="00451E35">
        <w:rPr>
          <w:rFonts w:cstheme="minorHAnsi"/>
          <w:sz w:val="24"/>
          <w:szCs w:val="24"/>
        </w:rPr>
        <w:t xml:space="preserve"> </w:t>
      </w:r>
      <w:r w:rsidRPr="007364F5">
        <w:rPr>
          <w:rFonts w:cstheme="minorHAnsi"/>
          <w:sz w:val="24"/>
          <w:szCs w:val="24"/>
        </w:rPr>
        <w:t xml:space="preserve">oraz koszty związane z wdrażaniem polityki równych szans przez te osoby, </w:t>
      </w:r>
    </w:p>
    <w:p w:rsidR="00451E35" w:rsidRPr="007364F5" w:rsidRDefault="00451E35" w:rsidP="00451E35">
      <w:pPr>
        <w:rPr>
          <w:rFonts w:cstheme="minorHAnsi"/>
          <w:sz w:val="24"/>
          <w:szCs w:val="24"/>
        </w:rPr>
      </w:pPr>
      <w:r w:rsidRPr="007364F5">
        <w:rPr>
          <w:rFonts w:cstheme="minorHAnsi"/>
          <w:sz w:val="24"/>
          <w:szCs w:val="24"/>
        </w:rPr>
        <w:t>b) koszty zarządu (wynagrodzenia osób uprawnionych do reprezentowania jednostki, których zakresy czynności nie są</w:t>
      </w:r>
      <w:r w:rsidRPr="00451E35">
        <w:rPr>
          <w:rFonts w:cstheme="minorHAnsi"/>
          <w:sz w:val="24"/>
          <w:szCs w:val="24"/>
        </w:rPr>
        <w:t xml:space="preserve"> </w:t>
      </w:r>
      <w:r w:rsidRPr="007364F5">
        <w:rPr>
          <w:rFonts w:cstheme="minorHAnsi"/>
          <w:sz w:val="24"/>
          <w:szCs w:val="24"/>
        </w:rPr>
        <w:t xml:space="preserve">przypisane wyłącznie do projektu, np. kierownika jednostki), </w:t>
      </w:r>
    </w:p>
    <w:p w:rsidR="00451E35" w:rsidRPr="007364F5" w:rsidRDefault="00451E35" w:rsidP="00451E35">
      <w:pPr>
        <w:rPr>
          <w:rFonts w:cstheme="minorHAnsi"/>
          <w:sz w:val="24"/>
          <w:szCs w:val="24"/>
        </w:rPr>
      </w:pPr>
      <w:r w:rsidRPr="007364F5">
        <w:rPr>
          <w:rFonts w:cstheme="minorHAnsi"/>
          <w:sz w:val="24"/>
          <w:szCs w:val="24"/>
        </w:rPr>
        <w:t xml:space="preserve">c) koszty personelu obsługowego (obsługa kadrowa, finansowa, administracyjna, sekretariat, kancelaria, obsługa prawna, w tym dotycząca zamówień) na potrzeby funkcjonowania jednostki, </w:t>
      </w:r>
    </w:p>
    <w:p w:rsidR="00451E35" w:rsidRPr="007364F5" w:rsidRDefault="00451E35" w:rsidP="00451E35">
      <w:pPr>
        <w:rPr>
          <w:rFonts w:cstheme="minorHAnsi"/>
          <w:sz w:val="24"/>
          <w:szCs w:val="24"/>
        </w:rPr>
      </w:pPr>
      <w:r w:rsidRPr="007364F5">
        <w:rPr>
          <w:rFonts w:cstheme="minorHAnsi"/>
          <w:sz w:val="24"/>
          <w:szCs w:val="24"/>
        </w:rPr>
        <w:t xml:space="preserve">d) koszty obsługi księgowej (wynagrodzenia osób księgujących wydatki w projekcie, koszty związane ze zleceniem prowadzenia obsługi księgowej projektu biuru rachunkowemu), </w:t>
      </w:r>
    </w:p>
    <w:p w:rsidR="00451E35" w:rsidRPr="007364F5" w:rsidRDefault="00451E35" w:rsidP="00451E35">
      <w:pPr>
        <w:rPr>
          <w:rFonts w:cstheme="minorHAnsi"/>
          <w:sz w:val="24"/>
          <w:szCs w:val="24"/>
        </w:rPr>
      </w:pPr>
      <w:r w:rsidRPr="007364F5">
        <w:rPr>
          <w:rFonts w:cstheme="minorHAnsi"/>
          <w:sz w:val="24"/>
          <w:szCs w:val="24"/>
        </w:rPr>
        <w:lastRenderedPageBreak/>
        <w:t>e) koszty utrzymania powierzchni biurowych (czynsz,</w:t>
      </w:r>
      <w:r w:rsidRPr="00451E35">
        <w:rPr>
          <w:rFonts w:cstheme="minorHAnsi"/>
          <w:sz w:val="24"/>
          <w:szCs w:val="24"/>
        </w:rPr>
        <w:t xml:space="preserve"> </w:t>
      </w:r>
      <w:r w:rsidRPr="007364F5">
        <w:rPr>
          <w:rFonts w:cstheme="minorHAnsi"/>
          <w:sz w:val="24"/>
          <w:szCs w:val="24"/>
        </w:rPr>
        <w:t>najem, opłaty</w:t>
      </w:r>
      <w:r w:rsidRPr="00451E35">
        <w:rPr>
          <w:rFonts w:cstheme="minorHAnsi"/>
          <w:sz w:val="24"/>
          <w:szCs w:val="24"/>
        </w:rPr>
        <w:t xml:space="preserve"> </w:t>
      </w:r>
      <w:r w:rsidRPr="007364F5">
        <w:rPr>
          <w:rFonts w:cstheme="minorHAnsi"/>
          <w:sz w:val="24"/>
          <w:szCs w:val="24"/>
        </w:rPr>
        <w:t>administracyjne) związanych z obsługą</w:t>
      </w:r>
      <w:r w:rsidRPr="00451E35">
        <w:rPr>
          <w:rFonts w:cstheme="minorHAnsi"/>
          <w:sz w:val="24"/>
          <w:szCs w:val="24"/>
        </w:rPr>
        <w:t xml:space="preserve"> </w:t>
      </w:r>
      <w:r w:rsidRPr="007364F5">
        <w:rPr>
          <w:rFonts w:cstheme="minorHAnsi"/>
          <w:sz w:val="24"/>
          <w:szCs w:val="24"/>
        </w:rPr>
        <w:t>administracyjną</w:t>
      </w:r>
      <w:r w:rsidRPr="00451E35">
        <w:rPr>
          <w:rFonts w:cstheme="minorHAnsi"/>
          <w:sz w:val="24"/>
          <w:szCs w:val="24"/>
        </w:rPr>
        <w:t xml:space="preserve"> </w:t>
      </w:r>
      <w:r w:rsidRPr="007364F5">
        <w:rPr>
          <w:rFonts w:cstheme="minorHAnsi"/>
          <w:sz w:val="24"/>
          <w:szCs w:val="24"/>
        </w:rPr>
        <w:t xml:space="preserve">projektu, </w:t>
      </w:r>
    </w:p>
    <w:p w:rsidR="00451E35" w:rsidRPr="007364F5" w:rsidRDefault="00451E35" w:rsidP="00451E35">
      <w:pPr>
        <w:rPr>
          <w:rFonts w:cstheme="minorHAnsi"/>
          <w:sz w:val="24"/>
          <w:szCs w:val="24"/>
        </w:rPr>
      </w:pPr>
      <w:r w:rsidRPr="007364F5">
        <w:rPr>
          <w:rFonts w:cstheme="minorHAnsi"/>
          <w:sz w:val="24"/>
          <w:szCs w:val="24"/>
        </w:rPr>
        <w:t>f) wydatki związane z otworzeniem lub prowadzeniem wyodrębnionego</w:t>
      </w:r>
      <w:r w:rsidRPr="00451E35">
        <w:rPr>
          <w:rFonts w:cstheme="minorHAnsi"/>
          <w:sz w:val="24"/>
          <w:szCs w:val="24"/>
        </w:rPr>
        <w:t xml:space="preserve"> </w:t>
      </w:r>
      <w:r w:rsidRPr="007364F5">
        <w:rPr>
          <w:rFonts w:cstheme="minorHAnsi"/>
          <w:sz w:val="24"/>
          <w:szCs w:val="24"/>
        </w:rPr>
        <w:t xml:space="preserve">na rzecz projektu subkonta na rachunku bankowym lub odrębnego rachunku bankowego, </w:t>
      </w:r>
    </w:p>
    <w:p w:rsidR="00451E35" w:rsidRPr="007364F5" w:rsidRDefault="00451E35" w:rsidP="00451E35">
      <w:pPr>
        <w:rPr>
          <w:rFonts w:cstheme="minorHAnsi"/>
          <w:sz w:val="24"/>
          <w:szCs w:val="24"/>
        </w:rPr>
      </w:pPr>
      <w:r w:rsidRPr="007364F5">
        <w:rPr>
          <w:rFonts w:cstheme="minorHAnsi"/>
          <w:sz w:val="24"/>
          <w:szCs w:val="24"/>
        </w:rPr>
        <w:t>g) amortyzacja, najem lub zakup aktywów (środków trwałych i wartości niematerialnych i prawnych) używanych na potrzeby osób, o których mowa w lit. a -</w:t>
      </w:r>
      <w:r w:rsidRPr="00451E35">
        <w:rPr>
          <w:rFonts w:cstheme="minorHAnsi"/>
          <w:sz w:val="24"/>
          <w:szCs w:val="24"/>
        </w:rPr>
        <w:t xml:space="preserve"> </w:t>
      </w:r>
      <w:r w:rsidRPr="007364F5">
        <w:rPr>
          <w:rFonts w:cstheme="minorHAnsi"/>
          <w:sz w:val="24"/>
          <w:szCs w:val="24"/>
        </w:rPr>
        <w:t xml:space="preserve">d, </w:t>
      </w:r>
    </w:p>
    <w:p w:rsidR="00451E35" w:rsidRPr="007364F5" w:rsidRDefault="00451E35" w:rsidP="00451E35">
      <w:pPr>
        <w:rPr>
          <w:rFonts w:cstheme="minorHAnsi"/>
          <w:sz w:val="24"/>
          <w:szCs w:val="24"/>
        </w:rPr>
      </w:pPr>
      <w:r w:rsidRPr="007364F5">
        <w:rPr>
          <w:rFonts w:cstheme="minorHAnsi"/>
          <w:sz w:val="24"/>
          <w:szCs w:val="24"/>
        </w:rPr>
        <w:t>h) opłaty za energię</w:t>
      </w:r>
      <w:r w:rsidRPr="00451E35">
        <w:rPr>
          <w:rFonts w:cstheme="minorHAnsi"/>
          <w:sz w:val="24"/>
          <w:szCs w:val="24"/>
        </w:rPr>
        <w:t xml:space="preserve"> </w:t>
      </w:r>
      <w:r w:rsidRPr="007364F5">
        <w:rPr>
          <w:rFonts w:cstheme="minorHAnsi"/>
          <w:sz w:val="24"/>
          <w:szCs w:val="24"/>
        </w:rPr>
        <w:t>elektryczną, cieplną, gazową</w:t>
      </w:r>
      <w:r w:rsidRPr="00451E35">
        <w:rPr>
          <w:rFonts w:cstheme="minorHAnsi"/>
          <w:sz w:val="24"/>
          <w:szCs w:val="24"/>
        </w:rPr>
        <w:t xml:space="preserve"> </w:t>
      </w:r>
      <w:r w:rsidRPr="007364F5">
        <w:rPr>
          <w:rFonts w:cstheme="minorHAnsi"/>
          <w:sz w:val="24"/>
          <w:szCs w:val="24"/>
        </w:rPr>
        <w:t>i wodę, opłaty</w:t>
      </w:r>
      <w:r w:rsidRPr="00451E35">
        <w:rPr>
          <w:rFonts w:cstheme="minorHAnsi"/>
          <w:sz w:val="24"/>
          <w:szCs w:val="24"/>
        </w:rPr>
        <w:t xml:space="preserve"> </w:t>
      </w:r>
      <w:r w:rsidRPr="007364F5">
        <w:rPr>
          <w:rFonts w:cstheme="minorHAnsi"/>
          <w:sz w:val="24"/>
          <w:szCs w:val="24"/>
        </w:rPr>
        <w:t>przesyłowe, opłaty za odprowadzanie ścieków w zakresie zwi</w:t>
      </w:r>
      <w:r w:rsidRPr="00451E35">
        <w:rPr>
          <w:rFonts w:cstheme="minorHAnsi"/>
          <w:sz w:val="24"/>
          <w:szCs w:val="24"/>
        </w:rPr>
        <w:t>ą</w:t>
      </w:r>
      <w:r w:rsidRPr="007364F5">
        <w:rPr>
          <w:rFonts w:cstheme="minorHAnsi"/>
          <w:sz w:val="24"/>
          <w:szCs w:val="24"/>
        </w:rPr>
        <w:t>zanym z</w:t>
      </w:r>
      <w:r w:rsidRPr="00451E35">
        <w:rPr>
          <w:rFonts w:cstheme="minorHAnsi"/>
          <w:sz w:val="24"/>
          <w:szCs w:val="24"/>
        </w:rPr>
        <w:t xml:space="preserve"> </w:t>
      </w:r>
      <w:r w:rsidRPr="007364F5">
        <w:rPr>
          <w:rFonts w:cstheme="minorHAnsi"/>
          <w:sz w:val="24"/>
          <w:szCs w:val="24"/>
        </w:rPr>
        <w:t>obsługą</w:t>
      </w:r>
      <w:r w:rsidRPr="00451E35">
        <w:rPr>
          <w:rFonts w:cstheme="minorHAnsi"/>
          <w:sz w:val="24"/>
          <w:szCs w:val="24"/>
        </w:rPr>
        <w:t xml:space="preserve"> </w:t>
      </w:r>
      <w:r w:rsidRPr="007364F5">
        <w:rPr>
          <w:rFonts w:cstheme="minorHAnsi"/>
          <w:sz w:val="24"/>
          <w:szCs w:val="24"/>
        </w:rPr>
        <w:t>administracyjną</w:t>
      </w:r>
      <w:r w:rsidRPr="00451E35">
        <w:rPr>
          <w:rFonts w:cstheme="minorHAnsi"/>
          <w:sz w:val="24"/>
          <w:szCs w:val="24"/>
        </w:rPr>
        <w:t xml:space="preserve"> </w:t>
      </w:r>
      <w:r w:rsidRPr="007364F5">
        <w:rPr>
          <w:rFonts w:cstheme="minorHAnsi"/>
          <w:sz w:val="24"/>
          <w:szCs w:val="24"/>
        </w:rPr>
        <w:t xml:space="preserve">projektu, </w:t>
      </w:r>
    </w:p>
    <w:p w:rsidR="00451E35" w:rsidRPr="007364F5" w:rsidRDefault="00451E35" w:rsidP="00451E35">
      <w:pPr>
        <w:rPr>
          <w:rFonts w:cstheme="minorHAnsi"/>
          <w:sz w:val="24"/>
          <w:szCs w:val="24"/>
        </w:rPr>
      </w:pPr>
      <w:r w:rsidRPr="007364F5">
        <w:rPr>
          <w:rFonts w:cstheme="minorHAnsi"/>
          <w:sz w:val="24"/>
          <w:szCs w:val="24"/>
        </w:rPr>
        <w:t>i) koszty usług pocztowych, telefonicznych, internetowych, kurierskich</w:t>
      </w:r>
      <w:r w:rsidRPr="00451E35">
        <w:rPr>
          <w:rFonts w:cstheme="minorHAnsi"/>
          <w:sz w:val="24"/>
          <w:szCs w:val="24"/>
        </w:rPr>
        <w:t xml:space="preserve"> </w:t>
      </w:r>
      <w:r w:rsidRPr="007364F5">
        <w:rPr>
          <w:rFonts w:cstheme="minorHAnsi"/>
          <w:sz w:val="24"/>
          <w:szCs w:val="24"/>
        </w:rPr>
        <w:t>związanych z obsługą</w:t>
      </w:r>
      <w:r w:rsidRPr="00451E35">
        <w:rPr>
          <w:rFonts w:cstheme="minorHAnsi"/>
          <w:sz w:val="24"/>
          <w:szCs w:val="24"/>
        </w:rPr>
        <w:t xml:space="preserve"> </w:t>
      </w:r>
      <w:r w:rsidRPr="007364F5">
        <w:rPr>
          <w:rFonts w:cstheme="minorHAnsi"/>
          <w:sz w:val="24"/>
          <w:szCs w:val="24"/>
        </w:rPr>
        <w:t xml:space="preserve">projektu, </w:t>
      </w:r>
    </w:p>
    <w:p w:rsidR="00451E35" w:rsidRPr="007364F5" w:rsidRDefault="00451E35" w:rsidP="00451E35">
      <w:pPr>
        <w:rPr>
          <w:rFonts w:cstheme="minorHAnsi"/>
          <w:sz w:val="24"/>
          <w:szCs w:val="24"/>
        </w:rPr>
      </w:pPr>
      <w:r w:rsidRPr="007364F5">
        <w:rPr>
          <w:rFonts w:cstheme="minorHAnsi"/>
          <w:sz w:val="24"/>
          <w:szCs w:val="24"/>
        </w:rPr>
        <w:t>j) koszty usług powielania dokumentów związanych z obsługą</w:t>
      </w:r>
      <w:r w:rsidRPr="00451E35">
        <w:rPr>
          <w:rFonts w:cstheme="minorHAnsi"/>
          <w:sz w:val="24"/>
          <w:szCs w:val="24"/>
        </w:rPr>
        <w:t xml:space="preserve"> </w:t>
      </w:r>
      <w:r w:rsidRPr="007364F5">
        <w:rPr>
          <w:rFonts w:cstheme="minorHAnsi"/>
          <w:sz w:val="24"/>
          <w:szCs w:val="24"/>
        </w:rPr>
        <w:t xml:space="preserve">projektu, </w:t>
      </w:r>
    </w:p>
    <w:p w:rsidR="00451E35" w:rsidRPr="007364F5" w:rsidRDefault="00451E35" w:rsidP="00451E35">
      <w:pPr>
        <w:rPr>
          <w:rFonts w:cstheme="minorHAnsi"/>
          <w:sz w:val="24"/>
          <w:szCs w:val="24"/>
        </w:rPr>
      </w:pPr>
      <w:r w:rsidRPr="007364F5">
        <w:rPr>
          <w:rFonts w:cstheme="minorHAnsi"/>
          <w:sz w:val="24"/>
          <w:szCs w:val="24"/>
        </w:rPr>
        <w:t>k) koszty materiałów biurowych i artykułów piśmienniczych zwi</w:t>
      </w:r>
      <w:r w:rsidRPr="00451E35">
        <w:rPr>
          <w:rFonts w:cstheme="minorHAnsi"/>
          <w:sz w:val="24"/>
          <w:szCs w:val="24"/>
        </w:rPr>
        <w:t>ą</w:t>
      </w:r>
      <w:r w:rsidRPr="007364F5">
        <w:rPr>
          <w:rFonts w:cstheme="minorHAnsi"/>
          <w:sz w:val="24"/>
          <w:szCs w:val="24"/>
        </w:rPr>
        <w:t>zanych z obsługą</w:t>
      </w:r>
      <w:r w:rsidRPr="00451E35">
        <w:rPr>
          <w:rFonts w:cstheme="minorHAnsi"/>
          <w:sz w:val="24"/>
          <w:szCs w:val="24"/>
        </w:rPr>
        <w:t xml:space="preserve"> </w:t>
      </w:r>
      <w:r w:rsidRPr="007364F5">
        <w:rPr>
          <w:rFonts w:cstheme="minorHAnsi"/>
          <w:sz w:val="24"/>
          <w:szCs w:val="24"/>
        </w:rPr>
        <w:t xml:space="preserve">projektu, </w:t>
      </w:r>
    </w:p>
    <w:p w:rsidR="00451E35" w:rsidRPr="007364F5" w:rsidRDefault="00451E35" w:rsidP="00451E35">
      <w:pPr>
        <w:rPr>
          <w:rFonts w:cstheme="minorHAnsi"/>
          <w:sz w:val="24"/>
          <w:szCs w:val="24"/>
        </w:rPr>
      </w:pPr>
      <w:r w:rsidRPr="007364F5">
        <w:rPr>
          <w:rFonts w:cstheme="minorHAnsi"/>
          <w:sz w:val="24"/>
          <w:szCs w:val="24"/>
        </w:rPr>
        <w:t xml:space="preserve">l) koszty ochrony, </w:t>
      </w:r>
    </w:p>
    <w:p w:rsidR="00451E35" w:rsidRDefault="00451E35" w:rsidP="00451E35">
      <w:pPr>
        <w:rPr>
          <w:rFonts w:cstheme="minorHAnsi"/>
          <w:sz w:val="24"/>
          <w:szCs w:val="24"/>
        </w:rPr>
      </w:pPr>
      <w:r w:rsidRPr="007364F5">
        <w:rPr>
          <w:rFonts w:cstheme="minorHAnsi"/>
          <w:sz w:val="24"/>
          <w:szCs w:val="24"/>
        </w:rPr>
        <w:t>m) koszty sprzątania pomieszczeń</w:t>
      </w:r>
      <w:r w:rsidRPr="00451E35">
        <w:rPr>
          <w:rFonts w:cstheme="minorHAnsi"/>
          <w:sz w:val="24"/>
          <w:szCs w:val="24"/>
        </w:rPr>
        <w:t xml:space="preserve"> </w:t>
      </w:r>
      <w:r w:rsidRPr="007364F5">
        <w:rPr>
          <w:rFonts w:cstheme="minorHAnsi"/>
          <w:sz w:val="24"/>
          <w:szCs w:val="24"/>
        </w:rPr>
        <w:t>związanych z obsługą</w:t>
      </w:r>
      <w:r w:rsidRPr="00451E35">
        <w:rPr>
          <w:rFonts w:cstheme="minorHAnsi"/>
          <w:sz w:val="24"/>
          <w:szCs w:val="24"/>
        </w:rPr>
        <w:t xml:space="preserve"> </w:t>
      </w:r>
      <w:r w:rsidRPr="007364F5">
        <w:rPr>
          <w:rFonts w:cstheme="minorHAnsi"/>
          <w:sz w:val="24"/>
          <w:szCs w:val="24"/>
        </w:rPr>
        <w:t xml:space="preserve">projektu, w tym środków czystości, dezynsekcji, dezynfekcji, deratyzacji tych pomieszczeń. </w:t>
      </w:r>
    </w:p>
    <w:p w:rsidR="00094EE8" w:rsidRPr="007364F5" w:rsidRDefault="00094EE8" w:rsidP="00451E35">
      <w:pPr>
        <w:rPr>
          <w:rFonts w:cstheme="minorHAnsi"/>
          <w:sz w:val="24"/>
          <w:szCs w:val="24"/>
        </w:rPr>
      </w:pPr>
    </w:p>
    <w:p w:rsidR="00E72D55" w:rsidRPr="00D175DB" w:rsidRDefault="00E72D55" w:rsidP="00E72D55">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W ramach kosztów pośrednich nie są wykazywane wydatki objęte cross-financingiem.</w:t>
      </w:r>
    </w:p>
    <w:p w:rsidR="00E72D55" w:rsidRPr="00D175DB" w:rsidRDefault="00E72D55" w:rsidP="00E72D55">
      <w:pPr>
        <w:pBdr>
          <w:left w:val="single" w:sz="48" w:space="4" w:color="E36C0A"/>
        </w:pBdr>
        <w:spacing w:after="0"/>
        <w:ind w:left="284"/>
        <w:rPr>
          <w:rFonts w:cs="Arial"/>
          <w:b/>
          <w:sz w:val="24"/>
          <w:szCs w:val="24"/>
        </w:rPr>
      </w:pPr>
    </w:p>
    <w:p w:rsidR="00E72D55" w:rsidRPr="00D175DB" w:rsidRDefault="00E72D55" w:rsidP="00E72D55">
      <w:pPr>
        <w:pBdr>
          <w:left w:val="single" w:sz="48" w:space="4" w:color="E36C0A"/>
        </w:pBdr>
        <w:spacing w:after="0"/>
        <w:ind w:left="284"/>
        <w:rPr>
          <w:rFonts w:cs="Arial"/>
          <w:b/>
          <w:sz w:val="24"/>
          <w:szCs w:val="24"/>
        </w:rPr>
      </w:pPr>
      <w:r w:rsidRPr="00D175DB">
        <w:rPr>
          <w:rFonts w:cs="Arial"/>
          <w:b/>
          <w:sz w:val="24"/>
          <w:szCs w:val="24"/>
        </w:rPr>
        <w:t xml:space="preserve">Uwaga! </w:t>
      </w:r>
      <w:r w:rsidRPr="00D175DB">
        <w:rPr>
          <w:rFonts w:cs="Arial"/>
          <w:sz w:val="24"/>
          <w:szCs w:val="24"/>
        </w:rPr>
        <w:t>Niedopuszczalna jest sytuacja, w której koszty pośrednie zostaną wykazane w r</w:t>
      </w:r>
      <w:r w:rsidR="00285293">
        <w:rPr>
          <w:rFonts w:cs="Arial"/>
          <w:sz w:val="24"/>
          <w:szCs w:val="24"/>
        </w:rPr>
        <w:t xml:space="preserve">amach kosztów bezpośrednich. </w:t>
      </w:r>
      <w:r w:rsidR="00802759" w:rsidRPr="00FE393C">
        <w:rPr>
          <w:rFonts w:cs="Arial"/>
          <w:b/>
          <w:sz w:val="24"/>
          <w:szCs w:val="24"/>
        </w:rPr>
        <w:t>WUP w Łodzi</w:t>
      </w:r>
      <w:r w:rsidRPr="00D175DB">
        <w:rPr>
          <w:rFonts w:cs="Arial"/>
          <w:sz w:val="24"/>
          <w:szCs w:val="24"/>
        </w:rPr>
        <w:t xml:space="preserve"> na etapie oceny projektu weryfikuje, czy w ramach zadań określonych w budżecie projektu (w kosztach bezpośrednich) nie zostały wykazane koszty, które stanowią koszty pośrednie. Dodatkowo, na etapie realizacji projektu, </w:t>
      </w:r>
      <w:r w:rsidR="00802759" w:rsidRPr="00FE393C">
        <w:rPr>
          <w:rFonts w:cs="Arial"/>
          <w:b/>
          <w:sz w:val="24"/>
          <w:szCs w:val="24"/>
        </w:rPr>
        <w:t>WUP w Łodzi</w:t>
      </w:r>
      <w:r w:rsidRPr="00D175DB">
        <w:rPr>
          <w:rFonts w:cs="Arial"/>
          <w:sz w:val="24"/>
          <w:szCs w:val="24"/>
        </w:rPr>
        <w:t xml:space="preserve"> weryfikuje, czy w zestawieniu poniesionych wydatków bezpośrednich załączanym do wniosku o płatność, nie zostały wykazane wydatki pośrednie.</w:t>
      </w:r>
    </w:p>
    <w:p w:rsidR="00E72D55" w:rsidRPr="002D762D" w:rsidRDefault="00E72D55" w:rsidP="00E72D55">
      <w:pPr>
        <w:rPr>
          <w:rFonts w:ascii="Calibri" w:hAnsi="Calibri" w:cs="Arial"/>
          <w:sz w:val="24"/>
          <w:szCs w:val="24"/>
        </w:rPr>
      </w:pPr>
    </w:p>
    <w:p w:rsidR="00E72D55" w:rsidRPr="002D762D" w:rsidRDefault="00E72D55" w:rsidP="00E72D55">
      <w:pPr>
        <w:rPr>
          <w:rFonts w:ascii="Calibri" w:hAnsi="Calibri" w:cs="Arial"/>
          <w:sz w:val="24"/>
          <w:szCs w:val="24"/>
        </w:rPr>
      </w:pPr>
      <w:r w:rsidRPr="002D762D">
        <w:rPr>
          <w:rFonts w:ascii="Calibri" w:hAnsi="Calibri" w:cs="Arial"/>
          <w:sz w:val="24"/>
          <w:szCs w:val="24"/>
        </w:rPr>
        <w:t>Koszty pośrednie rozliczane są wyłącznie z wykorzystaniem następujących stawek ryczałtowych:</w:t>
      </w:r>
    </w:p>
    <w:p w:rsidR="00E72D55" w:rsidRPr="002D762D" w:rsidRDefault="00E72D55" w:rsidP="00F33DE4">
      <w:pPr>
        <w:numPr>
          <w:ilvl w:val="0"/>
          <w:numId w:val="11"/>
        </w:numPr>
        <w:rPr>
          <w:rFonts w:ascii="Calibri" w:hAnsi="Calibri" w:cs="Arial"/>
          <w:sz w:val="24"/>
          <w:szCs w:val="24"/>
        </w:rPr>
      </w:pPr>
      <w:r w:rsidRPr="002D762D">
        <w:rPr>
          <w:rFonts w:ascii="Calibri" w:hAnsi="Calibri" w:cs="Arial"/>
          <w:sz w:val="24"/>
          <w:szCs w:val="24"/>
        </w:rPr>
        <w:lastRenderedPageBreak/>
        <w:t>25% kosztów bezpośrednich – w przypadku projektów o wartości kosztów bezpośrednich</w:t>
      </w:r>
      <w:r w:rsidRPr="002D762D">
        <w:rPr>
          <w:rFonts w:ascii="Calibri" w:hAnsi="Calibri" w:cs="Arial"/>
          <w:sz w:val="24"/>
          <w:szCs w:val="24"/>
          <w:vertAlign w:val="superscript"/>
        </w:rPr>
        <w:footnoteReference w:id="4"/>
      </w:r>
      <w:r w:rsidRPr="002D762D">
        <w:rPr>
          <w:rFonts w:ascii="Calibri" w:hAnsi="Calibri" w:cs="Arial"/>
          <w:sz w:val="24"/>
          <w:szCs w:val="24"/>
        </w:rPr>
        <w:t xml:space="preserve"> do 830 tys. PLN włącznie,</w:t>
      </w:r>
    </w:p>
    <w:p w:rsidR="00E72D55" w:rsidRPr="002D762D" w:rsidRDefault="00E72D55" w:rsidP="00F33DE4">
      <w:pPr>
        <w:numPr>
          <w:ilvl w:val="0"/>
          <w:numId w:val="11"/>
        </w:numPr>
        <w:rPr>
          <w:rFonts w:ascii="Calibri" w:hAnsi="Calibri" w:cs="Arial"/>
          <w:sz w:val="24"/>
          <w:szCs w:val="24"/>
        </w:rPr>
      </w:pPr>
      <w:r w:rsidRPr="002D762D">
        <w:rPr>
          <w:rFonts w:ascii="Calibri" w:hAnsi="Calibri" w:cs="Arial"/>
          <w:sz w:val="24"/>
          <w:szCs w:val="24"/>
        </w:rPr>
        <w:t>20% kosztów bezpośrednich – w przypadku projektów o wartości kosztów bezpośrednich</w:t>
      </w:r>
      <w:r w:rsidRPr="002D762D">
        <w:rPr>
          <w:rFonts w:ascii="Calibri" w:hAnsi="Calibri" w:cs="Arial"/>
          <w:sz w:val="24"/>
          <w:szCs w:val="24"/>
          <w:vertAlign w:val="superscript"/>
        </w:rPr>
        <w:footnoteReference w:id="5"/>
      </w:r>
      <w:r w:rsidRPr="002D762D">
        <w:rPr>
          <w:rFonts w:ascii="Calibri" w:hAnsi="Calibri" w:cs="Arial"/>
          <w:sz w:val="24"/>
          <w:szCs w:val="24"/>
        </w:rPr>
        <w:t xml:space="preserve"> powyżej 830 tys. PLN</w:t>
      </w:r>
      <w:r w:rsidRPr="002D762D" w:rsidDel="000F56C0">
        <w:rPr>
          <w:rFonts w:ascii="Calibri" w:hAnsi="Calibri" w:cs="Arial"/>
          <w:sz w:val="24"/>
          <w:szCs w:val="24"/>
        </w:rPr>
        <w:t xml:space="preserve"> </w:t>
      </w:r>
      <w:r w:rsidRPr="002D762D">
        <w:rPr>
          <w:rFonts w:ascii="Calibri" w:hAnsi="Calibri" w:cs="Arial"/>
          <w:sz w:val="24"/>
          <w:szCs w:val="24"/>
        </w:rPr>
        <w:t>do 1 740 tys. PLN włącznie,</w:t>
      </w:r>
    </w:p>
    <w:p w:rsidR="00E72D55" w:rsidRPr="002D762D" w:rsidRDefault="00E72D55" w:rsidP="00F33DE4">
      <w:pPr>
        <w:numPr>
          <w:ilvl w:val="0"/>
          <w:numId w:val="11"/>
        </w:numPr>
        <w:rPr>
          <w:rFonts w:ascii="Calibri" w:hAnsi="Calibri" w:cs="Arial"/>
          <w:sz w:val="24"/>
          <w:szCs w:val="24"/>
        </w:rPr>
      </w:pPr>
      <w:r w:rsidRPr="002D762D">
        <w:rPr>
          <w:rFonts w:ascii="Calibri" w:hAnsi="Calibri" w:cs="Arial"/>
          <w:sz w:val="24"/>
          <w:szCs w:val="24"/>
        </w:rPr>
        <w:t>15% kosztów bezpośrednich – w przypadku projektów o wartości kosztów bezpośrednich</w:t>
      </w:r>
      <w:r w:rsidRPr="002D762D">
        <w:rPr>
          <w:rFonts w:ascii="Calibri" w:hAnsi="Calibri" w:cs="Arial"/>
          <w:sz w:val="24"/>
          <w:szCs w:val="24"/>
          <w:vertAlign w:val="superscript"/>
        </w:rPr>
        <w:footnoteReference w:id="6"/>
      </w:r>
      <w:r w:rsidRPr="002D762D">
        <w:rPr>
          <w:rFonts w:ascii="Calibri" w:hAnsi="Calibri" w:cs="Arial"/>
          <w:sz w:val="24"/>
          <w:szCs w:val="24"/>
        </w:rPr>
        <w:t xml:space="preserve"> powyżej 1 740 tys. PLN</w:t>
      </w:r>
      <w:r w:rsidRPr="002D762D" w:rsidDel="000F56C0">
        <w:rPr>
          <w:rFonts w:ascii="Calibri" w:hAnsi="Calibri" w:cs="Arial"/>
          <w:sz w:val="24"/>
          <w:szCs w:val="24"/>
        </w:rPr>
        <w:t xml:space="preserve"> </w:t>
      </w:r>
      <w:r w:rsidRPr="002D762D">
        <w:rPr>
          <w:rFonts w:ascii="Calibri" w:hAnsi="Calibri" w:cs="Arial"/>
          <w:sz w:val="24"/>
          <w:szCs w:val="24"/>
        </w:rPr>
        <w:t>do 4 550 tys. PLN włącznie,</w:t>
      </w:r>
    </w:p>
    <w:p w:rsidR="00E72D55" w:rsidRPr="002D762D" w:rsidRDefault="00E72D55" w:rsidP="00F33DE4">
      <w:pPr>
        <w:numPr>
          <w:ilvl w:val="0"/>
          <w:numId w:val="11"/>
        </w:numPr>
        <w:rPr>
          <w:rFonts w:ascii="Calibri" w:hAnsi="Calibri" w:cs="Arial"/>
          <w:sz w:val="24"/>
          <w:szCs w:val="24"/>
        </w:rPr>
      </w:pPr>
      <w:r w:rsidRPr="002D762D">
        <w:rPr>
          <w:rFonts w:ascii="Calibri" w:hAnsi="Calibri" w:cs="Arial"/>
          <w:sz w:val="24"/>
          <w:szCs w:val="24"/>
        </w:rPr>
        <w:t>10% kosztów bezpośrednich – w przypadku projektów o wartości kosztów bezpośrednich</w:t>
      </w:r>
      <w:r w:rsidRPr="002D762D">
        <w:rPr>
          <w:rFonts w:ascii="Calibri" w:hAnsi="Calibri" w:cs="Arial"/>
          <w:sz w:val="24"/>
          <w:szCs w:val="24"/>
          <w:vertAlign w:val="superscript"/>
        </w:rPr>
        <w:footnoteReference w:id="7"/>
      </w:r>
      <w:r w:rsidRPr="002D762D">
        <w:rPr>
          <w:rFonts w:ascii="Calibri" w:hAnsi="Calibri" w:cs="Arial"/>
          <w:sz w:val="24"/>
          <w:szCs w:val="24"/>
        </w:rPr>
        <w:t xml:space="preserve"> przekraczającej 4 550 tys. PLN</w:t>
      </w:r>
    </w:p>
    <w:p w:rsidR="00E72D55" w:rsidRPr="002D762D" w:rsidRDefault="00E72D55" w:rsidP="00E72D55">
      <w:pPr>
        <w:rPr>
          <w:rFonts w:ascii="Calibri" w:hAnsi="Calibri" w:cs="Arial"/>
          <w:sz w:val="24"/>
          <w:szCs w:val="24"/>
        </w:rPr>
      </w:pPr>
      <w:r w:rsidRPr="002D762D">
        <w:rPr>
          <w:rFonts w:ascii="Calibri" w:hAnsi="Calibri" w:cs="Arial"/>
          <w:sz w:val="24"/>
          <w:szCs w:val="24"/>
        </w:rPr>
        <w:t>Pozostałe zasady dotyczące rozliczenia kosztów są uregulowane w Wytycznych w zakresie kwalifikowalności wydatków.</w:t>
      </w:r>
    </w:p>
    <w:p w:rsidR="005E31AC" w:rsidRPr="002D762D" w:rsidRDefault="005E31AC" w:rsidP="005E31AC">
      <w:pPr>
        <w:rPr>
          <w:rFonts w:ascii="Calibri" w:hAnsi="Calibri" w:cs="Arial"/>
          <w:sz w:val="24"/>
          <w:szCs w:val="24"/>
        </w:rPr>
      </w:pPr>
    </w:p>
    <w:p w:rsidR="005E31AC" w:rsidRPr="005E31AC" w:rsidRDefault="005E31AC" w:rsidP="00F33DE4">
      <w:pPr>
        <w:pStyle w:val="Akapitzlist"/>
        <w:keepNext/>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41" w:name="_Toc431974585"/>
      <w:bookmarkStart w:id="42" w:name="_Toc499189382"/>
      <w:bookmarkStart w:id="43" w:name="_Toc506811648"/>
      <w:r w:rsidRPr="005E31AC">
        <w:rPr>
          <w:rFonts w:ascii="Calibri" w:hAnsi="Calibri" w:cs="Arial"/>
          <w:b/>
          <w:sz w:val="24"/>
          <w:szCs w:val="24"/>
        </w:rPr>
        <w:t>Środki trwałe, wartości niematerialne i prawne oraz cross-financing</w:t>
      </w:r>
      <w:bookmarkEnd w:id="41"/>
      <w:bookmarkEnd w:id="42"/>
      <w:bookmarkEnd w:id="43"/>
    </w:p>
    <w:p w:rsidR="005E31AC" w:rsidRPr="00BE1079" w:rsidRDefault="005E31AC" w:rsidP="005E31AC">
      <w:pPr>
        <w:spacing w:after="0"/>
        <w:rPr>
          <w:rFonts w:cstheme="minorHAnsi"/>
          <w:sz w:val="24"/>
          <w:szCs w:val="24"/>
        </w:rPr>
      </w:pPr>
      <w:r w:rsidRPr="00BE1079">
        <w:rPr>
          <w:rFonts w:cstheme="minorHAnsi"/>
          <w:sz w:val="24"/>
          <w:szCs w:val="24"/>
        </w:rPr>
        <w:t xml:space="preserve">Szczegółowe zasady pozyskiwania środków trwałych oraz wartości niematerialnych i prawnych zostały uregulowane w Rozdziale 6.12 Wytycznych w zakresie kwalifikowalności wydatków. </w:t>
      </w:r>
    </w:p>
    <w:p w:rsidR="005E31AC" w:rsidRPr="00BE1079" w:rsidRDefault="005E31AC" w:rsidP="005E31AC">
      <w:pPr>
        <w:spacing w:after="0"/>
        <w:rPr>
          <w:rFonts w:cstheme="minorHAnsi"/>
          <w:b/>
          <w:sz w:val="24"/>
          <w:szCs w:val="24"/>
        </w:rPr>
      </w:pPr>
    </w:p>
    <w:p w:rsidR="005E31AC" w:rsidRPr="00BE1079" w:rsidRDefault="005E31AC" w:rsidP="005E31AC">
      <w:pPr>
        <w:spacing w:after="0"/>
        <w:rPr>
          <w:rFonts w:cstheme="minorHAnsi"/>
          <w:sz w:val="24"/>
          <w:szCs w:val="24"/>
        </w:rPr>
      </w:pPr>
      <w:r w:rsidRPr="00BE1079">
        <w:rPr>
          <w:rFonts w:cstheme="minorHAnsi"/>
          <w:b/>
          <w:sz w:val="24"/>
          <w:szCs w:val="24"/>
        </w:rPr>
        <w:t>Środki trwałe</w:t>
      </w:r>
      <w:r w:rsidRPr="00BE1079">
        <w:rPr>
          <w:rFonts w:cstheme="minorHAnsi"/>
          <w:sz w:val="24"/>
          <w:szCs w:val="24"/>
        </w:rPr>
        <w:t xml:space="preserve"> zgodnie z art. 3 ust. 1 pkt 15 ustawy z dnia 29 września 1994 r. o rachunkowości, z zastrzeżeniem inwestycji, o których mowa w art. 3 ust 1 pkt 17 tej ustawy, są to rzeczowe aktywa trwałe i zrównane z nimi, o przewidywanym okresie ekonomicznej użyteczności dłuższym niż rok, kompletne, zdatne do użytku i przeznaczone na potrzeby jednostki organizacyjnej. Zalicza się do nich w szczególności: nieruchomości – w tym grunty, prawo użytkowania wieczystego gruntu, budowle i budynki, a także będące odrębną własnością lokale, spółdzielcze własnościowe prawo do lokalu mieszkalnego oraz spółdzielcze prawo do lokalu użytkowego, maszyny. </w:t>
      </w:r>
    </w:p>
    <w:p w:rsidR="005E31AC" w:rsidRPr="00BE1079" w:rsidRDefault="005E31AC" w:rsidP="005E31AC">
      <w:pPr>
        <w:spacing w:after="0"/>
        <w:rPr>
          <w:rFonts w:cstheme="minorHAnsi"/>
          <w:b/>
          <w:sz w:val="24"/>
          <w:szCs w:val="24"/>
        </w:rPr>
      </w:pPr>
    </w:p>
    <w:p w:rsidR="005E31AC" w:rsidRPr="00BE1079" w:rsidRDefault="005E31AC" w:rsidP="005E31AC">
      <w:pPr>
        <w:spacing w:after="0"/>
        <w:rPr>
          <w:rFonts w:cstheme="minorHAnsi"/>
          <w:sz w:val="24"/>
          <w:szCs w:val="24"/>
        </w:rPr>
      </w:pPr>
      <w:r w:rsidRPr="00BE1079">
        <w:rPr>
          <w:rFonts w:cstheme="minorHAnsi"/>
          <w:b/>
          <w:sz w:val="24"/>
          <w:szCs w:val="24"/>
        </w:rPr>
        <w:t xml:space="preserve">Wartości niematerialne i prawne </w:t>
      </w:r>
      <w:r w:rsidRPr="00BE1079">
        <w:rPr>
          <w:rFonts w:cstheme="minorHAnsi"/>
          <w:sz w:val="24"/>
          <w:szCs w:val="24"/>
        </w:rPr>
        <w:t xml:space="preserve">są to nabyte przez jednostkę, zaliczane do aktywów trwałych, prawa majątkowe nadające się do gospodarczego wykorzystania, o przewidzianym okresie ekonomicznej użyteczności dłuższym niż rok, przeznaczone do używania na potrzeby jednostki, a w szczególności: autorskie prawa majątkowe, prawa pokrewne, licencje, koncesje, prawa do wynalazków, patentów, znaków towarowych, wzorów użytkowych oraz zdobniczych, know-how. W przypadku wartości niematerialnych i prawnych oddanych do </w:t>
      </w:r>
      <w:r w:rsidRPr="00BE1079">
        <w:rPr>
          <w:rFonts w:cstheme="minorHAnsi"/>
          <w:sz w:val="24"/>
          <w:szCs w:val="24"/>
        </w:rPr>
        <w:lastRenderedPageBreak/>
        <w:t>używania na podstawie umowy najmu, dzierżawy lub leasingu, wartości niematerialne i prawne zalicza się do aktywów trwałych jednej ze stron umowy, zgodnie z warunkami określonymi w ustawie o rachunkowości.</w:t>
      </w:r>
    </w:p>
    <w:p w:rsidR="005E31AC" w:rsidRPr="00392ECB" w:rsidRDefault="005E31AC" w:rsidP="005E31AC">
      <w:pPr>
        <w:spacing w:after="0" w:line="360" w:lineRule="auto"/>
        <w:rPr>
          <w:rFonts w:ascii="Arial" w:hAnsi="Arial" w:cs="Arial"/>
          <w:sz w:val="20"/>
          <w:szCs w:val="20"/>
        </w:rPr>
      </w:pPr>
    </w:p>
    <w:p w:rsidR="005E31AC" w:rsidRPr="00935572" w:rsidRDefault="005E31AC" w:rsidP="005E31AC">
      <w:pPr>
        <w:spacing w:after="0"/>
        <w:rPr>
          <w:rFonts w:cs="Arial"/>
          <w:sz w:val="24"/>
          <w:szCs w:val="24"/>
        </w:rPr>
      </w:pPr>
      <w:r w:rsidRPr="00935572">
        <w:rPr>
          <w:rFonts w:cs="Arial"/>
          <w:sz w:val="24"/>
          <w:szCs w:val="24"/>
        </w:rPr>
        <w:t>Wydatki na zakup środków trwałych</w:t>
      </w:r>
      <w:r>
        <w:rPr>
          <w:rFonts w:cs="Arial"/>
          <w:sz w:val="24"/>
          <w:szCs w:val="24"/>
        </w:rPr>
        <w:t xml:space="preserve"> oraz wartości niematerialnych i prawnych</w:t>
      </w:r>
      <w:r w:rsidRPr="00935572">
        <w:rPr>
          <w:rFonts w:cs="Arial"/>
          <w:sz w:val="24"/>
          <w:szCs w:val="24"/>
        </w:rPr>
        <w:t>:</w:t>
      </w:r>
    </w:p>
    <w:p w:rsidR="005E31AC" w:rsidRPr="00935572" w:rsidRDefault="005E31AC" w:rsidP="00F33DE4">
      <w:pPr>
        <w:numPr>
          <w:ilvl w:val="0"/>
          <w:numId w:val="8"/>
        </w:numPr>
        <w:suppressAutoHyphens/>
        <w:overflowPunct w:val="0"/>
        <w:spacing w:after="0"/>
        <w:ind w:left="426" w:hanging="426"/>
        <w:contextualSpacing/>
        <w:rPr>
          <w:rFonts w:cs="Arial"/>
          <w:sz w:val="24"/>
          <w:szCs w:val="24"/>
        </w:rPr>
      </w:pPr>
      <w:r w:rsidRPr="00935572">
        <w:rPr>
          <w:rFonts w:cs="Arial"/>
          <w:sz w:val="24"/>
          <w:szCs w:val="24"/>
        </w:rPr>
        <w:t xml:space="preserve">wykorzystywanych </w:t>
      </w:r>
      <w:r w:rsidRPr="00935572">
        <w:rPr>
          <w:rFonts w:cs="Arial"/>
          <w:sz w:val="24"/>
          <w:szCs w:val="24"/>
          <w:u w:val="single"/>
        </w:rPr>
        <w:t>wyłącznie</w:t>
      </w:r>
      <w:r w:rsidRPr="00935572">
        <w:rPr>
          <w:rFonts w:cs="Arial"/>
          <w:sz w:val="24"/>
          <w:szCs w:val="24"/>
        </w:rPr>
        <w:t xml:space="preserve"> w ramach i na rzecz projektu są kwalifikowalne w </w:t>
      </w:r>
      <w:r w:rsidRPr="00935572">
        <w:rPr>
          <w:rFonts w:cs="Arial"/>
          <w:sz w:val="24"/>
          <w:szCs w:val="24"/>
          <w:u w:val="single"/>
        </w:rPr>
        <w:t>wysokości odpowiadającej</w:t>
      </w:r>
      <w:r w:rsidRPr="00935572">
        <w:rPr>
          <w:rFonts w:cs="Arial"/>
          <w:sz w:val="24"/>
          <w:szCs w:val="24"/>
        </w:rPr>
        <w:t xml:space="preserve"> </w:t>
      </w:r>
      <w:r w:rsidRPr="00935572">
        <w:rPr>
          <w:rFonts w:cs="Arial"/>
          <w:sz w:val="24"/>
          <w:szCs w:val="24"/>
          <w:u w:val="single"/>
        </w:rPr>
        <w:t>odpisom amortyzacyjnym</w:t>
      </w:r>
      <w:r w:rsidRPr="00935572">
        <w:rPr>
          <w:rFonts w:cs="Arial"/>
          <w:sz w:val="24"/>
          <w:szCs w:val="24"/>
        </w:rPr>
        <w:t xml:space="preserve"> </w:t>
      </w:r>
      <w:r w:rsidRPr="008A3BBD">
        <w:rPr>
          <w:rFonts w:cs="Arial"/>
          <w:b/>
          <w:sz w:val="24"/>
          <w:szCs w:val="24"/>
        </w:rPr>
        <w:t>za okres, w którym będą wykorzystywane w projekcie.</w:t>
      </w:r>
      <w:r w:rsidRPr="00935572">
        <w:rPr>
          <w:rFonts w:cs="Arial"/>
          <w:sz w:val="24"/>
          <w:szCs w:val="24"/>
        </w:rPr>
        <w:t xml:space="preserve"> Stosuje się wtedy warunki i procedury określone w sekcji 6.12.2 Wytycznych w zakresie kwalifikowalności wydatków, a wartość środków trwałych nie wchodzi do limitu środków trwałych i cross-financingu;</w:t>
      </w:r>
    </w:p>
    <w:p w:rsidR="005E31AC" w:rsidRPr="00935572" w:rsidRDefault="005E31AC" w:rsidP="00F33DE4">
      <w:pPr>
        <w:numPr>
          <w:ilvl w:val="0"/>
          <w:numId w:val="8"/>
        </w:numPr>
        <w:suppressAutoHyphens/>
        <w:overflowPunct w:val="0"/>
        <w:spacing w:before="120" w:after="120"/>
        <w:ind w:left="426" w:hanging="426"/>
        <w:contextualSpacing/>
        <w:rPr>
          <w:rFonts w:cs="Arial"/>
          <w:sz w:val="24"/>
          <w:szCs w:val="24"/>
        </w:rPr>
      </w:pPr>
      <w:r w:rsidRPr="00935572">
        <w:rPr>
          <w:rFonts w:cs="Arial"/>
          <w:sz w:val="24"/>
          <w:szCs w:val="24"/>
        </w:rPr>
        <w:t xml:space="preserve">wykorzystywanych zarówno w ramach i na rzecz projektu ale także wykorzystywane do innych zadań niż założone w projekcie są kwalifikowalne wyłącznie w wysokości odpowiadającej wysokości </w:t>
      </w:r>
      <w:r w:rsidRPr="00672FB4">
        <w:rPr>
          <w:rFonts w:cs="Arial"/>
          <w:sz w:val="24"/>
          <w:szCs w:val="24"/>
        </w:rPr>
        <w:t>odpisów amortyzacyjnych</w:t>
      </w:r>
      <w:r w:rsidRPr="00935572">
        <w:rPr>
          <w:rFonts w:cs="Arial"/>
          <w:sz w:val="24"/>
          <w:szCs w:val="24"/>
        </w:rPr>
        <w:t xml:space="preserve"> </w:t>
      </w:r>
      <w:r w:rsidRPr="008A3BBD">
        <w:rPr>
          <w:rFonts w:cs="Arial"/>
          <w:b/>
          <w:sz w:val="24"/>
          <w:szCs w:val="24"/>
        </w:rPr>
        <w:t>dokonanych</w:t>
      </w:r>
      <w:r w:rsidRPr="00935572">
        <w:rPr>
          <w:rFonts w:cs="Arial"/>
          <w:sz w:val="24"/>
          <w:szCs w:val="24"/>
        </w:rPr>
        <w:t xml:space="preserve"> </w:t>
      </w:r>
      <w:r w:rsidRPr="008A3BBD">
        <w:rPr>
          <w:rFonts w:cs="Arial"/>
          <w:b/>
          <w:sz w:val="24"/>
          <w:szCs w:val="24"/>
        </w:rPr>
        <w:t xml:space="preserve">w okresie realizacji projektu, </w:t>
      </w:r>
      <w:r w:rsidRPr="00E85675">
        <w:rPr>
          <w:rFonts w:cs="Arial"/>
          <w:sz w:val="24"/>
          <w:szCs w:val="24"/>
        </w:rPr>
        <w:t>proporcjonalnie do ich wykorzystania w celu realizacji projektu.</w:t>
      </w:r>
      <w:r w:rsidRPr="00935572">
        <w:rPr>
          <w:rFonts w:cs="Arial"/>
          <w:sz w:val="24"/>
          <w:szCs w:val="24"/>
        </w:rPr>
        <w:t xml:space="preserve"> W ramach projektu </w:t>
      </w:r>
      <w:r w:rsidRPr="00935572">
        <w:rPr>
          <w:rFonts w:cs="Arial"/>
          <w:sz w:val="24"/>
          <w:szCs w:val="24"/>
          <w:u w:val="single"/>
        </w:rPr>
        <w:t>rozlicza się wtedy odpisy amortyzacyjne, a nie wydatki na zakup środków trwałych</w:t>
      </w:r>
      <w:r w:rsidRPr="00935572">
        <w:rPr>
          <w:rFonts w:cs="Arial"/>
          <w:sz w:val="24"/>
          <w:szCs w:val="24"/>
        </w:rPr>
        <w:t xml:space="preserve"> </w:t>
      </w:r>
      <w:r w:rsidRPr="003557AF">
        <w:rPr>
          <w:rFonts w:cs="Arial"/>
          <w:sz w:val="24"/>
          <w:szCs w:val="24"/>
        </w:rPr>
        <w:t>oraz wartości niematerialnych i prawnych</w:t>
      </w:r>
      <w:r>
        <w:rPr>
          <w:rFonts w:cs="Arial"/>
          <w:sz w:val="24"/>
          <w:szCs w:val="24"/>
        </w:rPr>
        <w:t xml:space="preserve"> </w:t>
      </w:r>
      <w:r w:rsidRPr="00935572">
        <w:rPr>
          <w:rFonts w:cs="Arial"/>
          <w:sz w:val="24"/>
          <w:szCs w:val="24"/>
        </w:rPr>
        <w:t>i stosuje się warunki oraz procedury określone w sekcji 6.12.2 Wytycznych w zakresie kwalifikowalności wydatków.</w:t>
      </w:r>
    </w:p>
    <w:p w:rsidR="005E31AC" w:rsidRPr="00935572" w:rsidRDefault="005E31AC" w:rsidP="005E31AC">
      <w:pPr>
        <w:spacing w:before="120" w:after="120"/>
        <w:ind w:left="426"/>
        <w:contextualSpacing/>
        <w:rPr>
          <w:rFonts w:cs="Arial"/>
          <w:sz w:val="24"/>
          <w:szCs w:val="24"/>
        </w:rPr>
      </w:pPr>
    </w:p>
    <w:p w:rsidR="005E31AC" w:rsidRPr="00C16691" w:rsidRDefault="005E31AC" w:rsidP="005E31AC">
      <w:pPr>
        <w:spacing w:before="120" w:after="120"/>
        <w:rPr>
          <w:rFonts w:cs="Arial"/>
          <w:sz w:val="24"/>
          <w:szCs w:val="24"/>
        </w:rPr>
      </w:pPr>
      <w:r w:rsidRPr="00C16691">
        <w:rPr>
          <w:rFonts w:cs="Arial"/>
          <w:sz w:val="24"/>
          <w:szCs w:val="24"/>
        </w:rPr>
        <w:t xml:space="preserve">Powyższe dotyczy wszystkich środków trwałych oraz wartości niematerialnych i prawnych o wartości równej i powyżej </w:t>
      </w:r>
      <w:r w:rsidRPr="00C16691">
        <w:rPr>
          <w:rFonts w:cs="Arial"/>
          <w:b/>
          <w:sz w:val="24"/>
          <w:szCs w:val="24"/>
        </w:rPr>
        <w:t>3 500 PLN netto</w:t>
      </w:r>
      <w:r w:rsidRPr="00C16691">
        <w:rPr>
          <w:rFonts w:cs="Arial"/>
          <w:sz w:val="24"/>
          <w:szCs w:val="24"/>
        </w:rPr>
        <w:t>.</w:t>
      </w:r>
    </w:p>
    <w:p w:rsidR="005E31AC" w:rsidRDefault="005E31AC" w:rsidP="005E31AC">
      <w:pPr>
        <w:spacing w:before="120" w:after="120"/>
        <w:rPr>
          <w:rFonts w:cs="Arial"/>
          <w:sz w:val="24"/>
          <w:szCs w:val="24"/>
        </w:rPr>
      </w:pPr>
      <w:r w:rsidRPr="00C16691">
        <w:rPr>
          <w:rFonts w:cs="Arial"/>
          <w:sz w:val="24"/>
          <w:szCs w:val="24"/>
        </w:rPr>
        <w:t>Środki trwałe oraz wartości niematerialne i prawne nabyte w ramach projektu po zakończeniu jego realizacji mogą być wykorzystywane na działalność statutową beneficjenta lub mogą zostać przekazane nieodpłatnie podmiotowi niedziałającemu dla zysku.</w:t>
      </w:r>
      <w:r w:rsidRPr="00935572">
        <w:rPr>
          <w:rFonts w:cs="Arial"/>
          <w:sz w:val="24"/>
          <w:szCs w:val="24"/>
        </w:rPr>
        <w:t xml:space="preserve"> </w:t>
      </w:r>
    </w:p>
    <w:p w:rsidR="005E31AC" w:rsidRDefault="005E31AC" w:rsidP="005E31AC">
      <w:pPr>
        <w:spacing w:before="120" w:after="120"/>
        <w:rPr>
          <w:rFonts w:cs="Arial"/>
          <w:sz w:val="24"/>
          <w:szCs w:val="24"/>
        </w:rPr>
      </w:pPr>
    </w:p>
    <w:p w:rsidR="005E31AC" w:rsidRDefault="005E31AC" w:rsidP="005E31AC">
      <w:pPr>
        <w:rPr>
          <w:rFonts w:ascii="Calibri" w:hAnsi="Calibri" w:cs="Arial"/>
          <w:sz w:val="24"/>
          <w:szCs w:val="24"/>
        </w:rPr>
      </w:pPr>
      <w:r w:rsidRPr="00E578EB">
        <w:rPr>
          <w:rFonts w:ascii="Calibri" w:hAnsi="Calibri" w:cs="Arial"/>
          <w:b/>
          <w:sz w:val="24"/>
          <w:szCs w:val="24"/>
        </w:rPr>
        <w:t>Cross-financing</w:t>
      </w:r>
      <w:r w:rsidRPr="00E578EB">
        <w:rPr>
          <w:rFonts w:ascii="Calibri" w:hAnsi="Calibri" w:cs="Arial"/>
          <w:sz w:val="24"/>
          <w:szCs w:val="24"/>
        </w:rPr>
        <w:t xml:space="preserve"> to zasada elastyczności, polegająca na możliwości komplementarnego, wzajemnego finansowania działań ze środków EFRR i EFS.</w:t>
      </w:r>
    </w:p>
    <w:p w:rsidR="005E31AC" w:rsidRPr="002D762D" w:rsidRDefault="005E31AC" w:rsidP="005E31AC">
      <w:pPr>
        <w:rPr>
          <w:rFonts w:ascii="Calibri" w:hAnsi="Calibri" w:cs="Arial"/>
          <w:sz w:val="24"/>
          <w:szCs w:val="24"/>
        </w:rPr>
      </w:pPr>
      <w:r w:rsidRPr="00C16691">
        <w:rPr>
          <w:rFonts w:ascii="Calibri" w:hAnsi="Calibri" w:cs="Arial"/>
          <w:sz w:val="24"/>
          <w:szCs w:val="24"/>
        </w:rPr>
        <w:t>W przypadku wydatków ponoszonych w ramach cross-financingu oraz zakupu środków trwałych lub wartości niematerialnych i prawnych</w:t>
      </w:r>
      <w:r w:rsidRPr="00C16691">
        <w:rPr>
          <w:rFonts w:ascii="Calibri" w:hAnsi="Calibri" w:cs="Arial"/>
          <w:b/>
          <w:sz w:val="24"/>
          <w:szCs w:val="24"/>
        </w:rPr>
        <w:t xml:space="preserve"> </w:t>
      </w:r>
      <w:r w:rsidRPr="00C16691">
        <w:rPr>
          <w:rFonts w:ascii="Calibri" w:hAnsi="Calibri" w:cs="Arial"/>
          <w:sz w:val="24"/>
          <w:szCs w:val="24"/>
        </w:rPr>
        <w:t>stosuje się zasady kwalifikowalności określone w Wytycznych w zakresie kwalifikowalności.</w:t>
      </w:r>
    </w:p>
    <w:p w:rsidR="005E31AC" w:rsidRPr="002D762D" w:rsidRDefault="005E31AC" w:rsidP="005E31AC">
      <w:pPr>
        <w:rPr>
          <w:rFonts w:ascii="Calibri" w:hAnsi="Calibri" w:cs="Arial"/>
          <w:sz w:val="24"/>
          <w:szCs w:val="24"/>
        </w:rPr>
      </w:pPr>
      <w:r w:rsidRPr="002D762D">
        <w:rPr>
          <w:rFonts w:ascii="Calibri" w:hAnsi="Calibri"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5E31AC" w:rsidRPr="002D762D" w:rsidRDefault="005E31AC" w:rsidP="005E31AC">
      <w:pPr>
        <w:spacing w:after="0"/>
        <w:rPr>
          <w:rFonts w:ascii="Calibri" w:hAnsi="Calibri" w:cs="Arial"/>
          <w:sz w:val="24"/>
          <w:szCs w:val="24"/>
        </w:rPr>
      </w:pPr>
      <w:r w:rsidRPr="002D762D">
        <w:rPr>
          <w:rFonts w:ascii="Calibri" w:hAnsi="Calibri" w:cs="Arial"/>
          <w:sz w:val="24"/>
          <w:szCs w:val="24"/>
        </w:rPr>
        <w:t>Cross-financing może dotyczyć wyłącznie:</w:t>
      </w:r>
    </w:p>
    <w:p w:rsidR="005E31AC" w:rsidRPr="002D762D" w:rsidRDefault="005E31AC" w:rsidP="00F33DE4">
      <w:pPr>
        <w:pStyle w:val="Akapitzlist"/>
        <w:numPr>
          <w:ilvl w:val="0"/>
          <w:numId w:val="14"/>
        </w:numPr>
        <w:ind w:left="284" w:hanging="284"/>
        <w:rPr>
          <w:rFonts w:ascii="Calibri" w:hAnsi="Calibri" w:cs="Arial"/>
          <w:sz w:val="24"/>
          <w:szCs w:val="24"/>
        </w:rPr>
      </w:pPr>
      <w:r w:rsidRPr="002D762D">
        <w:rPr>
          <w:rFonts w:ascii="Calibri" w:hAnsi="Calibri" w:cs="Arial"/>
          <w:sz w:val="24"/>
          <w:szCs w:val="24"/>
        </w:rPr>
        <w:t>zakupu nieruchomości,</w:t>
      </w:r>
    </w:p>
    <w:p w:rsidR="005E31AC" w:rsidRPr="002D762D" w:rsidRDefault="005E31AC" w:rsidP="00F33DE4">
      <w:pPr>
        <w:pStyle w:val="Akapitzlist"/>
        <w:numPr>
          <w:ilvl w:val="0"/>
          <w:numId w:val="14"/>
        </w:numPr>
        <w:ind w:left="284" w:hanging="284"/>
        <w:rPr>
          <w:rFonts w:ascii="Calibri" w:hAnsi="Calibri" w:cs="Arial"/>
          <w:sz w:val="24"/>
          <w:szCs w:val="24"/>
        </w:rPr>
      </w:pPr>
      <w:r w:rsidRPr="002D762D">
        <w:rPr>
          <w:rFonts w:ascii="Calibri" w:hAnsi="Calibri" w:cs="Arial"/>
          <w:sz w:val="24"/>
          <w:szCs w:val="24"/>
        </w:rPr>
        <w:t>zakupu infrastruktury, przy czym poprzez infrastrukturę rozumie się elementy nieprzenośne, na stałe przytwierdzone do nieruchomości, np. wykonanie podjazdu do budynku, zainstalowanie windy w budynku,</w:t>
      </w:r>
    </w:p>
    <w:p w:rsidR="005E31AC" w:rsidRPr="002D762D" w:rsidRDefault="005E31AC" w:rsidP="00F33DE4">
      <w:pPr>
        <w:pStyle w:val="Akapitzlist"/>
        <w:numPr>
          <w:ilvl w:val="0"/>
          <w:numId w:val="14"/>
        </w:numPr>
        <w:ind w:left="284" w:hanging="284"/>
        <w:rPr>
          <w:rFonts w:ascii="Calibri" w:hAnsi="Calibri" w:cs="Arial"/>
          <w:sz w:val="24"/>
          <w:szCs w:val="24"/>
        </w:rPr>
      </w:pPr>
      <w:r w:rsidRPr="002D762D">
        <w:rPr>
          <w:rFonts w:ascii="Calibri" w:hAnsi="Calibri" w:cs="Arial"/>
          <w:sz w:val="24"/>
          <w:szCs w:val="24"/>
        </w:rPr>
        <w:lastRenderedPageBreak/>
        <w:t>dostosowania lub adaptacji (prace remontowo-wykończeniowe) budynków, pomieszczeń.</w:t>
      </w:r>
    </w:p>
    <w:p w:rsidR="005E31AC" w:rsidRPr="00935572" w:rsidRDefault="005E31AC" w:rsidP="005E31AC">
      <w:pPr>
        <w:spacing w:before="120" w:after="120"/>
        <w:rPr>
          <w:rFonts w:cs="Arial"/>
          <w:sz w:val="24"/>
          <w:szCs w:val="24"/>
        </w:rPr>
      </w:pPr>
      <w:r w:rsidRPr="00935572">
        <w:rPr>
          <w:rFonts w:cs="Arial"/>
          <w:sz w:val="24"/>
          <w:szCs w:val="24"/>
        </w:rPr>
        <w:t>Wydatki ponoszone w ramach cross-financingu powyżej dopuszczalnej kwoty określonej w zatwierdzonym wniosku o dofinansowanie projektu są niekwalifikowalne.</w:t>
      </w:r>
    </w:p>
    <w:p w:rsidR="005E31AC" w:rsidRPr="00935572" w:rsidRDefault="005E31AC" w:rsidP="005E31AC">
      <w:pPr>
        <w:spacing w:after="0"/>
        <w:rPr>
          <w:rFonts w:cs="Arial"/>
          <w:b/>
          <w:sz w:val="24"/>
          <w:szCs w:val="24"/>
        </w:rPr>
      </w:pPr>
      <w:r w:rsidRPr="00935572">
        <w:rPr>
          <w:rFonts w:cs="Arial"/>
          <w:b/>
          <w:sz w:val="24"/>
          <w:szCs w:val="24"/>
        </w:rPr>
        <w:t xml:space="preserve">W przypadku wydatków objętych cross-financingiem wykorzystywanych częściowo lub całkowicie do świadczenia usług komercyjnych w trakcie lub po zakończeniu realizacji projektu należy stosować przepisy pomocy de minimis lub pomocy publicznej. </w:t>
      </w:r>
    </w:p>
    <w:p w:rsidR="005E31AC" w:rsidRPr="00935572" w:rsidRDefault="005E31AC" w:rsidP="005E31AC">
      <w:pPr>
        <w:spacing w:after="0"/>
        <w:rPr>
          <w:rFonts w:cs="Arial"/>
          <w:b/>
          <w:sz w:val="24"/>
          <w:szCs w:val="24"/>
          <w:highlight w:val="yellow"/>
        </w:rPr>
      </w:pPr>
    </w:p>
    <w:p w:rsidR="005E31AC" w:rsidRPr="00E34BDF" w:rsidRDefault="005E31AC" w:rsidP="005E31AC">
      <w:pPr>
        <w:pBdr>
          <w:left w:val="single" w:sz="48" w:space="4" w:color="E36C0A"/>
        </w:pBdr>
        <w:spacing w:before="120" w:after="0"/>
        <w:ind w:left="284"/>
        <w:rPr>
          <w:rFonts w:cs="Arial"/>
          <w:sz w:val="24"/>
          <w:szCs w:val="24"/>
        </w:rPr>
      </w:pPr>
      <w:r w:rsidRPr="00935572">
        <w:rPr>
          <w:rFonts w:cs="Arial"/>
          <w:b/>
          <w:sz w:val="24"/>
          <w:szCs w:val="24"/>
        </w:rPr>
        <w:t xml:space="preserve">Uwaga! </w:t>
      </w:r>
      <w:r w:rsidRPr="00935572">
        <w:rPr>
          <w:rFonts w:cs="Arial"/>
          <w:sz w:val="24"/>
          <w:szCs w:val="24"/>
        </w:rPr>
        <w:t xml:space="preserve">Wydatki w ramach cross-financingu nie mogą przekroczyć </w:t>
      </w:r>
      <w:r w:rsidRPr="00935572">
        <w:rPr>
          <w:rFonts w:cs="Arial"/>
          <w:b/>
          <w:sz w:val="24"/>
          <w:szCs w:val="24"/>
        </w:rPr>
        <w:t>10% dofinansowania unijnego</w:t>
      </w:r>
      <w:r w:rsidRPr="00935572">
        <w:rPr>
          <w:rFonts w:cs="Arial"/>
          <w:sz w:val="24"/>
          <w:szCs w:val="24"/>
        </w:rPr>
        <w:t xml:space="preserve"> w ramach projektu.</w:t>
      </w:r>
    </w:p>
    <w:p w:rsidR="005E31AC" w:rsidRDefault="005E31AC" w:rsidP="005E31AC">
      <w:pPr>
        <w:spacing w:after="120"/>
        <w:rPr>
          <w:rFonts w:ascii="Calibri" w:hAnsi="Calibri" w:cs="Arial"/>
          <w:sz w:val="24"/>
          <w:szCs w:val="24"/>
        </w:rPr>
      </w:pPr>
    </w:p>
    <w:p w:rsidR="002B0A20" w:rsidRDefault="005E31AC" w:rsidP="00195D07">
      <w:pPr>
        <w:spacing w:line="360" w:lineRule="auto"/>
        <w:rPr>
          <w:rFonts w:ascii="Arial Narrow" w:hAnsi="Arial Narrow"/>
          <w:iCs/>
          <w:sz w:val="24"/>
          <w:szCs w:val="24"/>
        </w:rPr>
      </w:pPr>
      <w:r w:rsidRPr="002D762D">
        <w:rPr>
          <w:rFonts w:ascii="Calibri" w:hAnsi="Calibri" w:cs="Arial"/>
          <w:sz w:val="24"/>
          <w:szCs w:val="24"/>
        </w:rPr>
        <w:t>Wszystkie wydatki poniesione jako wydatki w ramach cross</w:t>
      </w:r>
      <w:r w:rsidRPr="002D762D">
        <w:rPr>
          <w:rFonts w:ascii="Calibri" w:hAnsi="Calibri" w:cs="Cambria Math"/>
          <w:sz w:val="24"/>
          <w:szCs w:val="24"/>
        </w:rPr>
        <w:t>‐</w:t>
      </w:r>
      <w:r w:rsidRPr="002D762D">
        <w:rPr>
          <w:rFonts w:ascii="Calibri" w:hAnsi="Calibri" w:cs="Arial"/>
          <w:sz w:val="24"/>
          <w:szCs w:val="24"/>
        </w:rPr>
        <w:t>financingu oraz zakup środków trwałych opisywane są i uzasadniane w uzasadnieniu znajdującym się pod szczegółowym budżetem projektu.</w:t>
      </w:r>
    </w:p>
    <w:p w:rsidR="005E31AC" w:rsidRPr="002D762D" w:rsidRDefault="005E31AC" w:rsidP="005E31AC">
      <w:pPr>
        <w:spacing w:after="0"/>
        <w:rPr>
          <w:rFonts w:ascii="Calibri" w:hAnsi="Calibri" w:cs="Arial"/>
          <w:sz w:val="24"/>
          <w:szCs w:val="24"/>
        </w:rPr>
      </w:pPr>
    </w:p>
    <w:p w:rsidR="005E31AC" w:rsidRPr="005E31AC" w:rsidRDefault="005E31AC" w:rsidP="00F33DE4">
      <w:pPr>
        <w:pStyle w:val="Akapitzlist"/>
        <w:keepNext/>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44" w:name="_Toc431974586"/>
      <w:bookmarkStart w:id="45" w:name="_Toc499189383"/>
      <w:bookmarkStart w:id="46" w:name="_Toc506811649"/>
      <w:r w:rsidRPr="005E31AC">
        <w:rPr>
          <w:rFonts w:ascii="Calibri" w:hAnsi="Calibri" w:cs="Arial"/>
          <w:b/>
          <w:sz w:val="24"/>
          <w:szCs w:val="24"/>
        </w:rPr>
        <w:t>Podatek od towarów i usług (VAT)</w:t>
      </w:r>
      <w:bookmarkEnd w:id="44"/>
      <w:bookmarkEnd w:id="45"/>
      <w:bookmarkEnd w:id="46"/>
    </w:p>
    <w:p w:rsidR="005E31AC" w:rsidRPr="002D762D" w:rsidRDefault="005E31AC" w:rsidP="005E31AC">
      <w:pPr>
        <w:keepNext/>
        <w:rPr>
          <w:rFonts w:ascii="Calibri" w:hAnsi="Calibri" w:cs="Arial"/>
          <w:sz w:val="24"/>
          <w:szCs w:val="24"/>
        </w:rPr>
      </w:pPr>
      <w:r w:rsidRPr="002D762D">
        <w:rPr>
          <w:rFonts w:ascii="Calibri" w:hAnsi="Calibri" w:cs="Arial"/>
          <w:sz w:val="24"/>
          <w:szCs w:val="24"/>
        </w:rPr>
        <w:t>Wydatki w ramach projektu mogą obejmować koszt podatku od towarów i usług (VAT). Wydatki te zostaną uznane za kwalifikowalne tylko wtedy, gdy wnioskodawca nie ma prawnej możliwości ich odzyskania na mocy prawodawstwa krajowego.</w:t>
      </w:r>
    </w:p>
    <w:p w:rsidR="005E31AC" w:rsidRPr="002D762D" w:rsidRDefault="005E31AC" w:rsidP="005E31AC">
      <w:pPr>
        <w:rPr>
          <w:rFonts w:ascii="Calibri" w:hAnsi="Calibri" w:cs="Arial"/>
          <w:sz w:val="24"/>
          <w:szCs w:val="24"/>
        </w:rPr>
      </w:pPr>
      <w:r w:rsidRPr="002D762D">
        <w:rPr>
          <w:rFonts w:ascii="Calibri" w:hAnsi="Calibri" w:cs="Arial"/>
          <w:sz w:val="24"/>
          <w:szCs w:val="24"/>
        </w:rPr>
        <w:t>Oznacza to, iż zapłacony VAT może być uznany za wydatek kwalifikowalny wyłącznie wówczas, gdy wnioskodawcy ani żadnemu innemu podmiotowi zaangażowanemu w projekt oraz wykorzystującemu do działalności opodatkowanej produkty będące efektem realizacji projektu, zarówno w fazie realizacyjnej jak i operacyjnej, zgodnie z obowiązującym prawodawstwem krajowym, nie przysługuje prawo (tzn.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5E31AC" w:rsidRPr="002D762D" w:rsidRDefault="005E31AC" w:rsidP="005E31AC">
      <w:pPr>
        <w:rPr>
          <w:rFonts w:ascii="Calibri" w:hAnsi="Calibri" w:cs="Arial"/>
          <w:sz w:val="24"/>
          <w:szCs w:val="24"/>
        </w:rPr>
      </w:pPr>
      <w:r w:rsidRPr="002D762D">
        <w:rPr>
          <w:rFonts w:ascii="Calibri" w:hAnsi="Calibri" w:cs="Arial"/>
          <w:sz w:val="24"/>
          <w:szCs w:val="24"/>
        </w:rPr>
        <w:t xml:space="preserve">Za posiadanie prawa do obniżenia kwoty podatku należnego o kwotę podatku naliczonego, </w:t>
      </w:r>
      <w:r>
        <w:rPr>
          <w:rFonts w:ascii="Calibri" w:hAnsi="Calibri" w:cs="Arial"/>
          <w:sz w:val="24"/>
          <w:szCs w:val="24"/>
        </w:rPr>
        <w:br/>
      </w:r>
      <w:r w:rsidRPr="002D762D">
        <w:rPr>
          <w:rFonts w:ascii="Calibri" w:hAnsi="Calibri" w:cs="Arial"/>
          <w:sz w:val="24"/>
          <w:szCs w:val="24"/>
        </w:rPr>
        <w:t>o którym mowa  powyżej, nie uznaje się możliwości określonej w art. 113 ustawy o VAT.</w:t>
      </w:r>
    </w:p>
    <w:p w:rsidR="005E31AC" w:rsidRPr="002D762D" w:rsidRDefault="005E31AC" w:rsidP="005E31AC">
      <w:pPr>
        <w:rPr>
          <w:rFonts w:ascii="Calibri" w:hAnsi="Calibri" w:cs="Arial"/>
          <w:sz w:val="24"/>
          <w:szCs w:val="24"/>
        </w:rPr>
      </w:pPr>
      <w:r w:rsidRPr="002D762D">
        <w:rPr>
          <w:rFonts w:ascii="Calibri" w:hAnsi="Calibri"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t>
      </w:r>
      <w:r>
        <w:rPr>
          <w:rFonts w:ascii="Calibri" w:hAnsi="Calibri" w:cs="Arial"/>
          <w:sz w:val="24"/>
          <w:szCs w:val="24"/>
        </w:rPr>
        <w:br/>
      </w:r>
      <w:r w:rsidRPr="002D762D">
        <w:rPr>
          <w:rFonts w:ascii="Calibri" w:hAnsi="Calibri" w:cs="Arial"/>
          <w:sz w:val="24"/>
          <w:szCs w:val="24"/>
        </w:rPr>
        <w:t xml:space="preserve">w jakim zakresie VAT może być uznany za kwalifikowalny. </w:t>
      </w:r>
    </w:p>
    <w:p w:rsidR="005E31AC" w:rsidRDefault="005E31AC" w:rsidP="005E31AC">
      <w:pPr>
        <w:rPr>
          <w:rFonts w:ascii="Calibri" w:hAnsi="Calibri" w:cs="Arial"/>
          <w:sz w:val="24"/>
          <w:szCs w:val="24"/>
        </w:rPr>
      </w:pPr>
      <w:r w:rsidRPr="002D762D">
        <w:rPr>
          <w:rFonts w:ascii="Calibri" w:hAnsi="Calibri" w:cs="Arial"/>
          <w:sz w:val="24"/>
          <w:szCs w:val="24"/>
        </w:rPr>
        <w:lastRenderedPageBreak/>
        <w:t xml:space="preserve">Na etapie podpisywania </w:t>
      </w:r>
      <w:r w:rsidR="00094EE8">
        <w:rPr>
          <w:rFonts w:ascii="Calibri" w:hAnsi="Calibri" w:cs="Arial"/>
          <w:sz w:val="24"/>
          <w:szCs w:val="24"/>
        </w:rPr>
        <w:t>praw i obowiązków</w:t>
      </w:r>
      <w:r w:rsidRPr="002D762D">
        <w:rPr>
          <w:rFonts w:ascii="Calibri" w:hAnsi="Calibri" w:cs="Arial"/>
          <w:sz w:val="24"/>
          <w:szCs w:val="24"/>
        </w:rPr>
        <w:t xml:space="preserve"> wnioskodawca (oraz każdy z partnerów) składa oświadczenie o kwalifikowalności podatku VAT w ramach realizowanego projektu oraz zobowiązuje się do zwrotu zrefundowanej części poniesionego podatku VAT, jeżeli zaistnieją przesłanki umożliwiające odzyskanie tego podatku.</w:t>
      </w:r>
    </w:p>
    <w:p w:rsidR="005E31AC" w:rsidRDefault="005E31AC" w:rsidP="005E31AC">
      <w:pPr>
        <w:rPr>
          <w:rFonts w:ascii="Calibri" w:hAnsi="Calibri" w:cs="Arial"/>
          <w:sz w:val="24"/>
          <w:szCs w:val="24"/>
        </w:rPr>
      </w:pPr>
    </w:p>
    <w:p w:rsidR="005E31AC" w:rsidRPr="002D762D" w:rsidRDefault="005E31AC" w:rsidP="00F33DE4">
      <w:pPr>
        <w:pStyle w:val="Akapitzlist"/>
        <w:keepNext/>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47" w:name="_Toc431974587"/>
      <w:bookmarkStart w:id="48" w:name="_Toc499189384"/>
      <w:bookmarkStart w:id="49" w:name="_Toc506811650"/>
      <w:r w:rsidRPr="002D762D">
        <w:rPr>
          <w:rFonts w:ascii="Calibri" w:hAnsi="Calibri" w:cs="Arial"/>
          <w:b/>
          <w:sz w:val="24"/>
          <w:szCs w:val="24"/>
        </w:rPr>
        <w:t>Zlecanie usług merytorycznych</w:t>
      </w:r>
      <w:bookmarkEnd w:id="47"/>
      <w:bookmarkEnd w:id="48"/>
      <w:bookmarkEnd w:id="49"/>
    </w:p>
    <w:p w:rsidR="005E31AC" w:rsidRPr="002D762D" w:rsidRDefault="005E31AC" w:rsidP="005E31AC">
      <w:pPr>
        <w:keepNext/>
        <w:spacing w:after="0"/>
        <w:rPr>
          <w:rFonts w:ascii="Calibri" w:hAnsi="Calibri" w:cs="Arial"/>
          <w:sz w:val="24"/>
          <w:szCs w:val="24"/>
        </w:rPr>
      </w:pPr>
      <w:r w:rsidRPr="002D762D">
        <w:rPr>
          <w:rFonts w:ascii="Calibri" w:hAnsi="Calibri" w:cs="Arial"/>
          <w:sz w:val="24"/>
          <w:szCs w:val="24"/>
        </w:rPr>
        <w:t>Zlecenie usługi merytorycznej w ramach projektu oznacza powierzenie wykonawcom zewnętrznym, nie będącym personelem projektu, realizacji działań merytorycznych przewidzianych w ramach danego projektu, np. zlecenie usługi szkoleniowej.</w:t>
      </w:r>
      <w:r w:rsidRPr="002D762D" w:rsidDel="003C076C">
        <w:rPr>
          <w:rFonts w:ascii="Calibri" w:hAnsi="Calibri" w:cs="Arial"/>
          <w:sz w:val="24"/>
          <w:szCs w:val="24"/>
        </w:rPr>
        <w:t xml:space="preserve"> </w:t>
      </w:r>
    </w:p>
    <w:p w:rsidR="005E31AC" w:rsidRPr="002D762D" w:rsidRDefault="005E31AC" w:rsidP="005E31AC">
      <w:pPr>
        <w:keepNext/>
        <w:spacing w:after="0"/>
        <w:rPr>
          <w:rFonts w:ascii="Calibri" w:hAnsi="Calibri" w:cs="Arial"/>
          <w:sz w:val="24"/>
          <w:szCs w:val="24"/>
        </w:rPr>
      </w:pPr>
    </w:p>
    <w:p w:rsidR="005E31AC" w:rsidRPr="002D762D" w:rsidRDefault="005E31AC" w:rsidP="005E31AC">
      <w:pPr>
        <w:keepNext/>
        <w:spacing w:after="0"/>
        <w:rPr>
          <w:rFonts w:ascii="Calibri" w:hAnsi="Calibri" w:cs="Arial"/>
          <w:sz w:val="24"/>
          <w:szCs w:val="24"/>
        </w:rPr>
      </w:pPr>
      <w:r w:rsidRPr="002D762D">
        <w:rPr>
          <w:rFonts w:ascii="Calibri" w:hAnsi="Calibri" w:cs="Arial"/>
          <w:sz w:val="24"/>
          <w:szCs w:val="24"/>
        </w:rPr>
        <w:t>Osoby angażowane do realizacji zadań w projekcie na podstawie stosunku cywilnoprawnego są traktowane jako wykonawcy usługi zlecanej przez beneficjenta.</w:t>
      </w:r>
    </w:p>
    <w:p w:rsidR="005E31AC" w:rsidRPr="002D762D" w:rsidRDefault="005E31AC" w:rsidP="005E31AC">
      <w:pPr>
        <w:keepNext/>
        <w:spacing w:after="0"/>
        <w:rPr>
          <w:rFonts w:ascii="Calibri" w:hAnsi="Calibri" w:cs="Arial"/>
          <w:sz w:val="24"/>
          <w:szCs w:val="24"/>
        </w:rPr>
      </w:pPr>
    </w:p>
    <w:p w:rsidR="005E31AC" w:rsidRPr="002D762D" w:rsidRDefault="005E31AC" w:rsidP="005E31AC">
      <w:pPr>
        <w:keepNext/>
        <w:spacing w:after="0"/>
        <w:rPr>
          <w:rFonts w:ascii="Calibri" w:hAnsi="Calibri" w:cs="Arial"/>
          <w:sz w:val="24"/>
          <w:szCs w:val="24"/>
        </w:rPr>
      </w:pPr>
      <w:r w:rsidRPr="002D762D">
        <w:rPr>
          <w:rFonts w:ascii="Calibri" w:hAnsi="Calibri" w:cs="Arial"/>
          <w:sz w:val="24"/>
          <w:szCs w:val="24"/>
        </w:rPr>
        <w:t>W przypadku usług zleconych (wykonawców) wnioskodawca zobowiązany jest do wskazania we wniosku o dofinansowanie danych dotyczących:</w:t>
      </w:r>
    </w:p>
    <w:p w:rsidR="005E31AC" w:rsidRPr="002D762D" w:rsidRDefault="005E31AC" w:rsidP="00DA7CFE">
      <w:pPr>
        <w:keepNext/>
        <w:numPr>
          <w:ilvl w:val="0"/>
          <w:numId w:val="17"/>
        </w:numPr>
        <w:spacing w:after="0"/>
        <w:ind w:left="714" w:hanging="357"/>
        <w:rPr>
          <w:rFonts w:ascii="Calibri" w:hAnsi="Calibri" w:cs="Arial"/>
          <w:sz w:val="24"/>
          <w:szCs w:val="24"/>
        </w:rPr>
      </w:pPr>
      <w:r w:rsidRPr="002D762D">
        <w:rPr>
          <w:rFonts w:ascii="Calibri" w:hAnsi="Calibri" w:cs="Arial"/>
          <w:sz w:val="24"/>
          <w:szCs w:val="24"/>
        </w:rPr>
        <w:t>formy zaangażowania (umowa zlecenie, umowa o dzieło),</w:t>
      </w:r>
    </w:p>
    <w:p w:rsidR="005E31AC" w:rsidRPr="002D762D" w:rsidRDefault="005E31AC" w:rsidP="00DA7CFE">
      <w:pPr>
        <w:keepNext/>
        <w:numPr>
          <w:ilvl w:val="0"/>
          <w:numId w:val="17"/>
        </w:numPr>
        <w:spacing w:after="0"/>
        <w:ind w:left="714" w:hanging="357"/>
        <w:rPr>
          <w:rFonts w:ascii="Calibri" w:hAnsi="Calibri" w:cs="Arial"/>
          <w:sz w:val="24"/>
          <w:szCs w:val="24"/>
        </w:rPr>
      </w:pPr>
      <w:r w:rsidRPr="002D762D">
        <w:rPr>
          <w:rFonts w:ascii="Calibri" w:hAnsi="Calibri" w:cs="Arial"/>
          <w:sz w:val="24"/>
          <w:szCs w:val="24"/>
        </w:rPr>
        <w:t>szacunkowego wymiaru czasu pracy,</w:t>
      </w:r>
    </w:p>
    <w:p w:rsidR="005E31AC" w:rsidRPr="00E34BDF" w:rsidRDefault="005E31AC" w:rsidP="00DA7CFE">
      <w:pPr>
        <w:keepNext/>
        <w:numPr>
          <w:ilvl w:val="0"/>
          <w:numId w:val="17"/>
        </w:numPr>
        <w:spacing w:after="0"/>
        <w:rPr>
          <w:rFonts w:ascii="Calibri" w:hAnsi="Calibri" w:cs="Arial"/>
          <w:sz w:val="24"/>
          <w:szCs w:val="24"/>
        </w:rPr>
      </w:pPr>
      <w:r w:rsidRPr="002D762D">
        <w:rPr>
          <w:rFonts w:ascii="Calibri" w:hAnsi="Calibri" w:cs="Arial"/>
          <w:sz w:val="24"/>
          <w:szCs w:val="24"/>
        </w:rPr>
        <w:t>planowanego czasu realizacji zadań merytorycznych.</w:t>
      </w:r>
    </w:p>
    <w:p w:rsidR="005E31AC" w:rsidRDefault="005E31AC" w:rsidP="005E31AC">
      <w:pPr>
        <w:spacing w:before="120"/>
        <w:rPr>
          <w:rFonts w:ascii="Calibri" w:hAnsi="Calibri" w:cs="Arial"/>
          <w:sz w:val="24"/>
          <w:szCs w:val="24"/>
        </w:rPr>
      </w:pPr>
      <w:r w:rsidRPr="002D762D">
        <w:rPr>
          <w:rFonts w:ascii="Calibri" w:hAnsi="Calibri" w:cs="Arial"/>
          <w:sz w:val="24"/>
          <w:szCs w:val="24"/>
        </w:rPr>
        <w:t>Wydatki związane ze zleceniem usługi merytorycznej w ramach projektu mogą stanowić wydatki kwalifikowalne pod warunkiem, że konieczność jej zlecenia zostanie w należyty sposób uzasadniona w treści wniosku o dofinansowanie. Wnioskodawca zobowiązany jest we wniosku o dofinansowanie wskazać jakie zadania usługi merytoryczne zostaną zlecone, co będzie podlegało ocenie w kontekście wykazanego potencjału wnioskodawcy.</w:t>
      </w:r>
    </w:p>
    <w:p w:rsidR="005E31AC" w:rsidRPr="00E34BDF" w:rsidRDefault="005E31AC" w:rsidP="005E31AC">
      <w:pPr>
        <w:spacing w:before="120" w:after="120"/>
        <w:rPr>
          <w:rFonts w:cs="Arial"/>
          <w:sz w:val="24"/>
          <w:szCs w:val="24"/>
        </w:rPr>
      </w:pPr>
      <w:r w:rsidRPr="00935572">
        <w:rPr>
          <w:rFonts w:cs="Arial"/>
          <w:sz w:val="24"/>
          <w:szCs w:val="24"/>
        </w:rPr>
        <w:t>Faktyczną realizację zleconej usługi merytorycznej należy udokumentować zgodnie z umową zawartą z wykonawcą</w:t>
      </w:r>
      <w:r>
        <w:rPr>
          <w:rFonts w:cs="Arial"/>
          <w:sz w:val="24"/>
          <w:szCs w:val="24"/>
        </w:rPr>
        <w:t xml:space="preserve"> </w:t>
      </w:r>
      <w:r>
        <w:rPr>
          <w:sz w:val="24"/>
          <w:szCs w:val="24"/>
        </w:rPr>
        <w:t>(w tym z osobą fizyczną zatrudniona na umowę cywilnoprawną)</w:t>
      </w:r>
      <w:r w:rsidRPr="00935572">
        <w:rPr>
          <w:rFonts w:cs="Arial"/>
          <w:sz w:val="24"/>
          <w:szCs w:val="24"/>
        </w:rPr>
        <w:t>, np. poprzez pisemny protokół odbioru zadania, przyjęcia wykonanych prac, itp.</w:t>
      </w:r>
    </w:p>
    <w:p w:rsidR="005E31AC" w:rsidRPr="002D762D" w:rsidRDefault="005E31AC" w:rsidP="005E31AC">
      <w:pPr>
        <w:rPr>
          <w:rFonts w:ascii="Calibri" w:hAnsi="Calibri" w:cs="Arial"/>
          <w:sz w:val="24"/>
          <w:szCs w:val="24"/>
        </w:rPr>
      </w:pPr>
      <w:r w:rsidRPr="002D762D">
        <w:rPr>
          <w:rFonts w:ascii="Calibri" w:hAnsi="Calibri" w:cs="Arial"/>
          <w:sz w:val="24"/>
          <w:szCs w:val="24"/>
        </w:rPr>
        <w:t>Nie jest kwalifikowalne zlecenie usługi merytorycznej przez beneficjenta partnerom projektu i odwrotnie.</w:t>
      </w:r>
    </w:p>
    <w:p w:rsidR="005E31AC" w:rsidRDefault="005E31AC" w:rsidP="005E31AC">
      <w:pPr>
        <w:spacing w:after="240"/>
        <w:rPr>
          <w:rFonts w:ascii="Calibri" w:hAnsi="Calibri" w:cs="Arial"/>
          <w:sz w:val="24"/>
          <w:szCs w:val="24"/>
        </w:rPr>
      </w:pPr>
      <w:r w:rsidRPr="002D762D">
        <w:rPr>
          <w:rFonts w:ascii="Calibri" w:hAnsi="Calibri" w:cs="Arial"/>
          <w:sz w:val="24"/>
          <w:szCs w:val="24"/>
        </w:rPr>
        <w:t>Udzielanie zamówień w projekcie uregulowane jest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5E31AC" w:rsidRPr="00094EE8" w:rsidRDefault="005E31AC" w:rsidP="005E31AC">
      <w:pPr>
        <w:pBdr>
          <w:left w:val="single" w:sz="48" w:space="4" w:color="E36C0A"/>
        </w:pBdr>
        <w:spacing w:after="0"/>
        <w:ind w:left="284"/>
        <w:rPr>
          <w:b/>
          <w:bCs/>
          <w:sz w:val="24"/>
          <w:szCs w:val="24"/>
        </w:rPr>
      </w:pPr>
      <w:r w:rsidRPr="00094EE8">
        <w:rPr>
          <w:b/>
          <w:bCs/>
          <w:sz w:val="24"/>
          <w:szCs w:val="24"/>
        </w:rPr>
        <w:t xml:space="preserve">Uwaga! </w:t>
      </w:r>
    </w:p>
    <w:p w:rsidR="005E31AC" w:rsidRDefault="00093ACE" w:rsidP="005E31AC">
      <w:pPr>
        <w:spacing w:after="240"/>
        <w:rPr>
          <w:bCs/>
          <w:sz w:val="24"/>
          <w:szCs w:val="24"/>
        </w:rPr>
      </w:pPr>
      <w:r w:rsidRPr="00094EE8">
        <w:rPr>
          <w:bCs/>
          <w:sz w:val="24"/>
          <w:szCs w:val="24"/>
        </w:rPr>
        <w:t xml:space="preserve">W związku z nowelizacją Wytycznych w zakresie kwalifikowalności wydatków w ramach Europejskiego Funduszu Rozwoju Regionalnego, Europejskiego Funduszu Społecznego oraz Funduszu Spójności na lata 2014-2020, w wyniku której modyfikacji uległy opisane w punkcie 14 sekcji 6.5.2 wymogi dotyczące publikacji zapytań ofertowych przez podmioty nie </w:t>
      </w:r>
      <w:r w:rsidRPr="00094EE8">
        <w:rPr>
          <w:bCs/>
          <w:sz w:val="24"/>
          <w:szCs w:val="24"/>
        </w:rPr>
        <w:lastRenderedPageBreak/>
        <w:t xml:space="preserve">posiadające statusu beneficjenta, </w:t>
      </w:r>
      <w:r w:rsidR="00094EE8" w:rsidRPr="00094EE8">
        <w:rPr>
          <w:bCs/>
          <w:sz w:val="24"/>
          <w:szCs w:val="24"/>
        </w:rPr>
        <w:t xml:space="preserve">minister właściwy ds. rozwoju regionalnego </w:t>
      </w:r>
      <w:r w:rsidRPr="00094EE8">
        <w:rPr>
          <w:bCs/>
          <w:sz w:val="24"/>
          <w:szCs w:val="24"/>
        </w:rPr>
        <w:t>dokona</w:t>
      </w:r>
      <w:r w:rsidR="00094EE8" w:rsidRPr="00094EE8">
        <w:rPr>
          <w:bCs/>
          <w:sz w:val="24"/>
          <w:szCs w:val="24"/>
        </w:rPr>
        <w:t>ł</w:t>
      </w:r>
      <w:r w:rsidRPr="00094EE8">
        <w:rPr>
          <w:bCs/>
          <w:sz w:val="24"/>
          <w:szCs w:val="24"/>
        </w:rPr>
        <w:t xml:space="preserve"> rozbudowy narzędzia przeznaczonego do publikacji zapytań ofertowych przez beneficjentów, czyli Bazy konkurencyjności. W związku z powyższym w przypadku, gdy wnioskodawca rozpoczyna realizację projektu przed podpisaniem </w:t>
      </w:r>
      <w:r w:rsidR="00516C3A">
        <w:rPr>
          <w:bCs/>
          <w:sz w:val="24"/>
          <w:szCs w:val="24"/>
        </w:rPr>
        <w:t xml:space="preserve">praw i obowiązków </w:t>
      </w:r>
      <w:r w:rsidRPr="00094EE8">
        <w:rPr>
          <w:bCs/>
          <w:sz w:val="24"/>
          <w:szCs w:val="24"/>
        </w:rPr>
        <w:t>powinien opublikować zapytanie ofertowe w Bazie konkurencyjności. Brak publikacji zapytania ofertowego stanowić będzie podstawę do uznania wydatku za niekwalifikowany.</w:t>
      </w:r>
    </w:p>
    <w:p w:rsidR="00094EE8" w:rsidRPr="00093ACE" w:rsidRDefault="00094EE8" w:rsidP="005E31AC">
      <w:pPr>
        <w:spacing w:after="240"/>
        <w:rPr>
          <w:rFonts w:ascii="Calibri" w:hAnsi="Calibri" w:cs="Arial"/>
          <w:sz w:val="24"/>
          <w:szCs w:val="24"/>
        </w:rPr>
      </w:pPr>
    </w:p>
    <w:p w:rsidR="005E31AC" w:rsidRPr="002D762D" w:rsidRDefault="005E31AC" w:rsidP="00F33DE4">
      <w:pPr>
        <w:pStyle w:val="Akapitzlist"/>
        <w:keepNext/>
        <w:numPr>
          <w:ilvl w:val="1"/>
          <w:numId w:val="13"/>
        </w:numPr>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0" w:name="_Toc499189385"/>
      <w:bookmarkStart w:id="51" w:name="_Toc506811651"/>
      <w:r w:rsidRPr="002D762D">
        <w:rPr>
          <w:rFonts w:ascii="Calibri" w:hAnsi="Calibri" w:cs="Arial"/>
          <w:b/>
          <w:sz w:val="24"/>
          <w:szCs w:val="24"/>
        </w:rPr>
        <w:t>Aspekty społeczne</w:t>
      </w:r>
      <w:bookmarkEnd w:id="50"/>
      <w:bookmarkEnd w:id="51"/>
    </w:p>
    <w:p w:rsidR="005E31AC" w:rsidRPr="002D762D" w:rsidRDefault="005E31AC" w:rsidP="005E31AC">
      <w:pPr>
        <w:rPr>
          <w:rFonts w:ascii="Calibri" w:hAnsi="Calibri" w:cs="Arial"/>
          <w:sz w:val="24"/>
          <w:szCs w:val="24"/>
        </w:rPr>
      </w:pPr>
      <w:r w:rsidRPr="002D762D">
        <w:rPr>
          <w:rFonts w:ascii="Calibri" w:hAnsi="Calibri" w:cs="Arial"/>
          <w:sz w:val="24"/>
          <w:szCs w:val="24"/>
        </w:rPr>
        <w:t>Zgodnie z zapisami Wytycznych w zakresie kwalifikowalności</w:t>
      </w:r>
      <w:r>
        <w:rPr>
          <w:rFonts w:ascii="Calibri" w:hAnsi="Calibri" w:cs="Arial"/>
          <w:sz w:val="24"/>
          <w:szCs w:val="24"/>
        </w:rPr>
        <w:t xml:space="preserve"> wydatków</w:t>
      </w:r>
      <w:r w:rsidRPr="002D762D">
        <w:rPr>
          <w:rFonts w:ascii="Calibri" w:hAnsi="Calibri" w:cs="Arial"/>
          <w:sz w:val="24"/>
          <w:szCs w:val="24"/>
        </w:rPr>
        <w:t xml:space="preserve"> Beneficjent w ramach zamówień realizowanych zgodnie z Pzp zobowiązany jest do stosowania aspektów społecznych, np. stosowania kryteriów premiujących oferty podmiotów ekonomii społecznej</w:t>
      </w:r>
      <w:r w:rsidRPr="002D762D">
        <w:rPr>
          <w:rStyle w:val="Odwoanieprzypisudolnego"/>
          <w:rFonts w:ascii="Calibri" w:hAnsi="Calibri"/>
          <w:sz w:val="24"/>
          <w:szCs w:val="24"/>
        </w:rPr>
        <w:footnoteReference w:id="8"/>
      </w:r>
      <w:r w:rsidRPr="002D762D">
        <w:rPr>
          <w:rFonts w:ascii="Calibri" w:hAnsi="Calibri" w:cs="Arial"/>
          <w:sz w:val="24"/>
          <w:szCs w:val="24"/>
        </w:rPr>
        <w:t xml:space="preserve"> oraz stosowania kryteriów dotyczących zatrudnienia osób z niepełnosprawnościami, bezrobotnych lub osób, o których mowa w przepisach o zatrudnieniu socjalnym.</w:t>
      </w:r>
    </w:p>
    <w:p w:rsidR="005E31AC" w:rsidRPr="002D762D" w:rsidRDefault="005E31AC" w:rsidP="005E31AC">
      <w:pPr>
        <w:spacing w:after="120"/>
        <w:rPr>
          <w:rFonts w:ascii="Calibri" w:hAnsi="Calibri" w:cs="Arial"/>
          <w:sz w:val="24"/>
          <w:szCs w:val="24"/>
        </w:rPr>
      </w:pPr>
      <w:r w:rsidRPr="002D762D">
        <w:rPr>
          <w:rFonts w:ascii="Calibri" w:hAnsi="Calibri" w:cs="Arial"/>
          <w:sz w:val="24"/>
          <w:szCs w:val="24"/>
        </w:rPr>
        <w:t xml:space="preserve">Informacja dotycząca aspektów społecznych, w tym sposobu ich ujmowania w realizowanych zamówieniach, została ujęta w podręczniku opracowanym przez Urząd Zamówień Publicznych, dostępnym pod adresem: </w:t>
      </w:r>
      <w:hyperlink r:id="rId14" w:history="1">
        <w:r w:rsidRPr="00215F27">
          <w:rPr>
            <w:rStyle w:val="Hipercze"/>
            <w:rFonts w:ascii="Calibri" w:hAnsi="Calibri" w:cs="Arial"/>
            <w:sz w:val="24"/>
            <w:szCs w:val="24"/>
          </w:rPr>
          <w:t>https://www.uzp.gov.pl</w:t>
        </w:r>
      </w:hyperlink>
      <w:r>
        <w:rPr>
          <w:rFonts w:ascii="Calibri" w:hAnsi="Calibri" w:cs="Arial"/>
          <w:sz w:val="24"/>
          <w:szCs w:val="24"/>
        </w:rPr>
        <w:t xml:space="preserve"> </w:t>
      </w:r>
      <w:r w:rsidRPr="002D762D">
        <w:rPr>
          <w:rFonts w:ascii="Calibri" w:hAnsi="Calibri" w:cs="Arial"/>
          <w:sz w:val="24"/>
          <w:szCs w:val="24"/>
        </w:rPr>
        <w:br/>
        <w:t>Aspekty_spoleczne_w_zamowieniach_publicznyh_Podrecznik_Wydanie_II.pdf</w:t>
      </w:r>
    </w:p>
    <w:p w:rsidR="005E31AC" w:rsidRPr="00E17EC4" w:rsidRDefault="005E31AC" w:rsidP="005E31AC">
      <w:pPr>
        <w:spacing w:after="120"/>
        <w:rPr>
          <w:rFonts w:ascii="Arial" w:hAnsi="Arial" w:cs="Arial"/>
          <w:color w:val="00B050"/>
          <w:sz w:val="16"/>
          <w:szCs w:val="16"/>
          <w:u w:val="single"/>
        </w:rPr>
      </w:pPr>
    </w:p>
    <w:p w:rsidR="005E31AC" w:rsidRPr="00094EE8" w:rsidRDefault="00B26DD2" w:rsidP="005E31AC">
      <w:pPr>
        <w:spacing w:after="120"/>
        <w:rPr>
          <w:rFonts w:ascii="Calibri" w:hAnsi="Calibri" w:cs="Arial"/>
          <w:sz w:val="24"/>
          <w:szCs w:val="24"/>
        </w:rPr>
      </w:pPr>
      <w:r w:rsidRPr="00094EE8">
        <w:rPr>
          <w:rFonts w:ascii="Calibri" w:hAnsi="Calibri" w:cs="Arial"/>
          <w:sz w:val="24"/>
          <w:szCs w:val="24"/>
        </w:rPr>
        <w:t>W ramach przedmiotowego</w:t>
      </w:r>
      <w:r w:rsidR="005E31AC" w:rsidRPr="00094EE8">
        <w:rPr>
          <w:rFonts w:ascii="Calibri" w:hAnsi="Calibri" w:cs="Arial"/>
          <w:sz w:val="24"/>
          <w:szCs w:val="24"/>
        </w:rPr>
        <w:t xml:space="preserve"> </w:t>
      </w:r>
      <w:r w:rsidR="00EA4D4C" w:rsidRPr="00094EE8">
        <w:rPr>
          <w:rFonts w:ascii="Calibri" w:hAnsi="Calibri" w:cs="Arial"/>
          <w:sz w:val="24"/>
          <w:szCs w:val="24"/>
        </w:rPr>
        <w:t xml:space="preserve">naboru </w:t>
      </w:r>
      <w:r w:rsidR="00285293" w:rsidRPr="00094EE8">
        <w:rPr>
          <w:rFonts w:cs="Arial"/>
          <w:b/>
          <w:sz w:val="24"/>
          <w:szCs w:val="24"/>
        </w:rPr>
        <w:t>WUP w Łodzi</w:t>
      </w:r>
      <w:r w:rsidR="005E31AC" w:rsidRPr="00094EE8">
        <w:rPr>
          <w:rFonts w:ascii="Calibri" w:hAnsi="Calibri" w:cs="Arial"/>
          <w:sz w:val="24"/>
          <w:szCs w:val="24"/>
        </w:rPr>
        <w:t xml:space="preserve"> zobowiązuje </w:t>
      </w:r>
      <w:r w:rsidR="00EA4D4C" w:rsidRPr="00094EE8">
        <w:rPr>
          <w:rFonts w:ascii="Calibri" w:hAnsi="Calibri" w:cs="Arial"/>
          <w:sz w:val="24"/>
          <w:szCs w:val="24"/>
        </w:rPr>
        <w:t>RCPS w Łodzi</w:t>
      </w:r>
      <w:r w:rsidR="005E31AC" w:rsidRPr="00094EE8">
        <w:rPr>
          <w:rFonts w:ascii="Calibri" w:hAnsi="Calibri" w:cs="Arial"/>
          <w:sz w:val="24"/>
          <w:szCs w:val="24"/>
        </w:rPr>
        <w:t xml:space="preserve"> do stosowania aspektów społecznych przy udzielaniu zamówie</w:t>
      </w:r>
      <w:r w:rsidR="00094EE8" w:rsidRPr="00094EE8">
        <w:rPr>
          <w:rFonts w:ascii="Calibri" w:hAnsi="Calibri" w:cs="Arial"/>
          <w:sz w:val="24"/>
          <w:szCs w:val="24"/>
        </w:rPr>
        <w:t>ń z zakresu usług cateringowych.</w:t>
      </w:r>
    </w:p>
    <w:p w:rsidR="005E31AC" w:rsidRPr="00B31BF7" w:rsidRDefault="005E31AC" w:rsidP="005E31AC">
      <w:pPr>
        <w:spacing w:after="0" w:line="360" w:lineRule="auto"/>
        <w:jc w:val="both"/>
        <w:rPr>
          <w:rFonts w:ascii="Calibri" w:hAnsi="Calibri" w:cs="Arial"/>
          <w:sz w:val="16"/>
          <w:szCs w:val="16"/>
        </w:rPr>
      </w:pPr>
    </w:p>
    <w:p w:rsidR="005E31AC" w:rsidRPr="002D762D" w:rsidRDefault="005E31AC" w:rsidP="00F33DE4">
      <w:pPr>
        <w:pStyle w:val="Akapitzlist"/>
        <w:keepNext/>
        <w:numPr>
          <w:ilvl w:val="1"/>
          <w:numId w:val="1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284" w:hanging="284"/>
        <w:jc w:val="both"/>
        <w:outlineLvl w:val="0"/>
        <w:rPr>
          <w:rFonts w:ascii="Calibri" w:hAnsi="Calibri" w:cs="Arial"/>
          <w:b/>
          <w:sz w:val="24"/>
          <w:szCs w:val="24"/>
        </w:rPr>
      </w:pPr>
      <w:bookmarkStart w:id="52" w:name="_Toc431974588"/>
      <w:bookmarkStart w:id="53" w:name="_Toc499189386"/>
      <w:bookmarkStart w:id="54" w:name="_Toc506811652"/>
      <w:r w:rsidRPr="002D762D">
        <w:rPr>
          <w:rFonts w:ascii="Calibri" w:hAnsi="Calibri" w:cs="Arial"/>
          <w:b/>
          <w:sz w:val="24"/>
          <w:szCs w:val="24"/>
        </w:rPr>
        <w:t>Angażowanie personelu projektu</w:t>
      </w:r>
      <w:bookmarkEnd w:id="52"/>
      <w:bookmarkEnd w:id="53"/>
      <w:bookmarkEnd w:id="54"/>
    </w:p>
    <w:p w:rsidR="005E31AC" w:rsidRDefault="005E31AC" w:rsidP="005E31AC">
      <w:pPr>
        <w:autoSpaceDE w:val="0"/>
        <w:autoSpaceDN w:val="0"/>
        <w:adjustRightInd w:val="0"/>
        <w:rPr>
          <w:rFonts w:ascii="Calibri" w:hAnsi="Calibri" w:cs="Arial"/>
          <w:sz w:val="24"/>
          <w:szCs w:val="24"/>
        </w:rPr>
      </w:pPr>
      <w:r w:rsidRPr="002D762D">
        <w:rPr>
          <w:rFonts w:ascii="Calibri" w:hAnsi="Calibri" w:cs="Arial"/>
          <w:sz w:val="24"/>
          <w:szCs w:val="24"/>
        </w:rPr>
        <w:t xml:space="preserve">Personel projektu to </w:t>
      </w:r>
      <w:r w:rsidRPr="004865D0">
        <w:rPr>
          <w:rFonts w:ascii="Calibri" w:hAnsi="Calibri" w:cs="Arial"/>
          <w:b/>
          <w:sz w:val="24"/>
          <w:szCs w:val="24"/>
        </w:rPr>
        <w:t>osoby zaangażowane do realizacji zadań lub czynności w ramach projektu na podstawie stosunku pracy, osoby samozatrudnione</w:t>
      </w:r>
      <w:r>
        <w:rPr>
          <w:rFonts w:ascii="Calibri" w:hAnsi="Calibri" w:cs="Arial"/>
          <w:b/>
          <w:sz w:val="24"/>
          <w:szCs w:val="24"/>
        </w:rPr>
        <w:t xml:space="preserve"> </w:t>
      </w:r>
      <w:r w:rsidRPr="004865D0">
        <w:rPr>
          <w:rFonts w:ascii="Calibri" w:hAnsi="Calibri" w:cs="Arial"/>
          <w:sz w:val="24"/>
          <w:szCs w:val="24"/>
        </w:rPr>
        <w:t>(w rozumieniu Wytycznych w zakresie kwalifikowalności wydatków),</w:t>
      </w:r>
      <w:r w:rsidRPr="004865D0">
        <w:rPr>
          <w:rFonts w:ascii="Calibri" w:hAnsi="Calibri" w:cs="Arial"/>
          <w:b/>
          <w:sz w:val="24"/>
          <w:szCs w:val="24"/>
        </w:rPr>
        <w:t xml:space="preserve"> osoby współpracujące</w:t>
      </w:r>
      <w:r w:rsidRPr="002D762D">
        <w:rPr>
          <w:rFonts w:ascii="Calibri" w:hAnsi="Calibri" w:cs="Arial"/>
          <w:sz w:val="24"/>
          <w:szCs w:val="24"/>
        </w:rPr>
        <w:t xml:space="preserve"> w rozumieniu art. 13 pkt 5 ustawy z dnia13 października 1998 r. o systemie ubezpieczeń społecznych </w:t>
      </w:r>
      <w:r w:rsidRPr="004865D0">
        <w:rPr>
          <w:rFonts w:ascii="Calibri" w:hAnsi="Calibri" w:cs="Arial"/>
          <w:b/>
          <w:sz w:val="24"/>
          <w:szCs w:val="24"/>
        </w:rPr>
        <w:t>oraz wolontariusze</w:t>
      </w:r>
      <w:r w:rsidRPr="002D762D">
        <w:rPr>
          <w:rFonts w:ascii="Calibri" w:hAnsi="Calibri" w:cs="Arial"/>
          <w:sz w:val="24"/>
          <w:szCs w:val="24"/>
        </w:rPr>
        <w:t xml:space="preserve"> wykonujący świadczenia na zasadach określonych w ustawie z dnia 24 kwietnia 2003 r. o działalności pożytku publicznego i o wolontariacie.</w:t>
      </w:r>
    </w:p>
    <w:p w:rsidR="005E31AC" w:rsidRPr="00E17EC4" w:rsidRDefault="005E31AC" w:rsidP="005E31AC">
      <w:pPr>
        <w:spacing w:before="240"/>
        <w:rPr>
          <w:rFonts w:ascii="Calibri" w:hAnsi="Calibri" w:cs="Arial"/>
          <w:sz w:val="24"/>
          <w:szCs w:val="24"/>
        </w:rPr>
      </w:pPr>
      <w:r w:rsidRPr="00E17EC4">
        <w:rPr>
          <w:rFonts w:ascii="Calibri" w:hAnsi="Calibri" w:cs="Arial"/>
          <w:sz w:val="24"/>
          <w:szCs w:val="24"/>
        </w:rPr>
        <w:t xml:space="preserve">We wniosku o dofinansowanie wnioskodawca wskazuje formę zaangażowania i szacunkowy wymiar czasu pracy personelu projektu niezbędnego do realizacji zadań merytorycznych </w:t>
      </w:r>
      <w:r w:rsidRPr="00E17EC4">
        <w:rPr>
          <w:rFonts w:ascii="Calibri" w:hAnsi="Calibri" w:cs="Arial"/>
          <w:sz w:val="24"/>
          <w:szCs w:val="24"/>
        </w:rPr>
        <w:lastRenderedPageBreak/>
        <w:t>(wymiar etatu/ liczba godzin) co stanowi podstawę do oceny kwalifikowalności wydatków personelu projektu na etapie wyboru projektu oraz w trakcie jego realizacji.</w:t>
      </w:r>
    </w:p>
    <w:p w:rsidR="005E31AC" w:rsidRPr="002D762D" w:rsidRDefault="005E31AC" w:rsidP="005E31AC">
      <w:pPr>
        <w:rPr>
          <w:rFonts w:ascii="Calibri" w:hAnsi="Calibri" w:cs="Arial"/>
          <w:sz w:val="24"/>
          <w:szCs w:val="24"/>
        </w:rPr>
      </w:pPr>
      <w:r w:rsidRPr="002D762D">
        <w:rPr>
          <w:rFonts w:ascii="Calibri" w:hAnsi="Calibri" w:cs="Arial"/>
          <w:sz w:val="24"/>
          <w:szCs w:val="24"/>
        </w:rPr>
        <w:t xml:space="preserve">Wydatki związane z wynagrodzeniem personelu są ponoszone zgodnie z przepisami krajowymi, w szczególności zgodnie z ustawą z dnia 26 czerwca 1974 r. – Kodeks pracy. </w:t>
      </w:r>
    </w:p>
    <w:p w:rsidR="005E31AC" w:rsidRPr="002D762D" w:rsidRDefault="005E31AC" w:rsidP="005E31AC">
      <w:pPr>
        <w:rPr>
          <w:rFonts w:ascii="Calibri" w:hAnsi="Calibri" w:cs="Arial"/>
          <w:sz w:val="24"/>
          <w:szCs w:val="24"/>
        </w:rPr>
      </w:pPr>
      <w:r w:rsidRPr="002D762D">
        <w:rPr>
          <w:rFonts w:ascii="Calibri" w:hAnsi="Calibri" w:cs="Arial"/>
          <w:sz w:val="24"/>
          <w:szCs w:val="24"/>
        </w:rPr>
        <w:t xml:space="preserve">Kwalifikowalnymi składnikami wynagrodzenia personelu są w szczególności wynagrodzenie brutto, składki pracodawcy na ubezpieczenia społeczne, składki na Fundusz Pracy, Fundusz Gwarantowanych Świadczeń Pracowniczych, odpisy na ZFŚS oraz wydatki ponoszone na Pracowniczy Program Emerytalny zgodnie z ustawą z dnia 20 kwietnia 2004 r. </w:t>
      </w:r>
      <w:r>
        <w:rPr>
          <w:rFonts w:ascii="Calibri" w:hAnsi="Calibri" w:cs="Arial"/>
          <w:sz w:val="24"/>
          <w:szCs w:val="24"/>
        </w:rPr>
        <w:br/>
      </w:r>
      <w:r w:rsidRPr="002D762D">
        <w:rPr>
          <w:rFonts w:ascii="Calibri" w:hAnsi="Calibri" w:cs="Arial"/>
          <w:sz w:val="24"/>
          <w:szCs w:val="24"/>
        </w:rPr>
        <w:t>o pracowniczych programach emerytalnych.</w:t>
      </w:r>
    </w:p>
    <w:p w:rsidR="005E31AC" w:rsidRPr="002D762D" w:rsidRDefault="005E31AC" w:rsidP="005E31AC">
      <w:pPr>
        <w:rPr>
          <w:rFonts w:ascii="Calibri" w:hAnsi="Calibri" w:cs="Arial"/>
          <w:sz w:val="24"/>
          <w:szCs w:val="24"/>
        </w:rPr>
      </w:pPr>
      <w:r w:rsidRPr="002D762D">
        <w:rPr>
          <w:rFonts w:ascii="Calibri" w:hAnsi="Calibri" w:cs="Arial"/>
          <w:sz w:val="24"/>
          <w:szCs w:val="24"/>
        </w:rPr>
        <w:t>Dodatkowe wynagrodzenie roczne personelu projektu jest kwalifikowalne wyłącznie, jeżeli wynika z przepisów prawa pracy</w:t>
      </w:r>
      <w:r w:rsidRPr="002D762D">
        <w:rPr>
          <w:rFonts w:ascii="Calibri" w:hAnsi="Calibri" w:cs="Arial"/>
          <w:sz w:val="24"/>
          <w:szCs w:val="24"/>
          <w:vertAlign w:val="superscript"/>
        </w:rPr>
        <w:footnoteReference w:id="9"/>
      </w:r>
      <w:r w:rsidRPr="002D762D">
        <w:rPr>
          <w:rFonts w:ascii="Calibri" w:hAnsi="Calibri" w:cs="Arial"/>
          <w:sz w:val="24"/>
          <w:szCs w:val="24"/>
        </w:rPr>
        <w:t xml:space="preserve"> i odpowiada proporcji, w której wynagrodzenie zasadnicze będące podstawą jego naliczenia jest rozliczane w ramach projektu.</w:t>
      </w:r>
    </w:p>
    <w:p w:rsidR="005E31AC" w:rsidRPr="002D762D" w:rsidRDefault="005E31AC" w:rsidP="005E31AC">
      <w:pPr>
        <w:rPr>
          <w:rFonts w:ascii="Calibri" w:hAnsi="Calibri" w:cs="Arial"/>
          <w:sz w:val="24"/>
          <w:szCs w:val="24"/>
        </w:rPr>
      </w:pPr>
      <w:r w:rsidRPr="002D762D">
        <w:rPr>
          <w:rFonts w:ascii="Calibri" w:hAnsi="Calibri" w:cs="Arial"/>
          <w:sz w:val="24"/>
          <w:szCs w:val="24"/>
        </w:rPr>
        <w:t xml:space="preserve">Osoba upoważniona do dysponowania środkami dofinansowania projektu oraz podejmowania wiążących decyzji finansowych w imieniu beneficjenta nie może być osobą prawomocnie skazaną za przestępstwo przeciwko mieniu, przeciwko obrotowi gospodarczemu, przeciwko działalności instytucji państwowych oraz samorządu terytorialnego, przeciwko wiarygodności dokumentów lub za przestępstwo skarbowe, </w:t>
      </w:r>
      <w:r>
        <w:rPr>
          <w:rFonts w:ascii="Calibri" w:hAnsi="Calibri" w:cs="Arial"/>
          <w:sz w:val="24"/>
          <w:szCs w:val="24"/>
        </w:rPr>
        <w:br/>
      </w:r>
      <w:r w:rsidRPr="002D762D">
        <w:rPr>
          <w:rFonts w:ascii="Calibri" w:hAnsi="Calibri" w:cs="Arial"/>
          <w:sz w:val="24"/>
          <w:szCs w:val="24"/>
        </w:rPr>
        <w:t xml:space="preserve">co beneficjent weryfikuje na podstawie oświadczenia tej osoby przed jej zaangażowaniem </w:t>
      </w:r>
      <w:r>
        <w:rPr>
          <w:rFonts w:ascii="Calibri" w:hAnsi="Calibri" w:cs="Arial"/>
          <w:sz w:val="24"/>
          <w:szCs w:val="24"/>
        </w:rPr>
        <w:br/>
      </w:r>
      <w:r w:rsidRPr="002D762D">
        <w:rPr>
          <w:rFonts w:ascii="Calibri" w:hAnsi="Calibri" w:cs="Arial"/>
          <w:sz w:val="24"/>
          <w:szCs w:val="24"/>
        </w:rPr>
        <w:t>do projektu</w:t>
      </w:r>
      <w:r w:rsidRPr="002D762D">
        <w:rPr>
          <w:rFonts w:ascii="Calibri" w:hAnsi="Calibri" w:cs="Arial"/>
          <w:sz w:val="24"/>
          <w:szCs w:val="24"/>
          <w:vertAlign w:val="superscript"/>
        </w:rPr>
        <w:footnoteReference w:id="10"/>
      </w:r>
      <w:r w:rsidRPr="002D762D">
        <w:rPr>
          <w:rFonts w:ascii="Calibri" w:hAnsi="Calibri" w:cs="Arial"/>
          <w:sz w:val="24"/>
          <w:szCs w:val="24"/>
        </w:rPr>
        <w:t xml:space="preserve">. Wymóg dotyczy również personelu projektu rozliczanego stawką ryczałtową </w:t>
      </w:r>
      <w:r>
        <w:rPr>
          <w:rFonts w:ascii="Calibri" w:hAnsi="Calibri" w:cs="Arial"/>
          <w:sz w:val="24"/>
          <w:szCs w:val="24"/>
        </w:rPr>
        <w:br/>
      </w:r>
      <w:r w:rsidRPr="002D762D">
        <w:rPr>
          <w:rFonts w:ascii="Calibri" w:hAnsi="Calibri" w:cs="Arial"/>
          <w:sz w:val="24"/>
          <w:szCs w:val="24"/>
        </w:rPr>
        <w:t>w ramach kosztów pośrednich.</w:t>
      </w:r>
    </w:p>
    <w:p w:rsidR="005E31AC" w:rsidRPr="002D762D" w:rsidRDefault="005E31AC" w:rsidP="005E31AC">
      <w:pPr>
        <w:spacing w:after="0"/>
        <w:rPr>
          <w:rFonts w:ascii="Calibri" w:hAnsi="Calibri" w:cs="Arial"/>
          <w:sz w:val="24"/>
          <w:szCs w:val="24"/>
        </w:rPr>
      </w:pPr>
      <w:r w:rsidRPr="002D762D">
        <w:rPr>
          <w:rFonts w:ascii="Calibri" w:hAnsi="Calibri" w:cs="Arial"/>
          <w:sz w:val="24"/>
          <w:szCs w:val="24"/>
        </w:rPr>
        <w:t>Wydatki związane z zaangażowaniem osoby wykonującej zadania w projekcie lub projektach są kwalifikowalne, o ile:</w:t>
      </w:r>
    </w:p>
    <w:p w:rsidR="005E31AC" w:rsidRPr="002D762D" w:rsidRDefault="005E31AC" w:rsidP="00F33DE4">
      <w:pPr>
        <w:pStyle w:val="Akapitzlist"/>
        <w:numPr>
          <w:ilvl w:val="0"/>
          <w:numId w:val="15"/>
        </w:numPr>
        <w:ind w:left="284" w:hanging="284"/>
        <w:rPr>
          <w:rFonts w:ascii="Calibri" w:hAnsi="Calibri" w:cs="Arial"/>
          <w:sz w:val="24"/>
          <w:szCs w:val="24"/>
        </w:rPr>
      </w:pPr>
      <w:r w:rsidRPr="002D762D">
        <w:rPr>
          <w:rFonts w:ascii="Calibri" w:hAnsi="Calibri" w:cs="Arial"/>
          <w:sz w:val="24"/>
          <w:szCs w:val="24"/>
        </w:rPr>
        <w:t>obciążenie z tego wynikające nie wyklucza możliwości prawidłowej i efektywnej realizacji wszystkich zadań powierzonych danej osobie,</w:t>
      </w:r>
    </w:p>
    <w:p w:rsidR="005E31AC" w:rsidRPr="002D762D" w:rsidRDefault="005E31AC" w:rsidP="00F33DE4">
      <w:pPr>
        <w:pStyle w:val="Akapitzlist"/>
        <w:numPr>
          <w:ilvl w:val="0"/>
          <w:numId w:val="15"/>
        </w:numPr>
        <w:ind w:left="284" w:hanging="284"/>
        <w:rPr>
          <w:rFonts w:ascii="Calibri" w:hAnsi="Calibri" w:cs="Arial"/>
          <w:sz w:val="24"/>
          <w:szCs w:val="24"/>
        </w:rPr>
      </w:pPr>
      <w:r w:rsidRPr="002D762D">
        <w:rPr>
          <w:rFonts w:ascii="Calibri" w:hAnsi="Calibri" w:cs="Arial"/>
          <w:sz w:val="24"/>
          <w:szCs w:val="24"/>
        </w:rPr>
        <w:t xml:space="preserve">łączne zaangażowanie zawodowe personelu projektu, niezależnie od formy zaangażowania, w realizację wszystkich projektów finansowanych z funduszy strukturalnych i Funduszu Spójności oraz działań finansowanych z innych źródeł, w tym środków własnych beneficjenta i innych podmiotów, </w:t>
      </w:r>
      <w:r w:rsidRPr="002D762D">
        <w:rPr>
          <w:rFonts w:ascii="Calibri" w:hAnsi="Calibri" w:cs="Arial"/>
          <w:b/>
          <w:sz w:val="24"/>
          <w:szCs w:val="24"/>
        </w:rPr>
        <w:t>nie przekracza 276 godzin miesięcznie</w:t>
      </w:r>
      <w:r w:rsidRPr="002D762D">
        <w:rPr>
          <w:rStyle w:val="Odwoanieprzypisudolnego"/>
          <w:rFonts w:ascii="Calibri" w:hAnsi="Calibri"/>
          <w:sz w:val="24"/>
          <w:szCs w:val="24"/>
        </w:rPr>
        <w:footnoteReference w:id="11"/>
      </w:r>
      <w:r w:rsidRPr="002D762D">
        <w:rPr>
          <w:rFonts w:ascii="Calibri" w:hAnsi="Calibri" w:cs="Arial"/>
          <w:sz w:val="24"/>
          <w:szCs w:val="24"/>
        </w:rPr>
        <w:t>,</w:t>
      </w:r>
    </w:p>
    <w:p w:rsidR="005E31AC" w:rsidRPr="002D762D" w:rsidRDefault="005E31AC" w:rsidP="005E31AC">
      <w:pPr>
        <w:rPr>
          <w:rFonts w:ascii="Calibri" w:hAnsi="Calibri" w:cs="Arial"/>
          <w:sz w:val="24"/>
          <w:szCs w:val="24"/>
        </w:rPr>
      </w:pPr>
      <w:r w:rsidRPr="002D762D">
        <w:rPr>
          <w:rFonts w:ascii="Calibri" w:hAnsi="Calibri" w:cs="Arial"/>
          <w:sz w:val="24"/>
          <w:szCs w:val="24"/>
        </w:rPr>
        <w:t xml:space="preserve">Wydatki na wynagrodzenie personelu są kwalifikowalne pod warunkiem, że ich wysokość odpowiada stawkom faktycznie stosowanym u beneficjenta poza projektami </w:t>
      </w:r>
      <w:r w:rsidRPr="002D762D">
        <w:rPr>
          <w:rFonts w:ascii="Calibri" w:hAnsi="Calibri" w:cs="Arial"/>
          <w:sz w:val="24"/>
          <w:szCs w:val="24"/>
        </w:rPr>
        <w:lastRenderedPageBreak/>
        <w:t>współfinansowanymi z funduszy strukturalnych i Funduszu Spójności na analogicznych stanowiskach lub na stanowiskach wymagających analogicznych kwalifikacji. Dotyczy to również pozostałych składników wynagrodzenia personelu, w tym nagród i premii.</w:t>
      </w:r>
    </w:p>
    <w:p w:rsidR="005E31AC" w:rsidRPr="002D762D" w:rsidRDefault="005E31AC" w:rsidP="005E31AC">
      <w:pPr>
        <w:rPr>
          <w:rFonts w:ascii="Calibri" w:hAnsi="Calibri" w:cs="Arial"/>
          <w:b/>
          <w:sz w:val="24"/>
          <w:szCs w:val="24"/>
        </w:rPr>
      </w:pPr>
      <w:r w:rsidRPr="002D762D">
        <w:rPr>
          <w:rFonts w:ascii="Calibri" w:hAnsi="Calibri"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5E31AC" w:rsidRPr="002D762D" w:rsidRDefault="005E31AC" w:rsidP="005E31AC">
      <w:pPr>
        <w:spacing w:before="240"/>
        <w:rPr>
          <w:rFonts w:ascii="Calibri" w:hAnsi="Calibri" w:cs="Arial"/>
          <w:sz w:val="24"/>
          <w:szCs w:val="24"/>
        </w:rPr>
      </w:pPr>
      <w:r w:rsidRPr="002D762D">
        <w:rPr>
          <w:rFonts w:ascii="Calibri" w:hAnsi="Calibri" w:cs="Arial"/>
          <w:sz w:val="24"/>
          <w:szCs w:val="24"/>
        </w:rPr>
        <w:t>Umowa o pracę z osobą stanowiącą personel projektu obejmuje wszystkie zadania wykonywane przez tę osobę w ramach projektu lub projektów realizowanych przez beneficjenta. Tym samym, nie jest możliwe angażowanie pracownika przez beneficjenta do realizacji zadań w ramach tego lub innego projektu na podstawie stosunku cywilnoprawnego, z wyjątkiem umów, w wyniku których następuje wykonanie oznaczonego dzieła.</w:t>
      </w:r>
    </w:p>
    <w:p w:rsidR="005E31AC" w:rsidRPr="002D762D" w:rsidRDefault="005E31AC" w:rsidP="005E31AC">
      <w:pPr>
        <w:spacing w:after="0"/>
        <w:rPr>
          <w:rFonts w:ascii="Calibri" w:hAnsi="Calibri" w:cs="Arial"/>
          <w:sz w:val="24"/>
          <w:szCs w:val="24"/>
        </w:rPr>
      </w:pPr>
      <w:r w:rsidRPr="002D762D">
        <w:rPr>
          <w:rFonts w:ascii="Calibri" w:hAnsi="Calibri" w:cs="Arial"/>
          <w:sz w:val="24"/>
          <w:szCs w:val="24"/>
        </w:rPr>
        <w:t xml:space="preserve">W przypadku zatrudniania personelu na podstawie stosunku pracy, wydatki na wynagrodzenie personelu są kwalifikowalne, jeżeli są spełnione łącznie następujące warunki: </w:t>
      </w:r>
    </w:p>
    <w:p w:rsidR="005E31AC" w:rsidRPr="002D762D" w:rsidRDefault="005E31AC" w:rsidP="00F33DE4">
      <w:pPr>
        <w:pStyle w:val="Akapitzlist"/>
        <w:numPr>
          <w:ilvl w:val="0"/>
          <w:numId w:val="16"/>
        </w:numPr>
        <w:ind w:left="284" w:hanging="284"/>
        <w:rPr>
          <w:rFonts w:ascii="Calibri" w:hAnsi="Calibri" w:cs="Arial"/>
          <w:sz w:val="24"/>
          <w:szCs w:val="24"/>
        </w:rPr>
      </w:pPr>
      <w:r w:rsidRPr="002D762D">
        <w:rPr>
          <w:rFonts w:ascii="Calibri" w:hAnsi="Calibri" w:cs="Arial"/>
          <w:sz w:val="24"/>
          <w:szCs w:val="24"/>
        </w:rPr>
        <w:t>pracownik jest zatrudniony lub oddelegowany w celu realizacji zadań związanych bezpośrednio z realizacją projektu,</w:t>
      </w:r>
    </w:p>
    <w:p w:rsidR="005E31AC" w:rsidRPr="002D762D" w:rsidRDefault="005E31AC" w:rsidP="00F33DE4">
      <w:pPr>
        <w:pStyle w:val="Akapitzlist"/>
        <w:numPr>
          <w:ilvl w:val="0"/>
          <w:numId w:val="16"/>
        </w:numPr>
        <w:ind w:left="284" w:hanging="284"/>
        <w:rPr>
          <w:rFonts w:ascii="Calibri" w:hAnsi="Calibri" w:cs="Arial"/>
          <w:sz w:val="24"/>
          <w:szCs w:val="24"/>
        </w:rPr>
      </w:pPr>
      <w:r w:rsidRPr="002D762D">
        <w:rPr>
          <w:rFonts w:ascii="Calibri" w:hAnsi="Calibri" w:cs="Arial"/>
          <w:sz w:val="24"/>
          <w:szCs w:val="24"/>
        </w:rPr>
        <w:t xml:space="preserve">okres zatrudnienia lub oddelegowania pracownika jest kwalifikowalny wyłącznie do końcowej daty kwalifikowalności wydatków wyznaczonej w </w:t>
      </w:r>
      <w:r w:rsidR="00516C3A">
        <w:rPr>
          <w:rFonts w:ascii="Calibri" w:hAnsi="Calibri" w:cs="Arial"/>
          <w:sz w:val="24"/>
          <w:szCs w:val="24"/>
        </w:rPr>
        <w:t>prawach i obowiązkach</w:t>
      </w:r>
      <w:r w:rsidRPr="002D762D">
        <w:rPr>
          <w:rFonts w:ascii="Calibri" w:hAnsi="Calibri" w:cs="Arial"/>
          <w:sz w:val="24"/>
          <w:szCs w:val="24"/>
        </w:rPr>
        <w:t xml:space="preserve">, </w:t>
      </w:r>
      <w:r>
        <w:rPr>
          <w:rFonts w:ascii="Calibri" w:hAnsi="Calibri" w:cs="Arial"/>
          <w:sz w:val="24"/>
          <w:szCs w:val="24"/>
        </w:rPr>
        <w:br/>
      </w:r>
      <w:r w:rsidRPr="002D762D">
        <w:rPr>
          <w:rFonts w:ascii="Calibri" w:hAnsi="Calibri" w:cs="Arial"/>
          <w:sz w:val="24"/>
          <w:szCs w:val="24"/>
        </w:rPr>
        <w:t>co nie oznacza, że stosunek pracy nie może trwać dłużej niż okres realizacji projektu,</w:t>
      </w:r>
    </w:p>
    <w:p w:rsidR="005E31AC" w:rsidRPr="002D762D" w:rsidRDefault="005E31AC" w:rsidP="00F33DE4">
      <w:pPr>
        <w:pStyle w:val="Akapitzlist"/>
        <w:numPr>
          <w:ilvl w:val="0"/>
          <w:numId w:val="16"/>
        </w:numPr>
        <w:ind w:left="284" w:hanging="284"/>
        <w:rPr>
          <w:rFonts w:ascii="Calibri" w:hAnsi="Calibri" w:cs="Arial"/>
          <w:sz w:val="24"/>
          <w:szCs w:val="24"/>
        </w:rPr>
      </w:pPr>
      <w:r w:rsidRPr="002D762D">
        <w:rPr>
          <w:rFonts w:ascii="Calibri" w:hAnsi="Calibri"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5E31AC" w:rsidRPr="002D762D" w:rsidRDefault="005E31AC" w:rsidP="005E31AC">
      <w:pPr>
        <w:rPr>
          <w:rFonts w:ascii="Calibri" w:hAnsi="Calibri" w:cs="Arial"/>
          <w:sz w:val="24"/>
          <w:szCs w:val="24"/>
        </w:rPr>
      </w:pPr>
      <w:r w:rsidRPr="002D762D">
        <w:rPr>
          <w:rFonts w:ascii="Calibri" w:hAnsi="Calibri" w:cs="Arial"/>
          <w:sz w:val="24"/>
          <w:szCs w:val="24"/>
        </w:rPr>
        <w:t>Oddelegowanie należy rozumieć jako zmianę obowiązków służbowych pracownika na okres zaangażowania w realizację projektu.</w:t>
      </w:r>
    </w:p>
    <w:p w:rsidR="005E31AC" w:rsidRPr="002D762D" w:rsidRDefault="005E31AC" w:rsidP="005E31AC">
      <w:pPr>
        <w:rPr>
          <w:rFonts w:ascii="Calibri" w:hAnsi="Calibri" w:cs="Arial"/>
          <w:sz w:val="24"/>
          <w:szCs w:val="24"/>
        </w:rPr>
      </w:pPr>
      <w:r w:rsidRPr="002D762D">
        <w:rPr>
          <w:rFonts w:ascii="Calibri" w:hAnsi="Calibri"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w:t>
      </w:r>
      <w:r>
        <w:rPr>
          <w:rFonts w:ascii="Calibri" w:hAnsi="Calibri" w:cs="Arial"/>
          <w:sz w:val="24"/>
          <w:szCs w:val="24"/>
        </w:rPr>
        <w:t xml:space="preserve"> wydatków</w:t>
      </w:r>
      <w:r w:rsidRPr="002D762D">
        <w:rPr>
          <w:rFonts w:ascii="Calibri" w:hAnsi="Calibri" w:cs="Arial"/>
          <w:sz w:val="24"/>
          <w:szCs w:val="24"/>
        </w:rPr>
        <w:t>.</w:t>
      </w:r>
    </w:p>
    <w:p w:rsidR="005E31AC" w:rsidRPr="002D762D" w:rsidRDefault="005E31AC" w:rsidP="005E31AC">
      <w:pPr>
        <w:rPr>
          <w:rFonts w:ascii="Calibri" w:hAnsi="Calibri" w:cs="Arial"/>
          <w:b/>
          <w:sz w:val="24"/>
          <w:szCs w:val="24"/>
        </w:rPr>
      </w:pPr>
      <w:r w:rsidRPr="002D762D">
        <w:rPr>
          <w:rFonts w:ascii="Calibri" w:hAnsi="Calibri" w:cs="Arial"/>
          <w:b/>
          <w:sz w:val="24"/>
          <w:szCs w:val="24"/>
        </w:rPr>
        <w:t>Dodatki są kwalifikowalne do wysokości 40% wynagrodzenia podstawowego wraz ze składnikami.</w:t>
      </w:r>
    </w:p>
    <w:p w:rsidR="002B0A20" w:rsidRDefault="005E31AC" w:rsidP="005E31AC">
      <w:pPr>
        <w:rPr>
          <w:rFonts w:ascii="Calibri" w:hAnsi="Calibri" w:cs="Arial"/>
          <w:sz w:val="24"/>
          <w:szCs w:val="24"/>
        </w:rPr>
      </w:pPr>
      <w:r w:rsidRPr="002D762D">
        <w:rPr>
          <w:rFonts w:ascii="Calibri" w:hAnsi="Calibri" w:cs="Arial"/>
          <w:sz w:val="24"/>
          <w:szCs w:val="24"/>
        </w:rPr>
        <w:lastRenderedPageBreak/>
        <w:t>Kwalifikowalne jest wynagrodzenie osoby samozatrudnionej, pod warunkiem wyraźnego wskazania tej formy zaangażowania oraz określenia zakresu obowiązków tej osoby w zatwierdzonym wniosku o dofinansowanie.</w:t>
      </w:r>
    </w:p>
    <w:p w:rsidR="005C387A" w:rsidRDefault="005C387A" w:rsidP="005E31AC">
      <w:pPr>
        <w:rPr>
          <w:rFonts w:ascii="Calibri" w:hAnsi="Calibri" w:cs="Arial"/>
          <w:sz w:val="24"/>
          <w:szCs w:val="24"/>
        </w:rPr>
      </w:pPr>
    </w:p>
    <w:p w:rsidR="00741161" w:rsidRPr="002D762D" w:rsidRDefault="00741161" w:rsidP="00741161">
      <w:pPr>
        <w:pStyle w:val="Akapitzlist"/>
        <w:keepNex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b/>
          <w:sz w:val="24"/>
          <w:szCs w:val="24"/>
        </w:rPr>
      </w:pPr>
      <w:bookmarkStart w:id="55" w:name="_Toc431974590"/>
      <w:bookmarkStart w:id="56" w:name="_Toc499189389"/>
      <w:bookmarkStart w:id="57" w:name="_Toc506811653"/>
      <w:r w:rsidRPr="002D762D">
        <w:rPr>
          <w:rFonts w:ascii="Calibri" w:hAnsi="Calibri" w:cs="Arial"/>
          <w:b/>
          <w:sz w:val="24"/>
          <w:szCs w:val="24"/>
        </w:rPr>
        <w:t>Procedura składania wniosku</w:t>
      </w:r>
      <w:bookmarkEnd w:id="55"/>
      <w:bookmarkEnd w:id="56"/>
      <w:bookmarkEnd w:id="57"/>
    </w:p>
    <w:p w:rsidR="00741161" w:rsidRPr="002D762D" w:rsidRDefault="00741161" w:rsidP="00741161">
      <w:pPr>
        <w:pStyle w:val="Akapitzlist"/>
        <w:keepNext/>
        <w:spacing w:line="360" w:lineRule="auto"/>
        <w:ind w:left="360"/>
        <w:jc w:val="both"/>
        <w:outlineLvl w:val="0"/>
        <w:rPr>
          <w:rFonts w:ascii="Calibri" w:hAnsi="Calibri" w:cs="Arial"/>
          <w:b/>
          <w:sz w:val="24"/>
          <w:szCs w:val="24"/>
        </w:rPr>
      </w:pPr>
    </w:p>
    <w:p w:rsidR="00741161" w:rsidRPr="002D762D" w:rsidRDefault="00741161" w:rsidP="00741161">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58" w:name="_Toc431974591"/>
      <w:bookmarkStart w:id="59" w:name="_Toc499189390"/>
      <w:bookmarkStart w:id="60" w:name="_Toc506811654"/>
      <w:r w:rsidRPr="002D762D">
        <w:rPr>
          <w:rFonts w:ascii="Calibri" w:hAnsi="Calibri" w:cs="Arial"/>
          <w:b/>
          <w:sz w:val="24"/>
          <w:szCs w:val="24"/>
        </w:rPr>
        <w:t>Przygotowanie wniosku o dofinansowanie</w:t>
      </w:r>
      <w:bookmarkEnd w:id="58"/>
      <w:bookmarkEnd w:id="59"/>
      <w:bookmarkEnd w:id="60"/>
      <w:r w:rsidRPr="002D762D">
        <w:rPr>
          <w:rFonts w:ascii="Calibri" w:hAnsi="Calibri" w:cs="Arial"/>
          <w:b/>
          <w:sz w:val="24"/>
          <w:szCs w:val="24"/>
        </w:rPr>
        <w:t xml:space="preserve"> </w:t>
      </w:r>
    </w:p>
    <w:p w:rsidR="00741161" w:rsidRPr="00741161" w:rsidRDefault="00741161" w:rsidP="00741161">
      <w:pPr>
        <w:keepNext/>
        <w:ind w:left="-6"/>
        <w:rPr>
          <w:rFonts w:ascii="Calibri" w:hAnsi="Calibri" w:cs="Arial"/>
          <w:b/>
          <w:sz w:val="24"/>
          <w:szCs w:val="24"/>
        </w:rPr>
      </w:pPr>
      <w:r w:rsidRPr="00741161">
        <w:rPr>
          <w:b/>
          <w:sz w:val="23"/>
          <w:szCs w:val="23"/>
        </w:rPr>
        <w:t>Wybór projektu w trybie pozakonkursowym obejmuje wezwanie do złożenia wniosku o dofinansowanie, ocenę projektu oraz rozstrzygnięcie w zakresie wyboru projektu do dofinansowania.</w:t>
      </w:r>
    </w:p>
    <w:p w:rsidR="00741161" w:rsidRPr="00C07255" w:rsidRDefault="008B2261" w:rsidP="00741161">
      <w:pPr>
        <w:keepNext/>
        <w:ind w:left="-6"/>
        <w:rPr>
          <w:rFonts w:ascii="Calibri" w:hAnsi="Calibri" w:cs="Arial"/>
          <w:b/>
          <w:sz w:val="24"/>
          <w:szCs w:val="24"/>
        </w:rPr>
      </w:pPr>
      <w:r>
        <w:rPr>
          <w:rFonts w:ascii="Calibri" w:hAnsi="Calibri" w:cs="Arial"/>
          <w:sz w:val="24"/>
          <w:szCs w:val="24"/>
        </w:rPr>
        <w:t>Wnioskodawca</w:t>
      </w:r>
      <w:r w:rsidR="00741161" w:rsidRPr="00C07255">
        <w:rPr>
          <w:rFonts w:ascii="Calibri" w:hAnsi="Calibri" w:cs="Arial"/>
          <w:sz w:val="24"/>
          <w:szCs w:val="24"/>
        </w:rPr>
        <w:t xml:space="preserve"> przygotowuje wniosek w wersji elektronicznej, na obowiązującym formularzu, którego wzór stanowi </w:t>
      </w:r>
      <w:r w:rsidR="00741161" w:rsidRPr="00B40849">
        <w:rPr>
          <w:rFonts w:ascii="Calibri" w:hAnsi="Calibri" w:cs="Arial"/>
          <w:sz w:val="24"/>
          <w:szCs w:val="24"/>
        </w:rPr>
        <w:t>Załącznik nr 1</w:t>
      </w:r>
      <w:r w:rsidR="00741161" w:rsidRPr="00C07255">
        <w:rPr>
          <w:rFonts w:ascii="Calibri" w:hAnsi="Calibri" w:cs="Arial"/>
          <w:sz w:val="24"/>
          <w:szCs w:val="24"/>
        </w:rPr>
        <w:t xml:space="preserve"> do Regulaminu </w:t>
      </w:r>
      <w:r w:rsidR="00B26DD2">
        <w:rPr>
          <w:rFonts w:ascii="Calibri" w:hAnsi="Calibri" w:cs="Arial"/>
          <w:sz w:val="24"/>
          <w:szCs w:val="24"/>
        </w:rPr>
        <w:t>nabor</w:t>
      </w:r>
      <w:r w:rsidR="00741161" w:rsidRPr="00C07255">
        <w:rPr>
          <w:rFonts w:ascii="Calibri" w:hAnsi="Calibri" w:cs="Arial"/>
          <w:sz w:val="24"/>
          <w:szCs w:val="24"/>
        </w:rPr>
        <w:t>u.</w:t>
      </w:r>
      <w:r w:rsidR="00741161" w:rsidRPr="00C07255">
        <w:rPr>
          <w:rFonts w:ascii="Calibri" w:hAnsi="Calibri" w:cs="Arial"/>
          <w:b/>
          <w:sz w:val="24"/>
          <w:szCs w:val="24"/>
        </w:rPr>
        <w:t xml:space="preserve"> </w:t>
      </w:r>
    </w:p>
    <w:p w:rsidR="00741161" w:rsidRPr="00954E4C" w:rsidRDefault="00741161" w:rsidP="00741161">
      <w:pPr>
        <w:keepNext/>
        <w:ind w:left="-6"/>
        <w:rPr>
          <w:rFonts w:ascii="Calibri" w:hAnsi="Calibri" w:cs="Arial"/>
          <w:b/>
          <w:sz w:val="24"/>
          <w:szCs w:val="24"/>
        </w:rPr>
      </w:pPr>
      <w:r w:rsidRPr="00954E4C">
        <w:rPr>
          <w:rFonts w:ascii="Calibri" w:hAnsi="Calibri" w:cs="Arial"/>
          <w:b/>
          <w:sz w:val="24"/>
          <w:szCs w:val="24"/>
        </w:rPr>
        <w:t xml:space="preserve">Wniosek należy przygotować za pośrednictwem generatora wniosków, dostępnego na stronie: </w:t>
      </w:r>
      <w:hyperlink r:id="rId15" w:history="1">
        <w:r w:rsidRPr="00954E4C">
          <w:rPr>
            <w:rStyle w:val="Hipercze"/>
            <w:rFonts w:ascii="Calibri" w:hAnsi="Calibri" w:cs="Arial"/>
            <w:b/>
            <w:sz w:val="24"/>
            <w:szCs w:val="24"/>
          </w:rPr>
          <w:t>www.wup-fundusze.lodzkie.pl</w:t>
        </w:r>
      </w:hyperlink>
      <w:r w:rsidRPr="00954E4C">
        <w:rPr>
          <w:rFonts w:ascii="Calibri" w:hAnsi="Calibri" w:cs="Arial"/>
          <w:b/>
          <w:sz w:val="24"/>
          <w:szCs w:val="24"/>
        </w:rPr>
        <w:t xml:space="preserve"> </w:t>
      </w:r>
    </w:p>
    <w:p w:rsidR="00741161" w:rsidRDefault="00741161" w:rsidP="00741161">
      <w:pPr>
        <w:ind w:left="-6"/>
        <w:rPr>
          <w:rFonts w:ascii="Calibri" w:hAnsi="Calibri" w:cs="Arial"/>
          <w:sz w:val="24"/>
          <w:szCs w:val="24"/>
        </w:rPr>
      </w:pPr>
      <w:r w:rsidRPr="00954E4C">
        <w:rPr>
          <w:rFonts w:ascii="Calibri" w:hAnsi="Calibri" w:cs="Arial"/>
          <w:sz w:val="24"/>
          <w:szCs w:val="24"/>
        </w:rPr>
        <w:t xml:space="preserve">Aby móc korzystać z generatora wniosków należy założyć konto dla wnioskodawcy zgodnie </w:t>
      </w:r>
      <w:r w:rsidRPr="00954E4C">
        <w:rPr>
          <w:rFonts w:ascii="Calibri" w:hAnsi="Calibri" w:cs="Arial"/>
          <w:sz w:val="24"/>
          <w:szCs w:val="24"/>
        </w:rPr>
        <w:br/>
        <w:t xml:space="preserve">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w:t>
      </w:r>
    </w:p>
    <w:p w:rsidR="008220C5" w:rsidRPr="008220C5" w:rsidRDefault="008220C5" w:rsidP="008220C5">
      <w:pPr>
        <w:ind w:left="-6"/>
        <w:rPr>
          <w:rFonts w:ascii="Calibri" w:hAnsi="Calibri" w:cs="Arial"/>
          <w:sz w:val="24"/>
          <w:szCs w:val="24"/>
        </w:rPr>
      </w:pPr>
      <w:r w:rsidRPr="008220C5">
        <w:rPr>
          <w:rFonts w:ascii="Calibri" w:hAnsi="Calibri" w:cs="Arial"/>
          <w:sz w:val="24"/>
          <w:szCs w:val="24"/>
        </w:rPr>
        <w:t xml:space="preserve">Przedmiotowe konto wnioskodawcy będzie wykorzystywane podczas całego trybu oceny projektu oraz w trakcie jego realizacji. </w:t>
      </w:r>
    </w:p>
    <w:p w:rsidR="00741161" w:rsidRPr="00954E4C" w:rsidRDefault="00741161" w:rsidP="00741161">
      <w:pPr>
        <w:ind w:left="-6"/>
        <w:rPr>
          <w:rFonts w:ascii="Calibri" w:hAnsi="Calibri" w:cs="Arial"/>
          <w:b/>
          <w:sz w:val="24"/>
          <w:szCs w:val="24"/>
        </w:rPr>
      </w:pPr>
      <w:r w:rsidRPr="00954E4C">
        <w:rPr>
          <w:rFonts w:ascii="Calibri" w:hAnsi="Calibri" w:cs="Arial"/>
          <w:b/>
          <w:sz w:val="24"/>
          <w:szCs w:val="24"/>
        </w:rPr>
        <w:t>UWAGA!</w:t>
      </w:r>
    </w:p>
    <w:p w:rsidR="00741161" w:rsidRPr="00954E4C" w:rsidRDefault="00741161" w:rsidP="00741161">
      <w:pPr>
        <w:ind w:left="-6"/>
        <w:rPr>
          <w:rFonts w:ascii="Calibri" w:hAnsi="Calibri" w:cs="Arial"/>
          <w:b/>
          <w:sz w:val="24"/>
          <w:szCs w:val="24"/>
        </w:rPr>
      </w:pPr>
      <w:r w:rsidRPr="00954E4C">
        <w:rPr>
          <w:rFonts w:ascii="Calibri" w:hAnsi="Calibri" w:cs="Arial"/>
          <w:b/>
          <w:sz w:val="24"/>
          <w:szCs w:val="24"/>
        </w:rPr>
        <w:t>Podczas rejestracji konta, bardzo ważne jest podanie aktualnego adresu e-mail. Na podany adres zostanie wysłana wiadomość wraz z instrukcją dokończenia rejestracji konta, jak również za pomocą tego adresu będzie można odzyskać hasło do systemu.</w:t>
      </w:r>
    </w:p>
    <w:p w:rsidR="00741161" w:rsidRPr="00954E4C" w:rsidRDefault="00741161" w:rsidP="00741161">
      <w:pPr>
        <w:ind w:left="-6"/>
        <w:rPr>
          <w:rFonts w:ascii="Calibri" w:hAnsi="Calibri" w:cs="Arial"/>
          <w:sz w:val="24"/>
          <w:szCs w:val="24"/>
        </w:rPr>
      </w:pPr>
      <w:r w:rsidRPr="00954E4C">
        <w:rPr>
          <w:rFonts w:ascii="Calibri" w:hAnsi="Calibri" w:cs="Arial"/>
          <w:sz w:val="24"/>
          <w:szCs w:val="24"/>
        </w:rPr>
        <w:t xml:space="preserve">Po założeniu konta, wnioskodawca może przystąpić do wypełniania wniosku o dofinansowanie zgodnie z Instrukcją wypełniania wniosku o dofinansowanie projektu w ramach RPO WŁ na lata 2014-2020, stanowiącą </w:t>
      </w:r>
      <w:r w:rsidRPr="00B40849">
        <w:rPr>
          <w:rFonts w:ascii="Calibri" w:hAnsi="Calibri" w:cs="Arial"/>
          <w:sz w:val="24"/>
          <w:szCs w:val="24"/>
        </w:rPr>
        <w:t>Załącznik nr 2</w:t>
      </w:r>
      <w:r w:rsidRPr="00954E4C">
        <w:rPr>
          <w:rFonts w:ascii="Calibri" w:hAnsi="Calibri" w:cs="Arial"/>
          <w:sz w:val="24"/>
          <w:szCs w:val="24"/>
        </w:rPr>
        <w:t xml:space="preserve"> do niniejszego Regulaminu. </w:t>
      </w:r>
    </w:p>
    <w:p w:rsidR="00741161" w:rsidRPr="00954E4C" w:rsidRDefault="00285293" w:rsidP="00741161">
      <w:pPr>
        <w:rPr>
          <w:rFonts w:ascii="Calibri" w:hAnsi="Calibri" w:cs="Arial"/>
          <w:sz w:val="24"/>
          <w:szCs w:val="24"/>
        </w:rPr>
      </w:pPr>
      <w:r w:rsidRPr="00FE393C">
        <w:rPr>
          <w:rFonts w:cs="Arial"/>
          <w:b/>
          <w:sz w:val="24"/>
          <w:szCs w:val="24"/>
        </w:rPr>
        <w:t>WUP w Łodzi</w:t>
      </w:r>
      <w:r w:rsidR="00741161" w:rsidRPr="00954E4C">
        <w:rPr>
          <w:rFonts w:ascii="Calibri" w:hAnsi="Calibri" w:cs="Arial"/>
          <w:sz w:val="24"/>
          <w:szCs w:val="24"/>
        </w:rPr>
        <w:t xml:space="preserve"> zaleca, aby wnioskodawca wypełniał formularz wniosku, używając pełnych wyrazów lub ewentualnie skrótów powszechnie obowiązujących w języku polskim. </w:t>
      </w:r>
    </w:p>
    <w:p w:rsidR="00741161" w:rsidRPr="00954E4C" w:rsidRDefault="00741161" w:rsidP="00741161">
      <w:pPr>
        <w:ind w:left="-6"/>
        <w:rPr>
          <w:rFonts w:ascii="Calibri" w:hAnsi="Calibri" w:cs="Arial"/>
          <w:sz w:val="24"/>
          <w:szCs w:val="24"/>
        </w:rPr>
      </w:pPr>
      <w:r w:rsidRPr="00954E4C">
        <w:rPr>
          <w:rFonts w:ascii="Calibri" w:hAnsi="Calibri" w:cs="Arial"/>
          <w:sz w:val="24"/>
          <w:szCs w:val="24"/>
        </w:rPr>
        <w:t>Wniosek składany jest w formie dokumentu elektronicznego za pośrednictwem generatora wniosków.</w:t>
      </w:r>
    </w:p>
    <w:p w:rsidR="00741161" w:rsidRPr="008B2261" w:rsidRDefault="00741161" w:rsidP="008B2261">
      <w:pPr>
        <w:tabs>
          <w:tab w:val="left" w:pos="1554"/>
        </w:tabs>
        <w:spacing w:before="240" w:after="120"/>
        <w:rPr>
          <w:rFonts w:ascii="Calibri" w:hAnsi="Calibri" w:cs="Arial"/>
          <w:sz w:val="24"/>
          <w:szCs w:val="24"/>
        </w:rPr>
      </w:pPr>
      <w:r w:rsidRPr="00954E4C">
        <w:rPr>
          <w:rFonts w:ascii="Calibri" w:hAnsi="Calibri" w:cs="Arial"/>
          <w:sz w:val="24"/>
          <w:szCs w:val="24"/>
        </w:rPr>
        <w:lastRenderedPageBreak/>
        <w:t xml:space="preserve">Przed przesłaniem elektronicznej wersji wniosku do </w:t>
      </w:r>
      <w:r w:rsidR="00285293" w:rsidRPr="00FE393C">
        <w:rPr>
          <w:rFonts w:cs="Arial"/>
          <w:b/>
          <w:sz w:val="24"/>
          <w:szCs w:val="24"/>
        </w:rPr>
        <w:t>WUP w Łodzi</w:t>
      </w:r>
      <w:r w:rsidRPr="00954E4C">
        <w:rPr>
          <w:rFonts w:ascii="Calibri" w:hAnsi="Calibri" w:cs="Arial"/>
          <w:sz w:val="24"/>
          <w:szCs w:val="24"/>
        </w:rPr>
        <w:t xml:space="preserve"> należy najpierw zweryfikować poprawność jego wypełnienia, gdyż wniosek po wysłaniu do </w:t>
      </w:r>
      <w:r w:rsidR="00285293" w:rsidRPr="00FE393C">
        <w:rPr>
          <w:rFonts w:cs="Arial"/>
          <w:b/>
          <w:sz w:val="24"/>
          <w:szCs w:val="24"/>
        </w:rPr>
        <w:t>WUP w Łodzi</w:t>
      </w:r>
      <w:r w:rsidRPr="00954E4C">
        <w:rPr>
          <w:rFonts w:ascii="Calibri" w:hAnsi="Calibri" w:cs="Arial"/>
          <w:sz w:val="24"/>
          <w:szCs w:val="24"/>
        </w:rPr>
        <w:t xml:space="preserve"> zostaje zablokowany do edycji. W celu zweryfikowania poprawności przygotowania wniosku o dofinansowanie należy z górnego menu formularza wybrać przycisk </w:t>
      </w:r>
      <w:r w:rsidRPr="00954E4C">
        <w:rPr>
          <w:rFonts w:ascii="Calibri" w:hAnsi="Calibri" w:cs="Arial"/>
          <w:b/>
          <w:sz w:val="24"/>
          <w:szCs w:val="24"/>
        </w:rPr>
        <w:t>Sprawdź</w:t>
      </w:r>
      <w:r w:rsidRPr="00954E4C">
        <w:rPr>
          <w:rFonts w:ascii="Calibri" w:hAnsi="Calibri" w:cs="Arial"/>
          <w:sz w:val="24"/>
          <w:szCs w:val="24"/>
        </w:rPr>
        <w:t>. Jeżeli pola objęte walidacją nie zostały uzupełnione lub zostały uzupełnione błędnie, zostanie wyświetlone okno zawierające listę wykrytych błędów we wniosku.</w:t>
      </w:r>
    </w:p>
    <w:p w:rsidR="008B2261" w:rsidRDefault="00741161" w:rsidP="008B2261">
      <w:pPr>
        <w:spacing w:before="240" w:after="120"/>
        <w:rPr>
          <w:rFonts w:ascii="Calibri" w:hAnsi="Calibri"/>
          <w:b/>
          <w:sz w:val="24"/>
          <w:szCs w:val="24"/>
        </w:rPr>
      </w:pPr>
      <w:r w:rsidRPr="00954E4C">
        <w:rPr>
          <w:rFonts w:ascii="Calibri" w:hAnsi="Calibri"/>
          <w:b/>
          <w:sz w:val="24"/>
          <w:szCs w:val="24"/>
        </w:rPr>
        <w:t>Złożenie wniosku za pośrednictwem generatora wniosku oznacza potwierdzenie zgodności z prawdą oświadczeń zawartych w sekcji X Oświadczenia</w:t>
      </w:r>
      <w:r w:rsidR="008B2261">
        <w:rPr>
          <w:rFonts w:ascii="Calibri" w:hAnsi="Calibri"/>
          <w:b/>
          <w:sz w:val="24"/>
          <w:szCs w:val="24"/>
        </w:rPr>
        <w:t xml:space="preserve">. </w:t>
      </w:r>
    </w:p>
    <w:p w:rsidR="008B2261" w:rsidRPr="008B2261" w:rsidRDefault="008B2261" w:rsidP="008B2261">
      <w:pPr>
        <w:spacing w:before="120" w:after="120"/>
        <w:rPr>
          <w:rFonts w:ascii="Calibri" w:hAnsi="Calibri"/>
          <w:b/>
          <w:bCs/>
          <w:sz w:val="24"/>
          <w:szCs w:val="24"/>
        </w:rPr>
      </w:pPr>
      <w:r w:rsidRPr="008B2261">
        <w:rPr>
          <w:rFonts w:ascii="Calibri" w:hAnsi="Calibri"/>
          <w:b/>
          <w:bCs/>
          <w:sz w:val="24"/>
          <w:szCs w:val="24"/>
        </w:rPr>
        <w:t>Nie jest wymagane złożenie podpisu pod wnioskiem.</w:t>
      </w:r>
    </w:p>
    <w:p w:rsidR="008B2261" w:rsidRDefault="008B2261" w:rsidP="008B2261">
      <w:pPr>
        <w:spacing w:after="0"/>
        <w:rPr>
          <w:rFonts w:ascii="Calibri" w:hAnsi="Calibri"/>
          <w:sz w:val="24"/>
          <w:szCs w:val="24"/>
        </w:rPr>
      </w:pPr>
      <w:r w:rsidRPr="008B2261">
        <w:rPr>
          <w:rFonts w:ascii="Calibri" w:hAnsi="Calibri"/>
          <w:sz w:val="24"/>
          <w:szCs w:val="24"/>
        </w:rPr>
        <w:t>Informacje i wyjaśnienia dotyczące kwestii technicznych działania generatora wniosków udzielane są drogą telefoniczną oraz za pośrednictwem poczty elektronicznej:</w:t>
      </w:r>
    </w:p>
    <w:p w:rsidR="008B2261" w:rsidRPr="008B2261" w:rsidRDefault="008B2261" w:rsidP="008B2261">
      <w:pPr>
        <w:spacing w:after="0"/>
        <w:rPr>
          <w:rFonts w:ascii="Calibri" w:hAnsi="Calibri"/>
          <w:sz w:val="24"/>
          <w:szCs w:val="24"/>
        </w:rPr>
      </w:pPr>
      <w:r>
        <w:rPr>
          <w:rFonts w:ascii="Calibri" w:hAnsi="Calibri"/>
          <w:sz w:val="24"/>
          <w:szCs w:val="24"/>
          <w:lang w:val="en-US"/>
        </w:rPr>
        <w:t>t</w:t>
      </w:r>
      <w:r w:rsidRPr="008B2261">
        <w:rPr>
          <w:rFonts w:ascii="Calibri" w:hAnsi="Calibri"/>
          <w:sz w:val="24"/>
          <w:szCs w:val="24"/>
          <w:lang w:val="en-US"/>
        </w:rPr>
        <w:t xml:space="preserve">el. (42) 638-91-80, e-mail: </w:t>
      </w:r>
      <w:hyperlink r:id="rId16" w:history="1">
        <w:r w:rsidRPr="008B2261">
          <w:rPr>
            <w:rStyle w:val="Hipercze"/>
            <w:rFonts w:ascii="Calibri" w:hAnsi="Calibri"/>
            <w:sz w:val="24"/>
            <w:szCs w:val="24"/>
            <w:lang w:val="en-US"/>
          </w:rPr>
          <w:t>generator@wup.lodz.pl</w:t>
        </w:r>
      </w:hyperlink>
    </w:p>
    <w:p w:rsidR="00741161" w:rsidRPr="002D762D" w:rsidRDefault="00741161" w:rsidP="00741161">
      <w:pPr>
        <w:tabs>
          <w:tab w:val="left" w:pos="1554"/>
        </w:tabs>
        <w:spacing w:after="0" w:line="360" w:lineRule="auto"/>
        <w:jc w:val="both"/>
        <w:rPr>
          <w:rFonts w:ascii="Calibri" w:hAnsi="Calibri" w:cs="Arial"/>
          <w:sz w:val="24"/>
          <w:szCs w:val="24"/>
        </w:rPr>
      </w:pPr>
    </w:p>
    <w:p w:rsidR="00741161" w:rsidRPr="002D762D" w:rsidRDefault="00741161" w:rsidP="00741161">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jc w:val="both"/>
        <w:outlineLvl w:val="0"/>
        <w:rPr>
          <w:rFonts w:ascii="Calibri" w:hAnsi="Calibri" w:cs="Arial"/>
          <w:b/>
          <w:sz w:val="24"/>
          <w:szCs w:val="24"/>
        </w:rPr>
      </w:pPr>
      <w:bookmarkStart w:id="61" w:name="_Toc431974592"/>
      <w:bookmarkStart w:id="62" w:name="_Toc499189391"/>
      <w:bookmarkStart w:id="63" w:name="_Toc506811655"/>
      <w:r>
        <w:rPr>
          <w:rFonts w:ascii="Calibri" w:hAnsi="Calibri" w:cs="Arial"/>
          <w:b/>
          <w:sz w:val="24"/>
          <w:szCs w:val="24"/>
        </w:rPr>
        <w:t>Termin</w:t>
      </w:r>
      <w:r w:rsidRPr="002D762D">
        <w:rPr>
          <w:rFonts w:ascii="Calibri" w:hAnsi="Calibri" w:cs="Arial"/>
          <w:b/>
          <w:sz w:val="24"/>
          <w:szCs w:val="24"/>
        </w:rPr>
        <w:t xml:space="preserve"> </w:t>
      </w:r>
      <w:bookmarkEnd w:id="61"/>
      <w:bookmarkEnd w:id="62"/>
      <w:r>
        <w:rPr>
          <w:rFonts w:ascii="Calibri" w:hAnsi="Calibri" w:cs="Arial"/>
          <w:b/>
          <w:sz w:val="24"/>
          <w:szCs w:val="24"/>
        </w:rPr>
        <w:t>do którego wymagane jest złożenie wniosku o dofinansowanie</w:t>
      </w:r>
      <w:bookmarkEnd w:id="63"/>
    </w:p>
    <w:p w:rsidR="00741161" w:rsidRPr="00954E4C" w:rsidRDefault="00741161" w:rsidP="00741161">
      <w:pPr>
        <w:keepNext/>
        <w:spacing w:before="480" w:after="120"/>
        <w:rPr>
          <w:rFonts w:ascii="Calibri" w:hAnsi="Calibri" w:cs="Arial"/>
          <w:b/>
          <w:strike/>
          <w:spacing w:val="6"/>
          <w:sz w:val="24"/>
          <w:szCs w:val="24"/>
        </w:rPr>
      </w:pPr>
      <w:r w:rsidRPr="00954E4C">
        <w:rPr>
          <w:rFonts w:ascii="Calibri" w:hAnsi="Calibri" w:cs="Arial"/>
          <w:spacing w:val="6"/>
          <w:sz w:val="24"/>
          <w:szCs w:val="24"/>
        </w:rPr>
        <w:t xml:space="preserve">Nabór wniosków o dofinansowanie prowadzony będzie w terminie </w:t>
      </w:r>
      <w:bookmarkStart w:id="64" w:name="_Hlk499116086"/>
      <w:r w:rsidRPr="00094EE8">
        <w:rPr>
          <w:rFonts w:ascii="Calibri" w:hAnsi="Calibri" w:cs="Arial"/>
          <w:b/>
          <w:spacing w:val="6"/>
          <w:sz w:val="24"/>
          <w:szCs w:val="24"/>
        </w:rPr>
        <w:t>od</w:t>
      </w:r>
      <w:r w:rsidRPr="00094EE8">
        <w:rPr>
          <w:rFonts w:ascii="Calibri" w:hAnsi="Calibri" w:cs="Arial"/>
          <w:spacing w:val="6"/>
          <w:sz w:val="24"/>
          <w:szCs w:val="24"/>
        </w:rPr>
        <w:t xml:space="preserve"> </w:t>
      </w:r>
      <w:r w:rsidR="007C456A" w:rsidRPr="00094EE8">
        <w:rPr>
          <w:rFonts w:ascii="Calibri" w:hAnsi="Calibri" w:cs="Arial"/>
          <w:b/>
          <w:spacing w:val="6"/>
          <w:sz w:val="24"/>
          <w:szCs w:val="24"/>
        </w:rPr>
        <w:t>26 lutego</w:t>
      </w:r>
      <w:r w:rsidR="005759E8" w:rsidRPr="00094EE8">
        <w:rPr>
          <w:rFonts w:ascii="Calibri" w:hAnsi="Calibri" w:cs="Arial"/>
          <w:b/>
          <w:spacing w:val="6"/>
          <w:sz w:val="24"/>
          <w:szCs w:val="24"/>
        </w:rPr>
        <w:t xml:space="preserve"> 2018</w:t>
      </w:r>
      <w:r w:rsidRPr="00094EE8">
        <w:rPr>
          <w:rFonts w:ascii="Calibri" w:hAnsi="Calibri" w:cs="Arial"/>
          <w:b/>
          <w:spacing w:val="6"/>
          <w:sz w:val="24"/>
          <w:szCs w:val="24"/>
        </w:rPr>
        <w:t xml:space="preserve"> r.</w:t>
      </w:r>
      <w:r w:rsidRPr="00094EE8">
        <w:rPr>
          <w:rFonts w:ascii="Calibri" w:hAnsi="Calibri" w:cs="Arial"/>
          <w:b/>
          <w:bCs/>
          <w:spacing w:val="6"/>
          <w:sz w:val="24"/>
          <w:szCs w:val="24"/>
        </w:rPr>
        <w:t xml:space="preserve"> </w:t>
      </w:r>
      <w:r w:rsidRPr="00094EE8">
        <w:rPr>
          <w:rFonts w:ascii="Calibri" w:hAnsi="Calibri" w:cs="Arial"/>
          <w:b/>
          <w:spacing w:val="6"/>
          <w:sz w:val="24"/>
          <w:szCs w:val="24"/>
        </w:rPr>
        <w:t xml:space="preserve">godz. 00:00 </w:t>
      </w:r>
      <w:r w:rsidRPr="00094EE8">
        <w:rPr>
          <w:rFonts w:ascii="Calibri" w:hAnsi="Calibri" w:cs="Arial"/>
          <w:b/>
          <w:bCs/>
          <w:spacing w:val="6"/>
          <w:sz w:val="24"/>
          <w:szCs w:val="24"/>
        </w:rPr>
        <w:t xml:space="preserve">do </w:t>
      </w:r>
      <w:r w:rsidR="007C456A" w:rsidRPr="00094EE8">
        <w:rPr>
          <w:rFonts w:ascii="Calibri" w:hAnsi="Calibri" w:cs="Arial"/>
          <w:b/>
          <w:bCs/>
          <w:spacing w:val="6"/>
          <w:sz w:val="24"/>
          <w:szCs w:val="24"/>
        </w:rPr>
        <w:t>9 marca</w:t>
      </w:r>
      <w:r w:rsidRPr="00094EE8">
        <w:rPr>
          <w:rFonts w:ascii="Calibri" w:hAnsi="Calibri" w:cs="Arial"/>
          <w:b/>
          <w:bCs/>
          <w:spacing w:val="6"/>
          <w:sz w:val="24"/>
          <w:szCs w:val="24"/>
        </w:rPr>
        <w:t xml:space="preserve"> 2018 r. godz. 23:59.</w:t>
      </w:r>
    </w:p>
    <w:bookmarkEnd w:id="64"/>
    <w:p w:rsidR="00741161" w:rsidRPr="00AD2782" w:rsidRDefault="00741161" w:rsidP="00741161">
      <w:pPr>
        <w:spacing w:before="120" w:after="120"/>
        <w:rPr>
          <w:rFonts w:ascii="Calibri" w:hAnsi="Calibri" w:cs="Arial"/>
          <w:b/>
          <w:bCs/>
          <w:sz w:val="16"/>
          <w:szCs w:val="16"/>
          <w:highlight w:val="yellow"/>
        </w:rPr>
      </w:pPr>
    </w:p>
    <w:p w:rsidR="00741161" w:rsidRPr="00954E4C" w:rsidRDefault="00741161" w:rsidP="00741161">
      <w:pPr>
        <w:pBdr>
          <w:left w:val="single" w:sz="48" w:space="4" w:color="E36C0A"/>
        </w:pBdr>
        <w:spacing w:after="0"/>
        <w:ind w:left="284"/>
        <w:rPr>
          <w:rFonts w:ascii="Calibri" w:hAnsi="Calibri" w:cs="Arial"/>
          <w:b/>
          <w:bCs/>
          <w:sz w:val="24"/>
          <w:szCs w:val="24"/>
        </w:rPr>
      </w:pPr>
      <w:r w:rsidRPr="00954E4C">
        <w:rPr>
          <w:rFonts w:ascii="Calibri" w:hAnsi="Calibri" w:cs="Arial"/>
          <w:b/>
          <w:bCs/>
          <w:sz w:val="24"/>
          <w:szCs w:val="24"/>
        </w:rPr>
        <w:t xml:space="preserve">Uwaga! </w:t>
      </w:r>
    </w:p>
    <w:p w:rsidR="00741161" w:rsidRPr="00954E4C" w:rsidRDefault="00741161" w:rsidP="00741161">
      <w:pPr>
        <w:pBdr>
          <w:left w:val="single" w:sz="48" w:space="4" w:color="E36C0A"/>
        </w:pBdr>
        <w:spacing w:after="0"/>
        <w:ind w:left="284"/>
        <w:rPr>
          <w:rFonts w:ascii="Calibri" w:hAnsi="Calibri" w:cs="Arial"/>
          <w:b/>
          <w:bCs/>
          <w:sz w:val="24"/>
          <w:szCs w:val="24"/>
        </w:rPr>
      </w:pPr>
      <w:r w:rsidRPr="00954E4C">
        <w:rPr>
          <w:rFonts w:ascii="Calibri" w:hAnsi="Calibri" w:cs="Arial"/>
          <w:b/>
          <w:bCs/>
          <w:sz w:val="24"/>
          <w:szCs w:val="24"/>
        </w:rPr>
        <w:t xml:space="preserve">Za datę wpływu wniosku o dofinansowanie uznaje się datę </w:t>
      </w:r>
      <w:r>
        <w:rPr>
          <w:rFonts w:ascii="Calibri" w:hAnsi="Calibri" w:cs="Arial"/>
          <w:b/>
          <w:bCs/>
          <w:sz w:val="24"/>
          <w:szCs w:val="24"/>
        </w:rPr>
        <w:t>wysłania</w:t>
      </w:r>
      <w:r w:rsidRPr="00954E4C">
        <w:rPr>
          <w:rFonts w:ascii="Calibri" w:hAnsi="Calibri" w:cs="Arial"/>
          <w:b/>
          <w:bCs/>
          <w:sz w:val="24"/>
          <w:szCs w:val="24"/>
        </w:rPr>
        <w:t xml:space="preserve"> wersji elektronicznej wniosku w za pośrednictwem generatora wniosków. </w:t>
      </w:r>
    </w:p>
    <w:p w:rsidR="00741161" w:rsidRPr="002D762D" w:rsidRDefault="00741161" w:rsidP="00741161">
      <w:pPr>
        <w:tabs>
          <w:tab w:val="left" w:pos="1568"/>
        </w:tabs>
        <w:spacing w:after="0"/>
        <w:rPr>
          <w:rFonts w:ascii="Calibri" w:hAnsi="Calibri" w:cs="Arial"/>
          <w:spacing w:val="-4"/>
          <w:sz w:val="24"/>
          <w:szCs w:val="24"/>
          <w:highlight w:val="yellow"/>
        </w:rPr>
      </w:pPr>
    </w:p>
    <w:p w:rsidR="00741161" w:rsidRDefault="002B0917" w:rsidP="00741161">
      <w:pPr>
        <w:tabs>
          <w:tab w:val="left" w:pos="1568"/>
        </w:tabs>
        <w:spacing w:after="0"/>
        <w:rPr>
          <w:rFonts w:cs="Arial"/>
          <w:spacing w:val="-4"/>
          <w:sz w:val="24"/>
          <w:szCs w:val="24"/>
        </w:rPr>
      </w:pPr>
      <w:r w:rsidRPr="0024716D">
        <w:rPr>
          <w:rFonts w:cs="Arial"/>
          <w:spacing w:val="-4"/>
          <w:sz w:val="24"/>
          <w:szCs w:val="24"/>
        </w:rPr>
        <w:t>Po upływie terminu przyjmowania wniosków o dofinansowanie nabór w generatorze wniosków zostanie automatycznie zamknięty. Nie będzie zatem możliwości przesłania do WUP w Łodzi wniosku o dofinansowanie, który został przez wnioskodawcę przygotowany w okresie trwania naboru, ale nie został w tym terminie przesłany.</w:t>
      </w:r>
    </w:p>
    <w:p w:rsidR="002B0917" w:rsidRPr="002D762D" w:rsidRDefault="002B0917" w:rsidP="002B0917">
      <w:pPr>
        <w:tabs>
          <w:tab w:val="left" w:pos="1568"/>
        </w:tabs>
        <w:spacing w:after="0" w:line="360" w:lineRule="auto"/>
        <w:rPr>
          <w:rFonts w:ascii="Calibri" w:hAnsi="Calibri" w:cs="Arial"/>
          <w:spacing w:val="1"/>
          <w:sz w:val="24"/>
          <w:szCs w:val="24"/>
        </w:rPr>
      </w:pPr>
    </w:p>
    <w:p w:rsidR="002B0917" w:rsidRPr="00AD1922" w:rsidRDefault="00B91614" w:rsidP="002B0917">
      <w:pPr>
        <w:pStyle w:val="Akapitzlist"/>
        <w:keepNext/>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Calibri"/>
          <w:b/>
          <w:sz w:val="24"/>
          <w:szCs w:val="24"/>
        </w:rPr>
      </w:pPr>
      <w:bookmarkStart w:id="65" w:name="_Toc506811656"/>
      <w:r w:rsidRPr="00AD1922">
        <w:rPr>
          <w:rFonts w:ascii="Calibri" w:hAnsi="Calibri" w:cs="Calibri"/>
          <w:b/>
          <w:bCs/>
          <w:spacing w:val="15"/>
          <w:sz w:val="24"/>
          <w:szCs w:val="24"/>
        </w:rPr>
        <w:t>Ocena i zatwierdzenie projektu pozakonkursowego</w:t>
      </w:r>
      <w:r w:rsidR="00D31F0A">
        <w:rPr>
          <w:rFonts w:ascii="Calibri" w:hAnsi="Calibri" w:cs="Calibri"/>
          <w:b/>
          <w:bCs/>
          <w:spacing w:val="15"/>
          <w:sz w:val="24"/>
          <w:szCs w:val="24"/>
        </w:rPr>
        <w:t xml:space="preserve"> RCPS w Łodzi</w:t>
      </w:r>
      <w:bookmarkEnd w:id="65"/>
    </w:p>
    <w:p w:rsidR="00B91614" w:rsidRPr="007F24BC" w:rsidRDefault="00B91614" w:rsidP="00B91614">
      <w:pPr>
        <w:pStyle w:val="Akapitzlist"/>
        <w:ind w:left="0"/>
        <w:rPr>
          <w:rFonts w:cstheme="minorHAnsi"/>
          <w:sz w:val="24"/>
          <w:szCs w:val="24"/>
        </w:rPr>
      </w:pPr>
    </w:p>
    <w:p w:rsidR="00B91614" w:rsidRPr="007F24BC" w:rsidRDefault="00B91614" w:rsidP="00B91614">
      <w:pPr>
        <w:pStyle w:val="Akapitzlist"/>
        <w:spacing w:before="240"/>
        <w:rPr>
          <w:rFonts w:cstheme="minorHAnsi"/>
          <w:sz w:val="24"/>
          <w:szCs w:val="24"/>
        </w:rPr>
      </w:pPr>
    </w:p>
    <w:p w:rsidR="00B91614" w:rsidRPr="00AD1922" w:rsidRDefault="00B91614" w:rsidP="00B91614">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ind w:left="426" w:hanging="426"/>
        <w:jc w:val="both"/>
        <w:outlineLvl w:val="0"/>
        <w:rPr>
          <w:rFonts w:cstheme="minorHAnsi"/>
          <w:b/>
          <w:sz w:val="24"/>
          <w:szCs w:val="24"/>
        </w:rPr>
      </w:pPr>
      <w:bookmarkStart w:id="66" w:name="_Toc506811657"/>
      <w:r w:rsidRPr="00AD1922">
        <w:rPr>
          <w:rFonts w:cstheme="minorHAnsi"/>
          <w:b/>
          <w:spacing w:val="15"/>
          <w:sz w:val="24"/>
          <w:szCs w:val="24"/>
        </w:rPr>
        <w:t>Ocena formalno – merytoryczna</w:t>
      </w:r>
      <w:bookmarkEnd w:id="66"/>
    </w:p>
    <w:p w:rsidR="00B91614" w:rsidRPr="00094EE8" w:rsidRDefault="00B91614" w:rsidP="000360DA">
      <w:pPr>
        <w:spacing w:before="120" w:after="0"/>
        <w:rPr>
          <w:rFonts w:cs="Arial"/>
          <w:sz w:val="24"/>
          <w:szCs w:val="24"/>
        </w:rPr>
      </w:pPr>
      <w:r w:rsidRPr="00094EE8">
        <w:rPr>
          <w:rFonts w:cs="Arial"/>
          <w:color w:val="000000"/>
          <w:sz w:val="24"/>
          <w:szCs w:val="24"/>
          <w:lang w:eastAsia="pl-PL"/>
        </w:rPr>
        <w:t>WUP w Łodzi dokona</w:t>
      </w:r>
      <w:r w:rsidRPr="00094EE8">
        <w:rPr>
          <w:rFonts w:cs="Arial"/>
          <w:color w:val="000000"/>
          <w:sz w:val="24"/>
          <w:szCs w:val="24"/>
        </w:rPr>
        <w:t xml:space="preserve"> </w:t>
      </w:r>
      <w:r w:rsidRPr="00094EE8">
        <w:rPr>
          <w:rFonts w:cs="Arial"/>
          <w:b/>
          <w:color w:val="000000"/>
          <w:sz w:val="24"/>
          <w:szCs w:val="24"/>
        </w:rPr>
        <w:t>oceny formalno - merytorycznej</w:t>
      </w:r>
      <w:r w:rsidRPr="00094EE8">
        <w:rPr>
          <w:rFonts w:cs="Arial"/>
          <w:color w:val="000000"/>
          <w:sz w:val="24"/>
          <w:szCs w:val="24"/>
        </w:rPr>
        <w:t xml:space="preserve"> wniosku w celu sprawdzenia, czy dany wniosek spełnia </w:t>
      </w:r>
      <w:r w:rsidRPr="00094EE8">
        <w:rPr>
          <w:rFonts w:cs="Arial"/>
          <w:b/>
          <w:color w:val="000000"/>
          <w:sz w:val="24"/>
          <w:szCs w:val="24"/>
        </w:rPr>
        <w:t xml:space="preserve">ogólne kryteria </w:t>
      </w:r>
      <w:r w:rsidR="00D31718" w:rsidRPr="00094EE8">
        <w:rPr>
          <w:rFonts w:cs="Arial"/>
          <w:b/>
          <w:color w:val="000000"/>
          <w:sz w:val="24"/>
          <w:szCs w:val="24"/>
        </w:rPr>
        <w:t>oceny</w:t>
      </w:r>
      <w:r w:rsidRPr="00094EE8">
        <w:rPr>
          <w:rFonts w:cs="Arial"/>
          <w:color w:val="000000"/>
          <w:sz w:val="24"/>
          <w:szCs w:val="24"/>
        </w:rPr>
        <w:t xml:space="preserve">. </w:t>
      </w:r>
      <w:r w:rsidRPr="00094EE8">
        <w:rPr>
          <w:rFonts w:cs="Arial"/>
          <w:sz w:val="24"/>
          <w:szCs w:val="24"/>
        </w:rPr>
        <w:t>Kryteria wyboru projektów zatwierdzone są przez Komitet Monitorujący Regionalny Program Operacyjny Województwa Łódzkiego na lata 2014-2020 Uchwałą nr 1</w:t>
      </w:r>
      <w:r w:rsidR="000360DA" w:rsidRPr="00094EE8">
        <w:rPr>
          <w:rFonts w:cs="Arial"/>
          <w:sz w:val="24"/>
          <w:szCs w:val="24"/>
        </w:rPr>
        <w:t>2</w:t>
      </w:r>
      <w:r w:rsidRPr="00094EE8">
        <w:rPr>
          <w:rFonts w:cs="Arial"/>
          <w:sz w:val="24"/>
          <w:szCs w:val="24"/>
        </w:rPr>
        <w:t>/17 z dnia 1</w:t>
      </w:r>
      <w:r w:rsidR="00D31718" w:rsidRPr="00094EE8">
        <w:rPr>
          <w:rFonts w:cs="Arial"/>
          <w:sz w:val="24"/>
          <w:szCs w:val="24"/>
        </w:rPr>
        <w:t>2</w:t>
      </w:r>
      <w:r w:rsidRPr="00094EE8">
        <w:rPr>
          <w:rFonts w:cs="Arial"/>
          <w:sz w:val="24"/>
          <w:szCs w:val="24"/>
        </w:rPr>
        <w:t xml:space="preserve"> </w:t>
      </w:r>
      <w:r w:rsidR="00D31718" w:rsidRPr="00094EE8">
        <w:rPr>
          <w:rFonts w:cs="Arial"/>
          <w:sz w:val="24"/>
          <w:szCs w:val="24"/>
        </w:rPr>
        <w:t>września</w:t>
      </w:r>
      <w:r w:rsidRPr="00094EE8">
        <w:rPr>
          <w:rFonts w:cs="Arial"/>
          <w:sz w:val="24"/>
          <w:szCs w:val="24"/>
        </w:rPr>
        <w:t xml:space="preserve"> 2017 r.</w:t>
      </w:r>
    </w:p>
    <w:p w:rsidR="00B91614" w:rsidRPr="00E70646" w:rsidRDefault="00B91614" w:rsidP="000360DA">
      <w:pPr>
        <w:pStyle w:val="Nagwek"/>
        <w:tabs>
          <w:tab w:val="clear" w:pos="4536"/>
        </w:tabs>
        <w:spacing w:before="120" w:line="276" w:lineRule="auto"/>
        <w:rPr>
          <w:rFonts w:ascii="Calibri" w:hAnsi="Calibri" w:cs="Arial"/>
          <w:color w:val="000000"/>
          <w:sz w:val="24"/>
          <w:szCs w:val="24"/>
        </w:rPr>
      </w:pPr>
      <w:r w:rsidRPr="004E2C44">
        <w:rPr>
          <w:rFonts w:ascii="Calibri" w:hAnsi="Calibri" w:cs="Arial"/>
          <w:color w:val="000000"/>
          <w:sz w:val="24"/>
          <w:szCs w:val="24"/>
        </w:rPr>
        <w:lastRenderedPageBreak/>
        <w:t>Oceny formalno - merytorycznej wniosku o dofinansowanie projektu pozakonkursowego dokonuje jeden oceniający, którego ocena jest zatwierdzana pr</w:t>
      </w:r>
      <w:r>
        <w:rPr>
          <w:rFonts w:ascii="Calibri" w:hAnsi="Calibri" w:cs="Arial"/>
          <w:color w:val="000000"/>
          <w:sz w:val="24"/>
          <w:szCs w:val="24"/>
        </w:rPr>
        <w:t>zez bezpośredniego przełożonego pod względem formalnym, bez uszczerbku dla niezależnej oceny.</w:t>
      </w:r>
      <w:r w:rsidRPr="004E2C44">
        <w:rPr>
          <w:rFonts w:ascii="Calibri" w:hAnsi="Calibri" w:cs="Arial"/>
          <w:color w:val="000000"/>
          <w:sz w:val="24"/>
          <w:szCs w:val="24"/>
        </w:rPr>
        <w:t xml:space="preserve"> </w:t>
      </w:r>
    </w:p>
    <w:p w:rsidR="00B91614" w:rsidRPr="00E70646" w:rsidRDefault="00B91614" w:rsidP="000360DA">
      <w:pPr>
        <w:pStyle w:val="Nagwek"/>
        <w:tabs>
          <w:tab w:val="clear" w:pos="4536"/>
        </w:tabs>
        <w:spacing w:before="120" w:line="276" w:lineRule="auto"/>
        <w:rPr>
          <w:rFonts w:ascii="Calibri" w:hAnsi="Calibri" w:cs="Arial"/>
          <w:color w:val="000000"/>
          <w:sz w:val="24"/>
          <w:szCs w:val="24"/>
        </w:rPr>
      </w:pPr>
      <w:r w:rsidRPr="00E70646">
        <w:rPr>
          <w:rFonts w:ascii="Calibri" w:hAnsi="Calibri" w:cs="Arial"/>
          <w:color w:val="000000"/>
          <w:sz w:val="24"/>
          <w:szCs w:val="24"/>
        </w:rPr>
        <w:t xml:space="preserve">Ocena formalno - merytoryczna jest dokonywana na formularzu </w:t>
      </w:r>
      <w:r w:rsidRPr="000055CB">
        <w:rPr>
          <w:rFonts w:ascii="Calibri" w:hAnsi="Calibri" w:cs="Arial"/>
          <w:color w:val="000000"/>
          <w:sz w:val="24"/>
          <w:szCs w:val="24"/>
        </w:rPr>
        <w:t xml:space="preserve">Karty </w:t>
      </w:r>
      <w:r w:rsidRPr="000055CB">
        <w:rPr>
          <w:rFonts w:ascii="Calibri" w:hAnsi="Calibri" w:cs="Arial"/>
          <w:sz w:val="24"/>
          <w:szCs w:val="24"/>
        </w:rPr>
        <w:t>oceny formalno-merytorycznej wniosku o dofinansowan</w:t>
      </w:r>
      <w:r>
        <w:rPr>
          <w:rFonts w:ascii="Calibri" w:hAnsi="Calibri" w:cs="Arial"/>
          <w:sz w:val="24"/>
          <w:szCs w:val="24"/>
        </w:rPr>
        <w:t>ie projektu pozakonkursowego RCPS w Łodzi</w:t>
      </w:r>
      <w:r w:rsidRPr="000055CB">
        <w:rPr>
          <w:rFonts w:ascii="Calibri" w:hAnsi="Calibri" w:cs="Arial"/>
          <w:sz w:val="24"/>
          <w:szCs w:val="24"/>
        </w:rPr>
        <w:t xml:space="preserve"> w ramach Regionalnego Programu Operacyjnego Województwa Łódzkiego na lata 2014-2020</w:t>
      </w:r>
      <w:r w:rsidRPr="00E70646">
        <w:rPr>
          <w:rFonts w:ascii="Calibri" w:hAnsi="Calibri" w:cs="Arial"/>
          <w:i/>
          <w:sz w:val="24"/>
          <w:szCs w:val="24"/>
        </w:rPr>
        <w:t xml:space="preserve">, </w:t>
      </w:r>
      <w:r w:rsidRPr="00E70646">
        <w:rPr>
          <w:rFonts w:ascii="Calibri" w:hAnsi="Calibri" w:cs="Arial"/>
          <w:sz w:val="24"/>
          <w:szCs w:val="24"/>
        </w:rPr>
        <w:t xml:space="preserve">która stanowi załącznik </w:t>
      </w:r>
      <w:r w:rsidRPr="007C7F26">
        <w:rPr>
          <w:rFonts w:ascii="Calibri" w:hAnsi="Calibri" w:cs="Arial"/>
          <w:sz w:val="24"/>
          <w:szCs w:val="24"/>
        </w:rPr>
        <w:t>nr 2</w:t>
      </w:r>
      <w:r w:rsidRPr="00E70646">
        <w:rPr>
          <w:rFonts w:ascii="Calibri" w:hAnsi="Calibri" w:cs="Arial"/>
          <w:sz w:val="24"/>
          <w:szCs w:val="24"/>
        </w:rPr>
        <w:t xml:space="preserve"> do niniejszego Regulaminu,</w:t>
      </w:r>
      <w:r w:rsidRPr="00E70646">
        <w:rPr>
          <w:rFonts w:ascii="Calibri" w:hAnsi="Calibri" w:cs="Arial"/>
          <w:i/>
          <w:sz w:val="24"/>
          <w:szCs w:val="24"/>
        </w:rPr>
        <w:t xml:space="preserve"> </w:t>
      </w:r>
      <w:bookmarkStart w:id="67" w:name="_Hlk506806027"/>
      <w:r w:rsidRPr="00E70646">
        <w:rPr>
          <w:rFonts w:ascii="Calibri" w:hAnsi="Calibri" w:cs="Arial"/>
          <w:color w:val="000000"/>
          <w:sz w:val="24"/>
          <w:szCs w:val="24"/>
        </w:rPr>
        <w:t xml:space="preserve">w terminie nie dłuższym </w:t>
      </w:r>
      <w:r w:rsidRPr="00005D0E">
        <w:rPr>
          <w:rFonts w:ascii="Calibri" w:hAnsi="Calibri" w:cs="Arial"/>
          <w:sz w:val="24"/>
          <w:szCs w:val="24"/>
        </w:rPr>
        <w:t xml:space="preserve">niż </w:t>
      </w:r>
      <w:r w:rsidRPr="00005D0E">
        <w:rPr>
          <w:rFonts w:ascii="Calibri" w:hAnsi="Calibri" w:cs="Arial"/>
          <w:b/>
          <w:sz w:val="24"/>
          <w:szCs w:val="24"/>
        </w:rPr>
        <w:t xml:space="preserve">30 </w:t>
      </w:r>
      <w:r w:rsidRPr="00005D0E">
        <w:rPr>
          <w:rFonts w:ascii="Calibri" w:hAnsi="Calibri" w:cs="Arial"/>
          <w:b/>
          <w:color w:val="000000"/>
          <w:sz w:val="24"/>
          <w:szCs w:val="24"/>
        </w:rPr>
        <w:t>dni</w:t>
      </w:r>
      <w:r w:rsidRPr="00E70646">
        <w:rPr>
          <w:rFonts w:ascii="Calibri" w:hAnsi="Calibri" w:cs="Arial"/>
          <w:color w:val="000000"/>
          <w:sz w:val="24"/>
          <w:szCs w:val="24"/>
        </w:rPr>
        <w:t xml:space="preserve"> od daty złożenia wniosku. </w:t>
      </w:r>
      <w:bookmarkEnd w:id="67"/>
    </w:p>
    <w:p w:rsidR="00B91614" w:rsidRDefault="00B91614" w:rsidP="000360DA">
      <w:pPr>
        <w:pStyle w:val="Nagwek"/>
        <w:tabs>
          <w:tab w:val="clear" w:pos="4536"/>
        </w:tabs>
        <w:spacing w:before="120" w:line="276" w:lineRule="auto"/>
        <w:rPr>
          <w:rFonts w:ascii="Calibri" w:hAnsi="Calibri" w:cs="Arial"/>
          <w:color w:val="000000"/>
          <w:sz w:val="24"/>
          <w:szCs w:val="24"/>
        </w:rPr>
      </w:pPr>
      <w:r w:rsidRPr="00E70646">
        <w:rPr>
          <w:rFonts w:ascii="Calibri" w:hAnsi="Calibri" w:cs="Arial"/>
          <w:color w:val="000000"/>
          <w:sz w:val="24"/>
          <w:szCs w:val="24"/>
        </w:rPr>
        <w:t>Jednym z elementów KOFM</w:t>
      </w:r>
      <w:r w:rsidRPr="00E70646">
        <w:rPr>
          <w:rFonts w:ascii="Calibri" w:hAnsi="Calibri" w:cs="Arial"/>
          <w:i/>
          <w:color w:val="000000"/>
          <w:sz w:val="24"/>
          <w:szCs w:val="24"/>
        </w:rPr>
        <w:t xml:space="preserve"> </w:t>
      </w:r>
      <w:r w:rsidRPr="00E70646">
        <w:rPr>
          <w:rFonts w:ascii="Calibri" w:hAnsi="Calibri" w:cs="Arial"/>
          <w:color w:val="000000"/>
          <w:sz w:val="24"/>
          <w:szCs w:val="24"/>
        </w:rPr>
        <w:t xml:space="preserve">jest narzędzie w postaci standardu minimum spełniania zasady równości szans kobiet i mężczyzn. Ocena projektu pod kątem zgodności z tą zasadą jest dokonywana w oparciu o Instrukcję z </w:t>
      </w:r>
      <w:r w:rsidRPr="000055CB">
        <w:rPr>
          <w:rFonts w:ascii="Calibri" w:hAnsi="Calibri" w:cs="Arial"/>
          <w:color w:val="000000"/>
          <w:sz w:val="24"/>
          <w:szCs w:val="24"/>
        </w:rPr>
        <w:t>Wytycznych w zakresie realizacji zasady równości szans i niedyskryminacji, w tym dostępności dla osób z niepełnosprawnościami oraz zasady równości szans kobiet i mężczyzn w ramach funduszy unijnych na lata 2014-2020 zatwierdzonych w dniu 8 maja 2015 r.</w:t>
      </w:r>
      <w:bookmarkStart w:id="68" w:name="_Toc221609479"/>
      <w:bookmarkStart w:id="69" w:name="_Toc254360925"/>
      <w:bookmarkStart w:id="70" w:name="_Toc284590530"/>
      <w:bookmarkStart w:id="71" w:name="_Toc315353262"/>
      <w:bookmarkStart w:id="72" w:name="_Toc315682728"/>
    </w:p>
    <w:p w:rsidR="00B91614" w:rsidRPr="00B91614" w:rsidRDefault="00B91614" w:rsidP="00B91614">
      <w:pPr>
        <w:pStyle w:val="Nagwek"/>
        <w:tabs>
          <w:tab w:val="clear" w:pos="4536"/>
        </w:tabs>
        <w:spacing w:line="23" w:lineRule="atLeast"/>
        <w:rPr>
          <w:rFonts w:ascii="Calibri" w:hAnsi="Calibri" w:cs="Arial"/>
          <w:color w:val="000000"/>
          <w:sz w:val="24"/>
          <w:szCs w:val="24"/>
        </w:rPr>
      </w:pPr>
    </w:p>
    <w:bookmarkEnd w:id="68"/>
    <w:bookmarkEnd w:id="69"/>
    <w:bookmarkEnd w:id="70"/>
    <w:bookmarkEnd w:id="71"/>
    <w:bookmarkEnd w:id="72"/>
    <w:p w:rsidR="00B91614" w:rsidRPr="0005188F" w:rsidRDefault="00B91614" w:rsidP="00B91614">
      <w:pPr>
        <w:pStyle w:val="Akapitzlist"/>
        <w:numPr>
          <w:ilvl w:val="0"/>
          <w:numId w:val="19"/>
        </w:numPr>
        <w:spacing w:line="23" w:lineRule="atLeast"/>
        <w:rPr>
          <w:b/>
          <w:sz w:val="24"/>
          <w:szCs w:val="24"/>
        </w:rPr>
      </w:pPr>
      <w:r w:rsidRPr="0005188F">
        <w:rPr>
          <w:b/>
          <w:sz w:val="24"/>
          <w:szCs w:val="24"/>
        </w:rPr>
        <w:t>Ogólne kryteria dostępu</w:t>
      </w:r>
    </w:p>
    <w:tbl>
      <w:tblPr>
        <w:tblW w:w="9067"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514"/>
        <w:gridCol w:w="2650"/>
        <w:gridCol w:w="5903"/>
      </w:tblGrid>
      <w:tr w:rsidR="00B91614" w:rsidRPr="004703F1" w:rsidTr="000159D0">
        <w:trPr>
          <w:trHeight w:val="232"/>
        </w:trPr>
        <w:tc>
          <w:tcPr>
            <w:tcW w:w="514" w:type="dxa"/>
            <w:tcMar>
              <w:left w:w="98" w:type="dxa"/>
            </w:tcMa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Lp.</w:t>
            </w:r>
          </w:p>
        </w:tc>
        <w:tc>
          <w:tcPr>
            <w:tcW w:w="2650" w:type="dxa"/>
            <w:tcMar>
              <w:left w:w="98" w:type="dxa"/>
            </w:tcMa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Nazwa kryterium</w:t>
            </w:r>
          </w:p>
        </w:tc>
        <w:tc>
          <w:tcPr>
            <w:tcW w:w="5903" w:type="dxa"/>
            <w:tcMar>
              <w:left w:w="98" w:type="dxa"/>
            </w:tcMa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Definicja</w:t>
            </w:r>
          </w:p>
        </w:tc>
      </w:tr>
      <w:tr w:rsidR="00B91614" w:rsidRPr="004703F1" w:rsidTr="000159D0">
        <w:tc>
          <w:tcPr>
            <w:tcW w:w="514" w:type="dxa"/>
            <w:tcMar>
              <w:left w:w="98" w:type="dxa"/>
            </w:tcMar>
            <w:vAlign w:val="cente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1.</w:t>
            </w:r>
          </w:p>
          <w:p w:rsidR="00B91614" w:rsidRPr="004703F1" w:rsidRDefault="00B91614" w:rsidP="000159D0">
            <w:pPr>
              <w:spacing w:before="100" w:after="0" w:line="23" w:lineRule="atLeast"/>
              <w:rPr>
                <w:rFonts w:cstheme="minorHAnsi"/>
                <w:b/>
                <w:bCs/>
                <w:strike/>
                <w:sz w:val="24"/>
                <w:szCs w:val="24"/>
              </w:rPr>
            </w:pPr>
          </w:p>
        </w:tc>
        <w:tc>
          <w:tcPr>
            <w:tcW w:w="2650" w:type="dxa"/>
            <w:tcMar>
              <w:left w:w="98" w:type="dxa"/>
            </w:tcMar>
            <w:vAlign w:val="center"/>
          </w:tcPr>
          <w:p w:rsidR="00B91614" w:rsidRPr="004703F1" w:rsidRDefault="00B91614" w:rsidP="000159D0">
            <w:pPr>
              <w:spacing w:after="0" w:line="23" w:lineRule="atLeast"/>
              <w:rPr>
                <w:rFonts w:cstheme="minorHAnsi"/>
                <w:sz w:val="24"/>
                <w:szCs w:val="24"/>
              </w:rPr>
            </w:pPr>
            <w:r w:rsidRPr="004703F1">
              <w:rPr>
                <w:rFonts w:cstheme="minorHAnsi"/>
                <w:sz w:val="24"/>
                <w:szCs w:val="24"/>
              </w:rPr>
              <w:t>Wnioskodawca oraz partnerzy (o ile dotyczy) nie podlegają wykluczeniu z możliwości otrzymania dofinansowania</w:t>
            </w:r>
          </w:p>
        </w:tc>
        <w:tc>
          <w:tcPr>
            <w:tcW w:w="5903" w:type="dxa"/>
            <w:tcMar>
              <w:left w:w="98" w:type="dxa"/>
            </w:tcMar>
            <w:vAlign w:val="center"/>
          </w:tcPr>
          <w:p w:rsidR="00B91614" w:rsidRPr="00B91614" w:rsidRDefault="00B91614" w:rsidP="00B91614">
            <w:pPr>
              <w:spacing w:after="0" w:line="240" w:lineRule="auto"/>
              <w:jc w:val="both"/>
              <w:rPr>
                <w:rFonts w:eastAsia="Times New Roman" w:cstheme="minorHAnsi"/>
                <w:sz w:val="24"/>
                <w:szCs w:val="24"/>
                <w:lang w:eastAsia="pl-PL"/>
              </w:rPr>
            </w:pPr>
            <w:r w:rsidRPr="00B91614">
              <w:rPr>
                <w:rFonts w:eastAsia="Times New Roman" w:cstheme="minorHAnsi"/>
                <w:sz w:val="24"/>
                <w:szCs w:val="24"/>
                <w:lang w:eastAsia="pl-PL"/>
              </w:rPr>
              <w:t xml:space="preserve">W ramach kryterium oceniane będzie czy Wnioskodawca oraz partnerzy (jeśli dotyczy) nie podlegają wykluczeniu z możliwości otrzymania dofinansowania, w tym wykluczeniu na podstawie art. 207 ust. 4 </w:t>
            </w:r>
            <w:r w:rsidRPr="00B91614">
              <w:rPr>
                <w:rFonts w:eastAsia="Times New Roman" w:cstheme="minorHAnsi"/>
                <w:i/>
                <w:sz w:val="24"/>
                <w:szCs w:val="24"/>
                <w:lang w:eastAsia="pl-PL"/>
              </w:rPr>
              <w:t>ustawy z dnia 27 sierpnia 2009 r. o finansach publicznych</w:t>
            </w:r>
            <w:r w:rsidRPr="00B91614">
              <w:rPr>
                <w:rFonts w:eastAsia="Times New Roman" w:cstheme="minorHAnsi"/>
                <w:sz w:val="24"/>
                <w:szCs w:val="24"/>
                <w:lang w:eastAsia="pl-PL"/>
              </w:rPr>
              <w:t>;</w:t>
            </w:r>
          </w:p>
          <w:p w:rsidR="00B91614" w:rsidRPr="00B91614" w:rsidRDefault="00B91614" w:rsidP="00B91614">
            <w:pPr>
              <w:spacing w:after="0" w:line="240" w:lineRule="auto"/>
              <w:jc w:val="both"/>
              <w:rPr>
                <w:rFonts w:eastAsia="Times New Roman" w:cstheme="minorHAnsi"/>
                <w:sz w:val="24"/>
                <w:szCs w:val="24"/>
                <w:lang w:eastAsia="pl-PL"/>
              </w:rPr>
            </w:pPr>
            <w:r w:rsidRPr="00B91614">
              <w:rPr>
                <w:rFonts w:eastAsia="Times New Roman" w:cstheme="minorHAnsi"/>
                <w:sz w:val="24"/>
                <w:szCs w:val="24"/>
                <w:lang w:eastAsia="pl-PL"/>
              </w:rPr>
              <w:t>lub wobec, których orzeczono zakaz dostępu do środków funduszy europejskich na podstawie:</w:t>
            </w:r>
          </w:p>
          <w:p w:rsidR="00B91614" w:rsidRDefault="00B91614" w:rsidP="00B91614">
            <w:pPr>
              <w:numPr>
                <w:ilvl w:val="0"/>
                <w:numId w:val="22"/>
              </w:numPr>
              <w:spacing w:after="0" w:line="240" w:lineRule="auto"/>
              <w:ind w:left="253" w:hanging="253"/>
              <w:jc w:val="both"/>
              <w:rPr>
                <w:rFonts w:eastAsia="Times New Roman" w:cstheme="minorHAnsi"/>
                <w:sz w:val="24"/>
                <w:szCs w:val="24"/>
                <w:lang w:eastAsia="pl-PL"/>
              </w:rPr>
            </w:pPr>
            <w:r w:rsidRPr="00B91614">
              <w:rPr>
                <w:rFonts w:eastAsia="Times New Roman" w:cstheme="minorHAnsi"/>
                <w:sz w:val="24"/>
                <w:szCs w:val="24"/>
                <w:lang w:eastAsia="pl-PL"/>
              </w:rPr>
              <w:t xml:space="preserve">art. 12 ust. 1 pkt 1 </w:t>
            </w:r>
            <w:r w:rsidRPr="00B91614">
              <w:rPr>
                <w:rFonts w:eastAsia="Times New Roman" w:cstheme="minorHAnsi"/>
                <w:i/>
                <w:sz w:val="24"/>
                <w:szCs w:val="24"/>
                <w:lang w:eastAsia="pl-PL"/>
              </w:rPr>
              <w:t>ustawy z dnia 15 czerwca 2012 r. o skutkach powierzania wykonywania pracy cudzoziemcom przebywającym wbrew przepisom na terytorium Rzeczypospolitej Polskiej</w:t>
            </w:r>
            <w:r w:rsidRPr="00B91614">
              <w:rPr>
                <w:rFonts w:eastAsia="Times New Roman" w:cstheme="minorHAnsi"/>
                <w:sz w:val="24"/>
                <w:szCs w:val="24"/>
                <w:lang w:eastAsia="pl-PL"/>
              </w:rPr>
              <w:t xml:space="preserve">; </w:t>
            </w:r>
          </w:p>
          <w:p w:rsidR="00B91614" w:rsidRPr="007B0046" w:rsidRDefault="00B91614" w:rsidP="007B0046">
            <w:pPr>
              <w:numPr>
                <w:ilvl w:val="0"/>
                <w:numId w:val="22"/>
              </w:numPr>
              <w:spacing w:after="0" w:line="240" w:lineRule="auto"/>
              <w:ind w:left="253" w:hanging="253"/>
              <w:jc w:val="both"/>
              <w:rPr>
                <w:rFonts w:eastAsia="Times New Roman" w:cstheme="minorHAnsi"/>
                <w:sz w:val="24"/>
                <w:szCs w:val="24"/>
                <w:lang w:eastAsia="pl-PL"/>
              </w:rPr>
            </w:pPr>
            <w:r w:rsidRPr="007B0046">
              <w:rPr>
                <w:rFonts w:eastAsia="Times New Roman" w:cstheme="minorHAnsi"/>
                <w:lang w:eastAsia="pl-PL"/>
              </w:rPr>
              <w:t xml:space="preserve">art. 9 ust. 1 pkt 2a </w:t>
            </w:r>
            <w:r w:rsidRPr="007B0046">
              <w:rPr>
                <w:rFonts w:eastAsia="Times New Roman" w:cstheme="minorHAnsi"/>
                <w:i/>
                <w:lang w:eastAsia="pl-PL"/>
              </w:rPr>
              <w:t>ustawy z dnia 28 października 2002 r. o odpowiedzialności podmiotów zbiorowych za czyny zabronione pod groźbą kary</w:t>
            </w:r>
            <w:r w:rsidRPr="007B0046">
              <w:rPr>
                <w:rFonts w:eastAsia="Times New Roman" w:cstheme="minorHAnsi"/>
                <w:lang w:eastAsia="pl-PL"/>
              </w:rPr>
              <w:t>.</w:t>
            </w:r>
          </w:p>
        </w:tc>
      </w:tr>
      <w:tr w:rsidR="00B91614" w:rsidRPr="004703F1" w:rsidTr="000159D0">
        <w:tc>
          <w:tcPr>
            <w:tcW w:w="514" w:type="dxa"/>
            <w:tcMar>
              <w:left w:w="98" w:type="dxa"/>
            </w:tcMar>
            <w:vAlign w:val="cente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2.</w:t>
            </w:r>
          </w:p>
          <w:p w:rsidR="00B91614" w:rsidRPr="004703F1" w:rsidRDefault="00B91614" w:rsidP="000159D0">
            <w:pPr>
              <w:spacing w:before="100" w:after="0" w:line="23" w:lineRule="atLeast"/>
              <w:rPr>
                <w:rFonts w:cstheme="minorHAnsi"/>
                <w:b/>
                <w:bCs/>
                <w:strike/>
                <w:sz w:val="24"/>
                <w:szCs w:val="24"/>
              </w:rPr>
            </w:pPr>
          </w:p>
        </w:tc>
        <w:tc>
          <w:tcPr>
            <w:tcW w:w="2650" w:type="dxa"/>
            <w:tcMar>
              <w:left w:w="98" w:type="dxa"/>
            </w:tcMar>
            <w:vAlign w:val="center"/>
          </w:tcPr>
          <w:p w:rsidR="00B91614" w:rsidRPr="004703F1" w:rsidRDefault="00B91614" w:rsidP="000159D0">
            <w:pPr>
              <w:spacing w:after="0" w:line="23" w:lineRule="atLeast"/>
              <w:rPr>
                <w:rFonts w:cstheme="minorHAnsi"/>
                <w:sz w:val="24"/>
                <w:szCs w:val="24"/>
              </w:rPr>
            </w:pPr>
            <w:r w:rsidRPr="004703F1">
              <w:rPr>
                <w:rFonts w:cstheme="minorHAnsi"/>
                <w:sz w:val="24"/>
                <w:szCs w:val="24"/>
              </w:rPr>
              <w:t>Kwalifikowalność projektu</w:t>
            </w:r>
          </w:p>
        </w:tc>
        <w:tc>
          <w:tcPr>
            <w:tcW w:w="5903" w:type="dxa"/>
            <w:tcMar>
              <w:left w:w="98" w:type="dxa"/>
            </w:tcMar>
            <w:vAlign w:val="center"/>
          </w:tcPr>
          <w:p w:rsidR="00B91614" w:rsidRPr="00B91614" w:rsidRDefault="00B91614" w:rsidP="00B91614">
            <w:pPr>
              <w:rPr>
                <w:rFonts w:eastAsia="Times New Roman" w:cstheme="minorHAnsi"/>
                <w:sz w:val="24"/>
                <w:szCs w:val="24"/>
                <w:lang w:eastAsia="pl-PL"/>
              </w:rPr>
            </w:pPr>
            <w:r w:rsidRPr="00B91614">
              <w:rPr>
                <w:rFonts w:eastAsia="Times New Roman" w:cstheme="minorHAnsi"/>
                <w:sz w:val="24"/>
                <w:szCs w:val="24"/>
                <w:lang w:eastAsia="pl-PL"/>
              </w:rPr>
              <w:t>W ramach kryterium oceniane będzie czy projekt jest zgodny z przepisami art. 65 ust. 6 i art. 125 ust. 3 lit. e) i f) Rozporządzenia Parlamentu Europejskiego i Rady (UE) nr 1303/2013 z dn. 17 grudnia 2013 r.tj.:</w:t>
            </w:r>
          </w:p>
          <w:p w:rsidR="00B91614" w:rsidRPr="00B91614" w:rsidRDefault="00B91614" w:rsidP="00B91614">
            <w:pPr>
              <w:rPr>
                <w:rFonts w:eastAsia="Times New Roman" w:cstheme="minorHAnsi"/>
                <w:sz w:val="24"/>
                <w:szCs w:val="24"/>
                <w:lang w:eastAsia="pl-PL"/>
              </w:rPr>
            </w:pPr>
            <w:r w:rsidRPr="00B91614">
              <w:rPr>
                <w:rFonts w:eastAsia="Times New Roman" w:cstheme="minorHAnsi"/>
                <w:sz w:val="24"/>
                <w:szCs w:val="24"/>
                <w:lang w:eastAsia="pl-PL"/>
              </w:rPr>
              <w:t xml:space="preserve">-czy projekt nie został zakończony w rozumieniu art. 65 ust. 6,   </w:t>
            </w:r>
          </w:p>
          <w:p w:rsidR="00B91614" w:rsidRPr="00B91614" w:rsidRDefault="00B91614" w:rsidP="00B91614">
            <w:pPr>
              <w:rPr>
                <w:rFonts w:eastAsia="Times New Roman" w:cstheme="minorHAnsi"/>
                <w:sz w:val="24"/>
                <w:szCs w:val="24"/>
                <w:lang w:eastAsia="pl-PL"/>
              </w:rPr>
            </w:pPr>
            <w:r w:rsidRPr="00B91614">
              <w:rPr>
                <w:rFonts w:eastAsia="Times New Roman" w:cstheme="minorHAnsi"/>
                <w:sz w:val="24"/>
                <w:szCs w:val="24"/>
                <w:lang w:eastAsia="pl-PL"/>
              </w:rPr>
              <w:t xml:space="preserve">- jeśli Wnioskodawca rozpoczął projekt przed dniem złożenia wniosku, czy przestrzegał obowiązujących </w:t>
            </w:r>
            <w:r w:rsidRPr="00B91614">
              <w:rPr>
                <w:rFonts w:eastAsia="Times New Roman" w:cstheme="minorHAnsi"/>
                <w:sz w:val="24"/>
                <w:szCs w:val="24"/>
                <w:lang w:eastAsia="pl-PL"/>
              </w:rPr>
              <w:lastRenderedPageBreak/>
              <w:t xml:space="preserve">przepisów prawa dotyczących danej operacji (art. 125 ust. 3 lit. e), </w:t>
            </w:r>
          </w:p>
          <w:p w:rsidR="00B91614" w:rsidRPr="004703F1" w:rsidRDefault="00B91614" w:rsidP="00B91614">
            <w:pPr>
              <w:pStyle w:val="Default"/>
              <w:spacing w:line="23" w:lineRule="atLeast"/>
              <w:rPr>
                <w:rFonts w:asciiTheme="minorHAnsi" w:hAnsiTheme="minorHAnsi" w:cstheme="minorHAnsi"/>
              </w:rPr>
            </w:pPr>
            <w:r w:rsidRPr="004703F1">
              <w:rPr>
                <w:rFonts w:asciiTheme="minorHAnsi" w:eastAsia="Times New Roman" w:hAnsiTheme="minorHAnsi" w:cstheme="minorHAnsi"/>
                <w:color w:val="auto"/>
                <w:lang w:eastAsia="pl-PL"/>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r w:rsidR="00192C00">
              <w:rPr>
                <w:rFonts w:asciiTheme="minorHAnsi" w:eastAsia="Times New Roman" w:hAnsiTheme="minorHAnsi" w:cstheme="minorHAnsi"/>
                <w:color w:val="auto"/>
                <w:lang w:eastAsia="pl-PL"/>
              </w:rPr>
              <w:t>.</w:t>
            </w:r>
          </w:p>
        </w:tc>
      </w:tr>
      <w:tr w:rsidR="00B91614" w:rsidRPr="004703F1" w:rsidTr="000159D0">
        <w:tc>
          <w:tcPr>
            <w:tcW w:w="514" w:type="dxa"/>
            <w:tcMar>
              <w:left w:w="98" w:type="dxa"/>
            </w:tcMar>
            <w:vAlign w:val="cente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lastRenderedPageBreak/>
              <w:t>3.</w:t>
            </w:r>
          </w:p>
          <w:p w:rsidR="00B91614" w:rsidRPr="004703F1" w:rsidRDefault="00B91614" w:rsidP="000159D0">
            <w:pPr>
              <w:spacing w:before="100" w:after="0" w:line="23" w:lineRule="atLeast"/>
              <w:rPr>
                <w:rFonts w:cstheme="minorHAnsi"/>
                <w:b/>
                <w:bCs/>
                <w:strike/>
                <w:sz w:val="24"/>
                <w:szCs w:val="24"/>
              </w:rPr>
            </w:pPr>
          </w:p>
        </w:tc>
        <w:tc>
          <w:tcPr>
            <w:tcW w:w="2650" w:type="dxa"/>
            <w:tcMar>
              <w:left w:w="98" w:type="dxa"/>
            </w:tcMar>
            <w:vAlign w:val="center"/>
          </w:tcPr>
          <w:p w:rsidR="00B91614" w:rsidRPr="004703F1" w:rsidRDefault="00423184" w:rsidP="000159D0">
            <w:pPr>
              <w:spacing w:before="100" w:after="0" w:line="23" w:lineRule="atLeast"/>
              <w:rPr>
                <w:rFonts w:cstheme="minorHAnsi"/>
                <w:sz w:val="24"/>
                <w:szCs w:val="24"/>
              </w:rPr>
            </w:pPr>
            <w:r w:rsidRPr="004703F1">
              <w:rPr>
                <w:rFonts w:cstheme="minorHAnsi"/>
                <w:sz w:val="24"/>
                <w:szCs w:val="24"/>
              </w:rPr>
              <w:t>Wnioskodawca zgodnie ze Szczegółowym Opisem Osi Priorytetowych RPO WŁ 2014-2020 oraz RPO WŁ 2014-2020 jest uprawniony do ubiegania się o dofinansowanie</w:t>
            </w:r>
          </w:p>
        </w:tc>
        <w:tc>
          <w:tcPr>
            <w:tcW w:w="5903" w:type="dxa"/>
            <w:tcMar>
              <w:left w:w="98" w:type="dxa"/>
            </w:tcMar>
            <w:vAlign w:val="center"/>
          </w:tcPr>
          <w:p w:rsidR="00B91614" w:rsidRPr="00192C00" w:rsidRDefault="00192C00" w:rsidP="00192C00">
            <w:pPr>
              <w:spacing w:after="0" w:line="240" w:lineRule="auto"/>
              <w:rPr>
                <w:rFonts w:eastAsia="Times New Roman" w:cstheme="minorHAnsi"/>
                <w:sz w:val="24"/>
                <w:szCs w:val="24"/>
                <w:lang w:eastAsia="pl-PL"/>
              </w:rPr>
            </w:pPr>
            <w:r w:rsidRPr="00192C00">
              <w:rPr>
                <w:rFonts w:eastAsia="Times New Roman" w:cstheme="minorHAnsi"/>
                <w:sz w:val="24"/>
                <w:szCs w:val="24"/>
                <w:lang w:eastAsia="pl-PL"/>
              </w:rPr>
              <w:t>W ramach kryterium oceniane będzie czy Wnioskodawca należy do typów Beneficjentów uprawnionych do ubiegania się o dofinansowanie w ramach danego działania / poddziałania / typu projektu zgodnie ze Szczegółowym Opisem Osi Priorytetowych RPO WŁ 2014 - 2020 oraz RPO WŁ 2014 – 2020.</w:t>
            </w:r>
          </w:p>
        </w:tc>
      </w:tr>
      <w:tr w:rsidR="00B91614" w:rsidRPr="004703F1" w:rsidTr="000159D0">
        <w:tc>
          <w:tcPr>
            <w:tcW w:w="514" w:type="dxa"/>
            <w:tcMar>
              <w:left w:w="98" w:type="dxa"/>
            </w:tcMar>
            <w:vAlign w:val="cente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4.</w:t>
            </w:r>
          </w:p>
          <w:p w:rsidR="00B91614" w:rsidRPr="004703F1" w:rsidRDefault="00B91614" w:rsidP="000159D0">
            <w:pPr>
              <w:spacing w:before="100" w:after="0" w:line="23" w:lineRule="atLeast"/>
              <w:rPr>
                <w:rFonts w:cstheme="minorHAnsi"/>
                <w:b/>
                <w:bCs/>
                <w:strike/>
                <w:sz w:val="24"/>
                <w:szCs w:val="24"/>
              </w:rPr>
            </w:pPr>
          </w:p>
        </w:tc>
        <w:tc>
          <w:tcPr>
            <w:tcW w:w="2650" w:type="dxa"/>
            <w:tcMar>
              <w:left w:w="98" w:type="dxa"/>
            </w:tcMar>
            <w:vAlign w:val="center"/>
          </w:tcPr>
          <w:p w:rsidR="00B91614" w:rsidRPr="004703F1" w:rsidRDefault="00423184" w:rsidP="000159D0">
            <w:pPr>
              <w:spacing w:after="0" w:line="23" w:lineRule="atLeast"/>
              <w:rPr>
                <w:rFonts w:cstheme="minorHAnsi"/>
                <w:b/>
                <w:sz w:val="24"/>
                <w:szCs w:val="24"/>
              </w:rPr>
            </w:pPr>
            <w:r w:rsidRPr="004703F1">
              <w:rPr>
                <w:rFonts w:cstheme="minorHAnsi"/>
                <w:sz w:val="24"/>
                <w:szCs w:val="24"/>
              </w:rPr>
              <w:t>Spełnienie wymogów dotyczących partnerstwa (jeśli dotyczy)</w:t>
            </w:r>
          </w:p>
        </w:tc>
        <w:tc>
          <w:tcPr>
            <w:tcW w:w="5903" w:type="dxa"/>
            <w:tcMar>
              <w:left w:w="98" w:type="dxa"/>
            </w:tcMar>
            <w:vAlign w:val="center"/>
          </w:tcPr>
          <w:p w:rsidR="00B91614" w:rsidRPr="00192C00" w:rsidRDefault="00192C00" w:rsidP="00192C00">
            <w:pPr>
              <w:spacing w:after="0" w:line="240" w:lineRule="auto"/>
              <w:rPr>
                <w:rFonts w:eastAsia="Times New Roman" w:cstheme="minorHAnsi"/>
                <w:sz w:val="24"/>
                <w:szCs w:val="24"/>
                <w:lang w:eastAsia="pl-PL"/>
              </w:rPr>
            </w:pPr>
            <w:r w:rsidRPr="00192C00">
              <w:rPr>
                <w:rFonts w:eastAsia="Times New Roman" w:cstheme="minorHAnsi"/>
                <w:sz w:val="24"/>
                <w:szCs w:val="24"/>
                <w:lang w:eastAsia="pl-PL"/>
              </w:rPr>
              <w:t>W przypadku projektu partnerskiego w ramach kryterium oceniane będzie czy spełniony został wymóg, dotyczący utworzenia albo zainicjowania partnerstwa przed złożeniem wniosku o dofinansowanie albo przed rozpoczęciem realizacji projektu, o ile data ta jest wcześniejsza od daty złożenia wniosku o dofinansowanie. Dodatkowo (o ile dotyczy) wybór partnera spośród podmiotów innych niż wymienione w art. 3 ust.1 pkt 1 - 3a ustawy z dnia 29 stycznia 2004 r. -Prawo zamówień publicznych został dokonany zgodnie z art.33 ust. 2 -4 ustawy z dnia 11 lipca 2014 r. o zasadach realizacji programów w zakresie polityki spójności finansowanych w perspektywie 2014 -2020.</w:t>
            </w:r>
          </w:p>
        </w:tc>
      </w:tr>
      <w:tr w:rsidR="00B91614" w:rsidRPr="004703F1" w:rsidTr="000159D0">
        <w:tc>
          <w:tcPr>
            <w:tcW w:w="514" w:type="dxa"/>
            <w:tcMar>
              <w:left w:w="98" w:type="dxa"/>
            </w:tcMar>
            <w:vAlign w:val="cente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5.</w:t>
            </w:r>
          </w:p>
          <w:p w:rsidR="00B91614" w:rsidRPr="004703F1" w:rsidRDefault="00B91614" w:rsidP="000159D0">
            <w:pPr>
              <w:spacing w:before="100" w:after="0" w:line="23" w:lineRule="atLeast"/>
              <w:rPr>
                <w:rFonts w:cstheme="minorHAnsi"/>
                <w:b/>
                <w:bCs/>
                <w:strike/>
                <w:sz w:val="24"/>
                <w:szCs w:val="24"/>
              </w:rPr>
            </w:pPr>
          </w:p>
        </w:tc>
        <w:tc>
          <w:tcPr>
            <w:tcW w:w="2650" w:type="dxa"/>
            <w:tcMar>
              <w:left w:w="98" w:type="dxa"/>
            </w:tcMar>
            <w:vAlign w:val="center"/>
          </w:tcPr>
          <w:p w:rsidR="00B91614" w:rsidRPr="004703F1" w:rsidRDefault="00B91614" w:rsidP="000159D0">
            <w:pPr>
              <w:spacing w:after="0" w:line="23" w:lineRule="atLeast"/>
              <w:rPr>
                <w:rFonts w:cstheme="minorHAnsi"/>
                <w:sz w:val="24"/>
                <w:szCs w:val="24"/>
              </w:rPr>
            </w:pPr>
            <w:r w:rsidRPr="004703F1">
              <w:rPr>
                <w:rFonts w:cstheme="minorHAnsi"/>
                <w:sz w:val="24"/>
                <w:szCs w:val="24"/>
              </w:rPr>
              <w:t>Okres realizacji projektu mieści się w okresie kwalifikowalności wydatków</w:t>
            </w:r>
          </w:p>
        </w:tc>
        <w:tc>
          <w:tcPr>
            <w:tcW w:w="5903" w:type="dxa"/>
            <w:tcMar>
              <w:left w:w="98" w:type="dxa"/>
            </w:tcMar>
            <w:vAlign w:val="center"/>
          </w:tcPr>
          <w:p w:rsidR="00B91614" w:rsidRPr="00192C00" w:rsidRDefault="00192C00" w:rsidP="00192C00">
            <w:pPr>
              <w:spacing w:after="0" w:line="240" w:lineRule="auto"/>
              <w:rPr>
                <w:rFonts w:eastAsia="Times New Roman" w:cstheme="minorHAnsi"/>
                <w:sz w:val="24"/>
                <w:szCs w:val="24"/>
                <w:lang w:eastAsia="pl-PL"/>
              </w:rPr>
            </w:pPr>
            <w:r w:rsidRPr="00192C00">
              <w:rPr>
                <w:rFonts w:eastAsia="Times New Roman" w:cstheme="minorHAnsi"/>
                <w:sz w:val="24"/>
                <w:szCs w:val="24"/>
                <w:lang w:eastAsia="pl-PL"/>
              </w:rPr>
              <w:t>W ramach kryterium oceniane będzie czy okres realizacji projektu, w zakresie rzeczowym i finansowym, wskazany we wniosku o dofinansowanie, mieści się w przedziale czasowym kwalifikowalności wskazanym w regulaminie konkursu lub w dokumentacji naboru projektów pozakonkursowych, którego data początkowa nie może być wcześniejsza niż 1 stycznia 2014 roku a data końcowa późniejsza niż 31 grudnia 2023 roku.</w:t>
            </w:r>
            <w:r w:rsidR="00B91614" w:rsidRPr="004703F1">
              <w:rPr>
                <w:rFonts w:cstheme="minorHAnsi"/>
              </w:rPr>
              <w:t xml:space="preserve"> </w:t>
            </w:r>
          </w:p>
        </w:tc>
      </w:tr>
      <w:tr w:rsidR="00B91614" w:rsidRPr="004703F1" w:rsidTr="000159D0">
        <w:tc>
          <w:tcPr>
            <w:tcW w:w="514" w:type="dxa"/>
            <w:tcMar>
              <w:left w:w="98" w:type="dxa"/>
            </w:tcMar>
            <w:vAlign w:val="cente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6.</w:t>
            </w:r>
          </w:p>
          <w:p w:rsidR="00B91614" w:rsidRPr="004703F1" w:rsidRDefault="00B91614" w:rsidP="000159D0">
            <w:pPr>
              <w:spacing w:before="100" w:after="0" w:line="23" w:lineRule="atLeast"/>
              <w:rPr>
                <w:rFonts w:cstheme="minorHAnsi"/>
                <w:b/>
                <w:bCs/>
                <w:strike/>
                <w:sz w:val="24"/>
                <w:szCs w:val="24"/>
              </w:rPr>
            </w:pPr>
          </w:p>
        </w:tc>
        <w:tc>
          <w:tcPr>
            <w:tcW w:w="2650" w:type="dxa"/>
            <w:tcMar>
              <w:left w:w="98" w:type="dxa"/>
            </w:tcMar>
            <w:vAlign w:val="center"/>
          </w:tcPr>
          <w:p w:rsidR="00B91614" w:rsidRPr="004703F1" w:rsidRDefault="00B91614" w:rsidP="000159D0">
            <w:pPr>
              <w:spacing w:after="0" w:line="23" w:lineRule="atLeast"/>
              <w:rPr>
                <w:rFonts w:cstheme="minorHAnsi"/>
                <w:sz w:val="24"/>
                <w:szCs w:val="24"/>
              </w:rPr>
            </w:pPr>
            <w:r w:rsidRPr="004703F1">
              <w:rPr>
                <w:rFonts w:cstheme="minorHAnsi"/>
                <w:sz w:val="24"/>
                <w:szCs w:val="24"/>
              </w:rPr>
              <w:t>Zakaz podwójnego finansowania</w:t>
            </w:r>
          </w:p>
        </w:tc>
        <w:tc>
          <w:tcPr>
            <w:tcW w:w="5903" w:type="dxa"/>
            <w:tcMar>
              <w:left w:w="98" w:type="dxa"/>
            </w:tcMar>
            <w:vAlign w:val="center"/>
          </w:tcPr>
          <w:p w:rsidR="00B91614" w:rsidRPr="004703F1" w:rsidRDefault="00423184" w:rsidP="000159D0">
            <w:pPr>
              <w:pStyle w:val="Default"/>
              <w:spacing w:line="23" w:lineRule="atLeast"/>
              <w:rPr>
                <w:rFonts w:asciiTheme="minorHAnsi" w:hAnsiTheme="minorHAnsi" w:cstheme="minorHAnsi"/>
              </w:rPr>
            </w:pPr>
            <w:r w:rsidRPr="004703F1">
              <w:rPr>
                <w:rFonts w:asciiTheme="minorHAnsi" w:hAnsiTheme="minorHAnsi" w:cstheme="minorHAnsi"/>
              </w:rPr>
              <w:t>W ramach kryterium oceniane będzie czy wydatki przewidziane do poniesienia w ramach projektu nie są i nie będą współfinansowane z innych wspólnotowych instrumentów finansowych, w tym z innych funduszy strukturalnych UE oraz EBI lub dotacji z krajowych środków publicznych</w:t>
            </w:r>
          </w:p>
        </w:tc>
      </w:tr>
      <w:tr w:rsidR="00B91614" w:rsidRPr="004703F1" w:rsidTr="00423184">
        <w:trPr>
          <w:trHeight w:val="2880"/>
        </w:trPr>
        <w:tc>
          <w:tcPr>
            <w:tcW w:w="514" w:type="dxa"/>
            <w:tcBorders>
              <w:bottom w:val="single" w:sz="4" w:space="0" w:color="auto"/>
            </w:tcBorders>
            <w:tcMar>
              <w:left w:w="98" w:type="dxa"/>
            </w:tcMar>
            <w:vAlign w:val="center"/>
          </w:tcPr>
          <w:p w:rsidR="00B91614" w:rsidRPr="004703F1" w:rsidRDefault="00B91614" w:rsidP="000159D0">
            <w:pPr>
              <w:spacing w:before="100" w:after="0" w:line="23" w:lineRule="atLeast"/>
              <w:rPr>
                <w:rFonts w:cstheme="minorHAnsi"/>
                <w:b/>
                <w:bCs/>
                <w:strike/>
                <w:sz w:val="24"/>
                <w:szCs w:val="24"/>
              </w:rPr>
            </w:pPr>
            <w:r w:rsidRPr="004703F1">
              <w:rPr>
                <w:rFonts w:cstheme="minorHAnsi"/>
                <w:b/>
                <w:bCs/>
                <w:sz w:val="24"/>
                <w:szCs w:val="24"/>
              </w:rPr>
              <w:lastRenderedPageBreak/>
              <w:t>7.</w:t>
            </w:r>
          </w:p>
        </w:tc>
        <w:tc>
          <w:tcPr>
            <w:tcW w:w="2650" w:type="dxa"/>
            <w:tcBorders>
              <w:bottom w:val="single" w:sz="4" w:space="0" w:color="auto"/>
            </w:tcBorders>
            <w:tcMar>
              <w:left w:w="98" w:type="dxa"/>
            </w:tcMar>
            <w:vAlign w:val="center"/>
          </w:tcPr>
          <w:p w:rsidR="00B91614" w:rsidRPr="004703F1" w:rsidRDefault="00423184" w:rsidP="000159D0">
            <w:pPr>
              <w:pStyle w:val="Default"/>
              <w:spacing w:line="23" w:lineRule="atLeast"/>
              <w:rPr>
                <w:rFonts w:asciiTheme="minorHAnsi" w:hAnsiTheme="minorHAnsi" w:cstheme="minorHAnsi"/>
              </w:rPr>
            </w:pPr>
            <w:r w:rsidRPr="004703F1">
              <w:rPr>
                <w:rFonts w:asciiTheme="minorHAnsi" w:hAnsiTheme="minorHAnsi" w:cstheme="minorHAnsi"/>
              </w:rPr>
              <w:t>Rozliczanie kwotami ryczałtowymi</w:t>
            </w:r>
          </w:p>
        </w:tc>
        <w:tc>
          <w:tcPr>
            <w:tcW w:w="5903" w:type="dxa"/>
            <w:tcBorders>
              <w:bottom w:val="single" w:sz="4" w:space="0" w:color="auto"/>
            </w:tcBorders>
            <w:tcMar>
              <w:left w:w="98" w:type="dxa"/>
            </w:tcMar>
            <w:vAlign w:val="center"/>
          </w:tcPr>
          <w:p w:rsidR="00B91614" w:rsidRPr="009C018D" w:rsidRDefault="00192C00" w:rsidP="00192C00">
            <w:pPr>
              <w:spacing w:after="0" w:line="240" w:lineRule="auto"/>
              <w:rPr>
                <w:rFonts w:eastAsia="Times New Roman" w:cstheme="minorHAnsi"/>
                <w:sz w:val="24"/>
                <w:szCs w:val="24"/>
                <w:lang w:eastAsia="pl-PL"/>
              </w:rPr>
            </w:pPr>
            <w:r w:rsidRPr="00192C00">
              <w:rPr>
                <w:rFonts w:eastAsia="Times New Roman" w:cstheme="minorHAnsi"/>
                <w:sz w:val="24"/>
                <w:szCs w:val="24"/>
                <w:lang w:eastAsia="pl-PL"/>
              </w:rPr>
              <w:t>W ramach kryterium oceniane</w:t>
            </w:r>
            <w:r w:rsidRPr="009C018D">
              <w:rPr>
                <w:rFonts w:eastAsia="Times New Roman" w:cstheme="minorHAnsi"/>
                <w:sz w:val="24"/>
                <w:szCs w:val="24"/>
                <w:lang w:eastAsia="pl-PL"/>
              </w:rPr>
              <w:t xml:space="preserve"> </w:t>
            </w:r>
            <w:r w:rsidRPr="00192C00">
              <w:rPr>
                <w:rFonts w:eastAsia="Times New Roman" w:cstheme="minorHAnsi"/>
                <w:sz w:val="24"/>
                <w:szCs w:val="24"/>
                <w:lang w:eastAsia="pl-PL"/>
              </w:rPr>
              <w:t xml:space="preserve">będzie czy w przypadku projektów </w:t>
            </w:r>
            <w:r w:rsidRPr="009C018D">
              <w:rPr>
                <w:rFonts w:eastAsia="Times New Roman" w:cstheme="minorHAnsi"/>
                <w:sz w:val="24"/>
                <w:szCs w:val="24"/>
                <w:lang w:eastAsia="pl-PL"/>
              </w:rPr>
              <w:t>o wartości wkładu publicznego</w:t>
            </w:r>
            <w:r w:rsidR="009C018D" w:rsidRPr="002D762D">
              <w:rPr>
                <w:rStyle w:val="Odwoanieprzypisudolnego"/>
                <w:rFonts w:ascii="Calibri" w:hAnsi="Calibri"/>
                <w:sz w:val="24"/>
                <w:szCs w:val="24"/>
              </w:rPr>
              <w:footnoteReference w:id="12"/>
            </w:r>
            <w:r w:rsidRPr="009C018D">
              <w:rPr>
                <w:rFonts w:eastAsia="Times New Roman" w:cstheme="minorHAnsi"/>
                <w:sz w:val="24"/>
                <w:szCs w:val="24"/>
                <w:lang w:eastAsia="pl-PL"/>
              </w:rPr>
              <w:t xml:space="preserve"> </w:t>
            </w:r>
            <w:r w:rsidRPr="00192C00">
              <w:rPr>
                <w:rFonts w:eastAsia="Times New Roman" w:cstheme="minorHAnsi"/>
                <w:sz w:val="24"/>
                <w:szCs w:val="24"/>
                <w:lang w:eastAsia="pl-PL"/>
              </w:rPr>
              <w:t>nieprzekraczającej wyrażonej w PLN równowartości kwoty 100 000 EUR</w:t>
            </w:r>
            <w:r w:rsidR="009C018D" w:rsidRPr="002D762D">
              <w:rPr>
                <w:rStyle w:val="Odwoanieprzypisudolnego"/>
                <w:rFonts w:ascii="Calibri" w:hAnsi="Calibri"/>
                <w:sz w:val="24"/>
                <w:szCs w:val="24"/>
              </w:rPr>
              <w:footnoteReference w:id="13"/>
            </w:r>
            <w:r w:rsidRPr="00192C00">
              <w:rPr>
                <w:rFonts w:eastAsia="Times New Roman" w:cstheme="minorHAnsi"/>
                <w:sz w:val="24"/>
                <w:szCs w:val="24"/>
                <w:lang w:eastAsia="pl-PL"/>
              </w:rPr>
              <w:t>, Wnioskodawca rozlicza</w:t>
            </w:r>
            <w:r w:rsidRPr="009C018D">
              <w:rPr>
                <w:rFonts w:eastAsia="Times New Roman" w:cstheme="minorHAnsi"/>
                <w:sz w:val="24"/>
                <w:szCs w:val="24"/>
                <w:lang w:eastAsia="pl-PL"/>
              </w:rPr>
              <w:t xml:space="preserve"> </w:t>
            </w:r>
            <w:r w:rsidRPr="00192C00">
              <w:rPr>
                <w:rFonts w:eastAsia="Times New Roman" w:cstheme="minorHAnsi"/>
                <w:sz w:val="24"/>
                <w:szCs w:val="24"/>
                <w:lang w:eastAsia="pl-PL"/>
              </w:rPr>
              <w:t>projekt</w:t>
            </w:r>
            <w:r w:rsidRPr="009C018D">
              <w:rPr>
                <w:rFonts w:eastAsia="Times New Roman" w:cstheme="minorHAnsi"/>
                <w:sz w:val="24"/>
                <w:szCs w:val="24"/>
                <w:lang w:eastAsia="pl-PL"/>
              </w:rPr>
              <w:t xml:space="preserve"> </w:t>
            </w:r>
            <w:r w:rsidRPr="00192C00">
              <w:rPr>
                <w:rFonts w:eastAsia="Times New Roman" w:cstheme="minorHAnsi"/>
                <w:sz w:val="24"/>
                <w:szCs w:val="24"/>
                <w:lang w:eastAsia="pl-PL"/>
              </w:rPr>
              <w:t xml:space="preserve">w oparciu o kwoty ryczałtowe, o których mowa w Wytycznych w zakresie kwalifikowalności wydatków w ramach </w:t>
            </w:r>
            <w:r w:rsidRPr="009C018D">
              <w:rPr>
                <w:rFonts w:eastAsia="Times New Roman" w:cstheme="minorHAnsi"/>
                <w:sz w:val="24"/>
                <w:szCs w:val="24"/>
                <w:lang w:eastAsia="pl-PL"/>
              </w:rPr>
              <w:t xml:space="preserve">Europejskiego Funduszu </w:t>
            </w:r>
            <w:r w:rsidRPr="00192C00">
              <w:rPr>
                <w:rFonts w:eastAsia="Times New Roman" w:cstheme="minorHAnsi"/>
                <w:sz w:val="24"/>
                <w:szCs w:val="24"/>
                <w:lang w:eastAsia="pl-PL"/>
              </w:rPr>
              <w:t>Rozwoju Regionalnego, Europejskiego Funduszu Społecznego oraz Funduszu Spójności na lata 2014</w:t>
            </w:r>
            <w:r w:rsidRPr="009C018D">
              <w:rPr>
                <w:rFonts w:eastAsia="Times New Roman" w:cstheme="minorHAnsi"/>
                <w:sz w:val="24"/>
                <w:szCs w:val="24"/>
                <w:lang w:eastAsia="pl-PL"/>
              </w:rPr>
              <w:t xml:space="preserve"> </w:t>
            </w:r>
            <w:r w:rsidRPr="00192C00">
              <w:rPr>
                <w:rFonts w:eastAsia="Times New Roman" w:cstheme="minorHAnsi"/>
                <w:sz w:val="24"/>
                <w:szCs w:val="24"/>
                <w:lang w:eastAsia="pl-PL"/>
              </w:rPr>
              <w:t>-</w:t>
            </w:r>
            <w:r w:rsidRPr="009C018D">
              <w:rPr>
                <w:rFonts w:eastAsia="Times New Roman" w:cstheme="minorHAnsi"/>
                <w:sz w:val="24"/>
                <w:szCs w:val="24"/>
                <w:lang w:eastAsia="pl-PL"/>
              </w:rPr>
              <w:t xml:space="preserve"> </w:t>
            </w:r>
            <w:r w:rsidRPr="00192C00">
              <w:rPr>
                <w:rFonts w:eastAsia="Times New Roman" w:cstheme="minorHAnsi"/>
                <w:sz w:val="24"/>
                <w:szCs w:val="24"/>
                <w:lang w:eastAsia="pl-PL"/>
              </w:rPr>
              <w:t>2020 zgodnie z r</w:t>
            </w:r>
            <w:r w:rsidRPr="009C018D">
              <w:rPr>
                <w:rFonts w:eastAsia="Times New Roman" w:cstheme="minorHAnsi"/>
                <w:sz w:val="24"/>
                <w:szCs w:val="24"/>
                <w:lang w:eastAsia="pl-PL"/>
              </w:rPr>
              <w:t xml:space="preserve">egulaminem </w:t>
            </w:r>
            <w:r w:rsidRPr="00192C00">
              <w:rPr>
                <w:rFonts w:eastAsia="Times New Roman" w:cstheme="minorHAnsi"/>
                <w:sz w:val="24"/>
                <w:szCs w:val="24"/>
                <w:lang w:eastAsia="pl-PL"/>
              </w:rPr>
              <w:t>konkursu.</w:t>
            </w:r>
            <w:r w:rsidRPr="009C018D">
              <w:rPr>
                <w:rFonts w:eastAsia="Times New Roman" w:cstheme="minorHAnsi"/>
                <w:sz w:val="24"/>
                <w:szCs w:val="24"/>
                <w:lang w:eastAsia="pl-PL"/>
              </w:rPr>
              <w:t xml:space="preserve"> </w:t>
            </w:r>
            <w:r w:rsidRPr="00192C00">
              <w:rPr>
                <w:rFonts w:eastAsia="Times New Roman" w:cstheme="minorHAnsi"/>
                <w:sz w:val="24"/>
                <w:szCs w:val="24"/>
                <w:lang w:eastAsia="pl-PL"/>
              </w:rPr>
              <w:t>W przypadku projektu</w:t>
            </w:r>
            <w:r w:rsidRPr="009C018D">
              <w:rPr>
                <w:rFonts w:eastAsia="Times New Roman" w:cstheme="minorHAnsi"/>
                <w:sz w:val="24"/>
                <w:szCs w:val="24"/>
                <w:lang w:eastAsia="pl-PL"/>
              </w:rPr>
              <w:t xml:space="preserve"> </w:t>
            </w:r>
            <w:r w:rsidRPr="00192C00">
              <w:rPr>
                <w:rFonts w:eastAsia="Times New Roman" w:cstheme="minorHAnsi"/>
                <w:sz w:val="24"/>
                <w:szCs w:val="24"/>
                <w:lang w:eastAsia="pl-PL"/>
              </w:rPr>
              <w:t>o wartości wkładu publicznego przekraczającej wyrażoną w PLN równowartość kwoty 100</w:t>
            </w:r>
            <w:r w:rsidRPr="009C018D">
              <w:rPr>
                <w:rFonts w:eastAsia="Times New Roman" w:cstheme="minorHAnsi"/>
                <w:sz w:val="24"/>
                <w:szCs w:val="24"/>
                <w:lang w:eastAsia="pl-PL"/>
              </w:rPr>
              <w:t xml:space="preserve"> </w:t>
            </w:r>
            <w:r w:rsidRPr="00192C00">
              <w:rPr>
                <w:rFonts w:eastAsia="Times New Roman" w:cstheme="minorHAnsi"/>
                <w:sz w:val="24"/>
                <w:szCs w:val="24"/>
                <w:lang w:eastAsia="pl-PL"/>
              </w:rPr>
              <w:t>000 EUR nie jest możliwe rozliczanie</w:t>
            </w:r>
            <w:r w:rsidRPr="009C018D">
              <w:rPr>
                <w:rFonts w:eastAsia="Times New Roman" w:cstheme="minorHAnsi"/>
                <w:sz w:val="24"/>
                <w:szCs w:val="24"/>
                <w:lang w:eastAsia="pl-PL"/>
              </w:rPr>
              <w:t xml:space="preserve"> </w:t>
            </w:r>
            <w:r w:rsidRPr="00192C00">
              <w:rPr>
                <w:rFonts w:eastAsia="Times New Roman" w:cstheme="minorHAnsi"/>
                <w:sz w:val="24"/>
                <w:szCs w:val="24"/>
                <w:lang w:eastAsia="pl-PL"/>
              </w:rPr>
              <w:t>za pomocą kwot ryczałtowych.</w:t>
            </w:r>
          </w:p>
        </w:tc>
      </w:tr>
      <w:tr w:rsidR="00423184" w:rsidRPr="004703F1" w:rsidTr="00423184">
        <w:trPr>
          <w:trHeight w:val="585"/>
        </w:trPr>
        <w:tc>
          <w:tcPr>
            <w:tcW w:w="514" w:type="dxa"/>
            <w:tcBorders>
              <w:top w:val="single" w:sz="4" w:space="0" w:color="auto"/>
              <w:bottom w:val="single" w:sz="4" w:space="0" w:color="auto"/>
            </w:tcBorders>
            <w:tcMar>
              <w:left w:w="98" w:type="dxa"/>
            </w:tcMar>
            <w:vAlign w:val="center"/>
          </w:tcPr>
          <w:p w:rsidR="00AA7D33" w:rsidRPr="004703F1" w:rsidRDefault="00AA7D33" w:rsidP="00AA7D33">
            <w:pPr>
              <w:spacing w:before="100" w:after="0" w:line="23" w:lineRule="atLeast"/>
              <w:rPr>
                <w:rFonts w:cstheme="minorHAnsi"/>
                <w:b/>
                <w:bCs/>
                <w:sz w:val="24"/>
                <w:szCs w:val="24"/>
              </w:rPr>
            </w:pPr>
            <w:r w:rsidRPr="004703F1">
              <w:rPr>
                <w:rFonts w:cstheme="minorHAnsi"/>
                <w:b/>
                <w:bCs/>
                <w:sz w:val="24"/>
                <w:szCs w:val="24"/>
              </w:rPr>
              <w:t>8.</w:t>
            </w:r>
          </w:p>
          <w:p w:rsidR="00423184" w:rsidRPr="004703F1" w:rsidRDefault="00423184" w:rsidP="000159D0">
            <w:pPr>
              <w:spacing w:before="100" w:after="0" w:line="23" w:lineRule="atLeast"/>
              <w:rPr>
                <w:rFonts w:cstheme="minorHAnsi"/>
                <w:b/>
                <w:bCs/>
                <w:sz w:val="24"/>
                <w:szCs w:val="24"/>
              </w:rPr>
            </w:pPr>
          </w:p>
        </w:tc>
        <w:tc>
          <w:tcPr>
            <w:tcW w:w="2650" w:type="dxa"/>
            <w:tcBorders>
              <w:top w:val="single" w:sz="4" w:space="0" w:color="auto"/>
              <w:bottom w:val="single" w:sz="4" w:space="0" w:color="auto"/>
            </w:tcBorders>
            <w:tcMar>
              <w:left w:w="98" w:type="dxa"/>
            </w:tcMar>
            <w:vAlign w:val="center"/>
          </w:tcPr>
          <w:p w:rsidR="00423184" w:rsidRPr="004703F1" w:rsidRDefault="00AA7D33" w:rsidP="000159D0">
            <w:pPr>
              <w:pStyle w:val="Default"/>
              <w:spacing w:line="23" w:lineRule="atLeast"/>
              <w:rPr>
                <w:rFonts w:asciiTheme="minorHAnsi" w:hAnsiTheme="minorHAnsi" w:cstheme="minorHAnsi"/>
              </w:rPr>
            </w:pPr>
            <w:r w:rsidRPr="004703F1">
              <w:rPr>
                <w:rFonts w:asciiTheme="minorHAnsi" w:hAnsiTheme="minorHAnsi" w:cstheme="minorHAnsi"/>
              </w:rPr>
              <w:t>Projekt jest skierowany do grup docelowych z obszaru województwa łódzkiego</w:t>
            </w:r>
          </w:p>
        </w:tc>
        <w:tc>
          <w:tcPr>
            <w:tcW w:w="5903" w:type="dxa"/>
            <w:tcBorders>
              <w:top w:val="single" w:sz="4" w:space="0" w:color="auto"/>
              <w:bottom w:val="single" w:sz="4" w:space="0" w:color="auto"/>
            </w:tcBorders>
            <w:tcMar>
              <w:left w:w="98" w:type="dxa"/>
            </w:tcMar>
            <w:vAlign w:val="center"/>
          </w:tcPr>
          <w:p w:rsidR="00AA7D33" w:rsidRPr="00AA7D33" w:rsidRDefault="00AA7D33" w:rsidP="00AA7D33">
            <w:pPr>
              <w:spacing w:after="0" w:line="240" w:lineRule="auto"/>
              <w:jc w:val="both"/>
              <w:rPr>
                <w:rFonts w:eastAsia="Times New Roman" w:cstheme="minorHAnsi"/>
                <w:sz w:val="24"/>
                <w:szCs w:val="24"/>
                <w:lang w:eastAsia="pl-PL"/>
              </w:rPr>
            </w:pPr>
            <w:r w:rsidRPr="00AA7D33">
              <w:rPr>
                <w:rFonts w:eastAsia="Times New Roman" w:cstheme="minorHAnsi"/>
                <w:sz w:val="24"/>
                <w:szCs w:val="24"/>
                <w:lang w:eastAsia="pl-PL"/>
              </w:rPr>
              <w:t xml:space="preserve">W ramach kryterium oceniane będzie czy: </w:t>
            </w:r>
          </w:p>
          <w:p w:rsidR="00423184" w:rsidRPr="004703F1" w:rsidRDefault="00AA7D33" w:rsidP="00AA7D33">
            <w:pPr>
              <w:pStyle w:val="Default"/>
              <w:spacing w:line="23" w:lineRule="atLeast"/>
              <w:rPr>
                <w:rFonts w:asciiTheme="minorHAnsi" w:eastAsia="Times New Roman" w:hAnsiTheme="minorHAnsi" w:cstheme="minorHAnsi"/>
                <w:lang w:eastAsia="pl-PL"/>
              </w:rPr>
            </w:pPr>
            <w:r w:rsidRPr="004703F1">
              <w:rPr>
                <w:rFonts w:asciiTheme="minorHAnsi" w:eastAsia="Times New Roman" w:hAnsiTheme="minorHAnsi" w:cstheme="minorHAnsi"/>
                <w:color w:val="auto"/>
                <w:lang w:eastAsia="pl-PL"/>
              </w:rPr>
              <w:t>w przypadku osób fizycznych uczą się / pracują lub zamieszkują na obszarze województwa łódzkiego w rozumieniu przepisów Kodeksu Cywilnego, w przypadku innych podmiotów posiadają jednostkę organizacyjną na obszarze województwa łódzkiego.</w:t>
            </w:r>
          </w:p>
        </w:tc>
      </w:tr>
      <w:tr w:rsidR="00423184" w:rsidRPr="004703F1" w:rsidTr="00423184">
        <w:trPr>
          <w:trHeight w:val="3270"/>
        </w:trPr>
        <w:tc>
          <w:tcPr>
            <w:tcW w:w="514" w:type="dxa"/>
            <w:tcBorders>
              <w:top w:val="single" w:sz="4" w:space="0" w:color="auto"/>
            </w:tcBorders>
            <w:tcMar>
              <w:left w:w="98" w:type="dxa"/>
            </w:tcMar>
            <w:vAlign w:val="center"/>
          </w:tcPr>
          <w:p w:rsidR="00423184" w:rsidRPr="004703F1" w:rsidRDefault="00AA7D33" w:rsidP="000159D0">
            <w:pPr>
              <w:spacing w:before="100" w:after="0" w:line="23" w:lineRule="atLeast"/>
              <w:rPr>
                <w:rFonts w:cstheme="minorHAnsi"/>
                <w:b/>
                <w:bCs/>
                <w:sz w:val="24"/>
                <w:szCs w:val="24"/>
              </w:rPr>
            </w:pPr>
            <w:r w:rsidRPr="004703F1">
              <w:rPr>
                <w:rFonts w:cstheme="minorHAnsi"/>
                <w:b/>
                <w:bCs/>
                <w:sz w:val="24"/>
                <w:szCs w:val="24"/>
              </w:rPr>
              <w:t>9.</w:t>
            </w:r>
          </w:p>
        </w:tc>
        <w:tc>
          <w:tcPr>
            <w:tcW w:w="2650" w:type="dxa"/>
            <w:tcBorders>
              <w:top w:val="single" w:sz="4" w:space="0" w:color="auto"/>
            </w:tcBorders>
            <w:tcMar>
              <w:left w:w="98" w:type="dxa"/>
            </w:tcMar>
            <w:vAlign w:val="center"/>
          </w:tcPr>
          <w:p w:rsidR="00423184" w:rsidRPr="004703F1" w:rsidRDefault="00423184" w:rsidP="00423184">
            <w:pPr>
              <w:pStyle w:val="Default"/>
              <w:spacing w:line="23" w:lineRule="atLeast"/>
              <w:rPr>
                <w:rFonts w:asciiTheme="minorHAnsi" w:hAnsiTheme="minorHAnsi" w:cstheme="minorHAnsi"/>
              </w:rPr>
            </w:pPr>
            <w:r w:rsidRPr="004703F1">
              <w:rPr>
                <w:rFonts w:asciiTheme="minorHAnsi" w:hAnsiTheme="minorHAnsi" w:cstheme="minorHAnsi"/>
              </w:rPr>
              <w:t xml:space="preserve">Zgodność projektu z zasadą dostępności dla osób z niepełnosprawnościami </w:t>
            </w:r>
          </w:p>
          <w:p w:rsidR="00423184" w:rsidRPr="004703F1" w:rsidRDefault="00423184" w:rsidP="000159D0">
            <w:pPr>
              <w:spacing w:after="0" w:line="23" w:lineRule="atLeast"/>
              <w:rPr>
                <w:rFonts w:cstheme="minorHAnsi"/>
                <w:sz w:val="24"/>
                <w:szCs w:val="24"/>
              </w:rPr>
            </w:pPr>
          </w:p>
        </w:tc>
        <w:tc>
          <w:tcPr>
            <w:tcW w:w="5903" w:type="dxa"/>
            <w:tcBorders>
              <w:top w:val="single" w:sz="4" w:space="0" w:color="auto"/>
            </w:tcBorders>
            <w:tcMar>
              <w:left w:w="98" w:type="dxa"/>
            </w:tcMar>
            <w:vAlign w:val="center"/>
          </w:tcPr>
          <w:p w:rsidR="00423184" w:rsidRPr="004703F1" w:rsidRDefault="00423184" w:rsidP="00423184">
            <w:pPr>
              <w:pStyle w:val="Default"/>
              <w:spacing w:line="23" w:lineRule="atLeast"/>
              <w:rPr>
                <w:rFonts w:asciiTheme="minorHAnsi" w:hAnsiTheme="minorHAnsi" w:cstheme="minorHAnsi"/>
              </w:rPr>
            </w:pPr>
          </w:p>
          <w:p w:rsidR="00AA7D33" w:rsidRPr="00AA7D33" w:rsidRDefault="00AA7D33" w:rsidP="00AA7D33">
            <w:pPr>
              <w:spacing w:after="0" w:line="240" w:lineRule="auto"/>
              <w:jc w:val="both"/>
              <w:rPr>
                <w:rFonts w:eastAsia="Times New Roman" w:cstheme="minorHAnsi"/>
                <w:sz w:val="24"/>
                <w:szCs w:val="24"/>
                <w:lang w:eastAsia="pl-PL"/>
              </w:rPr>
            </w:pPr>
            <w:r w:rsidRPr="00AA7D33">
              <w:rPr>
                <w:rFonts w:eastAsia="Times New Roman" w:cstheme="minorHAnsi"/>
                <w:sz w:val="24"/>
                <w:szCs w:val="24"/>
                <w:lang w:eastAsia="pl-PL"/>
              </w:rPr>
              <w:t xml:space="preserve">W ramach kryterium oceniane będzie czy  działania przewidziane do realizacji w projekcie  są zgodne z zasadą równości szans i niedyskryminacji, w tym dostępności dla osób z niepełnosprawnościami (m.in. poprzez zastosowanie koncepcji uniwersalnego projektowania) określoną w </w:t>
            </w:r>
            <w:r w:rsidRPr="00AA7D33">
              <w:rPr>
                <w:rFonts w:eastAsia="Times New Roman" w:cstheme="minorHAnsi"/>
                <w:i/>
                <w:sz w:val="24"/>
                <w:szCs w:val="24"/>
                <w:lang w:eastAsia="pl-PL"/>
              </w:rPr>
              <w:t>Wytycznych w zakresie realizacji zasady równości szans i niedyskryminacji, w tym dostępności dla osób z niepełnosprawnościami oraz zasady równości szans kobiet i mężczyzn w ramach funduszy unijnych na lata 2014-2020.</w:t>
            </w:r>
          </w:p>
          <w:p w:rsidR="00423184" w:rsidRPr="004703F1" w:rsidRDefault="00423184" w:rsidP="00423184">
            <w:pPr>
              <w:pStyle w:val="Default"/>
              <w:spacing w:line="23" w:lineRule="atLeast"/>
              <w:rPr>
                <w:rFonts w:asciiTheme="minorHAnsi" w:hAnsiTheme="minorHAnsi" w:cstheme="minorHAnsi"/>
              </w:rPr>
            </w:pPr>
          </w:p>
        </w:tc>
      </w:tr>
      <w:tr w:rsidR="00B91614" w:rsidRPr="004703F1" w:rsidTr="000159D0">
        <w:tc>
          <w:tcPr>
            <w:tcW w:w="514" w:type="dxa"/>
            <w:tcMar>
              <w:left w:w="98" w:type="dxa"/>
            </w:tcMar>
            <w:vAlign w:val="center"/>
          </w:tcPr>
          <w:p w:rsidR="00B91614" w:rsidRPr="004703F1" w:rsidRDefault="00AA7D33" w:rsidP="00AA7D33">
            <w:pPr>
              <w:spacing w:before="100" w:after="0" w:line="23" w:lineRule="atLeast"/>
              <w:rPr>
                <w:rFonts w:cstheme="minorHAnsi"/>
                <w:b/>
                <w:bCs/>
                <w:sz w:val="24"/>
                <w:szCs w:val="24"/>
              </w:rPr>
            </w:pPr>
            <w:r w:rsidRPr="004703F1">
              <w:rPr>
                <w:rFonts w:cstheme="minorHAnsi"/>
                <w:b/>
                <w:bCs/>
                <w:sz w:val="24"/>
                <w:szCs w:val="24"/>
              </w:rPr>
              <w:t>10.</w:t>
            </w:r>
          </w:p>
        </w:tc>
        <w:tc>
          <w:tcPr>
            <w:tcW w:w="2650" w:type="dxa"/>
            <w:tcMar>
              <w:left w:w="98" w:type="dxa"/>
            </w:tcMar>
            <w:vAlign w:val="center"/>
          </w:tcPr>
          <w:p w:rsidR="00B91614" w:rsidRPr="004703F1" w:rsidRDefault="00B91614" w:rsidP="000159D0">
            <w:pPr>
              <w:pStyle w:val="Default"/>
              <w:spacing w:line="23" w:lineRule="atLeast"/>
              <w:rPr>
                <w:rFonts w:asciiTheme="minorHAnsi" w:hAnsiTheme="minorHAnsi" w:cstheme="minorHAnsi"/>
              </w:rPr>
            </w:pPr>
            <w:r w:rsidRPr="004703F1">
              <w:rPr>
                <w:rFonts w:asciiTheme="minorHAnsi" w:hAnsiTheme="minorHAnsi" w:cstheme="minorHAnsi"/>
              </w:rPr>
              <w:t xml:space="preserve">Zgodność projektu z zasadą zrównoważonego rozwoju </w:t>
            </w:r>
          </w:p>
          <w:p w:rsidR="00B91614" w:rsidRPr="004703F1" w:rsidRDefault="00B91614" w:rsidP="000159D0">
            <w:pPr>
              <w:spacing w:after="0" w:line="23" w:lineRule="atLeast"/>
              <w:rPr>
                <w:rFonts w:cstheme="minorHAnsi"/>
                <w:sz w:val="24"/>
                <w:szCs w:val="24"/>
              </w:rPr>
            </w:pPr>
          </w:p>
        </w:tc>
        <w:tc>
          <w:tcPr>
            <w:tcW w:w="5903" w:type="dxa"/>
            <w:tcMar>
              <w:left w:w="98" w:type="dxa"/>
            </w:tcMar>
            <w:vAlign w:val="center"/>
          </w:tcPr>
          <w:p w:rsidR="00B91614" w:rsidRPr="004703F1" w:rsidRDefault="00AA7D33" w:rsidP="000159D0">
            <w:pPr>
              <w:pStyle w:val="Default"/>
              <w:spacing w:line="23" w:lineRule="atLeast"/>
              <w:rPr>
                <w:rFonts w:asciiTheme="minorHAnsi" w:hAnsiTheme="minorHAnsi" w:cstheme="minorHAnsi"/>
                <w:color w:val="auto"/>
              </w:rPr>
            </w:pPr>
            <w:r w:rsidRPr="004703F1">
              <w:rPr>
                <w:rFonts w:asciiTheme="minorHAnsi" w:hAnsiTheme="minorHAnsi" w:cstheme="minorHAnsi"/>
              </w:rPr>
              <w:t xml:space="preserve">W ramach kryterium oceniane będzie czy działania przewidziane do realizacji w projekcie są zgodne z zasadą zrównoważonego rozwoju. Kryterium uznaje się za spełnione w przypadku gdy projekt ma neutralny bądź </w:t>
            </w:r>
            <w:r w:rsidRPr="004703F1">
              <w:rPr>
                <w:rFonts w:asciiTheme="minorHAnsi" w:hAnsiTheme="minorHAnsi" w:cstheme="minorHAnsi"/>
              </w:rPr>
              <w:lastRenderedPageBreak/>
              <w:t>pozytywny wpływ na realizację zasady zrównoważonego rozwoju.</w:t>
            </w:r>
          </w:p>
        </w:tc>
      </w:tr>
      <w:tr w:rsidR="00ED2D35" w:rsidRPr="004703F1" w:rsidTr="000159D0">
        <w:trPr>
          <w:trHeight w:val="2419"/>
        </w:trPr>
        <w:tc>
          <w:tcPr>
            <w:tcW w:w="514" w:type="dxa"/>
            <w:tcMar>
              <w:left w:w="98" w:type="dxa"/>
            </w:tcMar>
            <w:vAlign w:val="center"/>
          </w:tcPr>
          <w:p w:rsidR="00ED2D35" w:rsidRPr="004703F1" w:rsidRDefault="00ED2D35" w:rsidP="00AA7D33">
            <w:pPr>
              <w:spacing w:before="100" w:after="0" w:line="23" w:lineRule="atLeast"/>
              <w:rPr>
                <w:rFonts w:cstheme="minorHAnsi"/>
                <w:b/>
                <w:bCs/>
                <w:sz w:val="24"/>
                <w:szCs w:val="24"/>
              </w:rPr>
            </w:pPr>
            <w:r w:rsidRPr="004703F1">
              <w:rPr>
                <w:rFonts w:cstheme="minorHAnsi"/>
                <w:b/>
                <w:bCs/>
                <w:sz w:val="24"/>
                <w:szCs w:val="24"/>
              </w:rPr>
              <w:lastRenderedPageBreak/>
              <w:t>11.</w:t>
            </w:r>
          </w:p>
          <w:p w:rsidR="00ED2D35" w:rsidRPr="004703F1" w:rsidRDefault="00ED2D35" w:rsidP="00AA7D33">
            <w:pPr>
              <w:spacing w:before="100" w:after="0" w:line="23" w:lineRule="atLeast"/>
              <w:rPr>
                <w:rFonts w:cstheme="minorHAnsi"/>
                <w:b/>
                <w:bCs/>
                <w:strike/>
                <w:sz w:val="24"/>
                <w:szCs w:val="24"/>
              </w:rPr>
            </w:pPr>
          </w:p>
        </w:tc>
        <w:tc>
          <w:tcPr>
            <w:tcW w:w="2650" w:type="dxa"/>
            <w:tcMar>
              <w:left w:w="98" w:type="dxa"/>
            </w:tcMar>
            <w:vAlign w:val="center"/>
          </w:tcPr>
          <w:p w:rsidR="00ED2D35" w:rsidRPr="004703F1" w:rsidRDefault="00ED2D35" w:rsidP="000159D0">
            <w:pPr>
              <w:spacing w:after="0" w:line="23" w:lineRule="atLeast"/>
              <w:rPr>
                <w:rFonts w:cstheme="minorHAnsi"/>
                <w:sz w:val="24"/>
                <w:szCs w:val="24"/>
              </w:rPr>
            </w:pPr>
            <w:r w:rsidRPr="004703F1">
              <w:rPr>
                <w:rFonts w:cstheme="minorHAnsi"/>
                <w:sz w:val="24"/>
                <w:szCs w:val="24"/>
              </w:rPr>
              <w:t>Zgodność projektu z zasadą równości szans kobiet i mężczyzn w oparciu o standard minimum</w:t>
            </w:r>
          </w:p>
        </w:tc>
        <w:tc>
          <w:tcPr>
            <w:tcW w:w="5903" w:type="dxa"/>
            <w:tcMar>
              <w:left w:w="98" w:type="dxa"/>
            </w:tcMar>
            <w:vAlign w:val="center"/>
          </w:tcPr>
          <w:p w:rsidR="00ED2D35" w:rsidRPr="00DB5C68" w:rsidRDefault="00DB5C68" w:rsidP="00DB5C68">
            <w:pPr>
              <w:spacing w:after="0" w:line="240" w:lineRule="auto"/>
              <w:rPr>
                <w:rFonts w:eastAsia="Times New Roman" w:cs="Arial"/>
                <w:sz w:val="24"/>
                <w:szCs w:val="24"/>
                <w:lang w:eastAsia="pl-PL"/>
              </w:rPr>
            </w:pPr>
            <w:r w:rsidRPr="00DB5C68">
              <w:rPr>
                <w:rFonts w:eastAsia="Times New Roman" w:cs="Arial"/>
                <w:sz w:val="24"/>
                <w:szCs w:val="24"/>
                <w:lang w:eastAsia="pl-PL"/>
              </w:rPr>
              <w:t xml:space="preserve">W ramach kryterium oceniane będzie czy Wnioskodawca wykazał zgodność projektu z zasadą równości szans kobiet i mężczyzn na podstawie standardu minimum określonego w </w:t>
            </w:r>
            <w:r w:rsidRPr="000360DA">
              <w:rPr>
                <w:rFonts w:eastAsia="Times New Roman" w:cs="Arial"/>
                <w:i/>
                <w:sz w:val="24"/>
                <w:szCs w:val="24"/>
                <w:lang w:eastAsia="pl-PL"/>
              </w:rPr>
              <w:t>Wytycznych w zakresie realizacji zasady równości szans i niedyskryminacji, w tym dostępności dla osób z niepełnosprawnościami oraz zasady równości szans kobiet i mężczyzn w ramach funduszy unijnych na lata 2014 -2020.</w:t>
            </w:r>
          </w:p>
        </w:tc>
      </w:tr>
      <w:tr w:rsidR="00AA7D33" w:rsidRPr="004703F1" w:rsidTr="000159D0">
        <w:tc>
          <w:tcPr>
            <w:tcW w:w="514" w:type="dxa"/>
            <w:tcMar>
              <w:left w:w="98" w:type="dxa"/>
            </w:tcMar>
            <w:vAlign w:val="center"/>
          </w:tcPr>
          <w:p w:rsidR="00ED2D35" w:rsidRPr="004703F1" w:rsidRDefault="00ED2D35" w:rsidP="00ED2D35">
            <w:pPr>
              <w:spacing w:before="100" w:after="0" w:line="23" w:lineRule="atLeast"/>
              <w:rPr>
                <w:rFonts w:cstheme="minorHAnsi"/>
                <w:b/>
                <w:bCs/>
                <w:sz w:val="24"/>
                <w:szCs w:val="24"/>
              </w:rPr>
            </w:pPr>
            <w:r w:rsidRPr="004703F1">
              <w:rPr>
                <w:rFonts w:cstheme="minorHAnsi"/>
                <w:b/>
                <w:bCs/>
                <w:sz w:val="24"/>
                <w:szCs w:val="24"/>
              </w:rPr>
              <w:t>12.</w:t>
            </w:r>
          </w:p>
          <w:p w:rsidR="00AA7D33" w:rsidRPr="004703F1" w:rsidRDefault="00AA7D33" w:rsidP="00AA7D33">
            <w:pPr>
              <w:spacing w:before="100" w:after="0" w:line="23" w:lineRule="atLeast"/>
              <w:rPr>
                <w:rFonts w:cstheme="minorHAnsi"/>
                <w:b/>
                <w:bCs/>
                <w:strike/>
                <w:sz w:val="24"/>
                <w:szCs w:val="24"/>
              </w:rPr>
            </w:pPr>
          </w:p>
        </w:tc>
        <w:tc>
          <w:tcPr>
            <w:tcW w:w="2650" w:type="dxa"/>
            <w:tcMar>
              <w:left w:w="98" w:type="dxa"/>
            </w:tcMar>
            <w:vAlign w:val="center"/>
          </w:tcPr>
          <w:p w:rsidR="00AA7D33" w:rsidRPr="004703F1" w:rsidRDefault="00AA7D33" w:rsidP="00AA7D33">
            <w:pPr>
              <w:spacing w:after="0" w:line="23" w:lineRule="atLeast"/>
              <w:rPr>
                <w:rFonts w:cstheme="minorHAnsi"/>
                <w:sz w:val="24"/>
                <w:szCs w:val="24"/>
              </w:rPr>
            </w:pPr>
            <w:r w:rsidRPr="004703F1">
              <w:rPr>
                <w:rFonts w:cstheme="minorHAnsi"/>
                <w:sz w:val="24"/>
                <w:szCs w:val="24"/>
              </w:rPr>
              <w:t>Zgodność z prawodawstwem krajowym i unijnym w zakresie odnoszącym się do sposobu realizacji i zakresu projektu</w:t>
            </w:r>
          </w:p>
        </w:tc>
        <w:tc>
          <w:tcPr>
            <w:tcW w:w="5903" w:type="dxa"/>
            <w:tcMar>
              <w:left w:w="98" w:type="dxa"/>
            </w:tcMar>
            <w:vAlign w:val="center"/>
          </w:tcPr>
          <w:p w:rsidR="00AA7D33" w:rsidRPr="004703F1" w:rsidRDefault="00ED2D35" w:rsidP="00AA7D33">
            <w:pPr>
              <w:pStyle w:val="Default"/>
              <w:spacing w:line="23" w:lineRule="atLeast"/>
              <w:rPr>
                <w:rFonts w:asciiTheme="minorHAnsi" w:hAnsiTheme="minorHAnsi" w:cstheme="minorHAnsi"/>
              </w:rPr>
            </w:pPr>
            <w:r w:rsidRPr="004703F1">
              <w:rPr>
                <w:rFonts w:asciiTheme="minorHAnsi" w:hAnsiTheme="minorHAnsi" w:cstheme="minorHAnsi"/>
              </w:rPr>
              <w:t>W ramach kryterium oceniane będzie czy projekt jest zgodny z właściwymi przepisami prawa krajowego i unijnego, w tym dotyczącymi zamówień publicznych, pomocy publicznej oraz pomocy de minimis (o ile dotyczy).</w:t>
            </w:r>
          </w:p>
        </w:tc>
      </w:tr>
      <w:tr w:rsidR="00AA7D33" w:rsidRPr="004703F1" w:rsidTr="000159D0">
        <w:tc>
          <w:tcPr>
            <w:tcW w:w="514" w:type="dxa"/>
            <w:tcMar>
              <w:left w:w="98" w:type="dxa"/>
            </w:tcMar>
            <w:vAlign w:val="center"/>
          </w:tcPr>
          <w:p w:rsidR="00AA7D33" w:rsidRPr="004703F1" w:rsidRDefault="00ED2D35" w:rsidP="00AA7D33">
            <w:pPr>
              <w:spacing w:before="100" w:after="0" w:line="23" w:lineRule="atLeast"/>
              <w:rPr>
                <w:rFonts w:cstheme="minorHAnsi"/>
                <w:b/>
                <w:bCs/>
                <w:strike/>
                <w:sz w:val="24"/>
                <w:szCs w:val="24"/>
              </w:rPr>
            </w:pPr>
            <w:r w:rsidRPr="004703F1">
              <w:rPr>
                <w:rFonts w:cstheme="minorHAnsi"/>
                <w:b/>
                <w:bCs/>
                <w:sz w:val="24"/>
                <w:szCs w:val="24"/>
              </w:rPr>
              <w:t>13.</w:t>
            </w:r>
          </w:p>
        </w:tc>
        <w:tc>
          <w:tcPr>
            <w:tcW w:w="2650" w:type="dxa"/>
            <w:tcMar>
              <w:left w:w="98" w:type="dxa"/>
            </w:tcMar>
            <w:vAlign w:val="center"/>
          </w:tcPr>
          <w:p w:rsidR="00AA7D33" w:rsidRPr="004703F1" w:rsidRDefault="00AA7D33" w:rsidP="00AA7D33">
            <w:pPr>
              <w:spacing w:after="0" w:line="23" w:lineRule="atLeast"/>
              <w:rPr>
                <w:rFonts w:cstheme="minorHAnsi"/>
                <w:sz w:val="24"/>
                <w:szCs w:val="24"/>
              </w:rPr>
            </w:pPr>
            <w:r w:rsidRPr="004703F1">
              <w:rPr>
                <w:rFonts w:cstheme="minorHAnsi"/>
                <w:sz w:val="24"/>
                <w:szCs w:val="24"/>
              </w:rPr>
              <w:t>Zgodność projektu z RPO WŁ 2014-2020 oraz Szczegółowym Opisem Osi Priorytetowych RPO WŁ 2014-2020</w:t>
            </w:r>
          </w:p>
        </w:tc>
        <w:tc>
          <w:tcPr>
            <w:tcW w:w="5903" w:type="dxa"/>
            <w:tcMar>
              <w:left w:w="98" w:type="dxa"/>
            </w:tcMar>
            <w:vAlign w:val="center"/>
          </w:tcPr>
          <w:p w:rsidR="00AA7D33" w:rsidRPr="004703F1" w:rsidRDefault="00ED2D35" w:rsidP="00AA7D33">
            <w:pPr>
              <w:pStyle w:val="Default"/>
              <w:spacing w:line="23" w:lineRule="atLeast"/>
              <w:rPr>
                <w:rFonts w:asciiTheme="minorHAnsi" w:hAnsiTheme="minorHAnsi" w:cstheme="minorHAnsi"/>
              </w:rPr>
            </w:pPr>
            <w:r w:rsidRPr="004703F1">
              <w:rPr>
                <w:rFonts w:asciiTheme="minorHAnsi" w:hAnsiTheme="minorHAnsi" w:cstheme="minorHAnsi"/>
              </w:rPr>
              <w:t>W ramach kryterium oceniana będzie zgodność zapisów wniosku o dofinansowanie z RPO WŁ 2014-2020 oraz  Szczegółowym Opisem Osi Priorytetowych RPO WŁ 2014-2020 (m.in. w zakresie typów projektów, grupy docelowej, minimalnej wartości projektu).</w:t>
            </w:r>
          </w:p>
          <w:p w:rsidR="00ED2D35" w:rsidRPr="004703F1" w:rsidRDefault="00ED2D35" w:rsidP="00AA7D33">
            <w:pPr>
              <w:pStyle w:val="Default"/>
              <w:spacing w:line="23" w:lineRule="atLeast"/>
              <w:rPr>
                <w:rFonts w:asciiTheme="minorHAnsi" w:hAnsiTheme="minorHAnsi" w:cstheme="minorHAnsi"/>
                <w:color w:val="auto"/>
              </w:rPr>
            </w:pPr>
          </w:p>
        </w:tc>
      </w:tr>
    </w:tbl>
    <w:p w:rsidR="00B91614" w:rsidRPr="00F24512" w:rsidRDefault="00B91614" w:rsidP="00B91614">
      <w:pPr>
        <w:spacing w:line="23" w:lineRule="atLeast"/>
        <w:rPr>
          <w:rFonts w:cs="Arial"/>
          <w:sz w:val="24"/>
          <w:szCs w:val="24"/>
        </w:rPr>
      </w:pPr>
    </w:p>
    <w:p w:rsidR="00B91614" w:rsidRPr="00E70646" w:rsidRDefault="00B91614" w:rsidP="00B91614">
      <w:pPr>
        <w:spacing w:line="23" w:lineRule="atLeast"/>
        <w:rPr>
          <w:rFonts w:cs="Arial"/>
          <w:sz w:val="24"/>
          <w:szCs w:val="24"/>
        </w:rPr>
      </w:pPr>
      <w:r w:rsidRPr="00E70646">
        <w:rPr>
          <w:rFonts w:cs="Arial"/>
          <w:sz w:val="24"/>
          <w:szCs w:val="24"/>
        </w:rPr>
        <w:t xml:space="preserve">Podczas oceny spełniania powyższych kryteriów nie przyznaje się punktów. </w:t>
      </w:r>
      <w:r w:rsidRPr="00E70646">
        <w:rPr>
          <w:rFonts w:cs="Arial"/>
          <w:b/>
          <w:sz w:val="24"/>
          <w:szCs w:val="24"/>
        </w:rPr>
        <w:t>Weryfikacja polega na przypisaniu wartości logicznych „tak” albo „nie”, z wyjątkiem:</w:t>
      </w:r>
    </w:p>
    <w:p w:rsidR="00B91614" w:rsidRPr="00190B5E" w:rsidRDefault="00B91614" w:rsidP="00B91614">
      <w:pPr>
        <w:pStyle w:val="Akapitzlist"/>
        <w:numPr>
          <w:ilvl w:val="0"/>
          <w:numId w:val="20"/>
        </w:numPr>
        <w:spacing w:after="0" w:line="23" w:lineRule="atLeast"/>
        <w:rPr>
          <w:rFonts w:cs="Arial"/>
          <w:sz w:val="24"/>
          <w:szCs w:val="24"/>
        </w:rPr>
      </w:pPr>
      <w:r w:rsidRPr="00190B5E">
        <w:rPr>
          <w:rFonts w:cs="Arial"/>
          <w:b/>
          <w:sz w:val="24"/>
          <w:szCs w:val="24"/>
          <w:u w:val="single"/>
        </w:rPr>
        <w:t>kryterium nr 4</w:t>
      </w:r>
      <w:r w:rsidRPr="00190B5E">
        <w:rPr>
          <w:rFonts w:cs="Arial"/>
          <w:sz w:val="24"/>
          <w:szCs w:val="24"/>
        </w:rPr>
        <w:t xml:space="preserve">, gdzie </w:t>
      </w:r>
      <w:r w:rsidR="00B2112B">
        <w:rPr>
          <w:rFonts w:cs="Arial"/>
          <w:sz w:val="24"/>
          <w:szCs w:val="24"/>
        </w:rPr>
        <w:t>istnieje również możliwość przypisania</w:t>
      </w:r>
      <w:r w:rsidRPr="00190B5E">
        <w:rPr>
          <w:rFonts w:cs="Arial"/>
          <w:sz w:val="24"/>
          <w:szCs w:val="24"/>
        </w:rPr>
        <w:t xml:space="preserve"> wartości logicznej </w:t>
      </w:r>
      <w:r w:rsidRPr="00190B5E">
        <w:rPr>
          <w:rFonts w:cs="Arial"/>
          <w:b/>
          <w:sz w:val="24"/>
          <w:szCs w:val="24"/>
        </w:rPr>
        <w:t>„nie dotyczy”,</w:t>
      </w:r>
    </w:p>
    <w:p w:rsidR="00B91614" w:rsidRPr="000360DA" w:rsidRDefault="00233F48" w:rsidP="000360DA">
      <w:pPr>
        <w:pStyle w:val="Akapitzlist"/>
        <w:numPr>
          <w:ilvl w:val="0"/>
          <w:numId w:val="20"/>
        </w:numPr>
        <w:spacing w:after="0" w:line="23" w:lineRule="atLeast"/>
        <w:rPr>
          <w:rFonts w:cs="Calibri"/>
          <w:sz w:val="24"/>
          <w:szCs w:val="24"/>
        </w:rPr>
      </w:pPr>
      <w:r>
        <w:rPr>
          <w:b/>
          <w:sz w:val="24"/>
          <w:szCs w:val="24"/>
          <w:u w:val="single"/>
        </w:rPr>
        <w:t>kryterium nr 11</w:t>
      </w:r>
      <w:r w:rsidR="00B91614" w:rsidRPr="00190B5E">
        <w:rPr>
          <w:sz w:val="24"/>
          <w:szCs w:val="24"/>
        </w:rPr>
        <w:t>, w</w:t>
      </w:r>
      <w:r w:rsidR="00B91614" w:rsidRPr="00F24512">
        <w:rPr>
          <w:sz w:val="24"/>
          <w:szCs w:val="24"/>
        </w:rPr>
        <w:t xml:space="preserve"> </w:t>
      </w:r>
      <w:r w:rsidR="00B91614" w:rsidRPr="00E70646">
        <w:rPr>
          <w:sz w:val="24"/>
          <w:szCs w:val="24"/>
        </w:rPr>
        <w:t xml:space="preserve">odniesieniu do którego stosowana będzie </w:t>
      </w:r>
      <w:r w:rsidR="00B91614" w:rsidRPr="00E70646">
        <w:rPr>
          <w:b/>
          <w:sz w:val="24"/>
          <w:szCs w:val="24"/>
        </w:rPr>
        <w:t>punktacja.</w:t>
      </w:r>
      <w:r w:rsidR="00B91614" w:rsidRPr="00E70646">
        <w:rPr>
          <w:rStyle w:val="Odwoanieprzypisudolnego"/>
          <w:sz w:val="24"/>
          <w:szCs w:val="24"/>
        </w:rPr>
        <w:t xml:space="preserve">  </w:t>
      </w:r>
    </w:p>
    <w:p w:rsidR="00B91614" w:rsidRPr="00E70646" w:rsidRDefault="00B91614" w:rsidP="00B91614">
      <w:pPr>
        <w:pStyle w:val="Akapitzlist"/>
        <w:spacing w:after="0" w:line="23" w:lineRule="atLeast"/>
        <w:rPr>
          <w:rFonts w:cs="Calibri"/>
          <w:sz w:val="24"/>
          <w:szCs w:val="24"/>
        </w:rPr>
      </w:pPr>
    </w:p>
    <w:p w:rsidR="00B91614" w:rsidRDefault="00B91614" w:rsidP="00B91614">
      <w:pPr>
        <w:spacing w:line="23" w:lineRule="atLeast"/>
        <w:rPr>
          <w:b/>
          <w:sz w:val="24"/>
          <w:szCs w:val="24"/>
        </w:rPr>
      </w:pPr>
      <w:r w:rsidRPr="00E70646">
        <w:rPr>
          <w:rFonts w:cs="Calibri"/>
          <w:sz w:val="24"/>
          <w:szCs w:val="24"/>
        </w:rPr>
        <w:t xml:space="preserve">Niespełnienie któregokolwiek z kryteriów ogólnych oznacza </w:t>
      </w:r>
      <w:r w:rsidRPr="00E70646">
        <w:rPr>
          <w:rFonts w:cs="Calibri"/>
          <w:b/>
          <w:sz w:val="24"/>
          <w:szCs w:val="24"/>
        </w:rPr>
        <w:t xml:space="preserve">konieczność poprawienia lub uzupełnienia wniosku o dofinansowanie projektu pozakonkursowego w wyznaczonym </w:t>
      </w:r>
      <w:r w:rsidRPr="00E73BBD">
        <w:rPr>
          <w:rFonts w:cs="Calibri"/>
          <w:b/>
          <w:sz w:val="24"/>
          <w:szCs w:val="24"/>
        </w:rPr>
        <w:t>terminie</w:t>
      </w:r>
      <w:r w:rsidRPr="00E73BBD">
        <w:rPr>
          <w:b/>
          <w:sz w:val="24"/>
          <w:szCs w:val="24"/>
        </w:rPr>
        <w:t xml:space="preserve"> z wyjątkiem kryterium </w:t>
      </w:r>
      <w:r w:rsidRPr="00F24512">
        <w:rPr>
          <w:b/>
          <w:sz w:val="24"/>
          <w:szCs w:val="24"/>
        </w:rPr>
        <w:t>nr 3</w:t>
      </w:r>
      <w:r w:rsidRPr="00F24512">
        <w:rPr>
          <w:i/>
          <w:sz w:val="24"/>
          <w:szCs w:val="24"/>
        </w:rPr>
        <w:t xml:space="preserve">, </w:t>
      </w:r>
      <w:r w:rsidRPr="00F24512">
        <w:rPr>
          <w:b/>
          <w:sz w:val="24"/>
          <w:szCs w:val="24"/>
        </w:rPr>
        <w:t xml:space="preserve">którego </w:t>
      </w:r>
      <w:r w:rsidRPr="00E70646">
        <w:rPr>
          <w:b/>
          <w:sz w:val="24"/>
          <w:szCs w:val="24"/>
        </w:rPr>
        <w:t>niespełnienie powoduje odrzucenie wniosku.</w:t>
      </w:r>
    </w:p>
    <w:p w:rsidR="000360DA" w:rsidRDefault="000360DA" w:rsidP="00B91614">
      <w:pPr>
        <w:spacing w:line="23" w:lineRule="atLeast"/>
        <w:rPr>
          <w:b/>
          <w:sz w:val="24"/>
          <w:szCs w:val="24"/>
        </w:rPr>
      </w:pPr>
    </w:p>
    <w:p w:rsidR="00B91614" w:rsidRPr="0005188F" w:rsidRDefault="00B91614" w:rsidP="00B91614">
      <w:pPr>
        <w:pStyle w:val="Akapitzlist"/>
        <w:numPr>
          <w:ilvl w:val="0"/>
          <w:numId w:val="19"/>
        </w:numPr>
        <w:spacing w:line="23" w:lineRule="atLeast"/>
        <w:rPr>
          <w:b/>
          <w:sz w:val="24"/>
          <w:szCs w:val="24"/>
        </w:rPr>
      </w:pPr>
      <w:r w:rsidRPr="0005188F">
        <w:rPr>
          <w:b/>
          <w:sz w:val="24"/>
          <w:szCs w:val="24"/>
        </w:rPr>
        <w:t>Ogólne kryteria merytoryczne</w:t>
      </w:r>
    </w:p>
    <w:tbl>
      <w:tblPr>
        <w:tblW w:w="9067" w:type="dxa"/>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firstRow="1" w:lastRow="0" w:firstColumn="1" w:lastColumn="0" w:noHBand="0" w:noVBand="0"/>
      </w:tblPr>
      <w:tblGrid>
        <w:gridCol w:w="501"/>
        <w:gridCol w:w="2648"/>
        <w:gridCol w:w="5918"/>
      </w:tblGrid>
      <w:tr w:rsidR="00B91614" w:rsidRPr="004703F1" w:rsidTr="000159D0">
        <w:tc>
          <w:tcPr>
            <w:tcW w:w="488" w:type="dxa"/>
            <w:tcMar>
              <w:left w:w="98" w:type="dxa"/>
            </w:tcMa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Lp.</w:t>
            </w:r>
          </w:p>
        </w:tc>
        <w:tc>
          <w:tcPr>
            <w:tcW w:w="2651" w:type="dxa"/>
            <w:tcMar>
              <w:left w:w="98" w:type="dxa"/>
            </w:tcMa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Nazwa kryterium</w:t>
            </w:r>
          </w:p>
        </w:tc>
        <w:tc>
          <w:tcPr>
            <w:tcW w:w="5928" w:type="dxa"/>
            <w:tcMar>
              <w:left w:w="98" w:type="dxa"/>
            </w:tcMa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Definicja</w:t>
            </w:r>
          </w:p>
        </w:tc>
      </w:tr>
      <w:tr w:rsidR="00B91614" w:rsidRPr="004703F1" w:rsidTr="000159D0">
        <w:tc>
          <w:tcPr>
            <w:tcW w:w="488" w:type="dxa"/>
            <w:tcMar>
              <w:left w:w="98" w:type="dxa"/>
            </w:tcMar>
            <w:vAlign w:val="cente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t>1.</w:t>
            </w:r>
          </w:p>
        </w:tc>
        <w:tc>
          <w:tcPr>
            <w:tcW w:w="2651" w:type="dxa"/>
            <w:tcMar>
              <w:left w:w="98" w:type="dxa"/>
            </w:tcMar>
            <w:vAlign w:val="center"/>
          </w:tcPr>
          <w:p w:rsidR="00013A95" w:rsidRPr="00013A95" w:rsidRDefault="00013A95" w:rsidP="00013A95">
            <w:pPr>
              <w:spacing w:after="0" w:line="23" w:lineRule="atLeast"/>
              <w:rPr>
                <w:rFonts w:cstheme="minorHAnsi"/>
                <w:sz w:val="24"/>
                <w:szCs w:val="24"/>
              </w:rPr>
            </w:pPr>
            <w:r w:rsidRPr="00013A95">
              <w:rPr>
                <w:rFonts w:cstheme="minorHAnsi"/>
                <w:sz w:val="24"/>
                <w:szCs w:val="24"/>
              </w:rPr>
              <w:t xml:space="preserve">Adekwatność doboru, </w:t>
            </w:r>
          </w:p>
          <w:p w:rsidR="00013A95" w:rsidRPr="00013A95" w:rsidRDefault="00013A95" w:rsidP="00013A95">
            <w:pPr>
              <w:spacing w:after="0" w:line="23" w:lineRule="atLeast"/>
              <w:rPr>
                <w:rFonts w:cstheme="minorHAnsi"/>
                <w:sz w:val="24"/>
                <w:szCs w:val="24"/>
              </w:rPr>
            </w:pPr>
            <w:r w:rsidRPr="00013A95">
              <w:rPr>
                <w:rFonts w:cstheme="minorHAnsi"/>
                <w:sz w:val="24"/>
                <w:szCs w:val="24"/>
              </w:rPr>
              <w:t>sposobu pomiaru</w:t>
            </w:r>
          </w:p>
          <w:p w:rsidR="00013A95" w:rsidRPr="00013A95" w:rsidRDefault="00013A95" w:rsidP="00013A95">
            <w:pPr>
              <w:spacing w:after="0" w:line="23" w:lineRule="atLeast"/>
              <w:rPr>
                <w:rFonts w:cstheme="minorHAnsi"/>
                <w:sz w:val="24"/>
                <w:szCs w:val="24"/>
              </w:rPr>
            </w:pPr>
            <w:r w:rsidRPr="00013A95">
              <w:rPr>
                <w:rFonts w:cstheme="minorHAnsi"/>
                <w:sz w:val="24"/>
                <w:szCs w:val="24"/>
              </w:rPr>
              <w:t xml:space="preserve">i opisu wskaźników realizacji projektu (w tym wskaźników dotyczących właściwego </w:t>
            </w:r>
          </w:p>
          <w:p w:rsidR="00013A95" w:rsidRPr="00013A95" w:rsidRDefault="00013A95" w:rsidP="00013A95">
            <w:pPr>
              <w:spacing w:after="0" w:line="23" w:lineRule="atLeast"/>
              <w:rPr>
                <w:rFonts w:cstheme="minorHAnsi"/>
                <w:sz w:val="24"/>
                <w:szCs w:val="24"/>
              </w:rPr>
            </w:pPr>
            <w:r w:rsidRPr="00013A95">
              <w:rPr>
                <w:rFonts w:cstheme="minorHAnsi"/>
                <w:sz w:val="24"/>
                <w:szCs w:val="24"/>
              </w:rPr>
              <w:lastRenderedPageBreak/>
              <w:t>celu szczegółowego RPO WŁ 2014</w:t>
            </w:r>
            <w:r>
              <w:rPr>
                <w:rFonts w:cstheme="minorHAnsi"/>
                <w:sz w:val="24"/>
                <w:szCs w:val="24"/>
              </w:rPr>
              <w:t xml:space="preserve"> </w:t>
            </w:r>
            <w:r w:rsidRPr="00013A95">
              <w:rPr>
                <w:rFonts w:cstheme="minorHAnsi"/>
                <w:sz w:val="24"/>
                <w:szCs w:val="24"/>
              </w:rPr>
              <w:t>-</w:t>
            </w:r>
            <w:r>
              <w:rPr>
                <w:rFonts w:cstheme="minorHAnsi"/>
                <w:sz w:val="24"/>
                <w:szCs w:val="24"/>
              </w:rPr>
              <w:t xml:space="preserve"> </w:t>
            </w:r>
            <w:r w:rsidRPr="00013A95">
              <w:rPr>
                <w:rFonts w:cstheme="minorHAnsi"/>
                <w:sz w:val="24"/>
                <w:szCs w:val="24"/>
              </w:rPr>
              <w:t xml:space="preserve">2020) oraz </w:t>
            </w:r>
          </w:p>
          <w:p w:rsidR="00013A95" w:rsidRPr="00013A95" w:rsidRDefault="00013A95" w:rsidP="00013A95">
            <w:pPr>
              <w:spacing w:after="0" w:line="23" w:lineRule="atLeast"/>
              <w:rPr>
                <w:rFonts w:cstheme="minorHAnsi"/>
                <w:sz w:val="24"/>
                <w:szCs w:val="24"/>
              </w:rPr>
            </w:pPr>
            <w:r w:rsidRPr="00013A95">
              <w:rPr>
                <w:rFonts w:cstheme="minorHAnsi"/>
                <w:sz w:val="24"/>
                <w:szCs w:val="24"/>
              </w:rPr>
              <w:t xml:space="preserve">zgodność celu głównego </w:t>
            </w:r>
          </w:p>
          <w:p w:rsidR="00013A95" w:rsidRPr="00013A95" w:rsidRDefault="00013A95" w:rsidP="00013A95">
            <w:pPr>
              <w:spacing w:after="0" w:line="23" w:lineRule="atLeast"/>
              <w:rPr>
                <w:rFonts w:cstheme="minorHAnsi"/>
                <w:sz w:val="24"/>
                <w:szCs w:val="24"/>
              </w:rPr>
            </w:pPr>
            <w:r w:rsidRPr="00013A95">
              <w:rPr>
                <w:rFonts w:cstheme="minorHAnsi"/>
                <w:sz w:val="24"/>
                <w:szCs w:val="24"/>
              </w:rPr>
              <w:t xml:space="preserve">projektu z założeniami </w:t>
            </w:r>
          </w:p>
          <w:p w:rsidR="00013A95" w:rsidRPr="00013A95" w:rsidRDefault="00013A95" w:rsidP="00013A95">
            <w:pPr>
              <w:spacing w:after="0" w:line="23" w:lineRule="atLeast"/>
              <w:rPr>
                <w:rFonts w:cstheme="minorHAnsi"/>
                <w:sz w:val="24"/>
                <w:szCs w:val="24"/>
              </w:rPr>
            </w:pPr>
            <w:r w:rsidRPr="00013A95">
              <w:rPr>
                <w:rFonts w:cstheme="minorHAnsi"/>
                <w:sz w:val="24"/>
                <w:szCs w:val="24"/>
              </w:rPr>
              <w:t>RPO WŁ 2014</w:t>
            </w:r>
            <w:r>
              <w:rPr>
                <w:rFonts w:cstheme="minorHAnsi"/>
                <w:sz w:val="24"/>
                <w:szCs w:val="24"/>
              </w:rPr>
              <w:t xml:space="preserve"> </w:t>
            </w:r>
            <w:r w:rsidRPr="00013A95">
              <w:rPr>
                <w:rFonts w:cstheme="minorHAnsi"/>
                <w:sz w:val="24"/>
                <w:szCs w:val="24"/>
              </w:rPr>
              <w:t>-</w:t>
            </w:r>
            <w:r>
              <w:rPr>
                <w:rFonts w:cstheme="minorHAnsi"/>
                <w:sz w:val="24"/>
                <w:szCs w:val="24"/>
              </w:rPr>
              <w:t xml:space="preserve"> </w:t>
            </w:r>
            <w:r w:rsidRPr="00013A95">
              <w:rPr>
                <w:rFonts w:cstheme="minorHAnsi"/>
                <w:sz w:val="24"/>
                <w:szCs w:val="24"/>
              </w:rPr>
              <w:t>2020</w:t>
            </w:r>
          </w:p>
          <w:p w:rsidR="00B91614" w:rsidRPr="004703F1" w:rsidRDefault="00B91614" w:rsidP="000159D0">
            <w:pPr>
              <w:spacing w:after="0" w:line="23" w:lineRule="atLeast"/>
              <w:rPr>
                <w:rFonts w:cstheme="minorHAnsi"/>
                <w:sz w:val="24"/>
                <w:szCs w:val="24"/>
              </w:rPr>
            </w:pPr>
          </w:p>
        </w:tc>
        <w:tc>
          <w:tcPr>
            <w:tcW w:w="5928" w:type="dxa"/>
            <w:tcMar>
              <w:left w:w="98" w:type="dxa"/>
            </w:tcMar>
            <w:vAlign w:val="center"/>
          </w:tcPr>
          <w:p w:rsidR="00013A95" w:rsidRPr="00013A95" w:rsidRDefault="00013A95" w:rsidP="00013A95">
            <w:pPr>
              <w:pStyle w:val="Default"/>
              <w:spacing w:line="23" w:lineRule="atLeast"/>
              <w:rPr>
                <w:rFonts w:asciiTheme="minorHAnsi" w:hAnsiTheme="minorHAnsi" w:cstheme="minorHAnsi"/>
              </w:rPr>
            </w:pPr>
            <w:r w:rsidRPr="00013A95">
              <w:rPr>
                <w:rFonts w:asciiTheme="minorHAnsi" w:hAnsiTheme="minorHAnsi" w:cstheme="minorHAnsi"/>
              </w:rPr>
              <w:lastRenderedPageBreak/>
              <w:t xml:space="preserve">Zasady oceny: </w:t>
            </w:r>
          </w:p>
          <w:p w:rsidR="00013A95" w:rsidRPr="00013A95" w:rsidRDefault="00013A95" w:rsidP="00013A95">
            <w:pPr>
              <w:pStyle w:val="Default"/>
              <w:spacing w:line="23" w:lineRule="atLeast"/>
              <w:rPr>
                <w:rFonts w:asciiTheme="minorHAnsi" w:hAnsiTheme="minorHAnsi" w:cstheme="minorHAnsi"/>
              </w:rPr>
            </w:pPr>
            <w:r w:rsidRPr="00013A95">
              <w:rPr>
                <w:rFonts w:asciiTheme="minorHAnsi" w:hAnsiTheme="minorHAnsi" w:cstheme="minorHAnsi"/>
              </w:rPr>
              <w:t>Analiza przez oceniających informacji zawartych we wniosku o dofinansowanie, wypełnionego na podstawie instrukcji, pod kątem spełnienia kryterium, w tym:</w:t>
            </w:r>
          </w:p>
          <w:p w:rsidR="00013A95" w:rsidRPr="00013A95" w:rsidRDefault="00013A95" w:rsidP="00013A95">
            <w:pPr>
              <w:pStyle w:val="Default"/>
              <w:numPr>
                <w:ilvl w:val="0"/>
                <w:numId w:val="31"/>
              </w:numPr>
              <w:spacing w:line="23" w:lineRule="atLeast"/>
              <w:rPr>
                <w:rFonts w:asciiTheme="minorHAnsi" w:hAnsiTheme="minorHAnsi" w:cstheme="minorHAnsi"/>
              </w:rPr>
            </w:pPr>
            <w:r w:rsidRPr="00013A95">
              <w:rPr>
                <w:rFonts w:asciiTheme="minorHAnsi" w:hAnsiTheme="minorHAnsi" w:cstheme="minorHAnsi"/>
              </w:rPr>
              <w:t xml:space="preserve">Weryfikacja czy we wniosku o dofinansowanie zostały przedstawione odpowiednie wskaźniki produktu i rezultatu, zgodne z celami </w:t>
            </w:r>
            <w:r w:rsidRPr="00013A95">
              <w:rPr>
                <w:rFonts w:asciiTheme="minorHAnsi" w:hAnsiTheme="minorHAnsi" w:cstheme="minorHAnsi"/>
              </w:rPr>
              <w:lastRenderedPageBreak/>
              <w:t>szczegółowymi projektu,  zadaniami, jak również sposoby ich pomiaru.</w:t>
            </w:r>
          </w:p>
          <w:p w:rsidR="00013A95" w:rsidRPr="00013A95" w:rsidRDefault="00013A95" w:rsidP="00013A95">
            <w:pPr>
              <w:pStyle w:val="Default"/>
              <w:numPr>
                <w:ilvl w:val="0"/>
                <w:numId w:val="31"/>
              </w:numPr>
              <w:spacing w:line="23" w:lineRule="atLeast"/>
              <w:rPr>
                <w:rFonts w:asciiTheme="minorHAnsi" w:hAnsiTheme="minorHAnsi" w:cstheme="minorHAnsi"/>
              </w:rPr>
            </w:pPr>
            <w:r w:rsidRPr="00013A95">
              <w:rPr>
                <w:rFonts w:asciiTheme="minorHAnsi" w:hAnsiTheme="minorHAnsi" w:cstheme="minorHAnsi"/>
              </w:rPr>
              <w:t>Weryfikacja czy wartości docelowe wybranych wskaźników są większe od zera, czy wartości docelowe wskaźników są realne i w jakim stopniu odpowiadają wartościom wydatków, czasowi realizacji, potencjałowi wnioskodawcy i innym czynnikom istotnym dla realizacji przedsięwzięcia.</w:t>
            </w:r>
          </w:p>
          <w:p w:rsidR="00013A95" w:rsidRPr="00013A95" w:rsidRDefault="00013A95" w:rsidP="00013A95">
            <w:pPr>
              <w:pStyle w:val="Default"/>
              <w:numPr>
                <w:ilvl w:val="0"/>
                <w:numId w:val="31"/>
              </w:numPr>
              <w:spacing w:line="23" w:lineRule="atLeast"/>
              <w:rPr>
                <w:rFonts w:asciiTheme="minorHAnsi" w:hAnsiTheme="minorHAnsi" w:cstheme="minorHAnsi"/>
              </w:rPr>
            </w:pPr>
            <w:r w:rsidRPr="00013A95">
              <w:rPr>
                <w:rFonts w:asciiTheme="minorHAnsi" w:hAnsiTheme="minorHAnsi" w:cstheme="minorHAnsi"/>
              </w:rPr>
              <w:t>Weryfikacja czy uwzględniono wskaźnik/ wskaźniki produktu z ram wykonania (jeśli dotyczy).</w:t>
            </w:r>
          </w:p>
          <w:p w:rsidR="00013A95" w:rsidRPr="00013A95" w:rsidRDefault="00013A95" w:rsidP="00013A95">
            <w:pPr>
              <w:pStyle w:val="Default"/>
              <w:numPr>
                <w:ilvl w:val="0"/>
                <w:numId w:val="31"/>
              </w:numPr>
              <w:spacing w:line="23" w:lineRule="atLeast"/>
              <w:rPr>
                <w:rFonts w:asciiTheme="minorHAnsi" w:hAnsiTheme="minorHAnsi" w:cstheme="minorHAnsi"/>
              </w:rPr>
            </w:pPr>
            <w:r w:rsidRPr="00013A95">
              <w:rPr>
                <w:rFonts w:asciiTheme="minorHAnsi" w:hAnsiTheme="minorHAnsi" w:cstheme="minorHAnsi"/>
              </w:rPr>
              <w:t>Weryfikacja czy wskazany we wniosku cel główny projektu wynika ze zdiagnozowanego/nych problemów jakie w ramach projektu wnioskodawca chce rozwiązać lub złagodzić.</w:t>
            </w:r>
          </w:p>
          <w:p w:rsidR="00013A95" w:rsidRPr="00013A95" w:rsidRDefault="00013A95" w:rsidP="00013A95">
            <w:pPr>
              <w:pStyle w:val="Default"/>
              <w:numPr>
                <w:ilvl w:val="0"/>
                <w:numId w:val="31"/>
              </w:numPr>
              <w:spacing w:line="23" w:lineRule="atLeast"/>
              <w:rPr>
                <w:rFonts w:asciiTheme="minorHAnsi" w:hAnsiTheme="minorHAnsi" w:cstheme="minorHAnsi"/>
              </w:rPr>
            </w:pPr>
            <w:r w:rsidRPr="00013A95">
              <w:rPr>
                <w:rFonts w:asciiTheme="minorHAnsi" w:hAnsiTheme="minorHAnsi" w:cstheme="minorHAnsi"/>
              </w:rPr>
              <w:t>Weryfikacja czy cel główny projektu jest spójny z celem szczegółowym RPO WŁ 2014-2020 i jeśli dotyczy innymi celami sformułowanymi w dokumentach strategicznych.</w:t>
            </w:r>
          </w:p>
          <w:p w:rsidR="00013A95" w:rsidRPr="00013A95" w:rsidRDefault="00013A95" w:rsidP="00013A95">
            <w:pPr>
              <w:pStyle w:val="Default"/>
              <w:numPr>
                <w:ilvl w:val="0"/>
                <w:numId w:val="31"/>
              </w:numPr>
              <w:spacing w:line="23" w:lineRule="atLeast"/>
              <w:rPr>
                <w:rFonts w:asciiTheme="minorHAnsi" w:hAnsiTheme="minorHAnsi" w:cstheme="minorHAnsi"/>
              </w:rPr>
            </w:pPr>
            <w:r w:rsidRPr="00013A95">
              <w:rPr>
                <w:rFonts w:asciiTheme="minorHAnsi" w:hAnsiTheme="minorHAnsi" w:cstheme="minorHAnsi"/>
              </w:rPr>
              <w:t>Weryfikacja czy cel główny projektu został sformułowany w sposób prawidłowy z uwzględnieniem reguły SMART.</w:t>
            </w:r>
          </w:p>
          <w:p w:rsidR="00B91614" w:rsidRPr="004703F1" w:rsidRDefault="00B91614" w:rsidP="000159D0">
            <w:pPr>
              <w:spacing w:after="0" w:line="23" w:lineRule="atLeast"/>
              <w:ind w:left="175" w:hanging="175"/>
              <w:rPr>
                <w:rFonts w:cstheme="minorHAnsi"/>
                <w:sz w:val="24"/>
                <w:szCs w:val="24"/>
              </w:rPr>
            </w:pPr>
          </w:p>
        </w:tc>
      </w:tr>
      <w:tr w:rsidR="00B91614" w:rsidRPr="004703F1" w:rsidTr="00ED2D35">
        <w:trPr>
          <w:trHeight w:val="3630"/>
        </w:trPr>
        <w:tc>
          <w:tcPr>
            <w:tcW w:w="488" w:type="dxa"/>
            <w:tcBorders>
              <w:bottom w:val="single" w:sz="4" w:space="0" w:color="auto"/>
            </w:tcBorders>
            <w:tcMar>
              <w:left w:w="98" w:type="dxa"/>
            </w:tcMar>
            <w:vAlign w:val="center"/>
          </w:tcPr>
          <w:p w:rsidR="00B91614" w:rsidRPr="004703F1" w:rsidRDefault="00B91614" w:rsidP="000159D0">
            <w:pPr>
              <w:spacing w:before="100" w:after="0" w:line="23" w:lineRule="atLeast"/>
              <w:rPr>
                <w:rFonts w:cstheme="minorHAnsi"/>
                <w:b/>
                <w:bCs/>
                <w:sz w:val="24"/>
                <w:szCs w:val="24"/>
              </w:rPr>
            </w:pPr>
            <w:r w:rsidRPr="004703F1">
              <w:rPr>
                <w:rFonts w:cstheme="minorHAnsi"/>
                <w:b/>
                <w:bCs/>
                <w:sz w:val="24"/>
                <w:szCs w:val="24"/>
              </w:rPr>
              <w:lastRenderedPageBreak/>
              <w:t>2.</w:t>
            </w:r>
          </w:p>
        </w:tc>
        <w:tc>
          <w:tcPr>
            <w:tcW w:w="2651" w:type="dxa"/>
            <w:tcBorders>
              <w:bottom w:val="single" w:sz="4" w:space="0" w:color="auto"/>
            </w:tcBorders>
            <w:tcMar>
              <w:left w:w="98" w:type="dxa"/>
            </w:tcMar>
            <w:vAlign w:val="center"/>
          </w:tcPr>
          <w:p w:rsidR="00B91614" w:rsidRPr="004703F1" w:rsidRDefault="00B91614" w:rsidP="000159D0">
            <w:pPr>
              <w:spacing w:after="0" w:line="23" w:lineRule="atLeast"/>
              <w:rPr>
                <w:rFonts w:cstheme="minorHAnsi"/>
                <w:sz w:val="24"/>
                <w:szCs w:val="24"/>
              </w:rPr>
            </w:pPr>
            <w:r w:rsidRPr="004703F1">
              <w:rPr>
                <w:rFonts w:cstheme="minorHAnsi"/>
                <w:sz w:val="24"/>
                <w:szCs w:val="24"/>
              </w:rPr>
              <w:t>Adekwatność doboru grupy docelowej do właściwego celu szczegółowego RPO WŁ 2014-2020 oraz jakość diagnozy specyfiki tej grupy</w:t>
            </w:r>
          </w:p>
        </w:tc>
        <w:tc>
          <w:tcPr>
            <w:tcW w:w="5928" w:type="dxa"/>
            <w:tcBorders>
              <w:bottom w:val="single" w:sz="4" w:space="0" w:color="auto"/>
            </w:tcBorders>
            <w:tcMar>
              <w:left w:w="98" w:type="dxa"/>
            </w:tcMar>
            <w:vAlign w:val="center"/>
          </w:tcPr>
          <w:p w:rsidR="00B91614" w:rsidRPr="00C77116" w:rsidRDefault="00B91614" w:rsidP="000159D0">
            <w:pPr>
              <w:spacing w:after="0" w:line="23" w:lineRule="atLeast"/>
              <w:rPr>
                <w:rFonts w:cstheme="minorHAnsi"/>
                <w:sz w:val="24"/>
                <w:szCs w:val="24"/>
              </w:rPr>
            </w:pPr>
            <w:r w:rsidRPr="00C77116">
              <w:rPr>
                <w:rFonts w:cstheme="minorHAnsi"/>
                <w:sz w:val="24"/>
                <w:szCs w:val="24"/>
              </w:rPr>
              <w:t xml:space="preserve">Zasady oceny: </w:t>
            </w:r>
          </w:p>
          <w:p w:rsidR="00B91614" w:rsidRPr="00C77116" w:rsidRDefault="00B91614" w:rsidP="000159D0">
            <w:pPr>
              <w:spacing w:after="0" w:line="23" w:lineRule="atLeast"/>
              <w:rPr>
                <w:rFonts w:cstheme="minorHAnsi"/>
                <w:sz w:val="24"/>
                <w:szCs w:val="24"/>
              </w:rPr>
            </w:pPr>
            <w:r w:rsidRPr="00C77116">
              <w:rPr>
                <w:rFonts w:cstheme="minorHAnsi"/>
                <w:sz w:val="24"/>
                <w:szCs w:val="24"/>
              </w:rPr>
              <w:t>Analiza przez oceniających informacji zawartych we wniosku o dofinansowanie, wypełnionego na podstawie instrukcji, pod kątem spełnienia kryterium, w tym:</w:t>
            </w:r>
          </w:p>
          <w:p w:rsidR="00B91614" w:rsidRPr="00C77116" w:rsidRDefault="00B91614" w:rsidP="000159D0">
            <w:pPr>
              <w:spacing w:after="0" w:line="23" w:lineRule="atLeast"/>
              <w:ind w:left="175" w:hanging="175"/>
              <w:rPr>
                <w:rFonts w:cstheme="minorHAnsi"/>
                <w:sz w:val="24"/>
                <w:szCs w:val="24"/>
              </w:rPr>
            </w:pPr>
            <w:r w:rsidRPr="00C77116">
              <w:rPr>
                <w:rFonts w:cstheme="minorHAnsi"/>
                <w:sz w:val="24"/>
                <w:szCs w:val="24"/>
              </w:rPr>
              <w:t>-</w:t>
            </w:r>
            <w:r w:rsidRPr="00C77116">
              <w:rPr>
                <w:rFonts w:cstheme="minorHAnsi"/>
                <w:sz w:val="24"/>
                <w:szCs w:val="24"/>
              </w:rPr>
              <w:tab/>
              <w:t>istotnych cech uczestników (osób lub podmiotów), którzy zostaną objęci wsparciem;</w:t>
            </w:r>
          </w:p>
          <w:p w:rsidR="00B91614" w:rsidRPr="00C77116" w:rsidRDefault="00B91614" w:rsidP="000159D0">
            <w:pPr>
              <w:spacing w:after="0" w:line="23" w:lineRule="atLeast"/>
              <w:ind w:left="175" w:hanging="175"/>
              <w:rPr>
                <w:rFonts w:cstheme="minorHAnsi"/>
                <w:sz w:val="24"/>
                <w:szCs w:val="24"/>
              </w:rPr>
            </w:pPr>
            <w:r w:rsidRPr="00C77116">
              <w:rPr>
                <w:rFonts w:cstheme="minorHAnsi"/>
                <w:sz w:val="24"/>
                <w:szCs w:val="24"/>
              </w:rPr>
              <w:t>-</w:t>
            </w:r>
            <w:r w:rsidRPr="00C77116">
              <w:rPr>
                <w:rFonts w:cstheme="minorHAnsi"/>
                <w:sz w:val="24"/>
                <w:szCs w:val="24"/>
              </w:rPr>
              <w:tab/>
              <w:t>potrzeb i oczekiwań uczestników projektu w kontekście wsparcia, które ma być udzielane w ramach projektu;</w:t>
            </w:r>
          </w:p>
          <w:p w:rsidR="00B91614" w:rsidRPr="00C77116" w:rsidRDefault="00B91614" w:rsidP="000159D0">
            <w:pPr>
              <w:spacing w:after="0" w:line="23" w:lineRule="atLeast"/>
              <w:ind w:left="175" w:hanging="175"/>
              <w:rPr>
                <w:rFonts w:cstheme="minorHAnsi"/>
                <w:sz w:val="24"/>
                <w:szCs w:val="24"/>
              </w:rPr>
            </w:pPr>
            <w:r w:rsidRPr="00C77116">
              <w:rPr>
                <w:rFonts w:cstheme="minorHAnsi"/>
                <w:sz w:val="24"/>
                <w:szCs w:val="24"/>
              </w:rPr>
              <w:t>-</w:t>
            </w:r>
            <w:r w:rsidRPr="00C77116">
              <w:rPr>
                <w:rFonts w:cstheme="minorHAnsi"/>
                <w:sz w:val="24"/>
                <w:szCs w:val="24"/>
              </w:rPr>
              <w:tab/>
              <w:t>barier, które napotykają uczestnicy projektu;</w:t>
            </w:r>
          </w:p>
          <w:p w:rsidR="00B91614" w:rsidRPr="00C77116" w:rsidRDefault="00B91614" w:rsidP="000159D0">
            <w:pPr>
              <w:spacing w:after="0" w:line="23" w:lineRule="atLeast"/>
              <w:ind w:left="175" w:hanging="175"/>
              <w:rPr>
                <w:rFonts w:cstheme="minorHAnsi"/>
                <w:sz w:val="24"/>
                <w:szCs w:val="24"/>
              </w:rPr>
            </w:pPr>
            <w:r w:rsidRPr="00C77116">
              <w:rPr>
                <w:rFonts w:cstheme="minorHAnsi"/>
                <w:sz w:val="24"/>
                <w:szCs w:val="24"/>
              </w:rPr>
              <w:t>-</w:t>
            </w:r>
            <w:r w:rsidRPr="00C77116">
              <w:rPr>
                <w:rFonts w:cstheme="minorHAnsi"/>
                <w:sz w:val="24"/>
                <w:szCs w:val="24"/>
              </w:rPr>
              <w:tab/>
              <w:t>sposobu rekrutacji uczestników projektu, w tym kryteriów rekrutacji i kwestii zapewnienia dostępności dla osób z niepełnosprawnościami.</w:t>
            </w:r>
          </w:p>
          <w:p w:rsidR="00ED2D35" w:rsidRPr="004703F1" w:rsidRDefault="00ED2D35" w:rsidP="000159D0">
            <w:pPr>
              <w:spacing w:after="0" w:line="23" w:lineRule="atLeast"/>
              <w:ind w:left="175" w:hanging="175"/>
              <w:rPr>
                <w:rFonts w:cstheme="minorHAnsi"/>
                <w:sz w:val="24"/>
                <w:szCs w:val="24"/>
              </w:rPr>
            </w:pPr>
          </w:p>
        </w:tc>
      </w:tr>
      <w:tr w:rsidR="00ED2D35" w:rsidRPr="004703F1" w:rsidTr="00ED2D35">
        <w:trPr>
          <w:trHeight w:val="465"/>
        </w:trPr>
        <w:tc>
          <w:tcPr>
            <w:tcW w:w="488" w:type="dxa"/>
            <w:tcBorders>
              <w:top w:val="single" w:sz="4" w:space="0" w:color="auto"/>
            </w:tcBorders>
            <w:tcMar>
              <w:left w:w="98" w:type="dxa"/>
            </w:tcMar>
            <w:vAlign w:val="center"/>
          </w:tcPr>
          <w:p w:rsidR="00ED2D35" w:rsidRPr="004703F1" w:rsidRDefault="00ED2D35" w:rsidP="000159D0">
            <w:pPr>
              <w:spacing w:before="100" w:after="0" w:line="23" w:lineRule="atLeast"/>
              <w:rPr>
                <w:rFonts w:cstheme="minorHAnsi"/>
                <w:b/>
                <w:bCs/>
                <w:sz w:val="24"/>
                <w:szCs w:val="24"/>
              </w:rPr>
            </w:pPr>
            <w:r w:rsidRPr="004703F1">
              <w:rPr>
                <w:rFonts w:cstheme="minorHAnsi"/>
                <w:b/>
                <w:bCs/>
                <w:sz w:val="24"/>
                <w:szCs w:val="24"/>
              </w:rPr>
              <w:t>3.</w:t>
            </w:r>
          </w:p>
        </w:tc>
        <w:tc>
          <w:tcPr>
            <w:tcW w:w="2651" w:type="dxa"/>
            <w:tcBorders>
              <w:top w:val="single" w:sz="4" w:space="0" w:color="auto"/>
            </w:tcBorders>
            <w:tcMar>
              <w:left w:w="98" w:type="dxa"/>
            </w:tcMar>
            <w:vAlign w:val="center"/>
          </w:tcPr>
          <w:p w:rsidR="00ED2D35" w:rsidRPr="004703F1" w:rsidRDefault="00ED2D35" w:rsidP="000159D0">
            <w:pPr>
              <w:spacing w:after="0" w:line="23" w:lineRule="atLeast"/>
              <w:rPr>
                <w:rFonts w:cstheme="minorHAnsi"/>
                <w:sz w:val="24"/>
                <w:szCs w:val="24"/>
              </w:rPr>
            </w:pPr>
            <w:r w:rsidRPr="004703F1">
              <w:rPr>
                <w:rFonts w:cstheme="minorHAnsi"/>
                <w:sz w:val="24"/>
                <w:szCs w:val="24"/>
              </w:rPr>
              <w:t>Trafność opisanej analizy ryzyka nieosiągnięcia założeń projektu</w:t>
            </w:r>
          </w:p>
        </w:tc>
        <w:tc>
          <w:tcPr>
            <w:tcW w:w="5928" w:type="dxa"/>
            <w:tcBorders>
              <w:top w:val="single" w:sz="4" w:space="0" w:color="auto"/>
            </w:tcBorders>
            <w:tcMar>
              <w:left w:w="98" w:type="dxa"/>
            </w:tcMar>
            <w:vAlign w:val="center"/>
          </w:tcPr>
          <w:p w:rsidR="00ED2D35" w:rsidRPr="00C77116" w:rsidRDefault="00ED2D35" w:rsidP="00ED2D35">
            <w:pPr>
              <w:spacing w:after="0" w:line="240" w:lineRule="auto"/>
              <w:jc w:val="both"/>
              <w:rPr>
                <w:rFonts w:eastAsia="Times New Roman" w:cstheme="minorHAnsi"/>
                <w:sz w:val="24"/>
                <w:szCs w:val="24"/>
                <w:lang w:eastAsia="pl-PL"/>
              </w:rPr>
            </w:pPr>
            <w:r w:rsidRPr="00C77116">
              <w:rPr>
                <w:rFonts w:eastAsia="Times New Roman" w:cstheme="minorHAnsi"/>
                <w:sz w:val="24"/>
                <w:szCs w:val="24"/>
                <w:lang w:eastAsia="pl-PL"/>
              </w:rPr>
              <w:t xml:space="preserve">Zasady oceny: </w:t>
            </w:r>
          </w:p>
          <w:p w:rsidR="00ED2D35" w:rsidRPr="00C77116" w:rsidRDefault="00ED2D35" w:rsidP="00ED2D35">
            <w:pPr>
              <w:spacing w:after="0" w:line="240" w:lineRule="auto"/>
              <w:jc w:val="both"/>
              <w:rPr>
                <w:rFonts w:eastAsia="Times New Roman" w:cstheme="minorHAnsi"/>
                <w:sz w:val="24"/>
                <w:szCs w:val="24"/>
                <w:lang w:eastAsia="pl-PL"/>
              </w:rPr>
            </w:pPr>
            <w:r w:rsidRPr="00C77116">
              <w:rPr>
                <w:rFonts w:eastAsia="Times New Roman" w:cstheme="minorHAnsi"/>
                <w:sz w:val="24"/>
                <w:szCs w:val="24"/>
                <w:lang w:eastAsia="pl-PL"/>
              </w:rPr>
              <w:t xml:space="preserve">We wniosku o dofinansowanie, </w:t>
            </w:r>
            <w:r w:rsidRPr="00C77116">
              <w:rPr>
                <w:rFonts w:eastAsia="Times New Roman" w:cstheme="minorHAnsi"/>
                <w:b/>
                <w:sz w:val="24"/>
                <w:szCs w:val="24"/>
                <w:lang w:eastAsia="pl-PL"/>
              </w:rPr>
              <w:t>w przypadku projektów których kwota dofinansowania jest równa lub przekracza 2 mln zł</w:t>
            </w:r>
            <w:r w:rsidRPr="00C77116">
              <w:rPr>
                <w:rFonts w:eastAsia="Times New Roman" w:cstheme="minorHAnsi"/>
                <w:sz w:val="24"/>
                <w:szCs w:val="24"/>
                <w:lang w:eastAsia="pl-PL"/>
              </w:rPr>
              <w:t>, powinny zostać przedstawione informacje dotyczące sytuacji, które mogą utrudnić osiągnięcie celów i/lub wskaźników.</w:t>
            </w:r>
          </w:p>
          <w:p w:rsidR="00ED2D35" w:rsidRPr="00C77116" w:rsidRDefault="00ED2D35" w:rsidP="00ED2D35">
            <w:pPr>
              <w:spacing w:after="0" w:line="240" w:lineRule="auto"/>
              <w:jc w:val="both"/>
              <w:rPr>
                <w:rFonts w:eastAsia="Times New Roman" w:cstheme="minorHAnsi"/>
                <w:sz w:val="24"/>
                <w:szCs w:val="24"/>
                <w:lang w:eastAsia="pl-PL"/>
              </w:rPr>
            </w:pPr>
            <w:r w:rsidRPr="00C77116">
              <w:rPr>
                <w:rFonts w:eastAsia="Times New Roman" w:cstheme="minorHAnsi"/>
                <w:sz w:val="24"/>
                <w:szCs w:val="24"/>
                <w:lang w:eastAsia="pl-PL"/>
              </w:rPr>
              <w:t>Analiza przez oceniających informacji zawartych we wniosku o dofinansowanie, wypełnionego na podstawie instrukcji, pod kątem spełnienia kryterium, w tym opisu:</w:t>
            </w:r>
          </w:p>
          <w:p w:rsidR="00ED2D35" w:rsidRPr="00C77116" w:rsidRDefault="00ED2D35" w:rsidP="00ED2D35">
            <w:pPr>
              <w:spacing w:after="0" w:line="240" w:lineRule="auto"/>
              <w:ind w:left="175" w:hanging="175"/>
              <w:jc w:val="both"/>
              <w:rPr>
                <w:rFonts w:eastAsia="Times New Roman" w:cstheme="minorHAnsi"/>
                <w:sz w:val="24"/>
                <w:szCs w:val="24"/>
                <w:lang w:eastAsia="pl-PL"/>
              </w:rPr>
            </w:pPr>
            <w:r w:rsidRPr="00C77116">
              <w:rPr>
                <w:rFonts w:eastAsia="Times New Roman" w:cstheme="minorHAnsi"/>
                <w:sz w:val="24"/>
                <w:szCs w:val="24"/>
                <w:lang w:eastAsia="pl-PL"/>
              </w:rPr>
              <w:t>-</w:t>
            </w:r>
            <w:r w:rsidRPr="00C77116">
              <w:rPr>
                <w:rFonts w:eastAsia="Times New Roman" w:cstheme="minorHAnsi"/>
                <w:sz w:val="24"/>
                <w:szCs w:val="24"/>
                <w:lang w:eastAsia="pl-PL"/>
              </w:rPr>
              <w:tab/>
              <w:t>sytuacji, których wystąpienie utrudni lub uniemożliwi osiągnięcie wartości docelowej wskaźników rezultatu;</w:t>
            </w:r>
          </w:p>
          <w:p w:rsidR="00ED2D35" w:rsidRPr="00C77116" w:rsidRDefault="00ED2D35" w:rsidP="00ED2D35">
            <w:pPr>
              <w:spacing w:after="0" w:line="240" w:lineRule="auto"/>
              <w:ind w:left="175" w:hanging="175"/>
              <w:jc w:val="both"/>
              <w:rPr>
                <w:rFonts w:eastAsia="Times New Roman" w:cstheme="minorHAnsi"/>
                <w:sz w:val="24"/>
                <w:szCs w:val="24"/>
                <w:lang w:eastAsia="pl-PL"/>
              </w:rPr>
            </w:pPr>
            <w:r w:rsidRPr="00C77116">
              <w:rPr>
                <w:rFonts w:eastAsia="Times New Roman" w:cstheme="minorHAnsi"/>
                <w:sz w:val="24"/>
                <w:szCs w:val="24"/>
                <w:lang w:eastAsia="pl-PL"/>
              </w:rPr>
              <w:lastRenderedPageBreak/>
              <w:t>-</w:t>
            </w:r>
            <w:r w:rsidRPr="00C77116">
              <w:rPr>
                <w:rFonts w:eastAsia="Times New Roman" w:cstheme="minorHAnsi"/>
                <w:sz w:val="24"/>
                <w:szCs w:val="24"/>
                <w:lang w:eastAsia="pl-PL"/>
              </w:rPr>
              <w:tab/>
              <w:t>sposobu identyfikacji wystąpienia takich sytuacji (zajścia ryzyka);</w:t>
            </w:r>
          </w:p>
          <w:p w:rsidR="00ED2D35" w:rsidRPr="004703F1" w:rsidRDefault="00ED2D35" w:rsidP="00ED2D35">
            <w:pPr>
              <w:spacing w:after="0" w:line="23" w:lineRule="atLeast"/>
              <w:ind w:left="175" w:hanging="175"/>
              <w:rPr>
                <w:rFonts w:cstheme="minorHAnsi"/>
                <w:sz w:val="24"/>
                <w:szCs w:val="24"/>
              </w:rPr>
            </w:pPr>
            <w:r w:rsidRPr="00C77116">
              <w:rPr>
                <w:rFonts w:eastAsia="Times New Roman" w:cstheme="minorHAnsi"/>
                <w:sz w:val="24"/>
                <w:szCs w:val="24"/>
                <w:lang w:eastAsia="pl-PL"/>
              </w:rPr>
              <w:t>-</w:t>
            </w:r>
            <w:r w:rsidRPr="00C77116">
              <w:rPr>
                <w:rFonts w:eastAsia="Times New Roman" w:cstheme="minorHAnsi"/>
                <w:sz w:val="24"/>
                <w:szCs w:val="24"/>
                <w:lang w:eastAsia="pl-PL"/>
              </w:rPr>
              <w:tab/>
              <w:t>działań, które zostaną podjęte, aby zapobiec wystąpieniu ryzyka i jakie będą mogły zostać podjęte, aby zminimalizować skutki wystąpienia ryzyka.</w:t>
            </w:r>
          </w:p>
        </w:tc>
      </w:tr>
      <w:tr w:rsidR="00B91614" w:rsidRPr="004703F1" w:rsidTr="00013A95">
        <w:tc>
          <w:tcPr>
            <w:tcW w:w="488" w:type="dxa"/>
            <w:tcBorders>
              <w:bottom w:val="single" w:sz="4" w:space="0" w:color="auto"/>
            </w:tcBorders>
            <w:tcMar>
              <w:left w:w="98" w:type="dxa"/>
            </w:tcMar>
            <w:vAlign w:val="center"/>
          </w:tcPr>
          <w:p w:rsidR="00B91614" w:rsidRPr="004703F1" w:rsidRDefault="00ED2D35" w:rsidP="000159D0">
            <w:pPr>
              <w:spacing w:before="100" w:after="0" w:line="23" w:lineRule="atLeast"/>
              <w:rPr>
                <w:rFonts w:cstheme="minorHAnsi"/>
                <w:b/>
                <w:bCs/>
                <w:sz w:val="24"/>
                <w:szCs w:val="24"/>
              </w:rPr>
            </w:pPr>
            <w:r w:rsidRPr="004703F1">
              <w:rPr>
                <w:rFonts w:cstheme="minorHAnsi"/>
                <w:b/>
                <w:bCs/>
                <w:sz w:val="24"/>
                <w:szCs w:val="24"/>
              </w:rPr>
              <w:lastRenderedPageBreak/>
              <w:t>4.</w:t>
            </w:r>
          </w:p>
        </w:tc>
        <w:tc>
          <w:tcPr>
            <w:tcW w:w="2651" w:type="dxa"/>
            <w:tcBorders>
              <w:bottom w:val="single" w:sz="4" w:space="0" w:color="auto"/>
            </w:tcBorders>
            <w:tcMar>
              <w:left w:w="98" w:type="dxa"/>
            </w:tcMar>
            <w:vAlign w:val="center"/>
          </w:tcPr>
          <w:p w:rsidR="00B91614" w:rsidRPr="004703F1" w:rsidRDefault="00ED2D35" w:rsidP="000159D0">
            <w:pPr>
              <w:spacing w:after="0" w:line="23" w:lineRule="atLeast"/>
              <w:rPr>
                <w:rFonts w:cstheme="minorHAnsi"/>
                <w:bCs/>
                <w:sz w:val="24"/>
                <w:szCs w:val="24"/>
              </w:rPr>
            </w:pPr>
            <w:r w:rsidRPr="004703F1">
              <w:rPr>
                <w:rFonts w:cstheme="minorHAnsi"/>
                <w:sz w:val="24"/>
                <w:szCs w:val="24"/>
              </w:rPr>
              <w:t>Spójność zadań przewidzianych do realizacji w ramach projektu oraz trafność doboru i opisu tych zadań</w:t>
            </w:r>
          </w:p>
        </w:tc>
        <w:tc>
          <w:tcPr>
            <w:tcW w:w="5928" w:type="dxa"/>
            <w:tcBorders>
              <w:bottom w:val="single" w:sz="4" w:space="0" w:color="auto"/>
            </w:tcBorders>
            <w:tcMar>
              <w:left w:w="98" w:type="dxa"/>
            </w:tcMar>
            <w:vAlign w:val="center"/>
          </w:tcPr>
          <w:p w:rsidR="00ED2D35" w:rsidRPr="00ED2D35" w:rsidRDefault="00ED2D35" w:rsidP="00ED2D35">
            <w:pPr>
              <w:spacing w:after="0" w:line="240" w:lineRule="auto"/>
              <w:jc w:val="both"/>
              <w:rPr>
                <w:rFonts w:eastAsia="Times New Roman" w:cstheme="minorHAnsi"/>
                <w:sz w:val="24"/>
                <w:szCs w:val="24"/>
                <w:lang w:eastAsia="pl-PL"/>
              </w:rPr>
            </w:pPr>
            <w:r w:rsidRPr="00ED2D35">
              <w:rPr>
                <w:rFonts w:eastAsia="Times New Roman" w:cstheme="minorHAnsi"/>
                <w:sz w:val="24"/>
                <w:szCs w:val="24"/>
                <w:lang w:eastAsia="pl-PL"/>
              </w:rPr>
              <w:t xml:space="preserve">Zasady oceny: </w:t>
            </w:r>
          </w:p>
          <w:p w:rsidR="00ED2D35" w:rsidRPr="00ED2D35" w:rsidRDefault="00ED2D35" w:rsidP="00ED2D35">
            <w:pPr>
              <w:spacing w:after="0" w:line="240" w:lineRule="auto"/>
              <w:jc w:val="both"/>
              <w:rPr>
                <w:rFonts w:eastAsia="Times New Roman" w:cstheme="minorHAnsi"/>
                <w:sz w:val="24"/>
                <w:szCs w:val="24"/>
                <w:lang w:eastAsia="pl-PL"/>
              </w:rPr>
            </w:pPr>
            <w:r w:rsidRPr="00ED2D35">
              <w:rPr>
                <w:rFonts w:eastAsia="Times New Roman" w:cstheme="minorHAnsi"/>
                <w:sz w:val="24"/>
                <w:szCs w:val="24"/>
                <w:lang w:eastAsia="pl-PL"/>
              </w:rPr>
              <w:t>Analiza przez oceniających informacji zawartych we wniosku o dofinansowanie, wypełnionego na podstawie instrukcji, pod kątem spełnienia kryterium, w tym opisu:</w:t>
            </w:r>
          </w:p>
          <w:p w:rsidR="00ED2D35" w:rsidRPr="00ED2D35" w:rsidRDefault="00ED2D35" w:rsidP="00ED2D35">
            <w:pPr>
              <w:spacing w:after="0" w:line="240" w:lineRule="auto"/>
              <w:ind w:left="175" w:hanging="175"/>
              <w:jc w:val="both"/>
              <w:rPr>
                <w:rFonts w:eastAsia="Times New Roman" w:cstheme="minorHAnsi"/>
                <w:sz w:val="24"/>
                <w:szCs w:val="24"/>
                <w:lang w:eastAsia="pl-PL"/>
              </w:rPr>
            </w:pPr>
            <w:r w:rsidRPr="00ED2D35">
              <w:rPr>
                <w:rFonts w:eastAsia="Times New Roman" w:cstheme="minorHAnsi"/>
                <w:sz w:val="24"/>
                <w:szCs w:val="24"/>
                <w:lang w:eastAsia="pl-PL"/>
              </w:rPr>
              <w:t>-</w:t>
            </w:r>
            <w:r w:rsidRPr="00ED2D35">
              <w:rPr>
                <w:rFonts w:eastAsia="Times New Roman" w:cstheme="minorHAnsi"/>
                <w:sz w:val="24"/>
                <w:szCs w:val="24"/>
                <w:lang w:eastAsia="pl-PL"/>
              </w:rPr>
              <w:tab/>
              <w:t>uzasadnienia potrzeby realizacji zadań;</w:t>
            </w:r>
          </w:p>
          <w:p w:rsidR="00ED2D35" w:rsidRPr="00ED2D35" w:rsidRDefault="00ED2D35" w:rsidP="00ED2D35">
            <w:pPr>
              <w:spacing w:after="0" w:line="240" w:lineRule="auto"/>
              <w:ind w:left="175" w:hanging="175"/>
              <w:jc w:val="both"/>
              <w:rPr>
                <w:rFonts w:eastAsia="Times New Roman" w:cstheme="minorHAnsi"/>
                <w:sz w:val="24"/>
                <w:szCs w:val="24"/>
                <w:lang w:eastAsia="pl-PL"/>
              </w:rPr>
            </w:pPr>
            <w:r w:rsidRPr="00ED2D35">
              <w:rPr>
                <w:rFonts w:eastAsia="Times New Roman" w:cstheme="minorHAnsi"/>
                <w:sz w:val="24"/>
                <w:szCs w:val="24"/>
                <w:lang w:eastAsia="pl-PL"/>
              </w:rPr>
              <w:t>-</w:t>
            </w:r>
            <w:r w:rsidRPr="00ED2D35">
              <w:rPr>
                <w:rFonts w:eastAsia="Times New Roman" w:cstheme="minorHAnsi"/>
                <w:sz w:val="24"/>
                <w:szCs w:val="24"/>
                <w:lang w:eastAsia="pl-PL"/>
              </w:rPr>
              <w:tab/>
              <w:t>planowanego sposobu realizacji zadań;</w:t>
            </w:r>
          </w:p>
          <w:p w:rsidR="00ED2D35" w:rsidRPr="00ED2D35" w:rsidRDefault="00ED2D35" w:rsidP="00ED2D35">
            <w:pPr>
              <w:spacing w:after="0" w:line="240" w:lineRule="auto"/>
              <w:ind w:left="175" w:hanging="175"/>
              <w:jc w:val="both"/>
              <w:rPr>
                <w:rFonts w:eastAsia="Times New Roman" w:cstheme="minorHAnsi"/>
                <w:sz w:val="24"/>
                <w:szCs w:val="24"/>
                <w:lang w:eastAsia="pl-PL"/>
              </w:rPr>
            </w:pPr>
            <w:r w:rsidRPr="00ED2D35">
              <w:rPr>
                <w:rFonts w:eastAsia="Times New Roman" w:cstheme="minorHAnsi"/>
                <w:sz w:val="24"/>
                <w:szCs w:val="24"/>
                <w:lang w:eastAsia="pl-PL"/>
              </w:rPr>
              <w:t>-</w:t>
            </w:r>
            <w:r w:rsidRPr="00ED2D35">
              <w:rPr>
                <w:rFonts w:eastAsia="Times New Roman" w:cstheme="minorHAnsi"/>
                <w:sz w:val="24"/>
                <w:szCs w:val="24"/>
                <w:lang w:eastAsia="pl-PL"/>
              </w:rPr>
              <w:tab/>
              <w:t xml:space="preserve">sposobu realizacji zasady równości szans i niedyskryminacji, w tym dostępności dla osób z niepełnosprawnościami; </w:t>
            </w:r>
          </w:p>
          <w:p w:rsidR="00ED2D35" w:rsidRPr="00ED2D35" w:rsidRDefault="00ED2D35" w:rsidP="00ED2D35">
            <w:pPr>
              <w:spacing w:after="0" w:line="240" w:lineRule="auto"/>
              <w:ind w:left="175" w:hanging="175"/>
              <w:jc w:val="both"/>
              <w:rPr>
                <w:rFonts w:eastAsia="Times New Roman" w:cstheme="minorHAnsi"/>
                <w:sz w:val="24"/>
                <w:szCs w:val="24"/>
                <w:lang w:eastAsia="pl-PL"/>
              </w:rPr>
            </w:pPr>
            <w:r w:rsidRPr="00ED2D35">
              <w:rPr>
                <w:rFonts w:eastAsia="Times New Roman" w:cstheme="minorHAnsi"/>
                <w:sz w:val="24"/>
                <w:szCs w:val="24"/>
                <w:lang w:eastAsia="pl-PL"/>
              </w:rPr>
              <w:t>-</w:t>
            </w:r>
            <w:r w:rsidRPr="00ED2D35">
              <w:rPr>
                <w:rFonts w:eastAsia="Times New Roman" w:cstheme="minorHAnsi"/>
                <w:sz w:val="24"/>
                <w:szCs w:val="24"/>
                <w:lang w:eastAsia="pl-PL"/>
              </w:rPr>
              <w:tab/>
              <w:t>wartości wskaźników realizacji właściwego celu szczegółowego RPO WŁ 2014-2020 lub innych wskaźników określonych we wniosku o dofinansowanie, które zostaną osiągnięte w ramach zadań;</w:t>
            </w:r>
          </w:p>
          <w:p w:rsidR="00ED2D35" w:rsidRPr="00ED2D35" w:rsidRDefault="00ED2D35" w:rsidP="00ED2D35">
            <w:pPr>
              <w:spacing w:after="0" w:line="240" w:lineRule="auto"/>
              <w:ind w:left="175" w:hanging="175"/>
              <w:jc w:val="both"/>
              <w:rPr>
                <w:rFonts w:eastAsia="Times New Roman" w:cstheme="minorHAnsi"/>
                <w:sz w:val="24"/>
                <w:szCs w:val="24"/>
                <w:lang w:eastAsia="pl-PL"/>
              </w:rPr>
            </w:pPr>
            <w:r w:rsidRPr="00ED2D35">
              <w:rPr>
                <w:rFonts w:eastAsia="Times New Roman" w:cstheme="minorHAnsi"/>
                <w:sz w:val="24"/>
                <w:szCs w:val="24"/>
                <w:lang w:eastAsia="pl-PL"/>
              </w:rPr>
              <w:t>-</w:t>
            </w:r>
            <w:r w:rsidRPr="00ED2D35">
              <w:rPr>
                <w:rFonts w:eastAsia="Times New Roman" w:cstheme="minorHAnsi"/>
                <w:sz w:val="24"/>
                <w:szCs w:val="24"/>
                <w:lang w:eastAsia="pl-PL"/>
              </w:rPr>
              <w:tab/>
              <w:t>sposobu, w jaki zostanie zachowana trwałość rezultatów projektu (o ile dotyczy);</w:t>
            </w:r>
          </w:p>
          <w:p w:rsidR="00ED2D35" w:rsidRPr="00ED2D35" w:rsidRDefault="00ED2D35" w:rsidP="00ED2D35">
            <w:pPr>
              <w:spacing w:after="0" w:line="240" w:lineRule="auto"/>
              <w:ind w:left="175" w:hanging="175"/>
              <w:jc w:val="both"/>
              <w:rPr>
                <w:rFonts w:eastAsia="Times New Roman" w:cstheme="minorHAnsi"/>
                <w:sz w:val="24"/>
                <w:szCs w:val="24"/>
                <w:lang w:eastAsia="pl-PL"/>
              </w:rPr>
            </w:pPr>
            <w:r w:rsidRPr="00ED2D35">
              <w:rPr>
                <w:rFonts w:eastAsia="Times New Roman" w:cstheme="minorHAnsi"/>
                <w:sz w:val="24"/>
                <w:szCs w:val="24"/>
                <w:lang w:eastAsia="pl-PL"/>
              </w:rPr>
              <w:t>-</w:t>
            </w:r>
            <w:r w:rsidRPr="00ED2D35">
              <w:rPr>
                <w:rFonts w:eastAsia="Times New Roman" w:cstheme="minorHAnsi"/>
                <w:sz w:val="24"/>
                <w:szCs w:val="24"/>
                <w:lang w:eastAsia="pl-PL"/>
              </w:rPr>
              <w:tab/>
              <w:t xml:space="preserve">uzasadnienia wyboru partnerów do realizacji poszczególnych zadań (o ile dotyczy); </w:t>
            </w:r>
          </w:p>
          <w:p w:rsidR="00ED2D35" w:rsidRDefault="00ED2D35" w:rsidP="00ED2D35">
            <w:pPr>
              <w:spacing w:after="0" w:line="23" w:lineRule="atLeast"/>
              <w:ind w:left="175" w:hanging="175"/>
              <w:rPr>
                <w:rFonts w:eastAsia="Times New Roman" w:cstheme="minorHAnsi"/>
                <w:sz w:val="24"/>
                <w:szCs w:val="24"/>
                <w:lang w:eastAsia="pl-PL"/>
              </w:rPr>
            </w:pPr>
            <w:r w:rsidRPr="004703F1">
              <w:rPr>
                <w:rFonts w:eastAsia="Times New Roman" w:cstheme="minorHAnsi"/>
                <w:sz w:val="24"/>
                <w:szCs w:val="24"/>
                <w:lang w:eastAsia="pl-PL"/>
              </w:rPr>
              <w:t>-</w:t>
            </w:r>
            <w:r w:rsidRPr="004703F1">
              <w:rPr>
                <w:rFonts w:eastAsia="Times New Roman" w:cstheme="minorHAnsi"/>
                <w:sz w:val="24"/>
                <w:szCs w:val="24"/>
                <w:lang w:eastAsia="pl-PL"/>
              </w:rPr>
              <w:tab/>
              <w:t>trafności doboru wskaźników dla rozliczenia kwot ryczałtowych i dokumentów potwierdzających ich wykonanie (o ile dotyczy).</w:t>
            </w:r>
          </w:p>
          <w:p w:rsidR="00013A95" w:rsidRPr="004703F1" w:rsidRDefault="00013A95" w:rsidP="00ED2D35">
            <w:pPr>
              <w:spacing w:after="0" w:line="23" w:lineRule="atLeast"/>
              <w:ind w:left="175" w:hanging="175"/>
              <w:rPr>
                <w:rFonts w:eastAsia="Times New Roman" w:cstheme="minorHAnsi"/>
                <w:sz w:val="24"/>
                <w:szCs w:val="24"/>
                <w:lang w:eastAsia="pl-PL"/>
              </w:rPr>
            </w:pPr>
          </w:p>
        </w:tc>
      </w:tr>
      <w:tr w:rsidR="00ED2D35" w:rsidRPr="004703F1" w:rsidTr="00ED2D35">
        <w:trPr>
          <w:trHeight w:val="450"/>
        </w:trPr>
        <w:tc>
          <w:tcPr>
            <w:tcW w:w="488" w:type="dxa"/>
            <w:tcBorders>
              <w:top w:val="single" w:sz="4" w:space="0" w:color="auto"/>
            </w:tcBorders>
            <w:tcMar>
              <w:left w:w="98" w:type="dxa"/>
            </w:tcMar>
            <w:vAlign w:val="center"/>
          </w:tcPr>
          <w:p w:rsidR="00ED2D35" w:rsidRPr="004703F1" w:rsidRDefault="00ED2D35" w:rsidP="000159D0">
            <w:pPr>
              <w:spacing w:before="100" w:after="0" w:line="23" w:lineRule="atLeast"/>
              <w:rPr>
                <w:rFonts w:cstheme="minorHAnsi"/>
                <w:b/>
                <w:bCs/>
                <w:sz w:val="24"/>
                <w:szCs w:val="24"/>
              </w:rPr>
            </w:pPr>
            <w:r w:rsidRPr="004703F1">
              <w:rPr>
                <w:rFonts w:cstheme="minorHAnsi"/>
                <w:b/>
                <w:bCs/>
                <w:sz w:val="24"/>
                <w:szCs w:val="24"/>
              </w:rPr>
              <w:t>5.</w:t>
            </w:r>
          </w:p>
        </w:tc>
        <w:tc>
          <w:tcPr>
            <w:tcW w:w="2651" w:type="dxa"/>
            <w:tcBorders>
              <w:top w:val="single" w:sz="4" w:space="0" w:color="auto"/>
            </w:tcBorders>
            <w:tcMar>
              <w:left w:w="98" w:type="dxa"/>
            </w:tcMar>
            <w:vAlign w:val="center"/>
          </w:tcPr>
          <w:p w:rsidR="00ED2D35" w:rsidRPr="004703F1" w:rsidRDefault="00ED2D35" w:rsidP="000159D0">
            <w:pPr>
              <w:spacing w:after="0" w:line="23" w:lineRule="atLeast"/>
              <w:rPr>
                <w:rFonts w:cstheme="minorHAnsi"/>
                <w:sz w:val="24"/>
                <w:szCs w:val="24"/>
              </w:rPr>
            </w:pPr>
            <w:r w:rsidRPr="004703F1">
              <w:rPr>
                <w:rFonts w:cstheme="minorHAnsi"/>
                <w:sz w:val="24"/>
                <w:szCs w:val="24"/>
              </w:rPr>
              <w:t>Zaangażowanie potencjału wnioskodawcy i partnerów (o ile dotyczy)</w:t>
            </w:r>
          </w:p>
        </w:tc>
        <w:tc>
          <w:tcPr>
            <w:tcW w:w="5928" w:type="dxa"/>
            <w:tcBorders>
              <w:top w:val="single" w:sz="4" w:space="0" w:color="auto"/>
            </w:tcBorders>
            <w:tcMar>
              <w:left w:w="98" w:type="dxa"/>
            </w:tcMar>
            <w:vAlign w:val="center"/>
          </w:tcPr>
          <w:p w:rsidR="00ED2D35" w:rsidRPr="00ED2D35" w:rsidRDefault="00ED2D35" w:rsidP="00ED2D35">
            <w:pPr>
              <w:spacing w:after="0" w:line="240" w:lineRule="auto"/>
              <w:jc w:val="both"/>
              <w:rPr>
                <w:rFonts w:eastAsia="Times New Roman" w:cstheme="minorHAnsi"/>
                <w:sz w:val="24"/>
                <w:szCs w:val="24"/>
                <w:lang w:eastAsia="pl-PL"/>
              </w:rPr>
            </w:pPr>
            <w:r w:rsidRPr="00ED2D35">
              <w:rPr>
                <w:rFonts w:eastAsia="Times New Roman" w:cstheme="minorHAnsi"/>
                <w:sz w:val="24"/>
                <w:szCs w:val="24"/>
                <w:lang w:eastAsia="pl-PL"/>
              </w:rPr>
              <w:t xml:space="preserve">Zasady oceny: </w:t>
            </w:r>
          </w:p>
          <w:p w:rsidR="00ED2D35" w:rsidRPr="00ED2D35" w:rsidRDefault="00ED2D35" w:rsidP="00ED2D35">
            <w:pPr>
              <w:spacing w:after="0" w:line="240" w:lineRule="auto"/>
              <w:jc w:val="both"/>
              <w:rPr>
                <w:rFonts w:eastAsia="Times New Roman" w:cstheme="minorHAnsi"/>
                <w:sz w:val="24"/>
                <w:szCs w:val="24"/>
                <w:lang w:eastAsia="pl-PL"/>
              </w:rPr>
            </w:pPr>
            <w:r w:rsidRPr="00ED2D35">
              <w:rPr>
                <w:rFonts w:eastAsia="Times New Roman" w:cstheme="minorHAnsi"/>
                <w:sz w:val="24"/>
                <w:szCs w:val="24"/>
                <w:lang w:eastAsia="pl-PL"/>
              </w:rPr>
              <w:t>Analiza przez oceniających informacji zawartych we wniosku o dofinansowanie, wypełnionego na podstawie instrukcji, pod kątem spełnienia kryterium, w tym:</w:t>
            </w:r>
          </w:p>
          <w:p w:rsidR="00ED2D35" w:rsidRPr="00ED2D35" w:rsidRDefault="00ED2D35" w:rsidP="00ED2D35">
            <w:pPr>
              <w:spacing w:after="0" w:line="240" w:lineRule="auto"/>
              <w:ind w:left="175" w:hanging="175"/>
              <w:jc w:val="both"/>
              <w:rPr>
                <w:rFonts w:eastAsia="Times New Roman" w:cstheme="minorHAnsi"/>
                <w:sz w:val="24"/>
                <w:szCs w:val="24"/>
                <w:lang w:eastAsia="pl-PL"/>
              </w:rPr>
            </w:pPr>
            <w:r w:rsidRPr="00ED2D35">
              <w:rPr>
                <w:rFonts w:eastAsia="Times New Roman" w:cstheme="minorHAnsi"/>
                <w:sz w:val="24"/>
                <w:szCs w:val="24"/>
                <w:lang w:eastAsia="pl-PL"/>
              </w:rPr>
              <w:t>-</w:t>
            </w:r>
            <w:r w:rsidRPr="00ED2D35">
              <w:rPr>
                <w:rFonts w:eastAsia="Times New Roman" w:cstheme="minorHAnsi"/>
                <w:sz w:val="24"/>
                <w:szCs w:val="24"/>
                <w:lang w:eastAsia="pl-PL"/>
              </w:rPr>
              <w:tab/>
              <w:t>potencjału kadrowego wnioskodawcy i partnerów (o ile dotyczy) i sposobu jego wykorzystania w ramach projektu (kluczowych osób, które zostaną zaangażowane do realizacji projektu oraz ich planowanej funkcji w projekcie);</w:t>
            </w:r>
          </w:p>
          <w:p w:rsidR="00ED2D35" w:rsidRPr="00ED2D35" w:rsidRDefault="00ED2D35" w:rsidP="00ED2D35">
            <w:pPr>
              <w:spacing w:after="0" w:line="240" w:lineRule="auto"/>
              <w:ind w:left="175" w:hanging="175"/>
              <w:jc w:val="both"/>
              <w:rPr>
                <w:rFonts w:eastAsia="Times New Roman" w:cstheme="minorHAnsi"/>
                <w:sz w:val="24"/>
                <w:szCs w:val="24"/>
                <w:lang w:eastAsia="pl-PL"/>
              </w:rPr>
            </w:pPr>
            <w:r w:rsidRPr="00ED2D35">
              <w:rPr>
                <w:rFonts w:eastAsia="Times New Roman" w:cstheme="minorHAnsi"/>
                <w:sz w:val="24"/>
                <w:szCs w:val="24"/>
                <w:lang w:eastAsia="pl-PL"/>
              </w:rPr>
              <w:t>-</w:t>
            </w:r>
            <w:r w:rsidRPr="00ED2D35">
              <w:rPr>
                <w:rFonts w:eastAsia="Times New Roman" w:cstheme="minorHAnsi"/>
                <w:sz w:val="24"/>
                <w:szCs w:val="24"/>
                <w:lang w:eastAsia="pl-PL"/>
              </w:rPr>
              <w:tab/>
              <w:t xml:space="preserve">potencjału technicznego, w tym sprzętowego i warunków lokalowych wnioskodawcy i partnerów (o ile dotyczy) i sposobu jego wykorzystania w ramach projektu; </w:t>
            </w:r>
          </w:p>
          <w:p w:rsidR="00ED2D35" w:rsidRPr="004703F1" w:rsidRDefault="00ED2D35" w:rsidP="00ED2D35">
            <w:pPr>
              <w:spacing w:after="0" w:line="23" w:lineRule="atLeast"/>
              <w:ind w:left="175" w:hanging="175"/>
              <w:rPr>
                <w:rFonts w:eastAsia="Times New Roman" w:cstheme="minorHAnsi"/>
                <w:sz w:val="24"/>
                <w:szCs w:val="24"/>
                <w:lang w:eastAsia="pl-PL"/>
              </w:rPr>
            </w:pPr>
            <w:r w:rsidRPr="004703F1">
              <w:rPr>
                <w:rFonts w:eastAsia="Times New Roman" w:cstheme="minorHAnsi"/>
                <w:sz w:val="24"/>
                <w:szCs w:val="24"/>
                <w:lang w:eastAsia="pl-PL"/>
              </w:rPr>
              <w:t>-</w:t>
            </w:r>
            <w:r w:rsidRPr="004703F1">
              <w:rPr>
                <w:rFonts w:eastAsia="Times New Roman" w:cstheme="minorHAnsi"/>
                <w:sz w:val="24"/>
                <w:szCs w:val="24"/>
                <w:lang w:eastAsia="pl-PL"/>
              </w:rPr>
              <w:tab/>
              <w:t>zasobów finansowych, jakie wniesie do projektu wnioskodawca i partnerzy (o ile dotyczy).</w:t>
            </w:r>
          </w:p>
        </w:tc>
      </w:tr>
      <w:tr w:rsidR="00B91614" w:rsidRPr="004703F1" w:rsidTr="00ED2D35">
        <w:trPr>
          <w:trHeight w:val="405"/>
        </w:trPr>
        <w:tc>
          <w:tcPr>
            <w:tcW w:w="488" w:type="dxa"/>
            <w:tcBorders>
              <w:bottom w:val="single" w:sz="4" w:space="0" w:color="auto"/>
            </w:tcBorders>
            <w:tcMar>
              <w:left w:w="98" w:type="dxa"/>
            </w:tcMar>
            <w:vAlign w:val="center"/>
          </w:tcPr>
          <w:p w:rsidR="00B91614" w:rsidRPr="004703F1" w:rsidRDefault="00ED2D35" w:rsidP="000159D0">
            <w:pPr>
              <w:spacing w:before="100" w:after="0" w:line="23" w:lineRule="atLeast"/>
              <w:rPr>
                <w:rFonts w:cstheme="minorHAnsi"/>
                <w:b/>
                <w:bCs/>
                <w:sz w:val="24"/>
                <w:szCs w:val="24"/>
              </w:rPr>
            </w:pPr>
            <w:r w:rsidRPr="004703F1">
              <w:rPr>
                <w:rFonts w:cstheme="minorHAnsi"/>
                <w:b/>
                <w:bCs/>
                <w:sz w:val="24"/>
                <w:szCs w:val="24"/>
              </w:rPr>
              <w:t>6.</w:t>
            </w:r>
          </w:p>
        </w:tc>
        <w:tc>
          <w:tcPr>
            <w:tcW w:w="2651" w:type="dxa"/>
            <w:tcBorders>
              <w:bottom w:val="single" w:sz="4" w:space="0" w:color="auto"/>
            </w:tcBorders>
            <w:tcMar>
              <w:left w:w="98" w:type="dxa"/>
            </w:tcMar>
            <w:vAlign w:val="center"/>
          </w:tcPr>
          <w:p w:rsidR="00B91614" w:rsidRPr="004703F1" w:rsidRDefault="00ED2D35" w:rsidP="000159D0">
            <w:pPr>
              <w:autoSpaceDE w:val="0"/>
              <w:autoSpaceDN w:val="0"/>
              <w:adjustRightInd w:val="0"/>
              <w:spacing w:after="0" w:line="23" w:lineRule="atLeast"/>
              <w:rPr>
                <w:rFonts w:cstheme="minorHAnsi"/>
                <w:sz w:val="24"/>
                <w:szCs w:val="24"/>
              </w:rPr>
            </w:pPr>
            <w:r w:rsidRPr="004703F1">
              <w:rPr>
                <w:rFonts w:cstheme="minorHAnsi"/>
                <w:sz w:val="24"/>
                <w:szCs w:val="24"/>
              </w:rPr>
              <w:t>Adekwatność sposobu zarządzania projektem do zakresu zadań w projekcie</w:t>
            </w:r>
          </w:p>
        </w:tc>
        <w:tc>
          <w:tcPr>
            <w:tcW w:w="5928" w:type="dxa"/>
            <w:tcBorders>
              <w:bottom w:val="single" w:sz="4" w:space="0" w:color="auto"/>
            </w:tcBorders>
            <w:tcMar>
              <w:left w:w="98" w:type="dxa"/>
            </w:tcMar>
            <w:vAlign w:val="center"/>
          </w:tcPr>
          <w:p w:rsidR="00ED2D35" w:rsidRPr="00ED2D35" w:rsidRDefault="00ED2D35" w:rsidP="00ED2D35">
            <w:pPr>
              <w:spacing w:after="0" w:line="240" w:lineRule="auto"/>
              <w:jc w:val="both"/>
              <w:rPr>
                <w:rFonts w:eastAsia="Times New Roman" w:cstheme="minorHAnsi"/>
                <w:sz w:val="24"/>
                <w:szCs w:val="24"/>
                <w:lang w:eastAsia="pl-PL"/>
              </w:rPr>
            </w:pPr>
            <w:r w:rsidRPr="00ED2D35">
              <w:rPr>
                <w:rFonts w:eastAsia="Times New Roman" w:cstheme="minorHAnsi"/>
                <w:sz w:val="24"/>
                <w:szCs w:val="24"/>
                <w:lang w:eastAsia="pl-PL"/>
              </w:rPr>
              <w:t xml:space="preserve">Zasady oceny: </w:t>
            </w:r>
          </w:p>
          <w:p w:rsidR="00ED2D35" w:rsidRPr="00ED2D35" w:rsidRDefault="00ED2D35" w:rsidP="00ED2D35">
            <w:pPr>
              <w:spacing w:after="0" w:line="240" w:lineRule="auto"/>
              <w:jc w:val="both"/>
              <w:rPr>
                <w:rFonts w:eastAsia="Times New Roman" w:cstheme="minorHAnsi"/>
                <w:sz w:val="24"/>
                <w:szCs w:val="24"/>
                <w:lang w:eastAsia="pl-PL"/>
              </w:rPr>
            </w:pPr>
            <w:r w:rsidRPr="00ED2D35">
              <w:rPr>
                <w:rFonts w:eastAsia="Times New Roman" w:cstheme="minorHAnsi"/>
                <w:sz w:val="24"/>
                <w:szCs w:val="24"/>
                <w:lang w:eastAsia="pl-PL"/>
              </w:rPr>
              <w:t xml:space="preserve">Analiza przez oceniających informacji zawartych we wniosku o dofinansowanie, wypełnionym na podstawie instrukcji, pod kątem spełnienia kryterium, w tym: </w:t>
            </w:r>
          </w:p>
          <w:p w:rsidR="00B91614" w:rsidRPr="004703F1" w:rsidRDefault="00ED2D35" w:rsidP="00ED2D35">
            <w:pPr>
              <w:spacing w:after="0" w:line="23" w:lineRule="atLeast"/>
              <w:ind w:left="175" w:hanging="175"/>
              <w:rPr>
                <w:rFonts w:cstheme="minorHAnsi"/>
                <w:sz w:val="24"/>
                <w:szCs w:val="24"/>
              </w:rPr>
            </w:pPr>
            <w:r w:rsidRPr="004703F1">
              <w:rPr>
                <w:rFonts w:eastAsia="Times New Roman" w:cstheme="minorHAnsi"/>
                <w:sz w:val="24"/>
                <w:szCs w:val="24"/>
                <w:lang w:eastAsia="pl-PL"/>
              </w:rPr>
              <w:lastRenderedPageBreak/>
              <w:t>-</w:t>
            </w:r>
            <w:r w:rsidR="00013A95">
              <w:rPr>
                <w:rFonts w:eastAsia="Times New Roman" w:cstheme="minorHAnsi"/>
                <w:sz w:val="24"/>
                <w:szCs w:val="24"/>
                <w:lang w:eastAsia="pl-PL"/>
              </w:rPr>
              <w:t xml:space="preserve">  </w:t>
            </w:r>
            <w:r w:rsidRPr="004703F1">
              <w:rPr>
                <w:rFonts w:eastAsia="Times New Roman" w:cstheme="minorHAnsi"/>
                <w:sz w:val="24"/>
                <w:szCs w:val="24"/>
                <w:lang w:eastAsia="pl-PL"/>
              </w:rPr>
              <w:t>sposobu w jaki  projekt będzie zarządzany, kadry zaangażowanej do realizacji projektu oraz jej doświadczenia i potencjału.</w:t>
            </w:r>
          </w:p>
        </w:tc>
      </w:tr>
      <w:tr w:rsidR="00ED2D35" w:rsidRPr="004703F1" w:rsidTr="00005D0E">
        <w:trPr>
          <w:cantSplit/>
          <w:trHeight w:val="7785"/>
        </w:trPr>
        <w:tc>
          <w:tcPr>
            <w:tcW w:w="488" w:type="dxa"/>
            <w:tcBorders>
              <w:top w:val="single" w:sz="4" w:space="0" w:color="auto"/>
            </w:tcBorders>
            <w:tcMar>
              <w:left w:w="98" w:type="dxa"/>
            </w:tcMar>
            <w:vAlign w:val="center"/>
          </w:tcPr>
          <w:p w:rsidR="00ED2D35" w:rsidRPr="004703F1" w:rsidRDefault="00ED2D35" w:rsidP="000159D0">
            <w:pPr>
              <w:spacing w:before="100" w:after="0" w:line="23" w:lineRule="atLeast"/>
              <w:rPr>
                <w:rFonts w:cstheme="minorHAnsi"/>
                <w:b/>
                <w:bCs/>
                <w:sz w:val="24"/>
                <w:szCs w:val="24"/>
              </w:rPr>
            </w:pPr>
            <w:r w:rsidRPr="004703F1">
              <w:rPr>
                <w:rFonts w:cstheme="minorHAnsi"/>
                <w:b/>
                <w:bCs/>
                <w:sz w:val="24"/>
                <w:szCs w:val="24"/>
              </w:rPr>
              <w:lastRenderedPageBreak/>
              <w:t>7.</w:t>
            </w:r>
          </w:p>
        </w:tc>
        <w:tc>
          <w:tcPr>
            <w:tcW w:w="2651" w:type="dxa"/>
            <w:tcBorders>
              <w:top w:val="single" w:sz="4" w:space="0" w:color="auto"/>
            </w:tcBorders>
            <w:tcMar>
              <w:left w:w="98" w:type="dxa"/>
            </w:tcMar>
            <w:vAlign w:val="center"/>
          </w:tcPr>
          <w:p w:rsidR="00ED2D35" w:rsidRPr="004703F1" w:rsidRDefault="00ED2D35" w:rsidP="000159D0">
            <w:pPr>
              <w:autoSpaceDE w:val="0"/>
              <w:autoSpaceDN w:val="0"/>
              <w:adjustRightInd w:val="0"/>
              <w:spacing w:after="0" w:line="23" w:lineRule="atLeast"/>
              <w:rPr>
                <w:rFonts w:cstheme="minorHAnsi"/>
                <w:sz w:val="24"/>
                <w:szCs w:val="24"/>
              </w:rPr>
            </w:pPr>
            <w:r w:rsidRPr="004703F1">
              <w:rPr>
                <w:rFonts w:cstheme="minorHAnsi"/>
                <w:sz w:val="24"/>
                <w:szCs w:val="24"/>
              </w:rPr>
              <w:t>Prawidłowość sporządzenia budżetu projektu</w:t>
            </w:r>
          </w:p>
        </w:tc>
        <w:tc>
          <w:tcPr>
            <w:tcW w:w="5928" w:type="dxa"/>
            <w:tcBorders>
              <w:top w:val="single" w:sz="4" w:space="0" w:color="auto"/>
            </w:tcBorders>
            <w:tcMar>
              <w:left w:w="98" w:type="dxa"/>
            </w:tcMar>
            <w:vAlign w:val="center"/>
          </w:tcPr>
          <w:p w:rsidR="004703F1" w:rsidRPr="004703F1" w:rsidRDefault="004703F1" w:rsidP="004703F1">
            <w:pPr>
              <w:spacing w:after="0" w:line="240" w:lineRule="auto"/>
              <w:jc w:val="both"/>
              <w:rPr>
                <w:rFonts w:eastAsia="Times New Roman" w:cstheme="minorHAnsi"/>
                <w:sz w:val="24"/>
                <w:szCs w:val="24"/>
                <w:lang w:eastAsia="pl-PL"/>
              </w:rPr>
            </w:pPr>
            <w:r w:rsidRPr="004703F1">
              <w:rPr>
                <w:rFonts w:eastAsia="Times New Roman" w:cstheme="minorHAnsi"/>
                <w:sz w:val="24"/>
                <w:szCs w:val="24"/>
                <w:lang w:eastAsia="pl-PL"/>
              </w:rPr>
              <w:t xml:space="preserve">Zasady oceny: </w:t>
            </w:r>
          </w:p>
          <w:p w:rsidR="004703F1" w:rsidRPr="004703F1" w:rsidRDefault="004703F1" w:rsidP="004703F1">
            <w:pPr>
              <w:autoSpaceDE w:val="0"/>
              <w:autoSpaceDN w:val="0"/>
              <w:adjustRightInd w:val="0"/>
              <w:spacing w:after="0" w:line="240" w:lineRule="auto"/>
              <w:jc w:val="both"/>
              <w:rPr>
                <w:rFonts w:eastAsia="Times New Roman" w:cstheme="minorHAnsi"/>
                <w:sz w:val="24"/>
                <w:szCs w:val="24"/>
                <w:lang w:eastAsia="pl-PL"/>
              </w:rPr>
            </w:pPr>
            <w:r w:rsidRPr="004703F1">
              <w:rPr>
                <w:rFonts w:eastAsia="Times New Roman" w:cstheme="minorHAnsi"/>
                <w:sz w:val="24"/>
                <w:szCs w:val="24"/>
                <w:lang w:eastAsia="pl-PL"/>
              </w:rPr>
              <w:t xml:space="preserve">Analiza przez oceniających informacji zawartych we wniosku o dofinansowanie, wypełnionego na podstawie instrukcji, pod kątem spełnienia kryterium, w tym: </w:t>
            </w:r>
          </w:p>
          <w:p w:rsidR="004703F1" w:rsidRPr="004703F1" w:rsidRDefault="004703F1" w:rsidP="004703F1">
            <w:pPr>
              <w:autoSpaceDE w:val="0"/>
              <w:autoSpaceDN w:val="0"/>
              <w:adjustRightInd w:val="0"/>
              <w:spacing w:after="0" w:line="240" w:lineRule="auto"/>
              <w:ind w:left="175" w:hanging="175"/>
              <w:jc w:val="both"/>
              <w:rPr>
                <w:rFonts w:eastAsia="Times New Roman" w:cstheme="minorHAnsi"/>
                <w:sz w:val="24"/>
                <w:szCs w:val="24"/>
                <w:lang w:eastAsia="pl-PL"/>
              </w:rPr>
            </w:pPr>
            <w:r w:rsidRPr="004703F1">
              <w:rPr>
                <w:rFonts w:eastAsia="Times New Roman" w:cstheme="minorHAnsi"/>
                <w:sz w:val="24"/>
                <w:szCs w:val="24"/>
                <w:lang w:eastAsia="pl-PL"/>
              </w:rPr>
              <w:t>-</w:t>
            </w:r>
            <w:r w:rsidRPr="004703F1">
              <w:rPr>
                <w:rFonts w:eastAsia="Times New Roman" w:cstheme="minorHAnsi"/>
                <w:sz w:val="24"/>
                <w:szCs w:val="24"/>
                <w:lang w:eastAsia="pl-PL"/>
              </w:rPr>
              <w:tab/>
              <w:t xml:space="preserve">kwalifikowalność wydatków, </w:t>
            </w:r>
          </w:p>
          <w:p w:rsidR="004703F1" w:rsidRPr="004703F1" w:rsidRDefault="004703F1" w:rsidP="004703F1">
            <w:pPr>
              <w:autoSpaceDE w:val="0"/>
              <w:autoSpaceDN w:val="0"/>
              <w:adjustRightInd w:val="0"/>
              <w:spacing w:after="0" w:line="240" w:lineRule="auto"/>
              <w:ind w:left="175" w:hanging="175"/>
              <w:jc w:val="both"/>
              <w:rPr>
                <w:rFonts w:eastAsia="Times New Roman" w:cstheme="minorHAnsi"/>
                <w:sz w:val="24"/>
                <w:szCs w:val="24"/>
                <w:lang w:eastAsia="pl-PL"/>
              </w:rPr>
            </w:pPr>
            <w:r w:rsidRPr="004703F1">
              <w:rPr>
                <w:rFonts w:eastAsia="Times New Roman" w:cstheme="minorHAnsi"/>
                <w:sz w:val="24"/>
                <w:szCs w:val="24"/>
                <w:lang w:eastAsia="pl-PL"/>
              </w:rPr>
              <w:t>-</w:t>
            </w:r>
            <w:r w:rsidRPr="004703F1">
              <w:rPr>
                <w:rFonts w:eastAsia="Times New Roman" w:cstheme="minorHAnsi"/>
                <w:sz w:val="24"/>
                <w:szCs w:val="24"/>
                <w:lang w:eastAsia="pl-PL"/>
              </w:rPr>
              <w:tab/>
              <w:t xml:space="preserve">niezbędność wydatków do realizacji projektu i osiągania jego celów, </w:t>
            </w:r>
          </w:p>
          <w:p w:rsidR="004703F1" w:rsidRPr="004703F1" w:rsidRDefault="004703F1" w:rsidP="004703F1">
            <w:pPr>
              <w:autoSpaceDE w:val="0"/>
              <w:autoSpaceDN w:val="0"/>
              <w:adjustRightInd w:val="0"/>
              <w:spacing w:after="0" w:line="240" w:lineRule="auto"/>
              <w:ind w:left="175" w:hanging="175"/>
              <w:jc w:val="both"/>
              <w:rPr>
                <w:rFonts w:eastAsia="Times New Roman" w:cstheme="minorHAnsi"/>
                <w:sz w:val="24"/>
                <w:szCs w:val="24"/>
                <w:lang w:eastAsia="pl-PL"/>
              </w:rPr>
            </w:pPr>
            <w:r w:rsidRPr="004703F1">
              <w:rPr>
                <w:rFonts w:eastAsia="Times New Roman" w:cstheme="minorHAnsi"/>
                <w:sz w:val="24"/>
                <w:szCs w:val="24"/>
                <w:lang w:eastAsia="pl-PL"/>
              </w:rPr>
              <w:t>-</w:t>
            </w:r>
            <w:r w:rsidRPr="004703F1">
              <w:rPr>
                <w:rFonts w:eastAsia="Times New Roman" w:cstheme="minorHAnsi"/>
                <w:sz w:val="24"/>
                <w:szCs w:val="24"/>
                <w:lang w:eastAsia="pl-PL"/>
              </w:rPr>
              <w:tab/>
              <w:t xml:space="preserve">racjonalność i efektywność wydatków projektu, </w:t>
            </w:r>
          </w:p>
          <w:p w:rsidR="004703F1" w:rsidRPr="004703F1" w:rsidRDefault="004703F1" w:rsidP="004703F1">
            <w:pPr>
              <w:autoSpaceDE w:val="0"/>
              <w:autoSpaceDN w:val="0"/>
              <w:adjustRightInd w:val="0"/>
              <w:spacing w:after="0" w:line="240" w:lineRule="auto"/>
              <w:ind w:left="175" w:hanging="175"/>
              <w:jc w:val="both"/>
              <w:rPr>
                <w:rFonts w:eastAsia="Times New Roman" w:cstheme="minorHAnsi"/>
                <w:sz w:val="24"/>
                <w:szCs w:val="24"/>
                <w:lang w:eastAsia="pl-PL"/>
              </w:rPr>
            </w:pPr>
            <w:r w:rsidRPr="004703F1">
              <w:rPr>
                <w:rFonts w:eastAsia="Times New Roman" w:cstheme="minorHAnsi"/>
                <w:sz w:val="24"/>
                <w:szCs w:val="24"/>
                <w:lang w:eastAsia="pl-PL"/>
              </w:rPr>
              <w:t>-</w:t>
            </w:r>
            <w:r w:rsidRPr="004703F1">
              <w:rPr>
                <w:rFonts w:eastAsia="Times New Roman" w:cstheme="minorHAnsi"/>
                <w:sz w:val="24"/>
                <w:szCs w:val="24"/>
                <w:lang w:eastAsia="pl-PL"/>
              </w:rPr>
              <w:tab/>
              <w:t>poprawność uzasadnienia wydatków w ramach kwot ryczałtowych (o ile dotyczy),</w:t>
            </w:r>
          </w:p>
          <w:p w:rsidR="004703F1" w:rsidRPr="004703F1" w:rsidRDefault="004703F1" w:rsidP="004703F1">
            <w:pPr>
              <w:spacing w:after="0" w:line="240" w:lineRule="auto"/>
              <w:ind w:left="175" w:hanging="175"/>
              <w:jc w:val="both"/>
              <w:rPr>
                <w:rFonts w:eastAsia="Times New Roman" w:cstheme="minorHAnsi"/>
                <w:sz w:val="24"/>
                <w:szCs w:val="24"/>
                <w:lang w:eastAsia="pl-PL"/>
              </w:rPr>
            </w:pPr>
            <w:r w:rsidRPr="004703F1">
              <w:rPr>
                <w:rFonts w:eastAsia="Times New Roman" w:cstheme="minorHAnsi"/>
                <w:sz w:val="24"/>
                <w:szCs w:val="24"/>
                <w:lang w:eastAsia="pl-PL"/>
              </w:rPr>
              <w:t>-</w:t>
            </w:r>
            <w:r w:rsidRPr="004703F1">
              <w:rPr>
                <w:rFonts w:eastAsia="Times New Roman" w:cstheme="minorHAnsi"/>
                <w:sz w:val="24"/>
                <w:szCs w:val="24"/>
                <w:lang w:eastAsia="pl-PL"/>
              </w:rPr>
              <w:tab/>
              <w:t>zgodność ze standardem i cenami rynkowymi określonymi w wezwaniu do złożenia wniosku o dofinansowanie projektu pozakonkursowego</w:t>
            </w:r>
          </w:p>
          <w:p w:rsidR="004703F1" w:rsidRPr="004703F1" w:rsidRDefault="004703F1" w:rsidP="004703F1">
            <w:pPr>
              <w:spacing w:after="0" w:line="240" w:lineRule="auto"/>
              <w:ind w:left="175" w:hanging="175"/>
              <w:jc w:val="both"/>
              <w:rPr>
                <w:rFonts w:eastAsia="Times New Roman" w:cstheme="minorHAnsi"/>
                <w:sz w:val="24"/>
                <w:szCs w:val="24"/>
                <w:lang w:eastAsia="pl-PL"/>
              </w:rPr>
            </w:pPr>
            <w:r w:rsidRPr="004703F1">
              <w:rPr>
                <w:rFonts w:eastAsia="Times New Roman" w:cstheme="minorHAnsi"/>
                <w:sz w:val="24"/>
                <w:szCs w:val="24"/>
                <w:lang w:eastAsia="pl-PL"/>
              </w:rPr>
              <w:t xml:space="preserve"> </w:t>
            </w:r>
            <w:r w:rsidR="00013A95">
              <w:rPr>
                <w:rFonts w:eastAsia="Times New Roman" w:cstheme="minorHAnsi"/>
                <w:sz w:val="24"/>
                <w:szCs w:val="24"/>
                <w:lang w:eastAsia="pl-PL"/>
              </w:rPr>
              <w:t xml:space="preserve">  </w:t>
            </w:r>
            <w:r w:rsidRPr="004703F1">
              <w:rPr>
                <w:rFonts w:eastAsia="Times New Roman" w:cstheme="minorHAnsi"/>
                <w:sz w:val="24"/>
                <w:szCs w:val="24"/>
                <w:lang w:eastAsia="pl-PL"/>
              </w:rPr>
              <w:t>techniczna poprawność sporządzenia budżetu projektu,</w:t>
            </w:r>
          </w:p>
          <w:p w:rsidR="004703F1" w:rsidRPr="004703F1" w:rsidRDefault="004703F1" w:rsidP="00013A95">
            <w:pPr>
              <w:spacing w:after="0" w:line="240" w:lineRule="auto"/>
              <w:ind w:left="200" w:hanging="200"/>
              <w:jc w:val="both"/>
              <w:rPr>
                <w:rFonts w:eastAsia="Times New Roman" w:cstheme="minorHAnsi"/>
                <w:sz w:val="24"/>
                <w:szCs w:val="24"/>
                <w:lang w:eastAsia="pl-PL"/>
              </w:rPr>
            </w:pPr>
            <w:r w:rsidRPr="004703F1">
              <w:rPr>
                <w:rFonts w:eastAsia="Times New Roman" w:cstheme="minorHAnsi"/>
                <w:sz w:val="24"/>
                <w:szCs w:val="24"/>
                <w:lang w:eastAsia="pl-PL"/>
              </w:rPr>
              <w:t>-</w:t>
            </w:r>
            <w:r w:rsidR="00013A95">
              <w:rPr>
                <w:rFonts w:eastAsia="Times New Roman" w:cstheme="minorHAnsi"/>
                <w:sz w:val="24"/>
                <w:szCs w:val="24"/>
                <w:lang w:eastAsia="pl-PL"/>
              </w:rPr>
              <w:t xml:space="preserve"> </w:t>
            </w:r>
            <w:r w:rsidRPr="004703F1">
              <w:rPr>
                <w:rFonts w:eastAsia="Times New Roman" w:cstheme="minorHAnsi"/>
                <w:sz w:val="24"/>
                <w:szCs w:val="24"/>
                <w:lang w:eastAsia="pl-PL"/>
              </w:rPr>
              <w:t>zgodność wartości kosztów pośrednich z limitami określonymi w Wytycznych w zakresie kwalifikowalności wydatków w ramach Europejskiego Funduszu Rozwoju Regionalnego Funduszu Społecznego oraz Funduszu Spójności na lata 2014-2020</w:t>
            </w:r>
          </w:p>
          <w:p w:rsidR="004703F1" w:rsidRPr="004703F1" w:rsidRDefault="004703F1" w:rsidP="004703F1">
            <w:pPr>
              <w:spacing w:after="0" w:line="240" w:lineRule="auto"/>
              <w:ind w:left="175" w:hanging="175"/>
              <w:jc w:val="both"/>
              <w:rPr>
                <w:rFonts w:eastAsia="Times New Roman" w:cstheme="minorHAnsi"/>
                <w:sz w:val="24"/>
                <w:szCs w:val="24"/>
                <w:lang w:eastAsia="pl-PL"/>
              </w:rPr>
            </w:pPr>
            <w:r w:rsidRPr="004703F1">
              <w:rPr>
                <w:rFonts w:eastAsia="Times New Roman" w:cstheme="minorHAnsi"/>
                <w:sz w:val="24"/>
                <w:szCs w:val="24"/>
                <w:lang w:eastAsia="pl-PL"/>
              </w:rPr>
              <w:t xml:space="preserve">- </w:t>
            </w:r>
            <w:r w:rsidR="00013A95">
              <w:rPr>
                <w:rFonts w:eastAsia="Times New Roman" w:cstheme="minorHAnsi"/>
                <w:sz w:val="24"/>
                <w:szCs w:val="24"/>
                <w:lang w:eastAsia="pl-PL"/>
              </w:rPr>
              <w:t xml:space="preserve"> </w:t>
            </w:r>
            <w:r w:rsidRPr="004703F1">
              <w:rPr>
                <w:rFonts w:eastAsia="Times New Roman" w:cstheme="minorHAnsi"/>
                <w:sz w:val="24"/>
                <w:szCs w:val="24"/>
                <w:lang w:eastAsia="pl-PL"/>
              </w:rPr>
              <w:t>wniesienie wkładu własnego w odpowiedniej formie  na odpowiednim poziomie określonym w wezwaniu do złożenia wniosku o dofinansowanie projektu pozakonkursowego (o ile dotyczy)</w:t>
            </w:r>
          </w:p>
          <w:p w:rsidR="00ED2D35" w:rsidRPr="004703F1" w:rsidRDefault="004703F1" w:rsidP="00430E74">
            <w:pPr>
              <w:spacing w:after="0" w:line="23" w:lineRule="atLeast"/>
              <w:ind w:left="175" w:hanging="175"/>
              <w:rPr>
                <w:rFonts w:cstheme="minorHAnsi"/>
                <w:sz w:val="24"/>
                <w:szCs w:val="24"/>
              </w:rPr>
            </w:pPr>
            <w:r w:rsidRPr="004703F1">
              <w:rPr>
                <w:rFonts w:eastAsia="Times New Roman" w:cstheme="minorHAnsi"/>
                <w:sz w:val="24"/>
                <w:szCs w:val="24"/>
                <w:lang w:eastAsia="pl-PL"/>
              </w:rPr>
              <w:t xml:space="preserve">- </w:t>
            </w:r>
            <w:r w:rsidR="00013A95">
              <w:rPr>
                <w:rFonts w:eastAsia="Times New Roman" w:cstheme="minorHAnsi"/>
                <w:sz w:val="24"/>
                <w:szCs w:val="24"/>
                <w:lang w:eastAsia="pl-PL"/>
              </w:rPr>
              <w:t xml:space="preserve"> </w:t>
            </w:r>
            <w:r w:rsidRPr="004703F1">
              <w:rPr>
                <w:rFonts w:eastAsia="Times New Roman" w:cstheme="minorHAnsi"/>
                <w:sz w:val="24"/>
                <w:szCs w:val="24"/>
                <w:lang w:eastAsia="pl-PL"/>
              </w:rPr>
              <w:t xml:space="preserve">zgodność kosztów w ramach cross-financingu i środków trwałych z odpowiednim limitem określonym w </w:t>
            </w:r>
            <w:r w:rsidR="00430E74">
              <w:rPr>
                <w:rFonts w:eastAsia="Times New Roman" w:cstheme="minorHAnsi"/>
                <w:sz w:val="24"/>
                <w:szCs w:val="24"/>
                <w:lang w:eastAsia="pl-PL"/>
              </w:rPr>
              <w:t>regulaminie konkursu</w:t>
            </w:r>
            <w:r w:rsidRPr="004703F1">
              <w:rPr>
                <w:rFonts w:eastAsia="Times New Roman" w:cstheme="minorHAnsi"/>
                <w:sz w:val="24"/>
                <w:szCs w:val="24"/>
                <w:lang w:eastAsia="pl-PL"/>
              </w:rPr>
              <w:t>.</w:t>
            </w:r>
          </w:p>
        </w:tc>
      </w:tr>
    </w:tbl>
    <w:p w:rsidR="00B91614" w:rsidRPr="00D76240" w:rsidRDefault="00B91614" w:rsidP="00B91614">
      <w:pPr>
        <w:spacing w:line="23" w:lineRule="atLeast"/>
        <w:rPr>
          <w:b/>
          <w:sz w:val="24"/>
          <w:szCs w:val="24"/>
        </w:rPr>
      </w:pPr>
    </w:p>
    <w:p w:rsidR="00B91614" w:rsidRPr="00E70646" w:rsidRDefault="00B91614" w:rsidP="00B91614">
      <w:pPr>
        <w:spacing w:after="0" w:line="23" w:lineRule="atLeast"/>
        <w:rPr>
          <w:rFonts w:cs="Arial"/>
          <w:b/>
          <w:sz w:val="24"/>
          <w:szCs w:val="24"/>
        </w:rPr>
      </w:pPr>
      <w:r w:rsidRPr="00E70646">
        <w:rPr>
          <w:rFonts w:cs="Arial"/>
          <w:sz w:val="24"/>
          <w:szCs w:val="24"/>
        </w:rPr>
        <w:t xml:space="preserve">Podczas oceny spełniania powyższych kryteriów nie przyznaje się punktów. </w:t>
      </w:r>
      <w:r w:rsidRPr="00E70646">
        <w:rPr>
          <w:rFonts w:cs="Arial"/>
          <w:b/>
          <w:sz w:val="24"/>
          <w:szCs w:val="24"/>
        </w:rPr>
        <w:t>Weryfikacja polega na przypisaniu wartości logicznych „tak” albo „nie”.</w:t>
      </w:r>
    </w:p>
    <w:p w:rsidR="00B91614" w:rsidRDefault="00B91614" w:rsidP="00B91614">
      <w:pPr>
        <w:spacing w:after="0" w:line="23" w:lineRule="atLeast"/>
        <w:rPr>
          <w:b/>
          <w:sz w:val="24"/>
          <w:szCs w:val="24"/>
        </w:rPr>
      </w:pPr>
      <w:r w:rsidRPr="00E70646">
        <w:rPr>
          <w:b/>
          <w:sz w:val="24"/>
          <w:szCs w:val="24"/>
        </w:rPr>
        <w:t>Niespełnienie któregokolwiek z powyższych kryteriów oznacza konieczność poprawienia</w:t>
      </w:r>
      <w:r w:rsidRPr="00E70646">
        <w:rPr>
          <w:rFonts w:cs="Arial"/>
          <w:b/>
          <w:sz w:val="24"/>
          <w:szCs w:val="24"/>
        </w:rPr>
        <w:t xml:space="preserve"> </w:t>
      </w:r>
      <w:r w:rsidRPr="00E70646">
        <w:rPr>
          <w:b/>
          <w:sz w:val="24"/>
          <w:szCs w:val="24"/>
        </w:rPr>
        <w:t>wniosku o dofinansowanie projektu pozakonkursowego w wyznaczonym terminie.</w:t>
      </w:r>
    </w:p>
    <w:p w:rsidR="00B67E90" w:rsidRDefault="00B67E90" w:rsidP="00B91614">
      <w:pPr>
        <w:spacing w:after="0" w:line="23" w:lineRule="atLeast"/>
        <w:rPr>
          <w:b/>
          <w:sz w:val="24"/>
          <w:szCs w:val="24"/>
        </w:rPr>
      </w:pPr>
    </w:p>
    <w:p w:rsidR="00B67E90" w:rsidRPr="007F24BC" w:rsidRDefault="00B67E90" w:rsidP="00B67E90">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ind w:left="432"/>
        <w:jc w:val="both"/>
        <w:outlineLvl w:val="0"/>
        <w:rPr>
          <w:rFonts w:cstheme="minorHAnsi"/>
          <w:b/>
          <w:sz w:val="24"/>
          <w:szCs w:val="24"/>
        </w:rPr>
      </w:pPr>
      <w:bookmarkStart w:id="73" w:name="_Toc506811658"/>
      <w:r w:rsidRPr="007F24BC">
        <w:rPr>
          <w:rFonts w:cstheme="minorHAnsi"/>
          <w:b/>
          <w:spacing w:val="15"/>
          <w:sz w:val="24"/>
          <w:szCs w:val="24"/>
        </w:rPr>
        <w:t>Zakończenie oceny i zatwierdzeni</w:t>
      </w:r>
      <w:r w:rsidR="00B2112B">
        <w:rPr>
          <w:rFonts w:cstheme="minorHAnsi"/>
          <w:b/>
          <w:spacing w:val="15"/>
          <w:sz w:val="24"/>
          <w:szCs w:val="24"/>
        </w:rPr>
        <w:t>e projektu</w:t>
      </w:r>
      <w:bookmarkEnd w:id="73"/>
    </w:p>
    <w:p w:rsidR="00B67E90" w:rsidRDefault="00B67E90" w:rsidP="00B91614">
      <w:pPr>
        <w:spacing w:after="0" w:line="23" w:lineRule="atLeast"/>
        <w:rPr>
          <w:b/>
          <w:sz w:val="24"/>
          <w:szCs w:val="24"/>
        </w:rPr>
      </w:pPr>
    </w:p>
    <w:p w:rsidR="00B67E90" w:rsidRPr="007F24BC" w:rsidRDefault="00B67E90" w:rsidP="007F24BC">
      <w:pPr>
        <w:spacing w:after="0"/>
        <w:rPr>
          <w:rFonts w:cs="Calibri"/>
          <w:color w:val="000000"/>
          <w:sz w:val="24"/>
          <w:szCs w:val="24"/>
        </w:rPr>
      </w:pPr>
      <w:r w:rsidRPr="007F24BC">
        <w:rPr>
          <w:rFonts w:cs="Calibri"/>
          <w:color w:val="000000"/>
          <w:sz w:val="24"/>
          <w:szCs w:val="24"/>
        </w:rPr>
        <w:t xml:space="preserve">O wyniku oceny formalno - merytorycznej wniosku RCPS w Łodzi zostanie powiadomiony stosownym pismem wysyłanym w terminie </w:t>
      </w:r>
      <w:r w:rsidRPr="00005D0E">
        <w:rPr>
          <w:rFonts w:cs="Calibri"/>
          <w:b/>
          <w:color w:val="000000"/>
          <w:sz w:val="24"/>
          <w:szCs w:val="24"/>
        </w:rPr>
        <w:t>7 dni</w:t>
      </w:r>
      <w:r w:rsidRPr="007F24BC">
        <w:rPr>
          <w:rFonts w:cs="Calibri"/>
          <w:color w:val="000000"/>
          <w:sz w:val="24"/>
          <w:szCs w:val="24"/>
        </w:rPr>
        <w:t xml:space="preserve"> od dnia zakończenia oceny formalno – merytorycznej</w:t>
      </w:r>
      <w:r w:rsidRPr="007F24BC">
        <w:rPr>
          <w:rFonts w:cs="Calibri"/>
          <w:sz w:val="24"/>
          <w:szCs w:val="24"/>
        </w:rPr>
        <w:t xml:space="preserve">. Na adresy e-mail wskazane we wniosku w ppkt. 2.7.11 oraz 2.9.2 </w:t>
      </w:r>
      <w:r w:rsidR="00A80BD7">
        <w:rPr>
          <w:rFonts w:cs="Calibri"/>
          <w:sz w:val="24"/>
          <w:szCs w:val="24"/>
        </w:rPr>
        <w:t xml:space="preserve">RCPS w Łodzi </w:t>
      </w:r>
      <w:r w:rsidRPr="007F24BC">
        <w:rPr>
          <w:rFonts w:cs="Calibri"/>
          <w:sz w:val="24"/>
          <w:szCs w:val="24"/>
        </w:rPr>
        <w:t xml:space="preserve">otrzyma (z adresu </w:t>
      </w:r>
      <w:hyperlink r:id="rId17" w:history="1">
        <w:r w:rsidRPr="007F24BC">
          <w:rPr>
            <w:rStyle w:val="Hipercze"/>
            <w:rFonts w:cs="Calibri"/>
            <w:sz w:val="24"/>
            <w:szCs w:val="24"/>
          </w:rPr>
          <w:t>nabory2@wup.lodz.pl</w:t>
        </w:r>
      </w:hyperlink>
      <w:r w:rsidRPr="007F24BC">
        <w:rPr>
          <w:rFonts w:cs="Calibri"/>
          <w:sz w:val="24"/>
          <w:szCs w:val="24"/>
        </w:rPr>
        <w:t xml:space="preserve">) skan jednego z następujących pism </w:t>
      </w:r>
      <w:r w:rsidRPr="007F24BC">
        <w:rPr>
          <w:rFonts w:cs="Calibri"/>
          <w:color w:val="000000"/>
          <w:sz w:val="24"/>
          <w:szCs w:val="24"/>
        </w:rPr>
        <w:t>informujących:</w:t>
      </w:r>
    </w:p>
    <w:p w:rsidR="00B67E90" w:rsidRPr="007F24BC" w:rsidRDefault="00B67E90" w:rsidP="007F24BC">
      <w:pPr>
        <w:spacing w:after="0"/>
        <w:rPr>
          <w:rFonts w:cs="Calibri"/>
          <w:color w:val="000000"/>
          <w:sz w:val="24"/>
          <w:szCs w:val="24"/>
        </w:rPr>
      </w:pPr>
      <w:r w:rsidRPr="007F24BC">
        <w:rPr>
          <w:rFonts w:cs="Calibri"/>
          <w:color w:val="000000"/>
          <w:sz w:val="24"/>
          <w:szCs w:val="24"/>
        </w:rPr>
        <w:lastRenderedPageBreak/>
        <w:t>- o przyjęciu wniosku do realizacji, tj. przyznaniu dofinansowania dla złożonego projektu wraz ze wskazaniem kwoty dofinansowania,</w:t>
      </w:r>
    </w:p>
    <w:p w:rsidR="00B67E90" w:rsidRPr="00B45AF9" w:rsidRDefault="00B67E90" w:rsidP="00B2112B">
      <w:pPr>
        <w:spacing w:before="120" w:after="120"/>
        <w:rPr>
          <w:rFonts w:cs="Calibri"/>
          <w:color w:val="000000"/>
          <w:sz w:val="24"/>
          <w:szCs w:val="24"/>
        </w:rPr>
      </w:pPr>
      <w:r w:rsidRPr="007F24BC">
        <w:rPr>
          <w:rFonts w:cs="Calibri"/>
          <w:color w:val="000000"/>
          <w:sz w:val="24"/>
          <w:szCs w:val="24"/>
        </w:rPr>
        <w:t xml:space="preserve">- o konieczności poprawienia lub uzupełnienia </w:t>
      </w:r>
      <w:r w:rsidRPr="007F24BC">
        <w:rPr>
          <w:rFonts w:cs="Calibri"/>
          <w:sz w:val="24"/>
          <w:szCs w:val="24"/>
        </w:rPr>
        <w:t xml:space="preserve">wniosku (w tym poprawy oczywistych omyłek) </w:t>
      </w:r>
      <w:r w:rsidRPr="007F24BC">
        <w:rPr>
          <w:rFonts w:cs="Calibri"/>
          <w:color w:val="000000"/>
          <w:sz w:val="24"/>
          <w:szCs w:val="24"/>
        </w:rPr>
        <w:t>w terminie wyznaczonym przez WUP w Łodzi.</w:t>
      </w:r>
      <w:r w:rsidRPr="00B45AF9">
        <w:rPr>
          <w:rFonts w:cs="Calibri"/>
          <w:color w:val="000000"/>
          <w:sz w:val="24"/>
          <w:szCs w:val="24"/>
        </w:rPr>
        <w:t xml:space="preserve"> </w:t>
      </w:r>
      <w:bookmarkStart w:id="74" w:name="_Toc413852004"/>
      <w:bookmarkStart w:id="75" w:name="_Toc413854562"/>
      <w:bookmarkStart w:id="76" w:name="_Toc414000784"/>
      <w:bookmarkStart w:id="77" w:name="_Toc415141920"/>
      <w:bookmarkStart w:id="78" w:name="_Toc437958347"/>
      <w:bookmarkStart w:id="79" w:name="_Toc438018650"/>
    </w:p>
    <w:p w:rsidR="00B67E90" w:rsidRPr="007F24BC" w:rsidRDefault="00B67E90" w:rsidP="00B2112B">
      <w:pPr>
        <w:spacing w:before="120" w:after="120"/>
        <w:rPr>
          <w:rFonts w:cs="Calibri"/>
          <w:color w:val="000000"/>
          <w:sz w:val="24"/>
          <w:szCs w:val="24"/>
        </w:rPr>
      </w:pPr>
      <w:r w:rsidRPr="007F24BC">
        <w:rPr>
          <w:rFonts w:cs="Calibri"/>
          <w:color w:val="000000"/>
          <w:sz w:val="24"/>
          <w:szCs w:val="24"/>
        </w:rPr>
        <w:t xml:space="preserve">W sytuacji poprawy lub uzupełniania wniosku jego skorygowaną wersję należy przesłać tylko za pośrednictwem generatora wniosków. Dodatkowo na adres </w:t>
      </w:r>
      <w:hyperlink r:id="rId18" w:history="1">
        <w:r w:rsidRPr="007F24BC">
          <w:rPr>
            <w:rStyle w:val="Hipercze"/>
            <w:rFonts w:cs="Calibri"/>
            <w:sz w:val="24"/>
            <w:szCs w:val="24"/>
          </w:rPr>
          <w:t>nabory2@wup.lodz.pl</w:t>
        </w:r>
      </w:hyperlink>
      <w:r w:rsidRPr="007F24BC">
        <w:rPr>
          <w:rFonts w:cs="Calibri"/>
          <w:color w:val="000000"/>
          <w:sz w:val="24"/>
          <w:szCs w:val="24"/>
        </w:rPr>
        <w:t xml:space="preserve"> należy przekazać informację o wysłaniu poprawionego /uzupełnionego wniosku. </w:t>
      </w:r>
    </w:p>
    <w:p w:rsidR="00B67E90" w:rsidRPr="007F24BC" w:rsidRDefault="00B67E90" w:rsidP="00005D0E">
      <w:pPr>
        <w:spacing w:after="0"/>
        <w:rPr>
          <w:rFonts w:cs="Calibri"/>
          <w:sz w:val="24"/>
          <w:szCs w:val="24"/>
        </w:rPr>
      </w:pPr>
      <w:r w:rsidRPr="007F24BC">
        <w:rPr>
          <w:rFonts w:cs="Calibri"/>
          <w:sz w:val="24"/>
          <w:szCs w:val="24"/>
        </w:rPr>
        <w:t xml:space="preserve">Wniosek zostanie powtórnie oceniony pod względem formalno - merytorycznym w terminie 30 dni od daty wpływu jego skorygowanej wersji do WUP w Łodzi. </w:t>
      </w:r>
      <w:bookmarkEnd w:id="74"/>
      <w:bookmarkEnd w:id="75"/>
      <w:bookmarkEnd w:id="76"/>
      <w:bookmarkEnd w:id="77"/>
      <w:bookmarkEnd w:id="78"/>
      <w:bookmarkEnd w:id="79"/>
    </w:p>
    <w:p w:rsidR="00B67E90" w:rsidRPr="007F24BC" w:rsidRDefault="00B67E90" w:rsidP="00005D0E">
      <w:pPr>
        <w:suppressAutoHyphens/>
        <w:spacing w:before="100" w:after="0"/>
        <w:rPr>
          <w:rFonts w:cs="Calibri"/>
          <w:color w:val="000000"/>
          <w:sz w:val="24"/>
          <w:szCs w:val="24"/>
        </w:rPr>
      </w:pPr>
      <w:r w:rsidRPr="007F24BC">
        <w:rPr>
          <w:rFonts w:cs="Arial"/>
          <w:sz w:val="24"/>
          <w:szCs w:val="24"/>
        </w:rPr>
        <w:t xml:space="preserve">RCPS w Łodzi zobowiązany jest do </w:t>
      </w:r>
      <w:r w:rsidRPr="007F24BC">
        <w:rPr>
          <w:rFonts w:cs="Calibri"/>
          <w:color w:val="000000"/>
          <w:sz w:val="24"/>
          <w:szCs w:val="24"/>
        </w:rPr>
        <w:t xml:space="preserve">zachowania wyżej przewidzianego sposobu komunikacji z WUP w Łodzi zarówno przy składaniu wniosku w odpowiedzi na wezwanie do złożenia wniosku, jak i w przypadku jego poprawiania i/lub uzupełniania (w tym poprawy oczywistych omyłek). </w:t>
      </w:r>
    </w:p>
    <w:p w:rsidR="00B67E90" w:rsidRPr="007F24BC" w:rsidRDefault="00B67E90" w:rsidP="00005D0E">
      <w:pPr>
        <w:suppressAutoHyphens/>
        <w:spacing w:before="100" w:after="0"/>
        <w:rPr>
          <w:rFonts w:cs="Calibri"/>
          <w:color w:val="000000"/>
          <w:sz w:val="24"/>
          <w:szCs w:val="24"/>
        </w:rPr>
      </w:pPr>
      <w:r w:rsidRPr="007F24BC">
        <w:rPr>
          <w:rFonts w:cs="Calibri"/>
          <w:color w:val="000000"/>
          <w:sz w:val="24"/>
          <w:szCs w:val="24"/>
        </w:rPr>
        <w:t xml:space="preserve">W razie złożenia wniosku w innej formie niż wymagana w Regulaminie naboru, nie będzie on brany pod uwagę a RCPS w Łodzi zostanie wezwany do złożenia wniosku w prawidłowy sposób, tj. za pomocą generatora wniosków. </w:t>
      </w:r>
    </w:p>
    <w:p w:rsidR="00B67E90" w:rsidRPr="007F24BC" w:rsidRDefault="00C82BD1" w:rsidP="00B2112B">
      <w:pPr>
        <w:suppressAutoHyphens/>
        <w:spacing w:before="100" w:after="0"/>
        <w:rPr>
          <w:rFonts w:cs="Calibri"/>
          <w:sz w:val="24"/>
          <w:szCs w:val="24"/>
        </w:rPr>
      </w:pPr>
      <w:r w:rsidRPr="007F24BC">
        <w:rPr>
          <w:rFonts w:cs="Calibri"/>
          <w:color w:val="000000"/>
          <w:sz w:val="24"/>
          <w:szCs w:val="24"/>
        </w:rPr>
        <w:t>RCPS w Łodzi</w:t>
      </w:r>
      <w:r w:rsidR="00B67E90" w:rsidRPr="007F24BC">
        <w:rPr>
          <w:rFonts w:cs="Calibri"/>
          <w:color w:val="000000"/>
          <w:sz w:val="24"/>
          <w:szCs w:val="24"/>
        </w:rPr>
        <w:t xml:space="preserve"> w formularzu </w:t>
      </w:r>
      <w:r w:rsidR="00B67E90" w:rsidRPr="007F24BC">
        <w:rPr>
          <w:rFonts w:cs="Calibri"/>
          <w:sz w:val="24"/>
          <w:szCs w:val="24"/>
        </w:rPr>
        <w:t>wniosku (w sekcji X Oświadczenia) składa stosowne oświadczenie dotyczące świadomości skutków niezachowania wymaganej formy komunikacji.</w:t>
      </w:r>
    </w:p>
    <w:p w:rsidR="00C82BD1" w:rsidRDefault="00C82BD1" w:rsidP="00B2112B">
      <w:pPr>
        <w:spacing w:before="120" w:after="0"/>
        <w:rPr>
          <w:rFonts w:cs="Calibri"/>
          <w:color w:val="000000"/>
          <w:sz w:val="24"/>
          <w:szCs w:val="24"/>
        </w:rPr>
      </w:pPr>
      <w:r w:rsidRPr="007F24BC">
        <w:rPr>
          <w:rFonts w:cs="Calibri"/>
          <w:sz w:val="24"/>
          <w:szCs w:val="24"/>
        </w:rPr>
        <w:t>Informacja o projekcie wybranym</w:t>
      </w:r>
      <w:r w:rsidR="00B67E90" w:rsidRPr="007F24BC">
        <w:rPr>
          <w:rFonts w:cs="Calibri"/>
          <w:sz w:val="24"/>
          <w:szCs w:val="24"/>
        </w:rPr>
        <w:t xml:space="preserve"> do </w:t>
      </w:r>
      <w:r w:rsidR="00B67E90" w:rsidRPr="007F24BC">
        <w:rPr>
          <w:rFonts w:cs="Calibri"/>
          <w:color w:val="000000"/>
          <w:sz w:val="24"/>
          <w:szCs w:val="24"/>
        </w:rPr>
        <w:t xml:space="preserve">dofinansowania jest upubliczniana na stronie internetowej WUP w Łodzi </w:t>
      </w:r>
      <w:hyperlink r:id="rId19" w:history="1">
        <w:r w:rsidR="00B67E90" w:rsidRPr="007F24BC">
          <w:rPr>
            <w:rStyle w:val="Hipercze"/>
            <w:rFonts w:cs="Calibri"/>
            <w:sz w:val="24"/>
            <w:szCs w:val="24"/>
          </w:rPr>
          <w:t>www.rpo.wup.lodz.pl</w:t>
        </w:r>
      </w:hyperlink>
      <w:r w:rsidR="00B67E90" w:rsidRPr="007F24BC">
        <w:rPr>
          <w:rFonts w:cs="Calibri"/>
          <w:color w:val="000000"/>
          <w:sz w:val="24"/>
          <w:szCs w:val="24"/>
        </w:rPr>
        <w:t xml:space="preserve"> oraz na portalu </w:t>
      </w:r>
      <w:hyperlink r:id="rId20" w:history="1">
        <w:r w:rsidR="00B67E90" w:rsidRPr="007F24BC">
          <w:rPr>
            <w:rFonts w:cs="Calibri"/>
            <w:color w:val="0000FF"/>
            <w:sz w:val="24"/>
            <w:szCs w:val="24"/>
            <w:u w:val="single"/>
          </w:rPr>
          <w:t>www.funduszeeuropejskie.gov.pl</w:t>
        </w:r>
      </w:hyperlink>
      <w:r w:rsidR="00B67E90" w:rsidRPr="007F24BC">
        <w:rPr>
          <w:rFonts w:cs="Calibri"/>
          <w:color w:val="000000"/>
          <w:sz w:val="24"/>
          <w:szCs w:val="24"/>
        </w:rPr>
        <w:t xml:space="preserve"> nie później niż 7 dni od dnia zakończenia jego oceny.</w:t>
      </w:r>
    </w:p>
    <w:p w:rsidR="00094EE8" w:rsidRPr="00B2112B" w:rsidRDefault="00094EE8" w:rsidP="00B2112B">
      <w:pPr>
        <w:spacing w:before="120" w:after="0"/>
        <w:rPr>
          <w:rFonts w:cs="Calibri"/>
          <w:color w:val="000000"/>
          <w:sz w:val="24"/>
          <w:szCs w:val="24"/>
        </w:rPr>
      </w:pPr>
    </w:p>
    <w:p w:rsidR="00C82BD1" w:rsidRPr="007F24BC" w:rsidRDefault="00C82BD1" w:rsidP="00005D0E">
      <w:pPr>
        <w:rPr>
          <w:sz w:val="24"/>
          <w:szCs w:val="24"/>
        </w:rPr>
      </w:pPr>
      <w:r w:rsidRPr="004A7A29">
        <w:rPr>
          <w:b/>
          <w:sz w:val="24"/>
          <w:szCs w:val="24"/>
        </w:rPr>
        <w:t xml:space="preserve">W celu przygotowania Uchwały Zarządu Województwa Łódzkiego </w:t>
      </w:r>
      <w:r w:rsidR="00094EE8">
        <w:rPr>
          <w:b/>
          <w:sz w:val="24"/>
          <w:szCs w:val="24"/>
        </w:rPr>
        <w:t xml:space="preserve">w sprawie określenia praw i obowiązków </w:t>
      </w:r>
      <w:r w:rsidRPr="004A7A29">
        <w:rPr>
          <w:b/>
          <w:sz w:val="24"/>
          <w:szCs w:val="24"/>
        </w:rPr>
        <w:t>Regionalnego Centrum Polityki Społecznej w Łodzi</w:t>
      </w:r>
      <w:r w:rsidR="001226DE">
        <w:rPr>
          <w:b/>
          <w:sz w:val="24"/>
          <w:szCs w:val="24"/>
        </w:rPr>
        <w:t xml:space="preserve"> przy realizacji projektu</w:t>
      </w:r>
      <w:r w:rsidRPr="007F24BC">
        <w:rPr>
          <w:sz w:val="24"/>
          <w:szCs w:val="24"/>
        </w:rPr>
        <w:t>,</w:t>
      </w:r>
      <w:r w:rsidRPr="007F24BC">
        <w:rPr>
          <w:b/>
          <w:bCs/>
          <w:sz w:val="24"/>
          <w:szCs w:val="24"/>
        </w:rPr>
        <w:t xml:space="preserve"> </w:t>
      </w:r>
      <w:r w:rsidRPr="007F24BC">
        <w:rPr>
          <w:sz w:val="24"/>
          <w:szCs w:val="24"/>
        </w:rPr>
        <w:t xml:space="preserve">WUP w Łodzi będzie wymagać złożenia przez RCPS w Łodzi, w terminie określonym w piśmie informującym o przyznaniu dofinansowania dla przedmiotowego projektu następujących dokumentów: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29"/>
        <w:gridCol w:w="8163"/>
      </w:tblGrid>
      <w:tr w:rsidR="00C82BD1" w:rsidRPr="00025E55" w:rsidTr="000159D0">
        <w:trPr>
          <w:trHeight w:val="700"/>
        </w:trPr>
        <w:tc>
          <w:tcPr>
            <w:tcW w:w="0" w:type="auto"/>
            <w:shd w:val="clear" w:color="auto" w:fill="BFBFBF"/>
            <w:vAlign w:val="center"/>
          </w:tcPr>
          <w:p w:rsidR="00C82BD1" w:rsidRPr="00025E55" w:rsidRDefault="00C82BD1" w:rsidP="00025E55">
            <w:pPr>
              <w:tabs>
                <w:tab w:val="left" w:pos="540"/>
              </w:tabs>
              <w:jc w:val="both"/>
              <w:rPr>
                <w:b/>
                <w:bCs/>
                <w:sz w:val="24"/>
                <w:szCs w:val="24"/>
              </w:rPr>
            </w:pPr>
            <w:r w:rsidRPr="00025E55">
              <w:rPr>
                <w:b/>
                <w:bCs/>
                <w:sz w:val="24"/>
                <w:szCs w:val="24"/>
              </w:rPr>
              <w:t xml:space="preserve">Numer </w:t>
            </w:r>
          </w:p>
        </w:tc>
        <w:tc>
          <w:tcPr>
            <w:tcW w:w="0" w:type="auto"/>
            <w:shd w:val="clear" w:color="auto" w:fill="BFBFBF"/>
            <w:vAlign w:val="center"/>
          </w:tcPr>
          <w:p w:rsidR="00C82BD1" w:rsidRPr="00025E55" w:rsidRDefault="00C82BD1" w:rsidP="004A7A29">
            <w:pPr>
              <w:tabs>
                <w:tab w:val="left" w:pos="540"/>
              </w:tabs>
              <w:jc w:val="center"/>
              <w:rPr>
                <w:b/>
                <w:bCs/>
                <w:sz w:val="24"/>
                <w:szCs w:val="24"/>
              </w:rPr>
            </w:pPr>
            <w:r w:rsidRPr="00025E55">
              <w:rPr>
                <w:b/>
                <w:bCs/>
                <w:sz w:val="24"/>
                <w:szCs w:val="24"/>
              </w:rPr>
              <w:t>Nazwa dokumentu</w:t>
            </w:r>
          </w:p>
        </w:tc>
      </w:tr>
      <w:tr w:rsidR="00C82BD1" w:rsidRPr="00025E55" w:rsidTr="000159D0">
        <w:trPr>
          <w:trHeight w:val="655"/>
        </w:trPr>
        <w:tc>
          <w:tcPr>
            <w:tcW w:w="0" w:type="auto"/>
            <w:shd w:val="clear" w:color="auto" w:fill="D9D9D9"/>
            <w:vAlign w:val="center"/>
          </w:tcPr>
          <w:p w:rsidR="00C82BD1" w:rsidRPr="00025E55" w:rsidRDefault="00C82BD1" w:rsidP="00025E55">
            <w:pPr>
              <w:tabs>
                <w:tab w:val="left" w:pos="540"/>
              </w:tabs>
              <w:ind w:firstLine="252"/>
              <w:rPr>
                <w:b/>
                <w:bCs/>
                <w:sz w:val="24"/>
                <w:szCs w:val="24"/>
              </w:rPr>
            </w:pPr>
            <w:r w:rsidRPr="00025E55">
              <w:rPr>
                <w:b/>
                <w:bCs/>
                <w:sz w:val="24"/>
                <w:szCs w:val="24"/>
              </w:rPr>
              <w:t>I</w:t>
            </w:r>
          </w:p>
        </w:tc>
        <w:tc>
          <w:tcPr>
            <w:tcW w:w="0" w:type="auto"/>
            <w:vAlign w:val="center"/>
          </w:tcPr>
          <w:p w:rsidR="00C82BD1" w:rsidRPr="00025E55" w:rsidRDefault="00025E55" w:rsidP="00195D07">
            <w:pPr>
              <w:pStyle w:val="Tekstpodstawowy"/>
              <w:spacing w:after="0"/>
              <w:rPr>
                <w:sz w:val="24"/>
                <w:szCs w:val="24"/>
              </w:rPr>
            </w:pPr>
            <w:r w:rsidRPr="00025E55">
              <w:rPr>
                <w:rFonts w:cstheme="minorHAnsi"/>
                <w:b/>
                <w:sz w:val="24"/>
                <w:szCs w:val="24"/>
              </w:rPr>
              <w:t>Jed</w:t>
            </w:r>
            <w:r w:rsidR="001226DE">
              <w:rPr>
                <w:rFonts w:cstheme="minorHAnsi"/>
                <w:b/>
                <w:sz w:val="24"/>
                <w:szCs w:val="24"/>
              </w:rPr>
              <w:t>nego</w:t>
            </w:r>
            <w:r w:rsidRPr="00025E55">
              <w:rPr>
                <w:rFonts w:cstheme="minorHAnsi"/>
                <w:b/>
                <w:sz w:val="24"/>
                <w:szCs w:val="24"/>
              </w:rPr>
              <w:t xml:space="preserve"> egzemplarz</w:t>
            </w:r>
            <w:r w:rsidR="001226DE">
              <w:rPr>
                <w:rFonts w:cstheme="minorHAnsi"/>
                <w:b/>
                <w:sz w:val="24"/>
                <w:szCs w:val="24"/>
              </w:rPr>
              <w:t>a</w:t>
            </w:r>
            <w:r w:rsidRPr="00025E55">
              <w:rPr>
                <w:rFonts w:cstheme="minorHAnsi"/>
                <w:b/>
                <w:sz w:val="24"/>
                <w:szCs w:val="24"/>
              </w:rPr>
              <w:t xml:space="preserve"> zatwierdzonego przez WUP w Łodzi wniosku o dofinansowanie</w:t>
            </w:r>
            <w:r w:rsidRPr="00025E55">
              <w:rPr>
                <w:rFonts w:cstheme="minorHAnsi"/>
                <w:sz w:val="24"/>
                <w:szCs w:val="24"/>
              </w:rPr>
              <w:t xml:space="preserve"> (w formie papierowej tożsamej z wersją elektroniczną złożoną za pośrednictwem generatora wniosków). Wniosek o dofinansowanie w wersji papierowej należy, podpisać oraz opieczętować. Podpisy osób upoważnionych do podejmowania decyzji w imieniu wnioskodawcy, powinny być czytelne. W przypadku zastosowania parafy należy ją opatrzyć pieczęcią imienną.</w:t>
            </w:r>
          </w:p>
        </w:tc>
      </w:tr>
      <w:tr w:rsidR="00C82BD1" w:rsidRPr="00025E55" w:rsidTr="000159D0">
        <w:trPr>
          <w:trHeight w:val="681"/>
        </w:trPr>
        <w:tc>
          <w:tcPr>
            <w:tcW w:w="0" w:type="auto"/>
            <w:shd w:val="clear" w:color="auto" w:fill="D9D9D9"/>
            <w:vAlign w:val="center"/>
          </w:tcPr>
          <w:p w:rsidR="00C82BD1" w:rsidRPr="00025E55" w:rsidRDefault="00C82BD1" w:rsidP="00025E55">
            <w:pPr>
              <w:tabs>
                <w:tab w:val="left" w:pos="540"/>
              </w:tabs>
              <w:ind w:firstLine="252"/>
              <w:rPr>
                <w:b/>
                <w:bCs/>
                <w:sz w:val="24"/>
                <w:szCs w:val="24"/>
              </w:rPr>
            </w:pPr>
            <w:r w:rsidRPr="00025E55">
              <w:rPr>
                <w:b/>
                <w:bCs/>
                <w:sz w:val="24"/>
                <w:szCs w:val="24"/>
              </w:rPr>
              <w:lastRenderedPageBreak/>
              <w:t>I</w:t>
            </w:r>
            <w:r w:rsidR="004A7A29">
              <w:rPr>
                <w:b/>
                <w:bCs/>
                <w:sz w:val="24"/>
                <w:szCs w:val="24"/>
              </w:rPr>
              <w:t>I</w:t>
            </w:r>
          </w:p>
        </w:tc>
        <w:tc>
          <w:tcPr>
            <w:tcW w:w="0" w:type="auto"/>
            <w:vAlign w:val="center"/>
          </w:tcPr>
          <w:p w:rsidR="00C82BD1" w:rsidRPr="004A7A29" w:rsidRDefault="00C82BD1" w:rsidP="00195D07">
            <w:pPr>
              <w:tabs>
                <w:tab w:val="left" w:pos="540"/>
              </w:tabs>
              <w:rPr>
                <w:b/>
                <w:color w:val="FF0000"/>
                <w:sz w:val="24"/>
                <w:szCs w:val="24"/>
              </w:rPr>
            </w:pPr>
            <w:r w:rsidRPr="004A7A29">
              <w:rPr>
                <w:b/>
                <w:sz w:val="24"/>
                <w:szCs w:val="24"/>
              </w:rPr>
              <w:t>Oświadczeni</w:t>
            </w:r>
            <w:r w:rsidR="001226DE">
              <w:rPr>
                <w:b/>
                <w:sz w:val="24"/>
                <w:szCs w:val="24"/>
              </w:rPr>
              <w:t>a</w:t>
            </w:r>
            <w:r w:rsidRPr="004A7A29">
              <w:rPr>
                <w:b/>
                <w:sz w:val="24"/>
                <w:szCs w:val="24"/>
              </w:rPr>
              <w:t xml:space="preserve"> o kwalifikowalności podatku VAT.</w:t>
            </w:r>
          </w:p>
        </w:tc>
      </w:tr>
      <w:tr w:rsidR="00C82BD1" w:rsidRPr="00025E55" w:rsidTr="000159D0">
        <w:trPr>
          <w:trHeight w:val="778"/>
        </w:trPr>
        <w:tc>
          <w:tcPr>
            <w:tcW w:w="0" w:type="auto"/>
            <w:shd w:val="clear" w:color="auto" w:fill="D9D9D9"/>
            <w:vAlign w:val="center"/>
          </w:tcPr>
          <w:p w:rsidR="00C82BD1" w:rsidRPr="00025E55" w:rsidRDefault="004A7A29" w:rsidP="00025E55">
            <w:pPr>
              <w:tabs>
                <w:tab w:val="left" w:pos="540"/>
              </w:tabs>
              <w:ind w:firstLine="252"/>
              <w:rPr>
                <w:b/>
                <w:bCs/>
                <w:sz w:val="24"/>
                <w:szCs w:val="24"/>
              </w:rPr>
            </w:pPr>
            <w:r>
              <w:rPr>
                <w:b/>
                <w:bCs/>
                <w:sz w:val="24"/>
                <w:szCs w:val="24"/>
              </w:rPr>
              <w:t>III</w:t>
            </w:r>
          </w:p>
        </w:tc>
        <w:tc>
          <w:tcPr>
            <w:tcW w:w="0" w:type="auto"/>
            <w:vAlign w:val="center"/>
          </w:tcPr>
          <w:p w:rsidR="00C82BD1" w:rsidRPr="004A7A29" w:rsidRDefault="00C82BD1" w:rsidP="00195D07">
            <w:pPr>
              <w:tabs>
                <w:tab w:val="left" w:pos="540"/>
              </w:tabs>
              <w:rPr>
                <w:b/>
                <w:sz w:val="24"/>
                <w:szCs w:val="24"/>
              </w:rPr>
            </w:pPr>
            <w:r w:rsidRPr="004A7A29">
              <w:rPr>
                <w:b/>
                <w:sz w:val="24"/>
                <w:szCs w:val="24"/>
              </w:rPr>
              <w:t>Harmonogram</w:t>
            </w:r>
            <w:r w:rsidR="001226DE">
              <w:rPr>
                <w:b/>
                <w:sz w:val="24"/>
                <w:szCs w:val="24"/>
              </w:rPr>
              <w:t>u</w:t>
            </w:r>
            <w:r w:rsidRPr="004A7A29">
              <w:rPr>
                <w:b/>
                <w:sz w:val="24"/>
                <w:szCs w:val="24"/>
              </w:rPr>
              <w:t xml:space="preserve"> płatności.</w:t>
            </w:r>
          </w:p>
        </w:tc>
      </w:tr>
      <w:tr w:rsidR="00C82BD1" w:rsidRPr="00025E55" w:rsidTr="000159D0">
        <w:trPr>
          <w:trHeight w:val="832"/>
        </w:trPr>
        <w:tc>
          <w:tcPr>
            <w:tcW w:w="0" w:type="auto"/>
            <w:shd w:val="clear" w:color="auto" w:fill="D9D9D9"/>
            <w:vAlign w:val="center"/>
          </w:tcPr>
          <w:p w:rsidR="00C82BD1" w:rsidRPr="00025E55" w:rsidRDefault="004A7A29" w:rsidP="00025E55">
            <w:pPr>
              <w:tabs>
                <w:tab w:val="left" w:pos="540"/>
              </w:tabs>
              <w:ind w:firstLine="252"/>
              <w:rPr>
                <w:b/>
                <w:bCs/>
                <w:sz w:val="24"/>
                <w:szCs w:val="24"/>
              </w:rPr>
            </w:pPr>
            <w:r>
              <w:rPr>
                <w:b/>
                <w:bCs/>
                <w:sz w:val="24"/>
                <w:szCs w:val="24"/>
              </w:rPr>
              <w:t>I</w:t>
            </w:r>
            <w:r w:rsidR="00C82BD1" w:rsidRPr="00025E55">
              <w:rPr>
                <w:b/>
                <w:bCs/>
                <w:sz w:val="24"/>
                <w:szCs w:val="24"/>
              </w:rPr>
              <w:t>V</w:t>
            </w:r>
          </w:p>
        </w:tc>
        <w:tc>
          <w:tcPr>
            <w:tcW w:w="0" w:type="auto"/>
            <w:vAlign w:val="center"/>
          </w:tcPr>
          <w:p w:rsidR="00C82BD1" w:rsidRPr="00025E55" w:rsidRDefault="00C82BD1" w:rsidP="00195D07">
            <w:pPr>
              <w:tabs>
                <w:tab w:val="left" w:pos="540"/>
              </w:tabs>
              <w:rPr>
                <w:sz w:val="24"/>
                <w:szCs w:val="24"/>
              </w:rPr>
            </w:pPr>
            <w:r w:rsidRPr="004A7A29">
              <w:rPr>
                <w:b/>
                <w:sz w:val="24"/>
                <w:szCs w:val="24"/>
              </w:rPr>
              <w:t>Dan</w:t>
            </w:r>
            <w:r w:rsidR="001226DE">
              <w:rPr>
                <w:b/>
                <w:sz w:val="24"/>
                <w:szCs w:val="24"/>
              </w:rPr>
              <w:t>ych</w:t>
            </w:r>
            <w:r w:rsidRPr="004A7A29">
              <w:rPr>
                <w:b/>
                <w:sz w:val="24"/>
                <w:szCs w:val="24"/>
              </w:rPr>
              <w:t xml:space="preserve"> dotycząc</w:t>
            </w:r>
            <w:r w:rsidR="001226DE">
              <w:rPr>
                <w:b/>
                <w:sz w:val="24"/>
                <w:szCs w:val="24"/>
              </w:rPr>
              <w:t>ych</w:t>
            </w:r>
            <w:r w:rsidRPr="004A7A29">
              <w:rPr>
                <w:b/>
                <w:sz w:val="24"/>
                <w:szCs w:val="24"/>
              </w:rPr>
              <w:t xml:space="preserve"> rachunku bankowego</w:t>
            </w:r>
            <w:r w:rsidR="004A7A29" w:rsidRPr="004A7A29">
              <w:rPr>
                <w:rFonts w:ascii="Calibri" w:eastAsia="Times New Roman" w:hAnsi="Calibri" w:cs="Arial"/>
              </w:rPr>
              <w:t xml:space="preserve"> </w:t>
            </w:r>
            <w:r w:rsidR="004A7A29" w:rsidRPr="004A7A29">
              <w:rPr>
                <w:sz w:val="24"/>
                <w:szCs w:val="24"/>
              </w:rPr>
              <w:t>(ewentualnie dodatkowo numer</w:t>
            </w:r>
            <w:r w:rsidR="004A7A29">
              <w:rPr>
                <w:sz w:val="24"/>
                <w:szCs w:val="24"/>
              </w:rPr>
              <w:t xml:space="preserve"> </w:t>
            </w:r>
            <w:r w:rsidR="004A7A29" w:rsidRPr="004A7A29">
              <w:rPr>
                <w:sz w:val="24"/>
                <w:szCs w:val="24"/>
              </w:rPr>
              <w:t>subkonta dla danego projektu) do obsługi projektu.</w:t>
            </w:r>
          </w:p>
        </w:tc>
      </w:tr>
      <w:tr w:rsidR="00C82BD1" w:rsidRPr="00025E55" w:rsidTr="000159D0">
        <w:trPr>
          <w:trHeight w:val="724"/>
        </w:trPr>
        <w:tc>
          <w:tcPr>
            <w:tcW w:w="0" w:type="auto"/>
            <w:shd w:val="clear" w:color="auto" w:fill="D9D9D9"/>
            <w:vAlign w:val="center"/>
          </w:tcPr>
          <w:p w:rsidR="00C82BD1" w:rsidRPr="00025E55" w:rsidRDefault="00C82BD1" w:rsidP="00025E55">
            <w:pPr>
              <w:tabs>
                <w:tab w:val="left" w:pos="540"/>
              </w:tabs>
              <w:ind w:firstLine="252"/>
              <w:rPr>
                <w:b/>
                <w:bCs/>
                <w:sz w:val="24"/>
                <w:szCs w:val="24"/>
              </w:rPr>
            </w:pPr>
            <w:r w:rsidRPr="00025E55">
              <w:rPr>
                <w:b/>
                <w:bCs/>
                <w:sz w:val="24"/>
                <w:szCs w:val="24"/>
              </w:rPr>
              <w:t>V</w:t>
            </w:r>
          </w:p>
        </w:tc>
        <w:tc>
          <w:tcPr>
            <w:tcW w:w="0" w:type="auto"/>
            <w:vAlign w:val="center"/>
          </w:tcPr>
          <w:p w:rsidR="00C82BD1" w:rsidRPr="00025E55" w:rsidRDefault="00025E55" w:rsidP="00195D07">
            <w:pPr>
              <w:tabs>
                <w:tab w:val="left" w:pos="540"/>
              </w:tabs>
              <w:rPr>
                <w:sz w:val="24"/>
                <w:szCs w:val="24"/>
              </w:rPr>
            </w:pPr>
            <w:r w:rsidRPr="00025E55">
              <w:rPr>
                <w:rFonts w:ascii="Calibri" w:hAnsi="Calibri" w:cs="Arial"/>
                <w:b/>
                <w:sz w:val="24"/>
                <w:szCs w:val="24"/>
              </w:rPr>
              <w:t>Wypełnion</w:t>
            </w:r>
            <w:r w:rsidR="001226DE">
              <w:rPr>
                <w:rFonts w:ascii="Calibri" w:hAnsi="Calibri" w:cs="Arial"/>
                <w:b/>
                <w:sz w:val="24"/>
                <w:szCs w:val="24"/>
              </w:rPr>
              <w:t>ego</w:t>
            </w:r>
            <w:r w:rsidRPr="00025E55">
              <w:rPr>
                <w:rFonts w:ascii="Calibri" w:hAnsi="Calibri" w:cs="Arial"/>
                <w:b/>
                <w:sz w:val="24"/>
                <w:szCs w:val="24"/>
              </w:rPr>
              <w:t xml:space="preserve"> wniosk</w:t>
            </w:r>
            <w:r w:rsidR="001226DE">
              <w:rPr>
                <w:rFonts w:ascii="Calibri" w:hAnsi="Calibri" w:cs="Arial"/>
                <w:b/>
                <w:sz w:val="24"/>
                <w:szCs w:val="24"/>
              </w:rPr>
              <w:t>u</w:t>
            </w:r>
            <w:r w:rsidRPr="00025E55">
              <w:rPr>
                <w:rFonts w:ascii="Calibri" w:hAnsi="Calibri" w:cs="Arial"/>
                <w:b/>
                <w:sz w:val="24"/>
                <w:szCs w:val="24"/>
              </w:rPr>
              <w:t>/wniosk</w:t>
            </w:r>
            <w:r w:rsidR="001226DE">
              <w:rPr>
                <w:rFonts w:ascii="Calibri" w:hAnsi="Calibri" w:cs="Arial"/>
                <w:b/>
                <w:sz w:val="24"/>
                <w:szCs w:val="24"/>
              </w:rPr>
              <w:t>ów</w:t>
            </w:r>
            <w:r w:rsidRPr="00025E55">
              <w:rPr>
                <w:rFonts w:ascii="Calibri" w:hAnsi="Calibri" w:cs="Arial"/>
                <w:b/>
                <w:sz w:val="24"/>
                <w:szCs w:val="24"/>
              </w:rPr>
              <w:t xml:space="preserve"> o nadanie dostępu dla osoby uprawnionej</w:t>
            </w:r>
            <w:r w:rsidRPr="00025E55">
              <w:rPr>
                <w:rFonts w:ascii="Calibri" w:hAnsi="Calibri" w:cs="Arial"/>
                <w:sz w:val="24"/>
                <w:szCs w:val="24"/>
              </w:rPr>
              <w:t xml:space="preserve"> w ramach SL 2014 podpisane przez osobę </w:t>
            </w:r>
            <w:r w:rsidRPr="00025E55">
              <w:rPr>
                <w:rFonts w:cs="Arial"/>
                <w:sz w:val="24"/>
                <w:szCs w:val="24"/>
              </w:rPr>
              <w:t xml:space="preserve">uprawnioną </w:t>
            </w:r>
            <w:r w:rsidRPr="00025E55">
              <w:rPr>
                <w:rFonts w:cstheme="minorHAnsi"/>
                <w:b/>
                <w:sz w:val="24"/>
                <w:szCs w:val="24"/>
              </w:rPr>
              <w:t>wraz z listą osób uprawnionych do reprezentowania Beneficjenta w zakresie obsługi systemu teleinformatycznego SL2014</w:t>
            </w:r>
          </w:p>
        </w:tc>
      </w:tr>
    </w:tbl>
    <w:p w:rsidR="00C82BD1" w:rsidRDefault="00C82BD1" w:rsidP="00C82BD1">
      <w:pPr>
        <w:autoSpaceDE w:val="0"/>
        <w:autoSpaceDN w:val="0"/>
        <w:adjustRightInd w:val="0"/>
        <w:spacing w:line="360" w:lineRule="auto"/>
        <w:jc w:val="both"/>
      </w:pPr>
    </w:p>
    <w:p w:rsidR="00025E55" w:rsidRDefault="00025E55" w:rsidP="00025E55">
      <w:pPr>
        <w:autoSpaceDE w:val="0"/>
        <w:autoSpaceDN w:val="0"/>
        <w:adjustRightInd w:val="0"/>
        <w:rPr>
          <w:rFonts w:cs="Calibri"/>
          <w:color w:val="000000"/>
          <w:sz w:val="24"/>
          <w:szCs w:val="24"/>
        </w:rPr>
      </w:pPr>
      <w:r w:rsidRPr="00E70646">
        <w:rPr>
          <w:rFonts w:cs="Calibri"/>
          <w:color w:val="000000"/>
          <w:sz w:val="24"/>
          <w:szCs w:val="24"/>
        </w:rPr>
        <w:t xml:space="preserve">Należy pamiętać, że każdy dokument będący kopią oryginalnego dokumentu powinien być poświadczony za zgodność z oryginałem wg następującego sposobu: pieczątka/ sformułowanie „za zgodność z oryginałem” opatrzone aktualną datą oraz </w:t>
      </w:r>
      <w:r w:rsidR="001226DE">
        <w:rPr>
          <w:rFonts w:cs="Calibri"/>
          <w:color w:val="000000"/>
          <w:sz w:val="24"/>
          <w:szCs w:val="24"/>
        </w:rPr>
        <w:t xml:space="preserve">czytelnym </w:t>
      </w:r>
      <w:r w:rsidRPr="00E70646">
        <w:rPr>
          <w:rFonts w:cs="Calibri"/>
          <w:color w:val="000000"/>
          <w:sz w:val="24"/>
          <w:szCs w:val="24"/>
        </w:rPr>
        <w:t>podpisem osoby poświadczającej (w przypadku</w:t>
      </w:r>
      <w:r>
        <w:rPr>
          <w:rFonts w:cs="Calibri"/>
          <w:color w:val="000000"/>
          <w:sz w:val="24"/>
          <w:szCs w:val="24"/>
        </w:rPr>
        <w:t xml:space="preserve"> braku pieczątki imiennej) lub </w:t>
      </w:r>
      <w:r w:rsidRPr="00E70646">
        <w:rPr>
          <w:rFonts w:cs="Calibri"/>
          <w:color w:val="000000"/>
          <w:sz w:val="24"/>
          <w:szCs w:val="24"/>
        </w:rPr>
        <w:t xml:space="preserve">pieczątka/ sformułowanie „za zgodność z oryginałem od strony do strony”, opatrzone aktualną datą oraz </w:t>
      </w:r>
      <w:r w:rsidR="001226DE">
        <w:rPr>
          <w:rFonts w:cs="Calibri"/>
          <w:color w:val="000000"/>
          <w:sz w:val="24"/>
          <w:szCs w:val="24"/>
        </w:rPr>
        <w:t xml:space="preserve">czytelnym </w:t>
      </w:r>
      <w:r w:rsidRPr="00E70646">
        <w:rPr>
          <w:rFonts w:cs="Calibri"/>
          <w:color w:val="000000"/>
          <w:sz w:val="24"/>
          <w:szCs w:val="24"/>
        </w:rPr>
        <w:t>podpisem osoby poświadczającej</w:t>
      </w:r>
      <w:r w:rsidR="001226DE">
        <w:rPr>
          <w:rFonts w:cs="Calibri"/>
          <w:color w:val="000000"/>
          <w:sz w:val="24"/>
          <w:szCs w:val="24"/>
        </w:rPr>
        <w:t xml:space="preserve"> </w:t>
      </w:r>
      <w:r w:rsidR="001226DE" w:rsidRPr="001226DE">
        <w:rPr>
          <w:rFonts w:cs="Calibri"/>
          <w:color w:val="000000"/>
          <w:sz w:val="24"/>
          <w:szCs w:val="24"/>
        </w:rPr>
        <w:t>(w przypadku braku pieczątki imiennej)</w:t>
      </w:r>
      <w:r w:rsidRPr="00E70646">
        <w:rPr>
          <w:rFonts w:cs="Calibri"/>
          <w:color w:val="000000"/>
          <w:sz w:val="24"/>
          <w:szCs w:val="24"/>
        </w:rPr>
        <w:t>. Przy tym sposobie potwierdzania za zgodność z oryginałem należy pamiętać o ponumerowaniu stron dokumentu.</w:t>
      </w:r>
    </w:p>
    <w:p w:rsidR="00025E55" w:rsidRDefault="00025E55" w:rsidP="00025E55">
      <w:pPr>
        <w:autoSpaceDE w:val="0"/>
        <w:autoSpaceDN w:val="0"/>
        <w:adjustRightInd w:val="0"/>
        <w:spacing w:after="0"/>
        <w:rPr>
          <w:rFonts w:cs="Calibri"/>
          <w:b/>
          <w:color w:val="000000"/>
          <w:sz w:val="24"/>
          <w:szCs w:val="24"/>
        </w:rPr>
      </w:pPr>
      <w:r w:rsidRPr="0027163C">
        <w:rPr>
          <w:rFonts w:cs="Calibri"/>
          <w:b/>
          <w:color w:val="000000"/>
          <w:sz w:val="24"/>
          <w:szCs w:val="24"/>
        </w:rPr>
        <w:t>UWAGA!</w:t>
      </w:r>
    </w:p>
    <w:p w:rsidR="00025E55" w:rsidRPr="006E218D" w:rsidRDefault="00025E55" w:rsidP="00195D07">
      <w:pPr>
        <w:autoSpaceDE w:val="0"/>
        <w:autoSpaceDN w:val="0"/>
        <w:adjustRightInd w:val="0"/>
      </w:pPr>
      <w:r>
        <w:rPr>
          <w:rFonts w:cs="Calibri"/>
          <w:color w:val="000000"/>
          <w:sz w:val="24"/>
          <w:szCs w:val="24"/>
        </w:rPr>
        <w:t>Wszystkie dokumenty posiadające status oświadczenia muszą być podpisane przez osobę/osoby uprawnioną/uprawnione do podejmowania decyzji wiążących w imieniu RCPS w Łodzi.</w:t>
      </w:r>
    </w:p>
    <w:p w:rsidR="00C82BD1" w:rsidRPr="004A7A29" w:rsidRDefault="00C82BD1" w:rsidP="00647611">
      <w:pPr>
        <w:autoSpaceDE w:val="0"/>
        <w:autoSpaceDN w:val="0"/>
        <w:adjustRightInd w:val="0"/>
        <w:spacing w:before="120" w:after="120"/>
        <w:jc w:val="both"/>
        <w:rPr>
          <w:rFonts w:cstheme="minorHAnsi"/>
          <w:b/>
          <w:sz w:val="24"/>
          <w:szCs w:val="24"/>
        </w:rPr>
      </w:pPr>
      <w:r w:rsidRPr="004A7A29">
        <w:rPr>
          <w:rFonts w:cstheme="minorHAnsi"/>
          <w:b/>
          <w:sz w:val="24"/>
          <w:szCs w:val="24"/>
        </w:rPr>
        <w:t>Prawa i obowiązki będą posiadały m.in. zapisy odnośnie:</w:t>
      </w:r>
    </w:p>
    <w:p w:rsidR="00C82BD1" w:rsidRPr="00C82BD1" w:rsidRDefault="00C82BD1" w:rsidP="00647611">
      <w:pPr>
        <w:pStyle w:val="Bezodstpw3"/>
        <w:numPr>
          <w:ilvl w:val="0"/>
          <w:numId w:val="24"/>
        </w:numPr>
        <w:spacing w:before="120" w:after="120" w:line="276" w:lineRule="auto"/>
        <w:rPr>
          <w:rFonts w:asciiTheme="minorHAnsi" w:hAnsiTheme="minorHAnsi" w:cstheme="minorHAnsi"/>
          <w:sz w:val="24"/>
          <w:szCs w:val="24"/>
        </w:rPr>
      </w:pPr>
      <w:r w:rsidRPr="00C82BD1">
        <w:rPr>
          <w:rFonts w:asciiTheme="minorHAnsi" w:hAnsiTheme="minorHAnsi" w:cstheme="minorHAnsi"/>
          <w:sz w:val="24"/>
          <w:szCs w:val="24"/>
        </w:rPr>
        <w:t xml:space="preserve">zobowiązania </w:t>
      </w:r>
      <w:r w:rsidR="002174AF">
        <w:rPr>
          <w:rFonts w:asciiTheme="minorHAnsi" w:hAnsiTheme="minorHAnsi" w:cstheme="minorHAnsi"/>
          <w:sz w:val="24"/>
          <w:szCs w:val="24"/>
        </w:rPr>
        <w:t xml:space="preserve">RCPS w Łodzi </w:t>
      </w:r>
      <w:r w:rsidRPr="00C82BD1">
        <w:rPr>
          <w:rFonts w:asciiTheme="minorHAnsi" w:hAnsiTheme="minorHAnsi" w:cstheme="minorHAnsi"/>
          <w:sz w:val="24"/>
          <w:szCs w:val="24"/>
        </w:rPr>
        <w:t xml:space="preserve">do współpracy z OWES z województwa Łódzkiego, z którymi wspólnie ustala plan i zasady współpracy oraz realizacji wspólnych inicjatyw. </w:t>
      </w:r>
      <w:r w:rsidR="00296CF7">
        <w:rPr>
          <w:rFonts w:asciiTheme="minorHAnsi" w:hAnsiTheme="minorHAnsi" w:cstheme="minorHAnsi"/>
          <w:sz w:val="24"/>
          <w:szCs w:val="24"/>
        </w:rPr>
        <w:t>RCPS w Łodzi wraz z OWES</w:t>
      </w:r>
      <w:r w:rsidRPr="00C82BD1">
        <w:rPr>
          <w:rFonts w:asciiTheme="minorHAnsi" w:hAnsiTheme="minorHAnsi" w:cstheme="minorHAnsi"/>
          <w:sz w:val="24"/>
          <w:szCs w:val="24"/>
        </w:rPr>
        <w:t xml:space="preserve"> określają podział zadań i obszarów kompetencji w szczególności w zakresie działań animacyjnych adresowanych do sektora publicznego, w szczególności jednostek samorządu terytorialnego, służących: </w:t>
      </w:r>
    </w:p>
    <w:p w:rsidR="00296CF7" w:rsidRPr="00296CF7" w:rsidRDefault="00296CF7" w:rsidP="00296CF7">
      <w:pPr>
        <w:pStyle w:val="Bezodstpw3"/>
        <w:ind w:left="1418" w:hanging="284"/>
        <w:rPr>
          <w:rFonts w:asciiTheme="minorHAnsi" w:eastAsiaTheme="minorHAnsi" w:hAnsiTheme="minorHAnsi" w:cstheme="minorHAnsi"/>
          <w:sz w:val="24"/>
          <w:szCs w:val="24"/>
        </w:rPr>
      </w:pPr>
      <w:r w:rsidRPr="00296CF7">
        <w:rPr>
          <w:rFonts w:asciiTheme="minorHAnsi" w:eastAsiaTheme="minorHAnsi" w:hAnsiTheme="minorHAnsi" w:cstheme="minorHAnsi"/>
          <w:sz w:val="24"/>
          <w:szCs w:val="24"/>
        </w:rPr>
        <w:t>a)</w:t>
      </w:r>
      <w:r w:rsidRPr="00296CF7">
        <w:rPr>
          <w:rFonts w:asciiTheme="minorHAnsi" w:eastAsiaTheme="minorHAnsi" w:hAnsiTheme="minorHAnsi" w:cstheme="minorHAnsi"/>
          <w:sz w:val="24"/>
          <w:szCs w:val="24"/>
        </w:rPr>
        <w:tab/>
        <w:t xml:space="preserve">zwiększeniu udziału PES w rynku (m.in. działania związane </w:t>
      </w:r>
      <w:r>
        <w:rPr>
          <w:rFonts w:asciiTheme="minorHAnsi" w:eastAsiaTheme="minorHAnsi" w:hAnsiTheme="minorHAnsi" w:cstheme="minorHAnsi"/>
          <w:sz w:val="24"/>
          <w:szCs w:val="24"/>
        </w:rPr>
        <w:t>z uwzględnieniem aspektów</w:t>
      </w:r>
      <w:r w:rsidRPr="00296CF7">
        <w:rPr>
          <w:rFonts w:asciiTheme="minorHAnsi" w:eastAsiaTheme="minorHAnsi" w:hAnsiTheme="minorHAnsi" w:cstheme="minorHAnsi"/>
          <w:sz w:val="24"/>
          <w:szCs w:val="24"/>
        </w:rPr>
        <w:t xml:space="preserve"> społecznych </w:t>
      </w:r>
      <w:r>
        <w:rPr>
          <w:rFonts w:asciiTheme="minorHAnsi" w:eastAsiaTheme="minorHAnsi" w:hAnsiTheme="minorHAnsi" w:cstheme="minorHAnsi"/>
          <w:sz w:val="24"/>
          <w:szCs w:val="24"/>
        </w:rPr>
        <w:t xml:space="preserve">w </w:t>
      </w:r>
      <w:r w:rsidRPr="00296CF7">
        <w:rPr>
          <w:rFonts w:asciiTheme="minorHAnsi" w:eastAsiaTheme="minorHAnsi" w:hAnsiTheme="minorHAnsi" w:cstheme="minorHAnsi"/>
          <w:sz w:val="24"/>
          <w:szCs w:val="24"/>
        </w:rPr>
        <w:t>zamówie</w:t>
      </w:r>
      <w:r>
        <w:rPr>
          <w:rFonts w:asciiTheme="minorHAnsi" w:eastAsiaTheme="minorHAnsi" w:hAnsiTheme="minorHAnsi" w:cstheme="minorHAnsi"/>
          <w:sz w:val="24"/>
          <w:szCs w:val="24"/>
        </w:rPr>
        <w:t>niach</w:t>
      </w:r>
      <w:r w:rsidRPr="00296CF7">
        <w:rPr>
          <w:rFonts w:asciiTheme="minorHAnsi" w:eastAsiaTheme="minorHAnsi" w:hAnsiTheme="minorHAnsi" w:cstheme="minorHAnsi"/>
          <w:sz w:val="24"/>
          <w:szCs w:val="24"/>
        </w:rPr>
        <w:t xml:space="preserve"> publicznych);</w:t>
      </w:r>
    </w:p>
    <w:p w:rsidR="00296CF7" w:rsidRDefault="00296CF7" w:rsidP="00296CF7">
      <w:pPr>
        <w:pStyle w:val="Bezodstpw3"/>
        <w:spacing w:line="276" w:lineRule="auto"/>
        <w:ind w:left="1418" w:hanging="284"/>
        <w:rPr>
          <w:rFonts w:asciiTheme="minorHAnsi" w:eastAsiaTheme="minorHAnsi" w:hAnsiTheme="minorHAnsi" w:cstheme="minorHAnsi"/>
          <w:sz w:val="24"/>
          <w:szCs w:val="24"/>
        </w:rPr>
      </w:pPr>
      <w:r w:rsidRPr="00296CF7">
        <w:rPr>
          <w:rFonts w:asciiTheme="minorHAnsi" w:eastAsiaTheme="minorHAnsi" w:hAnsiTheme="minorHAnsi" w:cstheme="minorHAnsi"/>
          <w:sz w:val="24"/>
          <w:szCs w:val="24"/>
        </w:rPr>
        <w:t>b)</w:t>
      </w:r>
      <w:r w:rsidRPr="00296CF7">
        <w:rPr>
          <w:rFonts w:asciiTheme="minorHAnsi" w:eastAsiaTheme="minorHAnsi" w:hAnsiTheme="minorHAnsi" w:cstheme="minorHAnsi"/>
          <w:sz w:val="24"/>
          <w:szCs w:val="24"/>
        </w:rPr>
        <w:tab/>
        <w:t>zwiększeniu roli PES w realizacji usług społecznych świadczonych w interesie ogólnym (w szczególności działania zwiększające wykorzystanie mechanizmu zlecania usług zgodnie z ustawą z dnia 24 kwietnia 2003 r. o działalności pożytku publicznego i o wolontariacie);</w:t>
      </w:r>
    </w:p>
    <w:p w:rsidR="00025E55" w:rsidRDefault="00C82BD1" w:rsidP="00296CF7">
      <w:pPr>
        <w:pStyle w:val="Bezodstpw3"/>
        <w:numPr>
          <w:ilvl w:val="0"/>
          <w:numId w:val="32"/>
        </w:numPr>
        <w:spacing w:line="276" w:lineRule="auto"/>
        <w:ind w:left="567" w:hanging="283"/>
        <w:rPr>
          <w:rFonts w:asciiTheme="minorHAnsi" w:hAnsiTheme="minorHAnsi" w:cstheme="minorHAnsi"/>
          <w:sz w:val="24"/>
          <w:szCs w:val="24"/>
        </w:rPr>
      </w:pPr>
      <w:r w:rsidRPr="00C82BD1">
        <w:rPr>
          <w:rFonts w:asciiTheme="minorHAnsi" w:hAnsiTheme="minorHAnsi" w:cstheme="minorHAnsi"/>
          <w:sz w:val="24"/>
          <w:szCs w:val="24"/>
        </w:rPr>
        <w:lastRenderedPageBreak/>
        <w:t>zobowiąz</w:t>
      </w:r>
      <w:r w:rsidR="00294516">
        <w:rPr>
          <w:rFonts w:asciiTheme="minorHAnsi" w:hAnsiTheme="minorHAnsi" w:cstheme="minorHAnsi"/>
          <w:sz w:val="24"/>
          <w:szCs w:val="24"/>
        </w:rPr>
        <w:t>ania RCPS w Łodzi</w:t>
      </w:r>
      <w:r w:rsidRPr="00C82BD1">
        <w:rPr>
          <w:rFonts w:asciiTheme="minorHAnsi" w:hAnsiTheme="minorHAnsi" w:cstheme="minorHAnsi"/>
          <w:sz w:val="24"/>
          <w:szCs w:val="24"/>
        </w:rPr>
        <w:t xml:space="preserve"> do uwzględnienia aspektów społecznych przy udzielaniu zamówień z zakresu usług cateringowych w przypadku, gdy beneficjent zobowiązany jest stosować do nich ustawę</w:t>
      </w:r>
      <w:r w:rsidR="001226DE">
        <w:rPr>
          <w:rFonts w:asciiTheme="minorHAnsi" w:hAnsiTheme="minorHAnsi" w:cstheme="minorHAnsi"/>
          <w:sz w:val="24"/>
          <w:szCs w:val="24"/>
        </w:rPr>
        <w:t xml:space="preserve"> Pzp lub zasadę konkurencyjności</w:t>
      </w:r>
      <w:r w:rsidR="00294516">
        <w:rPr>
          <w:rFonts w:asciiTheme="minorHAnsi" w:hAnsiTheme="minorHAnsi" w:cstheme="minorHAnsi"/>
          <w:sz w:val="24"/>
          <w:szCs w:val="24"/>
        </w:rPr>
        <w:t>;</w:t>
      </w:r>
    </w:p>
    <w:p w:rsidR="00294516" w:rsidRPr="007F24BC" w:rsidRDefault="00294516" w:rsidP="00296CF7">
      <w:pPr>
        <w:pStyle w:val="Bezodstpw3"/>
        <w:numPr>
          <w:ilvl w:val="0"/>
          <w:numId w:val="32"/>
        </w:numPr>
        <w:spacing w:line="276" w:lineRule="auto"/>
        <w:ind w:left="567" w:hanging="283"/>
        <w:rPr>
          <w:rFonts w:asciiTheme="minorHAnsi" w:hAnsiTheme="minorHAnsi" w:cstheme="minorHAnsi"/>
          <w:sz w:val="24"/>
          <w:szCs w:val="24"/>
        </w:rPr>
      </w:pPr>
      <w:r>
        <w:rPr>
          <w:rFonts w:asciiTheme="minorHAnsi" w:hAnsiTheme="minorHAnsi" w:cstheme="minorHAnsi"/>
          <w:sz w:val="24"/>
          <w:szCs w:val="24"/>
        </w:rPr>
        <w:t xml:space="preserve">zobowiązania RCPS w Łodzi do </w:t>
      </w:r>
      <w:r w:rsidRPr="00294516">
        <w:rPr>
          <w:rFonts w:asciiTheme="minorHAnsi" w:hAnsiTheme="minorHAnsi" w:cstheme="minorHAnsi"/>
          <w:sz w:val="24"/>
          <w:szCs w:val="24"/>
        </w:rPr>
        <w:t>weryfikacj</w:t>
      </w:r>
      <w:r>
        <w:rPr>
          <w:rFonts w:asciiTheme="minorHAnsi" w:hAnsiTheme="minorHAnsi" w:cstheme="minorHAnsi"/>
          <w:sz w:val="24"/>
          <w:szCs w:val="24"/>
        </w:rPr>
        <w:t>i</w:t>
      </w:r>
      <w:r w:rsidRPr="00294516">
        <w:rPr>
          <w:rFonts w:asciiTheme="minorHAnsi" w:hAnsiTheme="minorHAnsi" w:cstheme="minorHAnsi"/>
          <w:sz w:val="24"/>
          <w:szCs w:val="24"/>
        </w:rPr>
        <w:t xml:space="preserve"> statusu PS na zasadach określonych w załączniku nr 3 do Wytycznych i prowadzeni</w:t>
      </w:r>
      <w:r>
        <w:rPr>
          <w:rFonts w:asciiTheme="minorHAnsi" w:hAnsiTheme="minorHAnsi" w:cstheme="minorHAnsi"/>
          <w:sz w:val="24"/>
          <w:szCs w:val="24"/>
        </w:rPr>
        <w:t>a</w:t>
      </w:r>
      <w:r w:rsidRPr="00294516">
        <w:rPr>
          <w:rFonts w:asciiTheme="minorHAnsi" w:hAnsiTheme="minorHAnsi" w:cstheme="minorHAnsi"/>
          <w:sz w:val="24"/>
          <w:szCs w:val="24"/>
        </w:rPr>
        <w:t xml:space="preserve"> spisu PS.</w:t>
      </w:r>
    </w:p>
    <w:p w:rsidR="00741161" w:rsidRPr="007F24BC" w:rsidRDefault="003E7CB3" w:rsidP="00C82BD1">
      <w:pPr>
        <w:pStyle w:val="Akapitzlist"/>
        <w:keepNext/>
        <w:numPr>
          <w:ilvl w:val="1"/>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before="240" w:line="360" w:lineRule="auto"/>
        <w:jc w:val="both"/>
        <w:outlineLvl w:val="0"/>
        <w:rPr>
          <w:rFonts w:cstheme="minorHAnsi"/>
          <w:b/>
          <w:sz w:val="24"/>
          <w:szCs w:val="24"/>
        </w:rPr>
      </w:pPr>
      <w:bookmarkStart w:id="80" w:name="_Toc506811659"/>
      <w:r w:rsidRPr="007F24BC">
        <w:rPr>
          <w:rFonts w:cstheme="minorHAnsi"/>
          <w:b/>
          <w:spacing w:val="15"/>
          <w:sz w:val="24"/>
          <w:szCs w:val="24"/>
        </w:rPr>
        <w:t>Dodatkowe informacje</w:t>
      </w:r>
      <w:bookmarkEnd w:id="80"/>
    </w:p>
    <w:p w:rsidR="00025E55" w:rsidRPr="007F24BC" w:rsidRDefault="00025E55" w:rsidP="007F24BC">
      <w:pPr>
        <w:pStyle w:val="Tekstpodstawowy"/>
        <w:kinsoku w:val="0"/>
        <w:ind w:right="113"/>
        <w:rPr>
          <w:rFonts w:asciiTheme="minorHAnsi" w:hAnsiTheme="minorHAnsi" w:cstheme="minorHAnsi"/>
          <w:bCs/>
          <w:sz w:val="24"/>
          <w:szCs w:val="24"/>
        </w:rPr>
      </w:pPr>
      <w:r w:rsidRPr="007F24BC">
        <w:rPr>
          <w:rFonts w:asciiTheme="minorHAnsi" w:hAnsiTheme="minorHAnsi" w:cstheme="minorHAnsi"/>
          <w:spacing w:val="5"/>
          <w:sz w:val="24"/>
          <w:szCs w:val="24"/>
        </w:rPr>
        <w:t>W</w:t>
      </w:r>
      <w:r w:rsidRPr="007F24BC">
        <w:rPr>
          <w:rFonts w:asciiTheme="minorHAnsi" w:hAnsiTheme="minorHAnsi" w:cstheme="minorHAnsi"/>
          <w:spacing w:val="-5"/>
          <w:sz w:val="24"/>
          <w:szCs w:val="24"/>
        </w:rPr>
        <w:t>y</w:t>
      </w:r>
      <w:r w:rsidRPr="007F24BC">
        <w:rPr>
          <w:rFonts w:asciiTheme="minorHAnsi" w:hAnsiTheme="minorHAnsi" w:cstheme="minorHAnsi"/>
          <w:spacing w:val="-1"/>
          <w:sz w:val="24"/>
          <w:szCs w:val="24"/>
        </w:rPr>
        <w:t>ja</w:t>
      </w:r>
      <w:r w:rsidRPr="007F24BC">
        <w:rPr>
          <w:rFonts w:asciiTheme="minorHAnsi" w:hAnsiTheme="minorHAnsi" w:cstheme="minorHAnsi"/>
          <w:sz w:val="24"/>
          <w:szCs w:val="24"/>
        </w:rPr>
        <w:t>ś</w:t>
      </w:r>
      <w:r w:rsidRPr="007F24BC">
        <w:rPr>
          <w:rFonts w:asciiTheme="minorHAnsi" w:hAnsiTheme="minorHAnsi" w:cstheme="minorHAnsi"/>
          <w:spacing w:val="-1"/>
          <w:sz w:val="24"/>
          <w:szCs w:val="24"/>
        </w:rPr>
        <w:t>n</w:t>
      </w:r>
      <w:r w:rsidRPr="007F24BC">
        <w:rPr>
          <w:rFonts w:asciiTheme="minorHAnsi" w:hAnsiTheme="minorHAnsi" w:cstheme="minorHAnsi"/>
          <w:spacing w:val="-2"/>
          <w:sz w:val="24"/>
          <w:szCs w:val="24"/>
        </w:rPr>
        <w:t>i</w:t>
      </w:r>
      <w:r w:rsidRPr="007F24BC">
        <w:rPr>
          <w:rFonts w:asciiTheme="minorHAnsi" w:hAnsiTheme="minorHAnsi" w:cstheme="minorHAnsi"/>
          <w:spacing w:val="-1"/>
          <w:sz w:val="24"/>
          <w:szCs w:val="24"/>
        </w:rPr>
        <w:t>e</w:t>
      </w:r>
      <w:r w:rsidRPr="007F24BC">
        <w:rPr>
          <w:rFonts w:asciiTheme="minorHAnsi" w:hAnsiTheme="minorHAnsi" w:cstheme="minorHAnsi"/>
          <w:sz w:val="24"/>
          <w:szCs w:val="24"/>
        </w:rPr>
        <w:t>ń</w:t>
      </w:r>
      <w:r w:rsidRPr="007F24BC">
        <w:rPr>
          <w:rFonts w:asciiTheme="minorHAnsi" w:hAnsiTheme="minorHAnsi" w:cstheme="minorHAnsi"/>
          <w:spacing w:val="8"/>
          <w:sz w:val="24"/>
          <w:szCs w:val="24"/>
        </w:rPr>
        <w:t xml:space="preserve"> </w:t>
      </w:r>
      <w:r w:rsidRPr="007F24BC">
        <w:rPr>
          <w:rFonts w:asciiTheme="minorHAnsi" w:hAnsiTheme="minorHAnsi" w:cstheme="minorHAnsi"/>
          <w:sz w:val="24"/>
          <w:szCs w:val="24"/>
        </w:rPr>
        <w:t>w</w:t>
      </w:r>
      <w:r w:rsidRPr="007F24BC">
        <w:rPr>
          <w:rFonts w:asciiTheme="minorHAnsi" w:hAnsiTheme="minorHAnsi" w:cstheme="minorHAnsi"/>
          <w:spacing w:val="4"/>
          <w:sz w:val="24"/>
          <w:szCs w:val="24"/>
        </w:rPr>
        <w:t xml:space="preserve"> </w:t>
      </w:r>
      <w:r w:rsidRPr="007F24BC">
        <w:rPr>
          <w:rFonts w:asciiTheme="minorHAnsi" w:hAnsiTheme="minorHAnsi" w:cstheme="minorHAnsi"/>
          <w:spacing w:val="2"/>
          <w:sz w:val="24"/>
          <w:szCs w:val="24"/>
        </w:rPr>
        <w:t>k</w:t>
      </w:r>
      <w:r w:rsidRPr="007F24BC">
        <w:rPr>
          <w:rFonts w:asciiTheme="minorHAnsi" w:hAnsiTheme="minorHAnsi" w:cstheme="minorHAnsi"/>
          <w:spacing w:val="-4"/>
          <w:sz w:val="24"/>
          <w:szCs w:val="24"/>
        </w:rPr>
        <w:t>w</w:t>
      </w:r>
      <w:r w:rsidRPr="007F24BC">
        <w:rPr>
          <w:rFonts w:asciiTheme="minorHAnsi" w:hAnsiTheme="minorHAnsi" w:cstheme="minorHAnsi"/>
          <w:spacing w:val="-1"/>
          <w:sz w:val="24"/>
          <w:szCs w:val="24"/>
        </w:rPr>
        <w:t>e</w:t>
      </w:r>
      <w:r w:rsidRPr="007F24BC">
        <w:rPr>
          <w:rFonts w:asciiTheme="minorHAnsi" w:hAnsiTheme="minorHAnsi" w:cstheme="minorHAnsi"/>
          <w:sz w:val="24"/>
          <w:szCs w:val="24"/>
        </w:rPr>
        <w:t>s</w:t>
      </w:r>
      <w:r w:rsidRPr="007F24BC">
        <w:rPr>
          <w:rFonts w:asciiTheme="minorHAnsi" w:hAnsiTheme="minorHAnsi" w:cstheme="minorHAnsi"/>
          <w:spacing w:val="1"/>
          <w:sz w:val="24"/>
          <w:szCs w:val="24"/>
        </w:rPr>
        <w:t>t</w:t>
      </w:r>
      <w:r w:rsidRPr="007F24BC">
        <w:rPr>
          <w:rFonts w:asciiTheme="minorHAnsi" w:hAnsiTheme="minorHAnsi" w:cstheme="minorHAnsi"/>
          <w:spacing w:val="-2"/>
          <w:sz w:val="24"/>
          <w:szCs w:val="24"/>
        </w:rPr>
        <w:t>i</w:t>
      </w:r>
      <w:r w:rsidRPr="007F24BC">
        <w:rPr>
          <w:rFonts w:asciiTheme="minorHAnsi" w:hAnsiTheme="minorHAnsi" w:cstheme="minorHAnsi"/>
          <w:spacing w:val="-1"/>
          <w:sz w:val="24"/>
          <w:szCs w:val="24"/>
        </w:rPr>
        <w:t>a</w:t>
      </w:r>
      <w:r w:rsidRPr="007F24BC">
        <w:rPr>
          <w:rFonts w:asciiTheme="minorHAnsi" w:hAnsiTheme="minorHAnsi" w:cstheme="minorHAnsi"/>
          <w:sz w:val="24"/>
          <w:szCs w:val="24"/>
        </w:rPr>
        <w:t>ch</w:t>
      </w:r>
      <w:r w:rsidRPr="007F24BC">
        <w:rPr>
          <w:rFonts w:asciiTheme="minorHAnsi" w:hAnsiTheme="minorHAnsi" w:cstheme="minorHAnsi"/>
          <w:spacing w:val="9"/>
          <w:sz w:val="24"/>
          <w:szCs w:val="24"/>
        </w:rPr>
        <w:t xml:space="preserve"> </w:t>
      </w:r>
      <w:r w:rsidRPr="007F24BC">
        <w:rPr>
          <w:rFonts w:asciiTheme="minorHAnsi" w:hAnsiTheme="minorHAnsi" w:cstheme="minorHAnsi"/>
          <w:spacing w:val="-1"/>
          <w:sz w:val="24"/>
          <w:szCs w:val="24"/>
        </w:rPr>
        <w:t>do</w:t>
      </w:r>
      <w:r w:rsidRPr="007F24BC">
        <w:rPr>
          <w:rFonts w:asciiTheme="minorHAnsi" w:hAnsiTheme="minorHAnsi" w:cstheme="minorHAnsi"/>
          <w:spacing w:val="1"/>
          <w:sz w:val="24"/>
          <w:szCs w:val="24"/>
        </w:rPr>
        <w:t>t</w:t>
      </w:r>
      <w:r w:rsidRPr="007F24BC">
        <w:rPr>
          <w:rFonts w:asciiTheme="minorHAnsi" w:hAnsiTheme="minorHAnsi" w:cstheme="minorHAnsi"/>
          <w:sz w:val="24"/>
          <w:szCs w:val="24"/>
        </w:rPr>
        <w:t>ycz</w:t>
      </w:r>
      <w:r w:rsidRPr="007F24BC">
        <w:rPr>
          <w:rFonts w:asciiTheme="minorHAnsi" w:hAnsiTheme="minorHAnsi" w:cstheme="minorHAnsi"/>
          <w:spacing w:val="-1"/>
          <w:sz w:val="24"/>
          <w:szCs w:val="24"/>
        </w:rPr>
        <w:t>ą</w:t>
      </w:r>
      <w:r w:rsidRPr="007F24BC">
        <w:rPr>
          <w:rFonts w:asciiTheme="minorHAnsi" w:hAnsiTheme="minorHAnsi" w:cstheme="minorHAnsi"/>
          <w:sz w:val="24"/>
          <w:szCs w:val="24"/>
        </w:rPr>
        <w:t>cych</w:t>
      </w:r>
      <w:r w:rsidRPr="007F24BC">
        <w:rPr>
          <w:rFonts w:asciiTheme="minorHAnsi" w:hAnsiTheme="minorHAnsi" w:cstheme="minorHAnsi"/>
          <w:spacing w:val="8"/>
          <w:sz w:val="24"/>
          <w:szCs w:val="24"/>
        </w:rPr>
        <w:t xml:space="preserve"> naboru </w:t>
      </w:r>
      <w:r w:rsidRPr="007F24BC">
        <w:rPr>
          <w:rFonts w:asciiTheme="minorHAnsi" w:hAnsiTheme="minorHAnsi" w:cstheme="minorHAnsi"/>
          <w:spacing w:val="-1"/>
          <w:sz w:val="24"/>
          <w:szCs w:val="24"/>
        </w:rPr>
        <w:t>ud</w:t>
      </w:r>
      <w:r w:rsidRPr="007F24BC">
        <w:rPr>
          <w:rFonts w:asciiTheme="minorHAnsi" w:hAnsiTheme="minorHAnsi" w:cstheme="minorHAnsi"/>
          <w:sz w:val="24"/>
          <w:szCs w:val="24"/>
        </w:rPr>
        <w:t>z</w:t>
      </w:r>
      <w:r w:rsidRPr="007F24BC">
        <w:rPr>
          <w:rFonts w:asciiTheme="minorHAnsi" w:hAnsiTheme="minorHAnsi" w:cstheme="minorHAnsi"/>
          <w:spacing w:val="-2"/>
          <w:sz w:val="24"/>
          <w:szCs w:val="24"/>
        </w:rPr>
        <w:t>i</w:t>
      </w:r>
      <w:r w:rsidRPr="007F24BC">
        <w:rPr>
          <w:rFonts w:asciiTheme="minorHAnsi" w:hAnsiTheme="minorHAnsi" w:cstheme="minorHAnsi"/>
          <w:spacing w:val="-1"/>
          <w:sz w:val="24"/>
          <w:szCs w:val="24"/>
        </w:rPr>
        <w:t>e</w:t>
      </w:r>
      <w:r w:rsidRPr="007F24BC">
        <w:rPr>
          <w:rFonts w:asciiTheme="minorHAnsi" w:hAnsiTheme="minorHAnsi" w:cstheme="minorHAnsi"/>
          <w:spacing w:val="-2"/>
          <w:sz w:val="24"/>
          <w:szCs w:val="24"/>
        </w:rPr>
        <w:t>l</w:t>
      </w:r>
      <w:r w:rsidRPr="007F24BC">
        <w:rPr>
          <w:rFonts w:asciiTheme="minorHAnsi" w:hAnsiTheme="minorHAnsi" w:cstheme="minorHAnsi"/>
          <w:sz w:val="24"/>
          <w:szCs w:val="24"/>
        </w:rPr>
        <w:t>a</w:t>
      </w:r>
      <w:r w:rsidRPr="007F24BC">
        <w:rPr>
          <w:rFonts w:asciiTheme="minorHAnsi" w:hAnsiTheme="minorHAnsi" w:cstheme="minorHAnsi"/>
          <w:spacing w:val="10"/>
          <w:sz w:val="24"/>
          <w:szCs w:val="24"/>
        </w:rPr>
        <w:t xml:space="preserve"> Oddział naboru wniosków I</w:t>
      </w:r>
      <w:r w:rsidR="003E7CB3" w:rsidRPr="007F24BC">
        <w:rPr>
          <w:rFonts w:asciiTheme="minorHAnsi" w:hAnsiTheme="minorHAnsi" w:cstheme="minorHAnsi"/>
          <w:spacing w:val="10"/>
          <w:sz w:val="24"/>
          <w:szCs w:val="24"/>
        </w:rPr>
        <w:t>I</w:t>
      </w:r>
      <w:r w:rsidRPr="007F24BC">
        <w:rPr>
          <w:rFonts w:asciiTheme="minorHAnsi" w:hAnsiTheme="minorHAnsi" w:cstheme="minorHAnsi"/>
          <w:spacing w:val="8"/>
          <w:sz w:val="24"/>
          <w:szCs w:val="24"/>
        </w:rPr>
        <w:t xml:space="preserve"> </w:t>
      </w:r>
      <w:r w:rsidRPr="007F24BC">
        <w:rPr>
          <w:rFonts w:asciiTheme="minorHAnsi" w:hAnsiTheme="minorHAnsi" w:cstheme="minorHAnsi"/>
          <w:sz w:val="24"/>
          <w:szCs w:val="24"/>
        </w:rPr>
        <w:t>w</w:t>
      </w:r>
      <w:r w:rsidRPr="007F24BC">
        <w:rPr>
          <w:rFonts w:asciiTheme="minorHAnsi" w:hAnsiTheme="minorHAnsi" w:cstheme="minorHAnsi"/>
          <w:spacing w:val="6"/>
          <w:sz w:val="24"/>
          <w:szCs w:val="24"/>
        </w:rPr>
        <w:t xml:space="preserve"> </w:t>
      </w:r>
      <w:r w:rsidRPr="007F24BC">
        <w:rPr>
          <w:rFonts w:asciiTheme="minorHAnsi" w:hAnsiTheme="minorHAnsi" w:cstheme="minorHAnsi"/>
          <w:spacing w:val="-1"/>
          <w:sz w:val="24"/>
          <w:szCs w:val="24"/>
        </w:rPr>
        <w:t>odpo</w:t>
      </w:r>
      <w:r w:rsidRPr="007F24BC">
        <w:rPr>
          <w:rFonts w:asciiTheme="minorHAnsi" w:hAnsiTheme="minorHAnsi" w:cstheme="minorHAnsi"/>
          <w:spacing w:val="-4"/>
          <w:sz w:val="24"/>
          <w:szCs w:val="24"/>
        </w:rPr>
        <w:t>w</w:t>
      </w:r>
      <w:r w:rsidRPr="007F24BC">
        <w:rPr>
          <w:rFonts w:asciiTheme="minorHAnsi" w:hAnsiTheme="minorHAnsi" w:cstheme="minorHAnsi"/>
          <w:spacing w:val="1"/>
          <w:sz w:val="24"/>
          <w:szCs w:val="24"/>
        </w:rPr>
        <w:t>i</w:t>
      </w:r>
      <w:r w:rsidRPr="007F24BC">
        <w:rPr>
          <w:rFonts w:asciiTheme="minorHAnsi" w:hAnsiTheme="minorHAnsi" w:cstheme="minorHAnsi"/>
          <w:spacing w:val="-1"/>
          <w:sz w:val="24"/>
          <w:szCs w:val="24"/>
        </w:rPr>
        <w:t>ed</w:t>
      </w:r>
      <w:r w:rsidRPr="007F24BC">
        <w:rPr>
          <w:rFonts w:asciiTheme="minorHAnsi" w:hAnsiTheme="minorHAnsi" w:cstheme="minorHAnsi"/>
          <w:sz w:val="24"/>
          <w:szCs w:val="24"/>
        </w:rPr>
        <w:t>zi</w:t>
      </w:r>
      <w:r w:rsidRPr="007F24BC">
        <w:rPr>
          <w:rFonts w:asciiTheme="minorHAnsi" w:hAnsiTheme="minorHAnsi" w:cstheme="minorHAnsi"/>
          <w:spacing w:val="8"/>
          <w:sz w:val="24"/>
          <w:szCs w:val="24"/>
        </w:rPr>
        <w:t xml:space="preserve"> </w:t>
      </w:r>
      <w:r w:rsidRPr="007F24BC">
        <w:rPr>
          <w:rFonts w:asciiTheme="minorHAnsi" w:hAnsiTheme="minorHAnsi" w:cstheme="minorHAnsi"/>
          <w:spacing w:val="-1"/>
          <w:sz w:val="24"/>
          <w:szCs w:val="24"/>
        </w:rPr>
        <w:t>n</w:t>
      </w:r>
      <w:r w:rsidRPr="007F24BC">
        <w:rPr>
          <w:rFonts w:asciiTheme="minorHAnsi" w:hAnsiTheme="minorHAnsi" w:cstheme="minorHAnsi"/>
          <w:sz w:val="24"/>
          <w:szCs w:val="24"/>
        </w:rPr>
        <w:t>a</w:t>
      </w:r>
      <w:r w:rsidRPr="007F24BC">
        <w:rPr>
          <w:rFonts w:asciiTheme="minorHAnsi" w:hAnsiTheme="minorHAnsi" w:cstheme="minorHAnsi"/>
          <w:spacing w:val="8"/>
          <w:sz w:val="24"/>
          <w:szCs w:val="24"/>
        </w:rPr>
        <w:t xml:space="preserve"> pisemne </w:t>
      </w:r>
      <w:r w:rsidRPr="007F24BC">
        <w:rPr>
          <w:rFonts w:asciiTheme="minorHAnsi" w:hAnsiTheme="minorHAnsi" w:cstheme="minorHAnsi"/>
          <w:sz w:val="24"/>
          <w:szCs w:val="24"/>
        </w:rPr>
        <w:t>z</w:t>
      </w:r>
      <w:r w:rsidRPr="007F24BC">
        <w:rPr>
          <w:rFonts w:asciiTheme="minorHAnsi" w:hAnsiTheme="minorHAnsi" w:cstheme="minorHAnsi"/>
          <w:spacing w:val="-1"/>
          <w:sz w:val="24"/>
          <w:szCs w:val="24"/>
        </w:rPr>
        <w:t>a</w:t>
      </w:r>
      <w:r w:rsidRPr="007F24BC">
        <w:rPr>
          <w:rFonts w:asciiTheme="minorHAnsi" w:hAnsiTheme="minorHAnsi" w:cstheme="minorHAnsi"/>
          <w:spacing w:val="2"/>
          <w:sz w:val="24"/>
          <w:szCs w:val="24"/>
        </w:rPr>
        <w:t>p</w:t>
      </w:r>
      <w:r w:rsidRPr="007F24BC">
        <w:rPr>
          <w:rFonts w:asciiTheme="minorHAnsi" w:hAnsiTheme="minorHAnsi" w:cstheme="minorHAnsi"/>
          <w:sz w:val="24"/>
          <w:szCs w:val="24"/>
        </w:rPr>
        <w:t>y</w:t>
      </w:r>
      <w:r w:rsidRPr="007F24BC">
        <w:rPr>
          <w:rFonts w:asciiTheme="minorHAnsi" w:hAnsiTheme="minorHAnsi" w:cstheme="minorHAnsi"/>
          <w:spacing w:val="1"/>
          <w:sz w:val="24"/>
          <w:szCs w:val="24"/>
        </w:rPr>
        <w:t>t</w:t>
      </w:r>
      <w:r w:rsidRPr="007F24BC">
        <w:rPr>
          <w:rFonts w:asciiTheme="minorHAnsi" w:hAnsiTheme="minorHAnsi" w:cstheme="minorHAnsi"/>
          <w:spacing w:val="-1"/>
          <w:sz w:val="24"/>
          <w:szCs w:val="24"/>
        </w:rPr>
        <w:t>an</w:t>
      </w:r>
      <w:r w:rsidRPr="007F24BC">
        <w:rPr>
          <w:rFonts w:asciiTheme="minorHAnsi" w:hAnsiTheme="minorHAnsi" w:cstheme="minorHAnsi"/>
          <w:spacing w:val="-2"/>
          <w:sz w:val="24"/>
          <w:szCs w:val="24"/>
        </w:rPr>
        <w:t>i</w:t>
      </w:r>
      <w:r w:rsidRPr="007F24BC">
        <w:rPr>
          <w:rFonts w:asciiTheme="minorHAnsi" w:hAnsiTheme="minorHAnsi" w:cstheme="minorHAnsi"/>
          <w:sz w:val="24"/>
          <w:szCs w:val="24"/>
        </w:rPr>
        <w:t xml:space="preserve">a </w:t>
      </w:r>
      <w:r w:rsidRPr="007F24BC">
        <w:rPr>
          <w:rFonts w:asciiTheme="minorHAnsi" w:hAnsiTheme="minorHAnsi" w:cstheme="minorHAnsi"/>
          <w:spacing w:val="2"/>
          <w:sz w:val="24"/>
          <w:szCs w:val="24"/>
        </w:rPr>
        <w:t>k</w:t>
      </w:r>
      <w:r w:rsidRPr="007F24BC">
        <w:rPr>
          <w:rFonts w:asciiTheme="minorHAnsi" w:hAnsiTheme="minorHAnsi" w:cstheme="minorHAnsi"/>
          <w:spacing w:val="-2"/>
          <w:sz w:val="24"/>
          <w:szCs w:val="24"/>
        </w:rPr>
        <w:t>i</w:t>
      </w:r>
      <w:r w:rsidRPr="007F24BC">
        <w:rPr>
          <w:rFonts w:asciiTheme="minorHAnsi" w:hAnsiTheme="minorHAnsi" w:cstheme="minorHAnsi"/>
          <w:spacing w:val="-1"/>
          <w:sz w:val="24"/>
          <w:szCs w:val="24"/>
        </w:rPr>
        <w:t>e</w:t>
      </w:r>
      <w:r w:rsidRPr="007F24BC">
        <w:rPr>
          <w:rFonts w:asciiTheme="minorHAnsi" w:hAnsiTheme="minorHAnsi" w:cstheme="minorHAnsi"/>
          <w:sz w:val="24"/>
          <w:szCs w:val="24"/>
        </w:rPr>
        <w:t>r</w:t>
      </w:r>
      <w:r w:rsidRPr="007F24BC">
        <w:rPr>
          <w:rFonts w:asciiTheme="minorHAnsi" w:hAnsiTheme="minorHAnsi" w:cstheme="minorHAnsi"/>
          <w:spacing w:val="-1"/>
          <w:sz w:val="24"/>
          <w:szCs w:val="24"/>
        </w:rPr>
        <w:t>o</w:t>
      </w:r>
      <w:r w:rsidRPr="007F24BC">
        <w:rPr>
          <w:rFonts w:asciiTheme="minorHAnsi" w:hAnsiTheme="minorHAnsi" w:cstheme="minorHAnsi"/>
          <w:spacing w:val="-4"/>
          <w:sz w:val="24"/>
          <w:szCs w:val="24"/>
        </w:rPr>
        <w:t>w</w:t>
      </w:r>
      <w:r w:rsidRPr="007F24BC">
        <w:rPr>
          <w:rFonts w:asciiTheme="minorHAnsi" w:hAnsiTheme="minorHAnsi" w:cstheme="minorHAnsi"/>
          <w:spacing w:val="-1"/>
          <w:sz w:val="24"/>
          <w:szCs w:val="24"/>
        </w:rPr>
        <w:t>an</w:t>
      </w:r>
      <w:r w:rsidRPr="007F24BC">
        <w:rPr>
          <w:rFonts w:asciiTheme="minorHAnsi" w:hAnsiTheme="minorHAnsi" w:cstheme="minorHAnsi"/>
          <w:sz w:val="24"/>
          <w:szCs w:val="24"/>
        </w:rPr>
        <w:t xml:space="preserve">e </w:t>
      </w:r>
      <w:r w:rsidRPr="007F24BC">
        <w:rPr>
          <w:rFonts w:asciiTheme="minorHAnsi" w:hAnsiTheme="minorHAnsi" w:cstheme="minorHAnsi"/>
          <w:spacing w:val="-1"/>
          <w:sz w:val="24"/>
          <w:szCs w:val="24"/>
        </w:rPr>
        <w:t>n</w:t>
      </w:r>
      <w:r w:rsidRPr="007F24BC">
        <w:rPr>
          <w:rFonts w:asciiTheme="minorHAnsi" w:hAnsiTheme="minorHAnsi" w:cstheme="minorHAnsi"/>
          <w:sz w:val="24"/>
          <w:szCs w:val="24"/>
        </w:rPr>
        <w:t>a</w:t>
      </w:r>
      <w:r w:rsidRPr="007F24BC">
        <w:rPr>
          <w:rFonts w:asciiTheme="minorHAnsi" w:hAnsiTheme="minorHAnsi" w:cstheme="minorHAnsi"/>
          <w:spacing w:val="1"/>
          <w:sz w:val="24"/>
          <w:szCs w:val="24"/>
        </w:rPr>
        <w:t xml:space="preserve"> </w:t>
      </w:r>
      <w:r w:rsidRPr="007F24BC">
        <w:rPr>
          <w:rFonts w:asciiTheme="minorHAnsi" w:hAnsiTheme="minorHAnsi" w:cstheme="minorHAnsi"/>
          <w:spacing w:val="-1"/>
          <w:sz w:val="24"/>
          <w:szCs w:val="24"/>
        </w:rPr>
        <w:t>a</w:t>
      </w:r>
      <w:r w:rsidRPr="007F24BC">
        <w:rPr>
          <w:rFonts w:asciiTheme="minorHAnsi" w:hAnsiTheme="minorHAnsi" w:cstheme="minorHAnsi"/>
          <w:sz w:val="24"/>
          <w:szCs w:val="24"/>
        </w:rPr>
        <w:t>dr</w:t>
      </w:r>
      <w:r w:rsidRPr="007F24BC">
        <w:rPr>
          <w:rFonts w:asciiTheme="minorHAnsi" w:hAnsiTheme="minorHAnsi" w:cstheme="minorHAnsi"/>
          <w:spacing w:val="-1"/>
          <w:sz w:val="24"/>
          <w:szCs w:val="24"/>
        </w:rPr>
        <w:t>e</w:t>
      </w:r>
      <w:r w:rsidRPr="007F24BC">
        <w:rPr>
          <w:rFonts w:asciiTheme="minorHAnsi" w:hAnsiTheme="minorHAnsi" w:cstheme="minorHAnsi"/>
          <w:sz w:val="24"/>
          <w:szCs w:val="24"/>
        </w:rPr>
        <w:t>s</w:t>
      </w:r>
      <w:r w:rsidRPr="007F24BC">
        <w:rPr>
          <w:rFonts w:asciiTheme="minorHAnsi" w:hAnsiTheme="minorHAnsi" w:cstheme="minorHAnsi"/>
          <w:spacing w:val="1"/>
          <w:sz w:val="24"/>
          <w:szCs w:val="24"/>
        </w:rPr>
        <w:t xml:space="preserve"> </w:t>
      </w:r>
      <w:r w:rsidRPr="007F24BC">
        <w:rPr>
          <w:rFonts w:asciiTheme="minorHAnsi" w:hAnsiTheme="minorHAnsi" w:cstheme="minorHAnsi"/>
          <w:spacing w:val="-1"/>
          <w:sz w:val="24"/>
          <w:szCs w:val="24"/>
        </w:rPr>
        <w:t>p</w:t>
      </w:r>
      <w:r w:rsidRPr="007F24BC">
        <w:rPr>
          <w:rFonts w:asciiTheme="minorHAnsi" w:hAnsiTheme="minorHAnsi" w:cstheme="minorHAnsi"/>
          <w:sz w:val="24"/>
          <w:szCs w:val="24"/>
        </w:rPr>
        <w:t>ocz</w:t>
      </w:r>
      <w:r w:rsidRPr="007F24BC">
        <w:rPr>
          <w:rFonts w:asciiTheme="minorHAnsi" w:hAnsiTheme="minorHAnsi" w:cstheme="minorHAnsi"/>
          <w:spacing w:val="1"/>
          <w:sz w:val="24"/>
          <w:szCs w:val="24"/>
        </w:rPr>
        <w:t>t</w:t>
      </w:r>
      <w:r w:rsidRPr="007F24BC">
        <w:rPr>
          <w:rFonts w:asciiTheme="minorHAnsi" w:hAnsiTheme="minorHAnsi" w:cstheme="minorHAnsi"/>
          <w:sz w:val="24"/>
          <w:szCs w:val="24"/>
        </w:rPr>
        <w:t>y</w:t>
      </w:r>
      <w:r w:rsidRPr="007F24BC">
        <w:rPr>
          <w:rFonts w:asciiTheme="minorHAnsi" w:hAnsiTheme="minorHAnsi" w:cstheme="minorHAnsi"/>
          <w:spacing w:val="-1"/>
          <w:sz w:val="24"/>
          <w:szCs w:val="24"/>
        </w:rPr>
        <w:t xml:space="preserve"> e</w:t>
      </w:r>
      <w:r w:rsidRPr="007F24BC">
        <w:rPr>
          <w:rFonts w:asciiTheme="minorHAnsi" w:hAnsiTheme="minorHAnsi" w:cstheme="minorHAnsi"/>
          <w:spacing w:val="-2"/>
          <w:sz w:val="24"/>
          <w:szCs w:val="24"/>
        </w:rPr>
        <w:t>l</w:t>
      </w:r>
      <w:r w:rsidRPr="007F24BC">
        <w:rPr>
          <w:rFonts w:asciiTheme="minorHAnsi" w:hAnsiTheme="minorHAnsi" w:cstheme="minorHAnsi"/>
          <w:spacing w:val="-1"/>
          <w:sz w:val="24"/>
          <w:szCs w:val="24"/>
        </w:rPr>
        <w:t>e</w:t>
      </w:r>
      <w:r w:rsidRPr="007F24BC">
        <w:rPr>
          <w:rFonts w:asciiTheme="minorHAnsi" w:hAnsiTheme="minorHAnsi" w:cstheme="minorHAnsi"/>
          <w:sz w:val="24"/>
          <w:szCs w:val="24"/>
        </w:rPr>
        <w:t>k</w:t>
      </w:r>
      <w:r w:rsidRPr="007F24BC">
        <w:rPr>
          <w:rFonts w:asciiTheme="minorHAnsi" w:hAnsiTheme="minorHAnsi" w:cstheme="minorHAnsi"/>
          <w:spacing w:val="1"/>
          <w:sz w:val="24"/>
          <w:szCs w:val="24"/>
        </w:rPr>
        <w:t>t</w:t>
      </w:r>
      <w:r w:rsidRPr="007F24BC">
        <w:rPr>
          <w:rFonts w:asciiTheme="minorHAnsi" w:hAnsiTheme="minorHAnsi" w:cstheme="minorHAnsi"/>
          <w:sz w:val="24"/>
          <w:szCs w:val="24"/>
        </w:rPr>
        <w:t>r</w:t>
      </w:r>
      <w:r w:rsidRPr="007F24BC">
        <w:rPr>
          <w:rFonts w:asciiTheme="minorHAnsi" w:hAnsiTheme="minorHAnsi" w:cstheme="minorHAnsi"/>
          <w:spacing w:val="-1"/>
          <w:sz w:val="24"/>
          <w:szCs w:val="24"/>
        </w:rPr>
        <w:t>on</w:t>
      </w:r>
      <w:r w:rsidRPr="007F24BC">
        <w:rPr>
          <w:rFonts w:asciiTheme="minorHAnsi" w:hAnsiTheme="minorHAnsi" w:cstheme="minorHAnsi"/>
          <w:spacing w:val="-2"/>
          <w:sz w:val="24"/>
          <w:szCs w:val="24"/>
        </w:rPr>
        <w:t>i</w:t>
      </w:r>
      <w:r w:rsidRPr="007F24BC">
        <w:rPr>
          <w:rFonts w:asciiTheme="minorHAnsi" w:hAnsiTheme="minorHAnsi" w:cstheme="minorHAnsi"/>
          <w:sz w:val="24"/>
          <w:szCs w:val="24"/>
        </w:rPr>
        <w:t>cz</w:t>
      </w:r>
      <w:r w:rsidRPr="007F24BC">
        <w:rPr>
          <w:rFonts w:asciiTheme="minorHAnsi" w:hAnsiTheme="minorHAnsi" w:cstheme="minorHAnsi"/>
          <w:spacing w:val="-1"/>
          <w:sz w:val="24"/>
          <w:szCs w:val="24"/>
        </w:rPr>
        <w:t>ne</w:t>
      </w:r>
      <w:r w:rsidRPr="007F24BC">
        <w:rPr>
          <w:rFonts w:asciiTheme="minorHAnsi" w:hAnsiTheme="minorHAnsi" w:cstheme="minorHAnsi"/>
          <w:spacing w:val="1"/>
          <w:sz w:val="24"/>
          <w:szCs w:val="24"/>
        </w:rPr>
        <w:t>j</w:t>
      </w:r>
      <w:r w:rsidRPr="007F24BC">
        <w:rPr>
          <w:rFonts w:asciiTheme="minorHAnsi" w:hAnsiTheme="minorHAnsi" w:cstheme="minorHAnsi"/>
          <w:sz w:val="24"/>
          <w:szCs w:val="24"/>
        </w:rPr>
        <w:t xml:space="preserve">: </w:t>
      </w:r>
      <w:r w:rsidR="003E7CB3" w:rsidRPr="007F24BC">
        <w:rPr>
          <w:rStyle w:val="Hipercze"/>
          <w:rFonts w:asciiTheme="minorHAnsi" w:hAnsiTheme="minorHAnsi" w:cstheme="minorHAnsi"/>
          <w:sz w:val="24"/>
          <w:szCs w:val="24"/>
        </w:rPr>
        <w:t>nabory2</w:t>
      </w:r>
      <w:r w:rsidRPr="007F24BC">
        <w:rPr>
          <w:rStyle w:val="Hipercze"/>
          <w:rFonts w:asciiTheme="minorHAnsi" w:hAnsiTheme="minorHAnsi" w:cstheme="minorHAnsi"/>
          <w:sz w:val="24"/>
          <w:szCs w:val="24"/>
        </w:rPr>
        <w:t>@wup.lodz.pl.</w:t>
      </w:r>
      <w:r w:rsidRPr="007F24BC">
        <w:rPr>
          <w:rFonts w:asciiTheme="minorHAnsi" w:hAnsiTheme="minorHAnsi" w:cstheme="minorHAnsi"/>
          <w:sz w:val="24"/>
          <w:szCs w:val="24"/>
        </w:rPr>
        <w:t xml:space="preserve">  </w:t>
      </w:r>
      <w:r w:rsidRPr="007F24BC">
        <w:rPr>
          <w:rFonts w:asciiTheme="minorHAnsi" w:hAnsiTheme="minorHAnsi" w:cstheme="minorHAnsi"/>
          <w:bCs/>
          <w:sz w:val="24"/>
          <w:szCs w:val="24"/>
        </w:rPr>
        <w:t xml:space="preserve">W tytule zapytania należy wskazać </w:t>
      </w:r>
      <w:r w:rsidRPr="007F24BC">
        <w:rPr>
          <w:rFonts w:asciiTheme="minorHAnsi" w:hAnsiTheme="minorHAnsi" w:cstheme="minorHAnsi"/>
          <w:b/>
          <w:bCs/>
          <w:sz w:val="24"/>
          <w:szCs w:val="24"/>
        </w:rPr>
        <w:t>numer naboru: </w:t>
      </w:r>
      <w:r w:rsidRPr="007F24BC">
        <w:rPr>
          <w:rFonts w:asciiTheme="minorHAnsi" w:hAnsiTheme="minorHAnsi" w:cstheme="minorHAnsi"/>
          <w:b/>
          <w:bCs/>
          <w:sz w:val="24"/>
          <w:szCs w:val="24"/>
        </w:rPr>
        <w:br/>
      </w:r>
      <w:r w:rsidR="003E7CB3" w:rsidRPr="007F24BC">
        <w:rPr>
          <w:rFonts w:asciiTheme="minorHAnsi" w:hAnsiTheme="minorHAnsi" w:cstheme="minorHAnsi"/>
          <w:b/>
          <w:bCs/>
          <w:sz w:val="24"/>
          <w:szCs w:val="24"/>
        </w:rPr>
        <w:t>RPLD.09.03.</w:t>
      </w:r>
      <w:r w:rsidRPr="007F24BC">
        <w:rPr>
          <w:rFonts w:asciiTheme="minorHAnsi" w:hAnsiTheme="minorHAnsi" w:cstheme="minorHAnsi"/>
          <w:b/>
          <w:bCs/>
          <w:sz w:val="24"/>
          <w:szCs w:val="24"/>
        </w:rPr>
        <w:t>0</w:t>
      </w:r>
      <w:r w:rsidR="003E7CB3" w:rsidRPr="007F24BC">
        <w:rPr>
          <w:rFonts w:asciiTheme="minorHAnsi" w:hAnsiTheme="minorHAnsi" w:cstheme="minorHAnsi"/>
          <w:b/>
          <w:bCs/>
          <w:sz w:val="24"/>
          <w:szCs w:val="24"/>
        </w:rPr>
        <w:t>2</w:t>
      </w:r>
      <w:r w:rsidRPr="007F24BC">
        <w:rPr>
          <w:rFonts w:asciiTheme="minorHAnsi" w:hAnsiTheme="minorHAnsi" w:cstheme="minorHAnsi"/>
          <w:b/>
          <w:bCs/>
          <w:sz w:val="24"/>
          <w:szCs w:val="24"/>
        </w:rPr>
        <w:t>-IP.01-10-001/1</w:t>
      </w:r>
      <w:r w:rsidR="003E7CB3" w:rsidRPr="007F24BC">
        <w:rPr>
          <w:rFonts w:asciiTheme="minorHAnsi" w:hAnsiTheme="minorHAnsi" w:cstheme="minorHAnsi"/>
          <w:b/>
          <w:bCs/>
          <w:sz w:val="24"/>
          <w:szCs w:val="24"/>
        </w:rPr>
        <w:t>8</w:t>
      </w:r>
      <w:r w:rsidRPr="007F24BC">
        <w:rPr>
          <w:rFonts w:asciiTheme="minorHAnsi" w:hAnsiTheme="minorHAnsi" w:cstheme="minorHAnsi"/>
          <w:bCs/>
          <w:sz w:val="24"/>
          <w:szCs w:val="24"/>
        </w:rPr>
        <w:t xml:space="preserve">. Odpowiedzi będą udzielane indywidualnie, bez zbędnej zwłoki, oraz dodatkowo zamieszczane będą na stronie internetowej WUP w Łodzi </w:t>
      </w:r>
      <w:hyperlink r:id="rId21" w:history="1">
        <w:r w:rsidRPr="007F24BC">
          <w:rPr>
            <w:rStyle w:val="Hipercze"/>
            <w:rFonts w:asciiTheme="minorHAnsi" w:hAnsiTheme="minorHAnsi" w:cstheme="minorHAnsi"/>
            <w:sz w:val="24"/>
            <w:szCs w:val="24"/>
          </w:rPr>
          <w:t>www.rpo.wup.lodz.pl</w:t>
        </w:r>
      </w:hyperlink>
      <w:r w:rsidRPr="007F24BC">
        <w:rPr>
          <w:rFonts w:asciiTheme="minorHAnsi" w:hAnsiTheme="minorHAnsi" w:cstheme="minorHAnsi"/>
          <w:bCs/>
          <w:sz w:val="24"/>
          <w:szCs w:val="24"/>
        </w:rPr>
        <w:t>.</w:t>
      </w:r>
    </w:p>
    <w:p w:rsidR="00025E55" w:rsidRPr="007F24BC" w:rsidRDefault="00025E55" w:rsidP="007F24BC">
      <w:pPr>
        <w:pStyle w:val="Tekstpodstawowy"/>
        <w:kinsoku w:val="0"/>
        <w:ind w:right="113"/>
        <w:rPr>
          <w:rFonts w:asciiTheme="minorHAnsi" w:hAnsiTheme="minorHAnsi" w:cstheme="minorHAnsi"/>
          <w:sz w:val="24"/>
          <w:szCs w:val="24"/>
        </w:rPr>
      </w:pPr>
      <w:r w:rsidRPr="007F24BC">
        <w:rPr>
          <w:rFonts w:asciiTheme="minorHAnsi" w:hAnsiTheme="minorHAnsi" w:cstheme="minorHAnsi"/>
          <w:bCs/>
          <w:sz w:val="24"/>
          <w:szCs w:val="24"/>
        </w:rPr>
        <w:t xml:space="preserve">Z pracownikami Oddziału można również kontaktować się telefonicznie: tel. </w:t>
      </w:r>
      <w:r w:rsidR="003E7CB3" w:rsidRPr="00294516">
        <w:rPr>
          <w:rFonts w:asciiTheme="minorHAnsi" w:hAnsiTheme="minorHAnsi" w:cstheme="minorHAnsi"/>
          <w:sz w:val="24"/>
          <w:szCs w:val="24"/>
        </w:rPr>
        <w:t>42 638 91 78, 42 638 91 82, 42 638 91 83</w:t>
      </w:r>
      <w:r w:rsidR="00915E34" w:rsidRPr="00294516">
        <w:rPr>
          <w:rFonts w:asciiTheme="minorHAnsi" w:hAnsiTheme="minorHAnsi" w:cstheme="minorHAnsi"/>
          <w:sz w:val="24"/>
          <w:szCs w:val="24"/>
        </w:rPr>
        <w:t>, 42 638 90 50</w:t>
      </w:r>
      <w:r w:rsidR="003E7CB3" w:rsidRPr="00294516">
        <w:rPr>
          <w:rFonts w:asciiTheme="minorHAnsi" w:hAnsiTheme="minorHAnsi" w:cstheme="minorHAnsi"/>
          <w:sz w:val="24"/>
          <w:szCs w:val="24"/>
        </w:rPr>
        <w:t>.</w:t>
      </w:r>
    </w:p>
    <w:p w:rsidR="002B0A20" w:rsidRPr="0047735B" w:rsidRDefault="002B0A20" w:rsidP="002B0A20">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line="360" w:lineRule="auto"/>
        <w:jc w:val="both"/>
        <w:outlineLvl w:val="0"/>
        <w:rPr>
          <w:rFonts w:ascii="Calibri" w:hAnsi="Calibri" w:cs="Arial"/>
          <w:sz w:val="24"/>
          <w:szCs w:val="24"/>
        </w:rPr>
      </w:pPr>
      <w:bookmarkStart w:id="81" w:name="_Toc431974604"/>
      <w:bookmarkStart w:id="82" w:name="_Toc506811660"/>
      <w:r w:rsidRPr="0047735B">
        <w:rPr>
          <w:rFonts w:ascii="Calibri" w:hAnsi="Calibri" w:cs="Arial"/>
          <w:b/>
          <w:sz w:val="24"/>
          <w:szCs w:val="24"/>
        </w:rPr>
        <w:t>Spis</w:t>
      </w:r>
      <w:r w:rsidRPr="0047735B">
        <w:rPr>
          <w:rFonts w:ascii="Calibri" w:hAnsi="Calibri" w:cs="Arial"/>
          <w:sz w:val="24"/>
          <w:szCs w:val="24"/>
        </w:rPr>
        <w:t xml:space="preserve"> </w:t>
      </w:r>
      <w:r w:rsidRPr="0047735B">
        <w:rPr>
          <w:rFonts w:ascii="Calibri" w:hAnsi="Calibri" w:cs="Arial"/>
          <w:b/>
          <w:sz w:val="24"/>
          <w:szCs w:val="24"/>
        </w:rPr>
        <w:t>załączników</w:t>
      </w:r>
      <w:bookmarkEnd w:id="81"/>
      <w:bookmarkEnd w:id="82"/>
      <w:r w:rsidRPr="0047735B">
        <w:rPr>
          <w:rFonts w:ascii="Calibri" w:hAnsi="Calibri" w:cs="Arial"/>
          <w:b/>
          <w:sz w:val="24"/>
          <w:szCs w:val="24"/>
        </w:rPr>
        <w:t xml:space="preserve"> </w:t>
      </w:r>
    </w:p>
    <w:p w:rsidR="002B0A20" w:rsidRPr="005349CD" w:rsidRDefault="002B0A20" w:rsidP="00195D07">
      <w:pPr>
        <w:keepNext/>
        <w:tabs>
          <w:tab w:val="left" w:pos="142"/>
        </w:tabs>
        <w:spacing w:before="120" w:after="120"/>
        <w:rPr>
          <w:rFonts w:eastAsia="Times New Roman" w:cstheme="minorHAnsi"/>
          <w:bCs/>
          <w:sz w:val="24"/>
          <w:szCs w:val="24"/>
        </w:rPr>
      </w:pPr>
      <w:r w:rsidRPr="00A3614E">
        <w:rPr>
          <w:rFonts w:eastAsia="Times New Roman" w:cstheme="minorHAnsi"/>
          <w:b/>
          <w:bCs/>
          <w:sz w:val="24"/>
          <w:szCs w:val="24"/>
        </w:rPr>
        <w:t>Załącznik nr 1</w:t>
      </w:r>
      <w:r w:rsidRPr="005349CD">
        <w:rPr>
          <w:rFonts w:eastAsia="Times New Roman" w:cstheme="minorHAnsi"/>
          <w:bCs/>
          <w:sz w:val="24"/>
          <w:szCs w:val="24"/>
        </w:rPr>
        <w:t xml:space="preserve"> – </w:t>
      </w:r>
      <w:r w:rsidR="00094EE8">
        <w:rPr>
          <w:rFonts w:eastAsia="Times New Roman" w:cstheme="minorHAnsi"/>
          <w:bCs/>
          <w:sz w:val="24"/>
          <w:szCs w:val="24"/>
        </w:rPr>
        <w:t>Wzór f</w:t>
      </w:r>
      <w:r w:rsidRPr="005349CD">
        <w:rPr>
          <w:rFonts w:eastAsia="Times New Roman" w:cstheme="minorHAnsi"/>
          <w:bCs/>
          <w:sz w:val="24"/>
          <w:szCs w:val="24"/>
        </w:rPr>
        <w:t>ormularz</w:t>
      </w:r>
      <w:r w:rsidR="00094EE8">
        <w:rPr>
          <w:rFonts w:eastAsia="Times New Roman" w:cstheme="minorHAnsi"/>
          <w:bCs/>
          <w:sz w:val="24"/>
          <w:szCs w:val="24"/>
        </w:rPr>
        <w:t>a</w:t>
      </w:r>
      <w:r w:rsidRPr="005349CD">
        <w:rPr>
          <w:rFonts w:eastAsia="Times New Roman" w:cstheme="minorHAnsi"/>
          <w:bCs/>
          <w:sz w:val="24"/>
          <w:szCs w:val="24"/>
        </w:rPr>
        <w:t xml:space="preserve"> wniosku o dofinansowanie projektu </w:t>
      </w:r>
      <w:r w:rsidR="00B26DD2">
        <w:rPr>
          <w:rFonts w:eastAsia="Times New Roman" w:cstheme="minorHAnsi"/>
          <w:bCs/>
          <w:sz w:val="24"/>
          <w:szCs w:val="24"/>
        </w:rPr>
        <w:t>poza</w:t>
      </w:r>
      <w:r w:rsidRPr="005349CD">
        <w:rPr>
          <w:rFonts w:eastAsia="Times New Roman" w:cstheme="minorHAnsi"/>
          <w:bCs/>
          <w:sz w:val="24"/>
          <w:szCs w:val="24"/>
        </w:rPr>
        <w:t>konkursowego w ramach RPO WŁ na lata 2014 – 2020.</w:t>
      </w:r>
    </w:p>
    <w:p w:rsidR="002B0A20" w:rsidRPr="005349CD" w:rsidRDefault="002B0A20" w:rsidP="00195D07">
      <w:pPr>
        <w:keepNext/>
        <w:tabs>
          <w:tab w:val="left" w:pos="142"/>
        </w:tabs>
        <w:spacing w:before="120" w:after="120"/>
        <w:rPr>
          <w:rFonts w:eastAsia="Times New Roman" w:cstheme="minorHAnsi"/>
          <w:bCs/>
          <w:sz w:val="24"/>
          <w:szCs w:val="24"/>
        </w:rPr>
      </w:pPr>
      <w:r w:rsidRPr="00A3614E">
        <w:rPr>
          <w:rFonts w:eastAsia="Times New Roman" w:cstheme="minorHAnsi"/>
          <w:b/>
          <w:bCs/>
          <w:sz w:val="24"/>
          <w:szCs w:val="24"/>
        </w:rPr>
        <w:t>Załącznik nr 2</w:t>
      </w:r>
      <w:r w:rsidRPr="005349CD">
        <w:rPr>
          <w:rFonts w:eastAsia="Times New Roman" w:cstheme="minorHAnsi"/>
          <w:bCs/>
          <w:sz w:val="24"/>
          <w:szCs w:val="24"/>
        </w:rPr>
        <w:t xml:space="preserve"> – Instrukcja wypełniania wniosku o dofinansowanie projektu </w:t>
      </w:r>
      <w:r w:rsidR="00A20638">
        <w:rPr>
          <w:rFonts w:eastAsia="Times New Roman" w:cstheme="minorHAnsi"/>
          <w:bCs/>
          <w:sz w:val="24"/>
          <w:szCs w:val="24"/>
        </w:rPr>
        <w:t xml:space="preserve">pozakonkursowego </w:t>
      </w:r>
      <w:r w:rsidRPr="005349CD">
        <w:rPr>
          <w:rFonts w:eastAsia="Times New Roman" w:cstheme="minorHAnsi"/>
          <w:bCs/>
          <w:sz w:val="24"/>
          <w:szCs w:val="24"/>
        </w:rPr>
        <w:t>w ramach Regionalnego Programu Operacyjnego Województwa Łódzkiego na lata 2014-2020.</w:t>
      </w:r>
    </w:p>
    <w:p w:rsidR="002B0A20" w:rsidRDefault="002B0A20" w:rsidP="00195D07">
      <w:pPr>
        <w:tabs>
          <w:tab w:val="left" w:pos="142"/>
        </w:tabs>
        <w:spacing w:before="120" w:after="120"/>
        <w:rPr>
          <w:rFonts w:eastAsia="Times New Roman" w:cstheme="minorHAnsi"/>
          <w:bCs/>
          <w:sz w:val="24"/>
          <w:szCs w:val="24"/>
        </w:rPr>
      </w:pPr>
      <w:r>
        <w:rPr>
          <w:rFonts w:cs="Arial"/>
          <w:b/>
          <w:bCs/>
          <w:sz w:val="24"/>
          <w:szCs w:val="24"/>
        </w:rPr>
        <w:t>Załącznik nr 3</w:t>
      </w:r>
      <w:r w:rsidRPr="008F3373">
        <w:rPr>
          <w:rFonts w:cs="Arial"/>
          <w:sz w:val="24"/>
          <w:szCs w:val="24"/>
        </w:rPr>
        <w:t xml:space="preserve"> – </w:t>
      </w:r>
      <w:r w:rsidRPr="005349CD">
        <w:rPr>
          <w:rFonts w:eastAsia="Times New Roman" w:cstheme="minorHAnsi"/>
          <w:bCs/>
          <w:sz w:val="24"/>
          <w:szCs w:val="24"/>
        </w:rPr>
        <w:t xml:space="preserve">Wzór karty oceny formalno-merytorycznej wniosku o dofinansowanie projektu </w:t>
      </w:r>
      <w:r w:rsidR="008F6C7C">
        <w:rPr>
          <w:rFonts w:eastAsia="Times New Roman" w:cstheme="minorHAnsi"/>
          <w:bCs/>
          <w:sz w:val="24"/>
          <w:szCs w:val="24"/>
        </w:rPr>
        <w:t xml:space="preserve">pozakonkursowego </w:t>
      </w:r>
      <w:r w:rsidRPr="005349CD">
        <w:rPr>
          <w:rFonts w:eastAsia="Times New Roman" w:cstheme="minorHAnsi"/>
          <w:bCs/>
          <w:sz w:val="24"/>
          <w:szCs w:val="24"/>
        </w:rPr>
        <w:t>w ramach RPO WŁ na lata 2014 – 2020.</w:t>
      </w:r>
    </w:p>
    <w:p w:rsidR="002B0A20" w:rsidRDefault="002B0A20" w:rsidP="00195D07">
      <w:pPr>
        <w:tabs>
          <w:tab w:val="left" w:pos="142"/>
        </w:tabs>
        <w:spacing w:before="120" w:after="120"/>
        <w:rPr>
          <w:rFonts w:cstheme="minorHAnsi"/>
          <w:sz w:val="24"/>
          <w:szCs w:val="24"/>
        </w:rPr>
      </w:pPr>
      <w:r>
        <w:rPr>
          <w:rFonts w:eastAsia="Times New Roman" w:cstheme="minorHAnsi"/>
          <w:b/>
          <w:bCs/>
          <w:sz w:val="24"/>
          <w:szCs w:val="24"/>
        </w:rPr>
        <w:t>Załącznik nr 4</w:t>
      </w:r>
      <w:r w:rsidRPr="005349CD">
        <w:rPr>
          <w:rFonts w:eastAsia="Times New Roman" w:cstheme="minorHAnsi"/>
          <w:bCs/>
          <w:sz w:val="24"/>
          <w:szCs w:val="24"/>
        </w:rPr>
        <w:t xml:space="preserve"> –</w:t>
      </w:r>
      <w:r w:rsidR="000159D0">
        <w:rPr>
          <w:rFonts w:cstheme="minorHAnsi"/>
          <w:sz w:val="24"/>
          <w:szCs w:val="24"/>
        </w:rPr>
        <w:t xml:space="preserve"> </w:t>
      </w:r>
      <w:r>
        <w:rPr>
          <w:rFonts w:cstheme="minorHAnsi"/>
          <w:sz w:val="24"/>
          <w:szCs w:val="24"/>
        </w:rPr>
        <w:t>Wymagania dotycząc</w:t>
      </w:r>
      <w:r w:rsidR="007F24BC">
        <w:rPr>
          <w:rFonts w:cstheme="minorHAnsi"/>
          <w:sz w:val="24"/>
          <w:szCs w:val="24"/>
        </w:rPr>
        <w:t>e standardu oraz cen rynkowych.</w:t>
      </w:r>
    </w:p>
    <w:p w:rsidR="00935572" w:rsidRPr="002B1E6A" w:rsidRDefault="00935572" w:rsidP="00195D07">
      <w:pPr>
        <w:tabs>
          <w:tab w:val="left" w:pos="142"/>
        </w:tabs>
        <w:spacing w:before="120" w:after="120"/>
        <w:rPr>
          <w:rFonts w:cstheme="minorHAnsi"/>
          <w:sz w:val="24"/>
          <w:szCs w:val="24"/>
        </w:rPr>
      </w:pPr>
    </w:p>
    <w:sectPr w:rsidR="00935572" w:rsidRPr="002B1E6A" w:rsidSect="006F36E0">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242" w:rsidRDefault="00AA3242" w:rsidP="00BF3DB1">
      <w:pPr>
        <w:spacing w:after="0" w:line="240" w:lineRule="auto"/>
      </w:pPr>
      <w:r>
        <w:separator/>
      </w:r>
    </w:p>
  </w:endnote>
  <w:endnote w:type="continuationSeparator" w:id="0">
    <w:p w:rsidR="00AA3242" w:rsidRDefault="00AA3242" w:rsidP="00BF3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TimesNewRoman,Bold">
    <w:altName w:val="Times New Roman"/>
    <w:charset w:val="00"/>
    <w:family w:val="roman"/>
    <w:pitch w:val="variable"/>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42" w:rsidRDefault="00AA3242">
    <w:pPr>
      <w:pStyle w:val="Stopka"/>
    </w:pPr>
    <w:r w:rsidRPr="0049103A">
      <w:rPr>
        <w:noProof/>
        <w:lang w:eastAsia="pl-PL"/>
      </w:rPr>
      <w:drawing>
        <wp:inline distT="0" distB="0" distL="0" distR="0">
          <wp:extent cx="5760720" cy="669664"/>
          <wp:effectExtent l="0" t="0" r="0" b="0"/>
          <wp:docPr id="3" name="Obraz 3" descr="RPO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O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6966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242" w:rsidRDefault="00AA3242" w:rsidP="00BF3DB1">
      <w:pPr>
        <w:spacing w:after="0" w:line="240" w:lineRule="auto"/>
      </w:pPr>
      <w:r>
        <w:separator/>
      </w:r>
    </w:p>
  </w:footnote>
  <w:footnote w:type="continuationSeparator" w:id="0">
    <w:p w:rsidR="00AA3242" w:rsidRDefault="00AA3242" w:rsidP="00BF3DB1">
      <w:pPr>
        <w:spacing w:after="0" w:line="240" w:lineRule="auto"/>
      </w:pPr>
      <w:r>
        <w:continuationSeparator/>
      </w:r>
    </w:p>
  </w:footnote>
  <w:footnote w:id="1">
    <w:p w:rsidR="00AA3242" w:rsidRPr="00F522DA" w:rsidRDefault="00AA3242" w:rsidP="00003242">
      <w:pPr>
        <w:pStyle w:val="Tekstprzypisudolnego"/>
      </w:pPr>
      <w:r>
        <w:rPr>
          <w:rStyle w:val="Odwoanieprzypisudolnego"/>
        </w:rPr>
        <w:footnoteRef/>
      </w:r>
      <w:r>
        <w:t xml:space="preserve"> </w:t>
      </w:r>
      <w:r w:rsidRPr="003675C7">
        <w:rPr>
          <w:rFonts w:ascii="Arial" w:hAnsi="Arial" w:cs="Arial"/>
          <w:sz w:val="16"/>
          <w:szCs w:val="16"/>
        </w:rPr>
        <w:t xml:space="preserve">7 lub 10 lat </w:t>
      </w:r>
      <w:r>
        <w:rPr>
          <w:rFonts w:ascii="Arial" w:hAnsi="Arial" w:cs="Arial"/>
          <w:sz w:val="16"/>
          <w:szCs w:val="16"/>
        </w:rPr>
        <w:t>od daty zakupu</w:t>
      </w:r>
    </w:p>
  </w:footnote>
  <w:footnote w:id="2">
    <w:p w:rsidR="00AA3242" w:rsidRDefault="00AA3242" w:rsidP="00E72D55">
      <w:pPr>
        <w:pStyle w:val="Tekstprzypisudolnego"/>
      </w:pPr>
      <w:r>
        <w:rPr>
          <w:rStyle w:val="Odwoanieprzypisudolnego"/>
        </w:rPr>
        <w:footnoteRef/>
      </w:r>
      <w:r>
        <w:t xml:space="preserve"> Nie dotyczy umów, w wyniku których następuje wykonanie oznaczonego dzieła</w:t>
      </w:r>
    </w:p>
  </w:footnote>
  <w:footnote w:id="3">
    <w:p w:rsidR="00AA3242" w:rsidRDefault="00AA3242" w:rsidP="00E72D55">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 </w:t>
      </w:r>
    </w:p>
  </w:footnote>
  <w:footnote w:id="4">
    <w:p w:rsidR="00AA3242" w:rsidRPr="002D762D" w:rsidRDefault="00AA3242" w:rsidP="00E72D55">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Z pomniejszeniem kosztu mechanizmu racjonalnych usprawnień, o którym mowa w Wytycznych w zakresie realizacji zasady równości szans i niedyskryminacji, w tym dostępności dla osób z niepełnosprawnościami oraz zasady równości szans kobiet i mężczyzn w ramach funduszy unijnych na lata 2014-2020.</w:t>
      </w:r>
    </w:p>
  </w:footnote>
  <w:footnote w:id="5">
    <w:p w:rsidR="00AA3242" w:rsidRPr="002D762D" w:rsidRDefault="00AA3242" w:rsidP="00E72D55">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6">
    <w:p w:rsidR="00AA3242" w:rsidRPr="002D762D" w:rsidRDefault="00AA3242" w:rsidP="00E72D55">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7">
    <w:p w:rsidR="00AA3242" w:rsidRPr="002D762D" w:rsidRDefault="00AA3242" w:rsidP="00E72D55">
      <w:pPr>
        <w:pStyle w:val="Tekstprzypisudolnego"/>
        <w:jc w:val="both"/>
        <w:rPr>
          <w:rFonts w:ascii="Calibri" w:hAnsi="Calibri"/>
        </w:rPr>
      </w:pPr>
      <w:r w:rsidRPr="002D762D">
        <w:rPr>
          <w:rStyle w:val="Odwoanieprzypisudolnego"/>
          <w:rFonts w:ascii="Calibri" w:hAnsi="Calibri"/>
        </w:rPr>
        <w:footnoteRef/>
      </w:r>
      <w:r w:rsidRPr="002D762D">
        <w:rPr>
          <w:rFonts w:ascii="Calibri" w:hAnsi="Calibri"/>
        </w:rPr>
        <w:t xml:space="preserve"> </w:t>
      </w:r>
      <w:r w:rsidRPr="002D762D">
        <w:rPr>
          <w:rFonts w:ascii="Calibri" w:hAnsi="Calibri" w:cs="Arial"/>
          <w:sz w:val="16"/>
          <w:szCs w:val="16"/>
        </w:rPr>
        <w:t>Jw.</w:t>
      </w:r>
    </w:p>
  </w:footnote>
  <w:footnote w:id="8">
    <w:p w:rsidR="00AA3242" w:rsidRPr="005154AA" w:rsidRDefault="00AA3242" w:rsidP="005E31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cs="Arial"/>
          <w:sz w:val="16"/>
          <w:szCs w:val="16"/>
        </w:rPr>
        <w:t xml:space="preserve"> „Podmiot ekonomii społecznej” należy rozumieć zgodnie z definicją zawartą w Wytycznych w zakresie zasad realizacji przedsięwzięć </w:t>
      </w:r>
      <w:r>
        <w:rPr>
          <w:rFonts w:ascii="Calibri" w:hAnsi="Calibri" w:cs="Arial"/>
          <w:sz w:val="16"/>
          <w:szCs w:val="16"/>
        </w:rPr>
        <w:br/>
      </w:r>
      <w:r w:rsidRPr="005154AA">
        <w:rPr>
          <w:rFonts w:ascii="Calibri" w:hAnsi="Calibri" w:cs="Arial"/>
          <w:sz w:val="16"/>
          <w:szCs w:val="16"/>
        </w:rPr>
        <w:t>w obszarze włączenia społecznego i zwalczania ubóstwa z wykorzystaniem środków Europejskiego Funduszu Społecznego i Europejskiego Funduszu Rozwoju Regionalnego na lata 2014-2020.</w:t>
      </w:r>
    </w:p>
  </w:footnote>
  <w:footnote w:id="9">
    <w:p w:rsidR="00AA3242" w:rsidRPr="005154AA" w:rsidRDefault="00AA3242" w:rsidP="005E31AC">
      <w:pPr>
        <w:pStyle w:val="Tekstprzypisudolnego"/>
        <w:jc w:val="both"/>
        <w:rPr>
          <w:rFonts w:ascii="Calibri" w:hAnsi="Calibri"/>
        </w:rPr>
      </w:pPr>
      <w:r w:rsidRPr="005154AA">
        <w:rPr>
          <w:rStyle w:val="Odwoanieprzypisudolnego"/>
          <w:rFonts w:ascii="Calibri" w:hAnsi="Calibri"/>
        </w:rPr>
        <w:footnoteRef/>
      </w:r>
      <w:r w:rsidRPr="005154AA">
        <w:rPr>
          <w:rFonts w:ascii="Calibri" w:hAnsi="Calibri"/>
        </w:rPr>
        <w:t xml:space="preserve"> </w:t>
      </w:r>
      <w:r w:rsidRPr="005154AA">
        <w:rPr>
          <w:rFonts w:ascii="Calibri" w:hAnsi="Calibri" w:cs="Arial"/>
          <w:sz w:val="16"/>
          <w:szCs w:val="16"/>
        </w:rPr>
        <w:t>W rozumieniu zgodnym z art. 9 § 1 Kodeksu pracy, innych ustaw i aktów wykonawczych regulujących prawa i obowiązki pracowników i pracodawców, układów zbiorowych pracy, innych opartych na ustawie porozumieniach zbiorowych, regulaminach i statutach określających prawa i obowiązki stron stosunku pracy.</w:t>
      </w:r>
    </w:p>
  </w:footnote>
  <w:footnote w:id="10">
    <w:p w:rsidR="00AA3242" w:rsidRPr="005154AA" w:rsidRDefault="00AA3242" w:rsidP="005E31AC">
      <w:pPr>
        <w:pStyle w:val="Tekstprzypisudolnego"/>
        <w:jc w:val="both"/>
        <w:rPr>
          <w:rFonts w:ascii="Calibri" w:hAnsi="Calibri" w:cs="Arial"/>
          <w:sz w:val="16"/>
          <w:szCs w:val="16"/>
        </w:rPr>
      </w:pPr>
      <w:r w:rsidRPr="005154AA">
        <w:rPr>
          <w:rStyle w:val="Odwoanieprzypisudolnego"/>
          <w:rFonts w:ascii="Calibri" w:hAnsi="Calibri" w:cs="Arial"/>
          <w:szCs w:val="16"/>
        </w:rPr>
        <w:footnoteRef/>
      </w:r>
      <w:r w:rsidRPr="005154AA">
        <w:rPr>
          <w:rFonts w:ascii="Calibri" w:hAnsi="Calibri"/>
        </w:rPr>
        <w:t xml:space="preserve"> </w:t>
      </w:r>
      <w:r w:rsidRPr="005154AA">
        <w:rPr>
          <w:rFonts w:ascii="Calibri" w:hAnsi="Calibri" w:cs="Arial"/>
          <w:sz w:val="16"/>
          <w:szCs w:val="16"/>
        </w:rPr>
        <w:t>W przypadku, gdy beneficjent upoważnił do dysponowania środkami finansowymi projektu osoby, wobec których wymóg niekaralności jest wymogiem kwalifikacyjnym wynikającym z mocy odrębnych aktów prawnych (np. art. 6 ust. 2 ustawy o pracownikach samorządowych), składanie oświadczenia nie jest wymagane.</w:t>
      </w:r>
    </w:p>
  </w:footnote>
  <w:footnote w:id="11">
    <w:p w:rsidR="00AA3242" w:rsidRPr="005154AA" w:rsidRDefault="00AA3242" w:rsidP="005E31AC">
      <w:pPr>
        <w:pStyle w:val="Tekstprzypisudolnego"/>
        <w:jc w:val="both"/>
        <w:rPr>
          <w:rFonts w:ascii="Calibri" w:hAnsi="Calibri" w:cs="Arial"/>
          <w:sz w:val="16"/>
          <w:szCs w:val="16"/>
        </w:rPr>
      </w:pPr>
      <w:r w:rsidRPr="005154AA">
        <w:rPr>
          <w:rStyle w:val="Odwoanieprzypisudolnego"/>
          <w:rFonts w:ascii="Calibri" w:hAnsi="Calibri"/>
        </w:rPr>
        <w:footnoteRef/>
      </w:r>
      <w:r>
        <w:rPr>
          <w:rFonts w:ascii="Calibri" w:hAnsi="Calibri" w:cs="Arial"/>
          <w:sz w:val="16"/>
          <w:szCs w:val="16"/>
        </w:rPr>
        <w:t xml:space="preserve"> </w:t>
      </w:r>
      <w:r w:rsidRPr="005154AA">
        <w:rPr>
          <w:rFonts w:ascii="Calibri" w:hAnsi="Calibri" w:cs="Arial"/>
          <w:sz w:val="16"/>
          <w:szCs w:val="16"/>
        </w:rPr>
        <w:t xml:space="preserve">Limit zaangażowania zawodowego dotyczy wszystkich form zaangażowania zawodowego. </w:t>
      </w:r>
    </w:p>
  </w:footnote>
  <w:footnote w:id="12">
    <w:p w:rsidR="00AA3242" w:rsidRPr="009C018D" w:rsidRDefault="00AA3242" w:rsidP="009C018D">
      <w:pPr>
        <w:spacing w:after="0" w:line="240" w:lineRule="auto"/>
        <w:rPr>
          <w:rFonts w:ascii="Arial" w:eastAsia="Times New Roman" w:hAnsi="Arial" w:cs="Arial"/>
          <w:sz w:val="16"/>
          <w:szCs w:val="16"/>
          <w:lang w:eastAsia="pl-PL"/>
        </w:rPr>
      </w:pPr>
      <w:r w:rsidRPr="005154AA">
        <w:rPr>
          <w:rStyle w:val="Odwoanieprzypisudolnego"/>
          <w:rFonts w:ascii="Calibri" w:hAnsi="Calibri"/>
        </w:rPr>
        <w:footnoteRef/>
      </w:r>
      <w:r>
        <w:rPr>
          <w:rFonts w:ascii="Calibri" w:hAnsi="Calibri" w:cs="Arial"/>
          <w:sz w:val="16"/>
          <w:szCs w:val="16"/>
        </w:rPr>
        <w:t xml:space="preserve"> </w:t>
      </w:r>
      <w:r w:rsidRPr="009C018D">
        <w:rPr>
          <w:rFonts w:ascii="Arial" w:eastAsia="Times New Roman" w:hAnsi="Arial" w:cs="Arial"/>
          <w:sz w:val="16"/>
          <w:szCs w:val="16"/>
          <w:lang w:eastAsia="pl-PL"/>
        </w:rPr>
        <w:t>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t>
      </w:r>
      <w:r>
        <w:rPr>
          <w:rFonts w:ascii="Arial" w:eastAsia="Times New Roman" w:hAnsi="Arial" w:cs="Arial"/>
          <w:sz w:val="16"/>
          <w:szCs w:val="16"/>
          <w:lang w:eastAsia="pl-PL"/>
        </w:rPr>
        <w:t xml:space="preserve">w Wiejskich oraz </w:t>
      </w:r>
      <w:r w:rsidRPr="009C018D">
        <w:rPr>
          <w:rFonts w:ascii="Arial" w:eastAsia="Times New Roman" w:hAnsi="Arial" w:cs="Arial"/>
          <w:sz w:val="16"/>
          <w:szCs w:val="16"/>
          <w:lang w:eastAsia="pl-PL"/>
        </w:rPr>
        <w:t>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z 20.12.2013, str. 320 L 347, z późn. zm.).</w:t>
      </w:r>
    </w:p>
    <w:p w:rsidR="00AA3242" w:rsidRPr="005154AA" w:rsidRDefault="00AA3242" w:rsidP="009C018D">
      <w:pPr>
        <w:pStyle w:val="Tekstprzypisudolnego"/>
        <w:jc w:val="both"/>
        <w:rPr>
          <w:rFonts w:ascii="Calibri" w:hAnsi="Calibri" w:cs="Arial"/>
          <w:sz w:val="16"/>
          <w:szCs w:val="16"/>
        </w:rPr>
      </w:pPr>
      <w:r w:rsidRPr="005154AA">
        <w:rPr>
          <w:rFonts w:ascii="Calibri" w:hAnsi="Calibri" w:cs="Arial"/>
          <w:sz w:val="16"/>
          <w:szCs w:val="16"/>
        </w:rPr>
        <w:t xml:space="preserve"> </w:t>
      </w:r>
    </w:p>
  </w:footnote>
  <w:footnote w:id="13">
    <w:p w:rsidR="00AA3242" w:rsidRPr="009C018D" w:rsidRDefault="00AA3242" w:rsidP="009C018D">
      <w:pPr>
        <w:spacing w:after="0" w:line="240" w:lineRule="auto"/>
        <w:rPr>
          <w:rFonts w:ascii="Arial" w:eastAsia="Times New Roman" w:hAnsi="Arial" w:cs="Arial"/>
          <w:sz w:val="16"/>
          <w:szCs w:val="16"/>
          <w:lang w:eastAsia="pl-PL"/>
        </w:rPr>
      </w:pPr>
      <w:r w:rsidRPr="005154AA">
        <w:rPr>
          <w:rStyle w:val="Odwoanieprzypisudolnego"/>
          <w:rFonts w:ascii="Calibri" w:hAnsi="Calibri"/>
        </w:rPr>
        <w:footnoteRef/>
      </w:r>
      <w:r>
        <w:rPr>
          <w:rFonts w:ascii="Calibri" w:hAnsi="Calibri" w:cs="Arial"/>
          <w:sz w:val="16"/>
          <w:szCs w:val="16"/>
        </w:rPr>
        <w:t xml:space="preserve"> </w:t>
      </w:r>
      <w:r w:rsidRPr="009C018D">
        <w:rPr>
          <w:rFonts w:ascii="Arial" w:eastAsia="Times New Roman" w:hAnsi="Arial" w:cs="Arial"/>
          <w:sz w:val="16"/>
          <w:szCs w:val="16"/>
          <w:lang w:eastAsia="pl-PL"/>
        </w:rPr>
        <w:t>Powyższa kwota jest przeliczana na PLN z wykorzystaniem miesięcznego obrachunk</w:t>
      </w:r>
      <w:r>
        <w:rPr>
          <w:rFonts w:ascii="Arial" w:eastAsia="Times New Roman" w:hAnsi="Arial" w:cs="Arial"/>
          <w:sz w:val="16"/>
          <w:szCs w:val="16"/>
          <w:lang w:eastAsia="pl-PL"/>
        </w:rPr>
        <w:t xml:space="preserve">owego kursu wymiany stosowanego </w:t>
      </w:r>
      <w:r w:rsidRPr="009C018D">
        <w:rPr>
          <w:rFonts w:ascii="Arial" w:eastAsia="Times New Roman" w:hAnsi="Arial" w:cs="Arial"/>
          <w:sz w:val="16"/>
          <w:szCs w:val="16"/>
          <w:lang w:eastAsia="pl-PL"/>
        </w:rPr>
        <w:t>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w:t>
      </w:r>
      <w:r>
        <w:rPr>
          <w:rFonts w:ascii="Arial" w:eastAsia="Times New Roman" w:hAnsi="Arial" w:cs="Arial"/>
          <w:sz w:val="16"/>
          <w:szCs w:val="16"/>
          <w:lang w:eastAsia="pl-PL"/>
        </w:rPr>
        <w:t xml:space="preserve"> </w:t>
      </w:r>
      <w:r w:rsidRPr="009C018D">
        <w:rPr>
          <w:rFonts w:ascii="Arial" w:eastAsia="Times New Roman" w:hAnsi="Arial" w:cs="Arial"/>
          <w:sz w:val="16"/>
          <w:szCs w:val="16"/>
          <w:lang w:eastAsia="pl-PL"/>
        </w:rPr>
        <w:t>http://ec.europa.eu/budget/contracts_grants/info_contracts/inforeuro/index_en.cfm</w:t>
      </w:r>
    </w:p>
    <w:p w:rsidR="00AA3242" w:rsidRPr="009C018D" w:rsidRDefault="00AA3242" w:rsidP="009C018D">
      <w:pPr>
        <w:spacing w:after="0" w:line="240" w:lineRule="auto"/>
        <w:rPr>
          <w:rFonts w:ascii="Arial" w:eastAsia="Times New Roman" w:hAnsi="Arial" w:cs="Arial"/>
          <w:sz w:val="16"/>
          <w:szCs w:val="16"/>
          <w:lang w:eastAsia="pl-PL"/>
        </w:rPr>
      </w:pPr>
    </w:p>
    <w:p w:rsidR="00AA3242" w:rsidRPr="005154AA" w:rsidRDefault="00AA3242" w:rsidP="009C018D">
      <w:pPr>
        <w:pStyle w:val="Tekstprzypisudolnego"/>
        <w:jc w:val="both"/>
        <w:rPr>
          <w:rFonts w:ascii="Calibri" w:hAnsi="Calibri" w:cs="Arial"/>
          <w:sz w:val="16"/>
          <w:szCs w:val="16"/>
        </w:rPr>
      </w:pPr>
      <w:r w:rsidRPr="005154AA">
        <w:rPr>
          <w:rFonts w:ascii="Calibri" w:hAnsi="Calibri"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42" w:rsidRDefault="00152797" w:rsidP="002B0A20">
    <w:pPr>
      <w:pStyle w:val="Nagwek"/>
      <w:rPr>
        <w:rFonts w:cstheme="minorHAnsi"/>
        <w:b/>
        <w:sz w:val="20"/>
        <w:szCs w:val="20"/>
      </w:rPr>
    </w:pPr>
    <w:sdt>
      <w:sdtPr>
        <w:id w:val="1647014006"/>
        <w:docPartObj>
          <w:docPartGallery w:val="Page Numbers (Margins)"/>
          <w:docPartUnique/>
        </w:docPartObj>
      </w:sdtPr>
      <w:sdtEndPr/>
      <w:sdtContent>
        <w:r w:rsidR="00AA3242">
          <w:rPr>
            <w:noProof/>
            <w:lang w:eastAsia="pl-PL"/>
          </w:rPr>
          <mc:AlternateContent>
            <mc:Choice Requires="wps">
              <w:drawing>
                <wp:anchor distT="0" distB="0" distL="114300" distR="114300" simplePos="0" relativeHeight="251659264" behindDoc="0" locked="0" layoutInCell="0" allowOverlap="1" wp14:anchorId="5F11BFFB" wp14:editId="46FEDD18">
                  <wp:simplePos x="0" y="0"/>
                  <wp:positionH relativeFrom="rightMargin">
                    <wp:align>center</wp:align>
                  </wp:positionH>
                  <wp:positionV relativeFrom="margin">
                    <wp:align>bottom</wp:align>
                  </wp:positionV>
                  <wp:extent cx="523875" cy="218313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3242" w:rsidRDefault="00AA324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52797" w:rsidRPr="00152797">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F11BFFB" id="Prostokąt 4" o:spid="_x0000_s1026" style="position:absolute;margin-left:0;margin-top:0;width:41.2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CAugIAALYFAAAOAAAAZHJzL2Uyb0RvYy54bWysVEtu2zAQ3RfoHQjuFX1M25IQOUgtqyiQ&#10;tgHSHoCWKIuIRKokHTkouuzNerAOKX+TTdFWC0LDGQ7nzXuc65td16InpjSXIsPhVYARE6WsuNhk&#10;+OuXwosx0oaKirZSsAw/M41vFm/fXA99yiLZyLZiCkESodOhz3BjTJ/6vi4b1lF9JXsmwFlL1VED&#10;ptr4laIDZO9aPwqCmT9IVfVKlkxr2M1HJ164/HXNSvO5rjUzqM0w1Gbcqty6tqu/uKbpRtG+4eW+&#10;DPoXVXSUC7j0mCqnhqKt4q9SdbxUUsvaXJWy82Vd85I5DIAmDF6geWhozxwWaI7uj23S/y9t+enp&#10;XiFeZZhgJGgHFN1DgUY+/vppELH9GXqdQthDf68sQt3fyfJRIyGXDRUbdquUHBpGK6gqtPH+xQFr&#10;aDiK1sNHWUF6ujXStWpXq84mhCagnWPk+cgI2xlUwuY0msTzKUYluKIwnoQTR5lP08PpXmnznskO&#10;2Z8MK2DcZadPd9rYamh6CLGXCVnwtnWst+JiAwLHHbgbjlqfrcKR+D0JklW8iolHotnKI0Gee7fF&#10;knizIpxP80m+XObhD3tvSNKGVxUT9pqDoELyZ4TtpT1K4SgpLVte2XS2JK0262Wr0BMFQRfucz0H&#10;zynMvyzDNQGwvIAURiR4FyVeMYvnHinI1EvmQewFYfIumQUkIXlxCemOC/bvkNCQ4WQaTR1LZ0W/&#10;wBa47zU2mnbcwMhoeZfh+BhEUyvBlagctYbydvw/a4Ut/9QKoPtAtBOs1eiodbNb7yCLFe5aVs8g&#10;XSVBWTA9YM7Bj12jOZgDjI0M629bqhhG7QcBLyAJCbFzxhlkOo/AUOee9bmHirKRMI1KozAajaUZ&#10;p9O2V3zTwHXh2Kj+Ft5NwZ2kT6XtXxsMB4dsP8js9Dm3XdRp3C5+AwAA//8DAFBLAwQUAAYACAAA&#10;ACEAH8h18doAAAAEAQAADwAAAGRycy9kb3ducmV2LnhtbEyPQUsDMRCF74L/IUzBm8221bKsmy0i&#10;eBGh2PbQ4zQZN0s3k2WTbeO/N3rRy8DjPd77pt4k14sLjaHzrGAxL0AQa286bhUc9q/3JYgQkQ32&#10;nknBFwXYNLc3NVbGX/mDLrvYilzCoUIFNsahkjJoSw7D3A/E2fv0o8OY5dhKM+I1l7teLotiLR12&#10;nBcsDvRiSZ93k1OwX6ejTtNxQe+6bDXS1rq3rVJ3s/T8BCJSin9h+MHP6NBkppOf2ATRK8iPxN+b&#10;vXL5COKkYPWwKkE2tfwP33wDAAD//wMAUEsBAi0AFAAGAAgAAAAhALaDOJL+AAAA4QEAABMAAAAA&#10;AAAAAAAAAAAAAAAAAFtDb250ZW50X1R5cGVzXS54bWxQSwECLQAUAAYACAAAACEAOP0h/9YAAACU&#10;AQAACwAAAAAAAAAAAAAAAAAvAQAAX3JlbHMvLnJlbHNQSwECLQAUAAYACAAAACEA92EAgLoCAAC2&#10;BQAADgAAAAAAAAAAAAAAAAAuAgAAZHJzL2Uyb0RvYy54bWxQSwECLQAUAAYACAAAACEAH8h18doA&#10;AAAEAQAADwAAAAAAAAAAAAAAAAAUBQAAZHJzL2Rvd25yZXYueG1sUEsFBgAAAAAEAAQA8wAAABsG&#10;AAAAAA==&#10;" o:allowincell="f" filled="f" stroked="f">
                  <v:textbox style="layout-flow:vertical;mso-layout-flow-alt:bottom-to-top;mso-fit-shape-to-text:t">
                    <w:txbxContent>
                      <w:p w:rsidR="00AA3242" w:rsidRDefault="00AA3242">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152797" w:rsidRPr="00152797">
                          <w:rPr>
                            <w:rFonts w:asciiTheme="majorHAnsi" w:eastAsiaTheme="majorEastAsia" w:hAnsiTheme="majorHAnsi" w:cstheme="majorBidi"/>
                            <w:noProof/>
                            <w:sz w:val="44"/>
                            <w:szCs w:val="44"/>
                          </w:rPr>
                          <w:t>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bookmarkStart w:id="83" w:name="_Hlk498597501"/>
    <w:r w:rsidR="00AA3242" w:rsidRPr="002B0A20">
      <w:rPr>
        <w:rFonts w:cstheme="minorHAnsi"/>
        <w:b/>
        <w:sz w:val="20"/>
        <w:szCs w:val="20"/>
      </w:rPr>
      <w:t xml:space="preserve"> </w:t>
    </w:r>
    <w:r w:rsidR="00AA3242" w:rsidRPr="0054081A">
      <w:rPr>
        <w:rFonts w:cstheme="minorHAnsi"/>
        <w:b/>
        <w:sz w:val="20"/>
        <w:szCs w:val="20"/>
      </w:rPr>
      <w:t xml:space="preserve">Regulamin naboru projektu pozakonkursowego RCPS </w:t>
    </w:r>
    <w:r w:rsidR="00AA3242">
      <w:rPr>
        <w:rFonts w:cstheme="minorHAnsi"/>
        <w:b/>
        <w:sz w:val="20"/>
        <w:szCs w:val="20"/>
      </w:rPr>
      <w:t>- Nr RPLD.09.03.02-IP.01-10-001/18</w:t>
    </w:r>
  </w:p>
  <w:p w:rsidR="00AA3242" w:rsidRPr="0054081A" w:rsidRDefault="00AA3242" w:rsidP="002B0A20">
    <w:pPr>
      <w:pStyle w:val="Nagwek"/>
      <w:rPr>
        <w:szCs w:val="16"/>
      </w:rPr>
    </w:pPr>
    <w:r w:rsidRPr="005D75BA">
      <w:rPr>
        <w:rFonts w:ascii="Calibri" w:hAnsi="Calibri" w:cs="Arial"/>
        <w:b/>
      </w:rPr>
      <w:t xml:space="preserve"> </w:t>
    </w:r>
    <w:r>
      <w:rPr>
        <w:rFonts w:ascii="Calibri" w:hAnsi="Calibri" w:cs="Arial"/>
        <w:b/>
      </w:rPr>
      <w:tab/>
    </w:r>
    <w:r>
      <w:rPr>
        <w:rFonts w:ascii="Calibri" w:hAnsi="Calibri" w:cs="Arial"/>
        <w:b/>
      </w:rPr>
      <w:tab/>
    </w:r>
    <w:r w:rsidRPr="005D75BA">
      <w:rPr>
        <w:rFonts w:ascii="Calibri" w:eastAsia="Times New Roman" w:hAnsi="Calibri" w:cs="Arial"/>
        <w:b/>
        <w:sz w:val="20"/>
        <w:szCs w:val="20"/>
        <w:lang w:eastAsia="pl-PL"/>
      </w:rPr>
      <w:t>Wersja 1.0</w:t>
    </w:r>
  </w:p>
  <w:bookmarkEnd w:id="83"/>
  <w:p w:rsidR="00AA3242" w:rsidRDefault="00AA32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singleLevel"/>
    <w:tmpl w:val="00000016"/>
    <w:name w:val="WW8Num23"/>
    <w:lvl w:ilvl="0">
      <w:start w:val="1"/>
      <w:numFmt w:val="lowerLetter"/>
      <w:lvlText w:val="%1)"/>
      <w:lvlJc w:val="left"/>
      <w:pPr>
        <w:tabs>
          <w:tab w:val="num" w:pos="0"/>
        </w:tabs>
        <w:ind w:left="1440" w:hanging="360"/>
      </w:pPr>
      <w:rPr>
        <w:rFonts w:ascii="Arial" w:eastAsia="Calibri" w:hAnsi="Arial" w:cs="Arial"/>
        <w:color w:val="000000"/>
        <w:sz w:val="20"/>
        <w:szCs w:val="20"/>
        <w:lang w:eastAsia="en-US"/>
      </w:rPr>
    </w:lvl>
  </w:abstractNum>
  <w:abstractNum w:abstractNumId="1" w15:restartNumberingAfterBreak="0">
    <w:nsid w:val="00000026"/>
    <w:multiLevelType w:val="singleLevel"/>
    <w:tmpl w:val="00000026"/>
    <w:name w:val="WW8Num40"/>
    <w:lvl w:ilvl="0">
      <w:start w:val="1"/>
      <w:numFmt w:val="bullet"/>
      <w:lvlText w:val=""/>
      <w:lvlJc w:val="left"/>
      <w:pPr>
        <w:tabs>
          <w:tab w:val="num" w:pos="0"/>
        </w:tabs>
        <w:ind w:left="720" w:hanging="360"/>
      </w:pPr>
      <w:rPr>
        <w:rFonts w:ascii="Wingdings" w:hAnsi="Wingdings" w:cs="Wingdings" w:hint="default"/>
        <w:color w:val="000000"/>
        <w:sz w:val="20"/>
        <w:szCs w:val="20"/>
        <w:lang w:eastAsia="en-US"/>
      </w:rPr>
    </w:lvl>
  </w:abstractNum>
  <w:abstractNum w:abstractNumId="2" w15:restartNumberingAfterBreak="0">
    <w:nsid w:val="01E60A81"/>
    <w:multiLevelType w:val="hybridMultilevel"/>
    <w:tmpl w:val="D32E4780"/>
    <w:lvl w:ilvl="0" w:tplc="04150011">
      <w:start w:val="1"/>
      <w:numFmt w:val="decimal"/>
      <w:lvlText w:val="%1)"/>
      <w:lvlJc w:val="left"/>
      <w:pPr>
        <w:ind w:left="720" w:hanging="360"/>
      </w:pPr>
    </w:lvl>
    <w:lvl w:ilvl="1" w:tplc="53DA5072">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1C3077"/>
    <w:multiLevelType w:val="hybridMultilevel"/>
    <w:tmpl w:val="E70C382E"/>
    <w:lvl w:ilvl="0" w:tplc="F38E3524">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023" w:hanging="360"/>
      </w:pPr>
      <w:rPr>
        <w:rFonts w:cs="Times New Roman"/>
      </w:rPr>
    </w:lvl>
    <w:lvl w:ilvl="2" w:tplc="0415001B" w:tentative="1">
      <w:start w:val="1"/>
      <w:numFmt w:val="lowerRoman"/>
      <w:lvlText w:val="%3."/>
      <w:lvlJc w:val="right"/>
      <w:pPr>
        <w:ind w:left="1743" w:hanging="180"/>
      </w:pPr>
      <w:rPr>
        <w:rFonts w:cs="Times New Roman"/>
      </w:rPr>
    </w:lvl>
    <w:lvl w:ilvl="3" w:tplc="0415000F" w:tentative="1">
      <w:start w:val="1"/>
      <w:numFmt w:val="decimal"/>
      <w:lvlText w:val="%4."/>
      <w:lvlJc w:val="left"/>
      <w:pPr>
        <w:ind w:left="2463" w:hanging="360"/>
      </w:pPr>
      <w:rPr>
        <w:rFonts w:cs="Times New Roman"/>
      </w:rPr>
    </w:lvl>
    <w:lvl w:ilvl="4" w:tplc="04150019" w:tentative="1">
      <w:start w:val="1"/>
      <w:numFmt w:val="lowerLetter"/>
      <w:lvlText w:val="%5."/>
      <w:lvlJc w:val="left"/>
      <w:pPr>
        <w:ind w:left="3183" w:hanging="360"/>
      </w:pPr>
      <w:rPr>
        <w:rFonts w:cs="Times New Roman"/>
      </w:rPr>
    </w:lvl>
    <w:lvl w:ilvl="5" w:tplc="0415001B" w:tentative="1">
      <w:start w:val="1"/>
      <w:numFmt w:val="lowerRoman"/>
      <w:lvlText w:val="%6."/>
      <w:lvlJc w:val="right"/>
      <w:pPr>
        <w:ind w:left="3903" w:hanging="180"/>
      </w:pPr>
      <w:rPr>
        <w:rFonts w:cs="Times New Roman"/>
      </w:rPr>
    </w:lvl>
    <w:lvl w:ilvl="6" w:tplc="0415000F" w:tentative="1">
      <w:start w:val="1"/>
      <w:numFmt w:val="decimal"/>
      <w:lvlText w:val="%7."/>
      <w:lvlJc w:val="left"/>
      <w:pPr>
        <w:ind w:left="4623" w:hanging="360"/>
      </w:pPr>
      <w:rPr>
        <w:rFonts w:cs="Times New Roman"/>
      </w:rPr>
    </w:lvl>
    <w:lvl w:ilvl="7" w:tplc="04150019" w:tentative="1">
      <w:start w:val="1"/>
      <w:numFmt w:val="lowerLetter"/>
      <w:lvlText w:val="%8."/>
      <w:lvlJc w:val="left"/>
      <w:pPr>
        <w:ind w:left="5343" w:hanging="360"/>
      </w:pPr>
      <w:rPr>
        <w:rFonts w:cs="Times New Roman"/>
      </w:rPr>
    </w:lvl>
    <w:lvl w:ilvl="8" w:tplc="0415001B" w:tentative="1">
      <w:start w:val="1"/>
      <w:numFmt w:val="lowerRoman"/>
      <w:lvlText w:val="%9."/>
      <w:lvlJc w:val="right"/>
      <w:pPr>
        <w:ind w:left="6063" w:hanging="180"/>
      </w:pPr>
      <w:rPr>
        <w:rFonts w:cs="Times New Roman"/>
      </w:rPr>
    </w:lvl>
  </w:abstractNum>
  <w:abstractNum w:abstractNumId="4" w15:restartNumberingAfterBreak="0">
    <w:nsid w:val="06094595"/>
    <w:multiLevelType w:val="hybridMultilevel"/>
    <w:tmpl w:val="962C7C0A"/>
    <w:lvl w:ilvl="0" w:tplc="FFFFFFFF">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3744F2"/>
    <w:multiLevelType w:val="multilevel"/>
    <w:tmpl w:val="85C663B4"/>
    <w:lvl w:ilvl="0">
      <w:start w:val="1"/>
      <w:numFmt w:val="bullet"/>
      <w:lvlText w:val=""/>
      <w:lvlJc w:val="left"/>
      <w:pPr>
        <w:ind w:left="720" w:hanging="360"/>
      </w:pPr>
      <w:rPr>
        <w:rFonts w:ascii="Symbol" w:hAnsi="Symbol" w:hint="default"/>
        <w:b/>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6" w15:restartNumberingAfterBreak="0">
    <w:nsid w:val="08A84238"/>
    <w:multiLevelType w:val="hybridMultilevel"/>
    <w:tmpl w:val="475C1A3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2B84AE5"/>
    <w:multiLevelType w:val="hybridMultilevel"/>
    <w:tmpl w:val="65A0103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391482"/>
    <w:multiLevelType w:val="hybridMultilevel"/>
    <w:tmpl w:val="D682C8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FD452D"/>
    <w:multiLevelType w:val="hybridMultilevel"/>
    <w:tmpl w:val="3CC0E51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15:restartNumberingAfterBreak="0">
    <w:nsid w:val="20F87F93"/>
    <w:multiLevelType w:val="hybridMultilevel"/>
    <w:tmpl w:val="1FAA284C"/>
    <w:lvl w:ilvl="0" w:tplc="04150017">
      <w:start w:val="1"/>
      <w:numFmt w:val="lowerLetter"/>
      <w:lvlText w:val="%1)"/>
      <w:lvlJc w:val="left"/>
      <w:pPr>
        <w:ind w:left="751"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28D38B9"/>
    <w:multiLevelType w:val="hybridMultilevel"/>
    <w:tmpl w:val="AD3691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6C265A"/>
    <w:multiLevelType w:val="hybridMultilevel"/>
    <w:tmpl w:val="E5769728"/>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0038"/>
    <w:multiLevelType w:val="hybridMultilevel"/>
    <w:tmpl w:val="153A9C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F258F5"/>
    <w:multiLevelType w:val="multilevel"/>
    <w:tmpl w:val="DDEE7D0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154388"/>
    <w:multiLevelType w:val="multilevel"/>
    <w:tmpl w:val="0AEC3C84"/>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8454AD"/>
    <w:multiLevelType w:val="hybridMultilevel"/>
    <w:tmpl w:val="7D6E8088"/>
    <w:lvl w:ilvl="0" w:tplc="6C70A25C">
      <w:start w:val="1"/>
      <w:numFmt w:val="bullet"/>
      <w:lvlText w:val="•"/>
      <w:lvlJc w:val="left"/>
      <w:pPr>
        <w:tabs>
          <w:tab w:val="num" w:pos="720"/>
        </w:tabs>
        <w:ind w:left="720" w:hanging="360"/>
      </w:pPr>
      <w:rPr>
        <w:rFonts w:ascii="Arial" w:hAnsi="Arial" w:hint="default"/>
      </w:rPr>
    </w:lvl>
    <w:lvl w:ilvl="1" w:tplc="254EA528" w:tentative="1">
      <w:start w:val="1"/>
      <w:numFmt w:val="bullet"/>
      <w:lvlText w:val="•"/>
      <w:lvlJc w:val="left"/>
      <w:pPr>
        <w:tabs>
          <w:tab w:val="num" w:pos="1440"/>
        </w:tabs>
        <w:ind w:left="1440" w:hanging="360"/>
      </w:pPr>
      <w:rPr>
        <w:rFonts w:ascii="Arial" w:hAnsi="Arial" w:hint="default"/>
      </w:rPr>
    </w:lvl>
    <w:lvl w:ilvl="2" w:tplc="95A0B26E" w:tentative="1">
      <w:start w:val="1"/>
      <w:numFmt w:val="bullet"/>
      <w:lvlText w:val="•"/>
      <w:lvlJc w:val="left"/>
      <w:pPr>
        <w:tabs>
          <w:tab w:val="num" w:pos="2160"/>
        </w:tabs>
        <w:ind w:left="2160" w:hanging="360"/>
      </w:pPr>
      <w:rPr>
        <w:rFonts w:ascii="Arial" w:hAnsi="Arial" w:hint="default"/>
      </w:rPr>
    </w:lvl>
    <w:lvl w:ilvl="3" w:tplc="982696FE" w:tentative="1">
      <w:start w:val="1"/>
      <w:numFmt w:val="bullet"/>
      <w:lvlText w:val="•"/>
      <w:lvlJc w:val="left"/>
      <w:pPr>
        <w:tabs>
          <w:tab w:val="num" w:pos="2880"/>
        </w:tabs>
        <w:ind w:left="2880" w:hanging="360"/>
      </w:pPr>
      <w:rPr>
        <w:rFonts w:ascii="Arial" w:hAnsi="Arial" w:hint="default"/>
      </w:rPr>
    </w:lvl>
    <w:lvl w:ilvl="4" w:tplc="3B9642D8" w:tentative="1">
      <w:start w:val="1"/>
      <w:numFmt w:val="bullet"/>
      <w:lvlText w:val="•"/>
      <w:lvlJc w:val="left"/>
      <w:pPr>
        <w:tabs>
          <w:tab w:val="num" w:pos="3600"/>
        </w:tabs>
        <w:ind w:left="3600" w:hanging="360"/>
      </w:pPr>
      <w:rPr>
        <w:rFonts w:ascii="Arial" w:hAnsi="Arial" w:hint="default"/>
      </w:rPr>
    </w:lvl>
    <w:lvl w:ilvl="5" w:tplc="D056FB3C" w:tentative="1">
      <w:start w:val="1"/>
      <w:numFmt w:val="bullet"/>
      <w:lvlText w:val="•"/>
      <w:lvlJc w:val="left"/>
      <w:pPr>
        <w:tabs>
          <w:tab w:val="num" w:pos="4320"/>
        </w:tabs>
        <w:ind w:left="4320" w:hanging="360"/>
      </w:pPr>
      <w:rPr>
        <w:rFonts w:ascii="Arial" w:hAnsi="Arial" w:hint="default"/>
      </w:rPr>
    </w:lvl>
    <w:lvl w:ilvl="6" w:tplc="B6AC7834" w:tentative="1">
      <w:start w:val="1"/>
      <w:numFmt w:val="bullet"/>
      <w:lvlText w:val="•"/>
      <w:lvlJc w:val="left"/>
      <w:pPr>
        <w:tabs>
          <w:tab w:val="num" w:pos="5040"/>
        </w:tabs>
        <w:ind w:left="5040" w:hanging="360"/>
      </w:pPr>
      <w:rPr>
        <w:rFonts w:ascii="Arial" w:hAnsi="Arial" w:hint="default"/>
      </w:rPr>
    </w:lvl>
    <w:lvl w:ilvl="7" w:tplc="F1EEBB10" w:tentative="1">
      <w:start w:val="1"/>
      <w:numFmt w:val="bullet"/>
      <w:lvlText w:val="•"/>
      <w:lvlJc w:val="left"/>
      <w:pPr>
        <w:tabs>
          <w:tab w:val="num" w:pos="5760"/>
        </w:tabs>
        <w:ind w:left="5760" w:hanging="360"/>
      </w:pPr>
      <w:rPr>
        <w:rFonts w:ascii="Arial" w:hAnsi="Arial" w:hint="default"/>
      </w:rPr>
    </w:lvl>
    <w:lvl w:ilvl="8" w:tplc="C5804F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9671C5"/>
    <w:multiLevelType w:val="hybridMultilevel"/>
    <w:tmpl w:val="A2AE907A"/>
    <w:lvl w:ilvl="0" w:tplc="BA3E52A4">
      <w:start w:val="1"/>
      <w:numFmt w:val="lowerLetter"/>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1D1780"/>
    <w:multiLevelType w:val="hybridMultilevel"/>
    <w:tmpl w:val="65DE5E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7004ED"/>
    <w:multiLevelType w:val="hybridMultilevel"/>
    <w:tmpl w:val="440C002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0" w15:restartNumberingAfterBreak="0">
    <w:nsid w:val="319672E2"/>
    <w:multiLevelType w:val="hybridMultilevel"/>
    <w:tmpl w:val="3140C038"/>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600543D"/>
    <w:multiLevelType w:val="hybridMultilevel"/>
    <w:tmpl w:val="9E1C17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7E7780"/>
    <w:multiLevelType w:val="hybridMultilevel"/>
    <w:tmpl w:val="51D6F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ED3E25"/>
    <w:multiLevelType w:val="hybridMultilevel"/>
    <w:tmpl w:val="C48813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B6364F4"/>
    <w:multiLevelType w:val="hybridMultilevel"/>
    <w:tmpl w:val="DA0209F0"/>
    <w:name w:val="WW8Num15222222"/>
    <w:lvl w:ilvl="0" w:tplc="A96C1E96">
      <w:start w:val="1"/>
      <w:numFmt w:val="decimal"/>
      <w:lvlText w:val="%1."/>
      <w:lvlJc w:val="left"/>
      <w:pPr>
        <w:ind w:left="720" w:hanging="360"/>
      </w:pPr>
      <w:rPr>
        <w:rFonts w:ascii="Arial" w:hAnsi="Arial" w:cs="Times New Roman" w:hint="default"/>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233DA3"/>
    <w:multiLevelType w:val="hybridMultilevel"/>
    <w:tmpl w:val="B0EA8770"/>
    <w:name w:val="WW8Num152222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8A596F"/>
    <w:multiLevelType w:val="hybridMultilevel"/>
    <w:tmpl w:val="90ACAB4A"/>
    <w:lvl w:ilvl="0" w:tplc="BA3E52A4">
      <w:start w:val="1"/>
      <w:numFmt w:val="lowerLetter"/>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2BA7FEE"/>
    <w:multiLevelType w:val="hybridMultilevel"/>
    <w:tmpl w:val="45508436"/>
    <w:lvl w:ilvl="0" w:tplc="0415000D">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15:restartNumberingAfterBreak="0">
    <w:nsid w:val="536A54BE"/>
    <w:multiLevelType w:val="hybridMultilevel"/>
    <w:tmpl w:val="81B6B92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5695DFB"/>
    <w:multiLevelType w:val="hybridMultilevel"/>
    <w:tmpl w:val="BF906AC8"/>
    <w:lvl w:ilvl="0" w:tplc="08889830">
      <w:start w:val="1"/>
      <w:numFmt w:val="upperRoman"/>
      <w:lvlText w:val="%1."/>
      <w:lvlJc w:val="left"/>
      <w:pPr>
        <w:ind w:left="5747"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61815F58"/>
    <w:multiLevelType w:val="hybridMultilevel"/>
    <w:tmpl w:val="D540B2C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710108C"/>
    <w:multiLevelType w:val="hybridMultilevel"/>
    <w:tmpl w:val="FD8C8710"/>
    <w:lvl w:ilvl="0" w:tplc="0415000F">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6DFA51C0"/>
    <w:multiLevelType w:val="hybridMultilevel"/>
    <w:tmpl w:val="C7CEA3CC"/>
    <w:lvl w:ilvl="0" w:tplc="BA3E52A4">
      <w:start w:val="1"/>
      <w:numFmt w:val="lowerLetter"/>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9833FB"/>
    <w:multiLevelType w:val="multilevel"/>
    <w:tmpl w:val="7BD874B0"/>
    <w:lvl w:ilvl="0">
      <w:start w:val="1"/>
      <w:numFmt w:val="lowerLetter"/>
      <w:lvlText w:val="%1)"/>
      <w:lvlJc w:val="left"/>
      <w:pPr>
        <w:ind w:left="720" w:hanging="360"/>
      </w:pPr>
      <w:rPr>
        <w:rFonts w:ascii="Arial" w:hAnsi="Arial" w:cs="Times New Roman" w:hint="default"/>
        <w:b/>
        <w:sz w:val="20"/>
      </w:rPr>
    </w:lvl>
    <w:lvl w:ilvl="1">
      <w:start w:val="2"/>
      <w:numFmt w:val="lowerLetter"/>
      <w:lvlText w:val="%2)"/>
      <w:lvlJc w:val="left"/>
      <w:pPr>
        <w:ind w:left="360" w:hanging="360"/>
      </w:pPr>
      <w:rPr>
        <w:rFonts w:hint="default"/>
        <w:b/>
        <w:sz w:val="20"/>
      </w:rPr>
    </w:lvl>
    <w:lvl w:ilvl="2">
      <w:start w:val="1"/>
      <w:numFmt w:val="lowerRoman"/>
      <w:lvlText w:val="%3."/>
      <w:lvlJc w:val="right"/>
      <w:pPr>
        <w:ind w:left="2160" w:hanging="180"/>
      </w:pPr>
      <w:rPr>
        <w:rFonts w:ascii="Arial" w:hAnsi="Arial" w:cs="Times New Roman" w:hint="default"/>
        <w:b/>
        <w:sz w:val="20"/>
      </w:rPr>
    </w:lvl>
    <w:lvl w:ilvl="3">
      <w:start w:val="1"/>
      <w:numFmt w:val="decimal"/>
      <w:lvlText w:val="%4."/>
      <w:lvlJc w:val="left"/>
      <w:pPr>
        <w:ind w:left="2880" w:hanging="360"/>
      </w:pPr>
      <w:rPr>
        <w:rFonts w:ascii="Arial" w:hAnsi="Arial" w:cs="Times New Roman" w:hint="default"/>
        <w:b/>
        <w:sz w:val="20"/>
      </w:rPr>
    </w:lvl>
    <w:lvl w:ilvl="4">
      <w:start w:val="1"/>
      <w:numFmt w:val="lowerLetter"/>
      <w:lvlText w:val="%5."/>
      <w:lvlJc w:val="left"/>
      <w:pPr>
        <w:ind w:left="3600" w:hanging="360"/>
      </w:pPr>
      <w:rPr>
        <w:rFonts w:ascii="Arial" w:hAnsi="Arial" w:cs="Times New Roman" w:hint="default"/>
        <w:b/>
        <w:sz w:val="20"/>
      </w:rPr>
    </w:lvl>
    <w:lvl w:ilvl="5">
      <w:start w:val="1"/>
      <w:numFmt w:val="lowerRoman"/>
      <w:lvlText w:val="%6."/>
      <w:lvlJc w:val="right"/>
      <w:pPr>
        <w:ind w:left="4320" w:hanging="180"/>
      </w:pPr>
      <w:rPr>
        <w:rFonts w:ascii="Arial" w:hAnsi="Arial" w:cs="Times New Roman" w:hint="default"/>
        <w:b/>
        <w:sz w:val="20"/>
      </w:rPr>
    </w:lvl>
    <w:lvl w:ilvl="6">
      <w:start w:val="1"/>
      <w:numFmt w:val="decimal"/>
      <w:lvlText w:val="%7."/>
      <w:lvlJc w:val="left"/>
      <w:pPr>
        <w:ind w:left="5040" w:hanging="360"/>
      </w:pPr>
      <w:rPr>
        <w:rFonts w:ascii="Arial" w:hAnsi="Arial" w:cs="Times New Roman" w:hint="default"/>
        <w:b/>
        <w:sz w:val="20"/>
      </w:rPr>
    </w:lvl>
    <w:lvl w:ilvl="7">
      <w:start w:val="1"/>
      <w:numFmt w:val="lowerLetter"/>
      <w:lvlText w:val="%8."/>
      <w:lvlJc w:val="left"/>
      <w:pPr>
        <w:ind w:left="5760" w:hanging="360"/>
      </w:pPr>
      <w:rPr>
        <w:rFonts w:ascii="Arial" w:hAnsi="Arial" w:cs="Times New Roman" w:hint="default"/>
        <w:b/>
        <w:sz w:val="20"/>
      </w:rPr>
    </w:lvl>
    <w:lvl w:ilvl="8">
      <w:start w:val="1"/>
      <w:numFmt w:val="lowerRoman"/>
      <w:lvlText w:val="%9."/>
      <w:lvlJc w:val="right"/>
      <w:pPr>
        <w:ind w:left="6480" w:hanging="180"/>
      </w:pPr>
      <w:rPr>
        <w:rFonts w:ascii="Arial" w:hAnsi="Arial" w:cs="Times New Roman" w:hint="default"/>
        <w:b/>
        <w:sz w:val="20"/>
      </w:rPr>
    </w:lvl>
  </w:abstractNum>
  <w:abstractNum w:abstractNumId="36" w15:restartNumberingAfterBreak="0">
    <w:nsid w:val="728D4F1A"/>
    <w:multiLevelType w:val="multilevel"/>
    <w:tmpl w:val="AD0C2320"/>
    <w:lvl w:ilvl="0">
      <w:start w:val="1"/>
      <w:numFmt w:val="bullet"/>
      <w:lvlText w:val="-"/>
      <w:lvlJc w:val="left"/>
      <w:pPr>
        <w:ind w:left="720" w:hanging="360"/>
      </w:pPr>
      <w:rPr>
        <w:rFonts w:ascii="Courier New" w:hAnsi="Courier New" w:hint="default"/>
        <w:b/>
        <w:color w:val="00000A"/>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b/>
        <w:sz w:val="20"/>
      </w:rPr>
    </w:lvl>
    <w:lvl w:ilvl="3">
      <w:start w:val="1"/>
      <w:numFmt w:val="bullet"/>
      <w:lvlText w:val=""/>
      <w:lvlJc w:val="left"/>
      <w:pPr>
        <w:ind w:left="2880" w:hanging="360"/>
      </w:pPr>
      <w:rPr>
        <w:rFonts w:ascii="Symbol" w:hAnsi="Symbol" w:hint="default"/>
        <w:b/>
        <w:sz w:val="2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b/>
        <w:sz w:val="20"/>
      </w:rPr>
    </w:lvl>
    <w:lvl w:ilvl="6">
      <w:start w:val="1"/>
      <w:numFmt w:val="bullet"/>
      <w:lvlText w:val=""/>
      <w:lvlJc w:val="left"/>
      <w:pPr>
        <w:ind w:left="5040" w:hanging="360"/>
      </w:pPr>
      <w:rPr>
        <w:rFonts w:ascii="Symbol" w:hAnsi="Symbol" w:hint="default"/>
        <w:b/>
        <w:sz w:val="20"/>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b/>
        <w:sz w:val="20"/>
      </w:rPr>
    </w:lvl>
  </w:abstractNum>
  <w:abstractNum w:abstractNumId="37" w15:restartNumberingAfterBreak="0">
    <w:nsid w:val="7B30237C"/>
    <w:multiLevelType w:val="hybridMultilevel"/>
    <w:tmpl w:val="F8C2BB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CAA6A86"/>
    <w:multiLevelType w:val="hybridMultilevel"/>
    <w:tmpl w:val="C5FCCE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2"/>
  </w:num>
  <w:num w:numId="2">
    <w:abstractNumId w:val="29"/>
  </w:num>
  <w:num w:numId="3">
    <w:abstractNumId w:val="21"/>
  </w:num>
  <w:num w:numId="4">
    <w:abstractNumId w:val="31"/>
  </w:num>
  <w:num w:numId="5">
    <w:abstractNumId w:val="33"/>
  </w:num>
  <w:num w:numId="6">
    <w:abstractNumId w:val="35"/>
  </w:num>
  <w:num w:numId="7">
    <w:abstractNumId w:val="8"/>
  </w:num>
  <w:num w:numId="8">
    <w:abstractNumId w:val="30"/>
  </w:num>
  <w:num w:numId="9">
    <w:abstractNumId w:val="15"/>
  </w:num>
  <w:num w:numId="10">
    <w:abstractNumId w:val="38"/>
  </w:num>
  <w:num w:numId="11">
    <w:abstractNumId w:val="4"/>
  </w:num>
  <w:num w:numId="12">
    <w:abstractNumId w:val="6"/>
  </w:num>
  <w:num w:numId="13">
    <w:abstractNumId w:val="14"/>
  </w:num>
  <w:num w:numId="14">
    <w:abstractNumId w:val="18"/>
  </w:num>
  <w:num w:numId="15">
    <w:abstractNumId w:val="13"/>
  </w:num>
  <w:num w:numId="16">
    <w:abstractNumId w:val="24"/>
  </w:num>
  <w:num w:numId="17">
    <w:abstractNumId w:val="16"/>
  </w:num>
  <w:num w:numId="18">
    <w:abstractNumId w:val="11"/>
  </w:num>
  <w:num w:numId="19">
    <w:abstractNumId w:val="7"/>
  </w:num>
  <w:num w:numId="20">
    <w:abstractNumId w:val="22"/>
  </w:num>
  <w:num w:numId="21">
    <w:abstractNumId w:val="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9"/>
  </w:num>
  <w:num w:numId="25">
    <w:abstractNumId w:val="28"/>
  </w:num>
  <w:num w:numId="26">
    <w:abstractNumId w:val="2"/>
  </w:num>
  <w:num w:numId="27">
    <w:abstractNumId w:val="12"/>
  </w:num>
  <w:num w:numId="28">
    <w:abstractNumId w:val="20"/>
  </w:num>
  <w:num w:numId="29">
    <w:abstractNumId w:val="36"/>
  </w:num>
  <w:num w:numId="30">
    <w:abstractNumId w:val="37"/>
  </w:num>
  <w:num w:numId="31">
    <w:abstractNumId w:val="5"/>
  </w:num>
  <w:num w:numId="32">
    <w:abstractNumId w:val="19"/>
  </w:num>
  <w:num w:numId="33">
    <w:abstractNumId w:val="34"/>
  </w:num>
  <w:num w:numId="34">
    <w:abstractNumId w:val="17"/>
  </w:num>
  <w:num w:numId="35">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DB1"/>
    <w:rsid w:val="00003242"/>
    <w:rsid w:val="00003BF1"/>
    <w:rsid w:val="00005D0E"/>
    <w:rsid w:val="00005EE5"/>
    <w:rsid w:val="0001131F"/>
    <w:rsid w:val="00013A95"/>
    <w:rsid w:val="00014C99"/>
    <w:rsid w:val="000159D0"/>
    <w:rsid w:val="00020D7B"/>
    <w:rsid w:val="00025E55"/>
    <w:rsid w:val="00026359"/>
    <w:rsid w:val="0002744C"/>
    <w:rsid w:val="00031205"/>
    <w:rsid w:val="000326F2"/>
    <w:rsid w:val="000360DA"/>
    <w:rsid w:val="000457BC"/>
    <w:rsid w:val="00051AF1"/>
    <w:rsid w:val="00051F5B"/>
    <w:rsid w:val="000617D4"/>
    <w:rsid w:val="00070A5A"/>
    <w:rsid w:val="000809A0"/>
    <w:rsid w:val="0009326C"/>
    <w:rsid w:val="00093ACE"/>
    <w:rsid w:val="00094EE8"/>
    <w:rsid w:val="00094F0B"/>
    <w:rsid w:val="000A2E3D"/>
    <w:rsid w:val="000A7001"/>
    <w:rsid w:val="000B320B"/>
    <w:rsid w:val="000B3471"/>
    <w:rsid w:val="000B5C88"/>
    <w:rsid w:val="000B5CC3"/>
    <w:rsid w:val="000D08DF"/>
    <w:rsid w:val="000D4AF4"/>
    <w:rsid w:val="000E17DB"/>
    <w:rsid w:val="000F35C5"/>
    <w:rsid w:val="000F7C2E"/>
    <w:rsid w:val="00100686"/>
    <w:rsid w:val="001014AF"/>
    <w:rsid w:val="001226DE"/>
    <w:rsid w:val="00132D1E"/>
    <w:rsid w:val="00151464"/>
    <w:rsid w:val="00152797"/>
    <w:rsid w:val="00160D94"/>
    <w:rsid w:val="00162EF4"/>
    <w:rsid w:val="00167A14"/>
    <w:rsid w:val="00176BA6"/>
    <w:rsid w:val="00181F69"/>
    <w:rsid w:val="001850D2"/>
    <w:rsid w:val="00191535"/>
    <w:rsid w:val="00192C00"/>
    <w:rsid w:val="00195D07"/>
    <w:rsid w:val="001A72A1"/>
    <w:rsid w:val="001B21C0"/>
    <w:rsid w:val="001B75A2"/>
    <w:rsid w:val="001F2BB7"/>
    <w:rsid w:val="0021713F"/>
    <w:rsid w:val="002174AF"/>
    <w:rsid w:val="00222683"/>
    <w:rsid w:val="002240E1"/>
    <w:rsid w:val="00232668"/>
    <w:rsid w:val="00233F48"/>
    <w:rsid w:val="00235947"/>
    <w:rsid w:val="00250274"/>
    <w:rsid w:val="0025669B"/>
    <w:rsid w:val="00265221"/>
    <w:rsid w:val="00272464"/>
    <w:rsid w:val="002811C6"/>
    <w:rsid w:val="002824D1"/>
    <w:rsid w:val="00285293"/>
    <w:rsid w:val="00291CE3"/>
    <w:rsid w:val="002935A4"/>
    <w:rsid w:val="00294516"/>
    <w:rsid w:val="00296CF7"/>
    <w:rsid w:val="002B0917"/>
    <w:rsid w:val="002B0A20"/>
    <w:rsid w:val="002B1E6A"/>
    <w:rsid w:val="002D29AB"/>
    <w:rsid w:val="002D361B"/>
    <w:rsid w:val="002D7AA9"/>
    <w:rsid w:val="002F3AFD"/>
    <w:rsid w:val="00311654"/>
    <w:rsid w:val="00311C17"/>
    <w:rsid w:val="003162E6"/>
    <w:rsid w:val="003250B7"/>
    <w:rsid w:val="00327781"/>
    <w:rsid w:val="003311EE"/>
    <w:rsid w:val="00331687"/>
    <w:rsid w:val="00344700"/>
    <w:rsid w:val="003568D6"/>
    <w:rsid w:val="00360C41"/>
    <w:rsid w:val="00362298"/>
    <w:rsid w:val="00370C66"/>
    <w:rsid w:val="00383DCE"/>
    <w:rsid w:val="003926F5"/>
    <w:rsid w:val="0039522A"/>
    <w:rsid w:val="0039641A"/>
    <w:rsid w:val="003A4A52"/>
    <w:rsid w:val="003B3727"/>
    <w:rsid w:val="003D256C"/>
    <w:rsid w:val="003D54C2"/>
    <w:rsid w:val="003E0A03"/>
    <w:rsid w:val="003E7CB3"/>
    <w:rsid w:val="00423184"/>
    <w:rsid w:val="004256CB"/>
    <w:rsid w:val="00427241"/>
    <w:rsid w:val="00430E74"/>
    <w:rsid w:val="00431D94"/>
    <w:rsid w:val="004400C9"/>
    <w:rsid w:val="00440C1F"/>
    <w:rsid w:val="00451E35"/>
    <w:rsid w:val="00456BF4"/>
    <w:rsid w:val="00460FC4"/>
    <w:rsid w:val="0046271E"/>
    <w:rsid w:val="00463929"/>
    <w:rsid w:val="00467583"/>
    <w:rsid w:val="004703F1"/>
    <w:rsid w:val="00490686"/>
    <w:rsid w:val="00491320"/>
    <w:rsid w:val="004954A6"/>
    <w:rsid w:val="00495656"/>
    <w:rsid w:val="004A7A29"/>
    <w:rsid w:val="004B5C24"/>
    <w:rsid w:val="004D1CDF"/>
    <w:rsid w:val="004F045A"/>
    <w:rsid w:val="005051A6"/>
    <w:rsid w:val="00505523"/>
    <w:rsid w:val="00506F27"/>
    <w:rsid w:val="00516C3A"/>
    <w:rsid w:val="00521965"/>
    <w:rsid w:val="00527D30"/>
    <w:rsid w:val="00542D34"/>
    <w:rsid w:val="00551213"/>
    <w:rsid w:val="00560AF3"/>
    <w:rsid w:val="00562BA6"/>
    <w:rsid w:val="00566E7C"/>
    <w:rsid w:val="005759E8"/>
    <w:rsid w:val="00577D84"/>
    <w:rsid w:val="005A0C38"/>
    <w:rsid w:val="005C1195"/>
    <w:rsid w:val="005C1505"/>
    <w:rsid w:val="005C17AB"/>
    <w:rsid w:val="005C2D84"/>
    <w:rsid w:val="005C387A"/>
    <w:rsid w:val="005E2581"/>
    <w:rsid w:val="005E31AC"/>
    <w:rsid w:val="00611792"/>
    <w:rsid w:val="006325EC"/>
    <w:rsid w:val="00636CFF"/>
    <w:rsid w:val="00640544"/>
    <w:rsid w:val="0064123C"/>
    <w:rsid w:val="00647611"/>
    <w:rsid w:val="00654D91"/>
    <w:rsid w:val="006602D5"/>
    <w:rsid w:val="00665F73"/>
    <w:rsid w:val="006715AE"/>
    <w:rsid w:val="006831EB"/>
    <w:rsid w:val="006927E1"/>
    <w:rsid w:val="00692B79"/>
    <w:rsid w:val="006A4052"/>
    <w:rsid w:val="006B3B30"/>
    <w:rsid w:val="006C4633"/>
    <w:rsid w:val="006C5370"/>
    <w:rsid w:val="006D4FE8"/>
    <w:rsid w:val="006D721A"/>
    <w:rsid w:val="006F36E0"/>
    <w:rsid w:val="006F7268"/>
    <w:rsid w:val="00701E14"/>
    <w:rsid w:val="0070575B"/>
    <w:rsid w:val="00706FE6"/>
    <w:rsid w:val="00714F7F"/>
    <w:rsid w:val="007219BC"/>
    <w:rsid w:val="00741161"/>
    <w:rsid w:val="00743474"/>
    <w:rsid w:val="00764316"/>
    <w:rsid w:val="007825FD"/>
    <w:rsid w:val="00787682"/>
    <w:rsid w:val="00791C61"/>
    <w:rsid w:val="00797AA5"/>
    <w:rsid w:val="007A5C7C"/>
    <w:rsid w:val="007A6EBF"/>
    <w:rsid w:val="007B0046"/>
    <w:rsid w:val="007B707B"/>
    <w:rsid w:val="007C456A"/>
    <w:rsid w:val="007C64AD"/>
    <w:rsid w:val="007E29C3"/>
    <w:rsid w:val="007F0438"/>
    <w:rsid w:val="007F24BC"/>
    <w:rsid w:val="007F55E8"/>
    <w:rsid w:val="00802759"/>
    <w:rsid w:val="00805ACC"/>
    <w:rsid w:val="008078E6"/>
    <w:rsid w:val="00807DC3"/>
    <w:rsid w:val="00810F3D"/>
    <w:rsid w:val="008220C5"/>
    <w:rsid w:val="00826844"/>
    <w:rsid w:val="00843AD0"/>
    <w:rsid w:val="00845989"/>
    <w:rsid w:val="008466D7"/>
    <w:rsid w:val="00847DD3"/>
    <w:rsid w:val="008508AB"/>
    <w:rsid w:val="00864240"/>
    <w:rsid w:val="008709EE"/>
    <w:rsid w:val="00874221"/>
    <w:rsid w:val="008765FA"/>
    <w:rsid w:val="0088316C"/>
    <w:rsid w:val="008853C7"/>
    <w:rsid w:val="0089298E"/>
    <w:rsid w:val="0089338C"/>
    <w:rsid w:val="008945FF"/>
    <w:rsid w:val="00895B9C"/>
    <w:rsid w:val="00896B52"/>
    <w:rsid w:val="00897F1A"/>
    <w:rsid w:val="008A3BBD"/>
    <w:rsid w:val="008B2261"/>
    <w:rsid w:val="008B3989"/>
    <w:rsid w:val="008B6FD5"/>
    <w:rsid w:val="008B727D"/>
    <w:rsid w:val="008D4AFD"/>
    <w:rsid w:val="008E22F4"/>
    <w:rsid w:val="008F3373"/>
    <w:rsid w:val="008F6C7C"/>
    <w:rsid w:val="0091082C"/>
    <w:rsid w:val="00915E34"/>
    <w:rsid w:val="00920B32"/>
    <w:rsid w:val="00922923"/>
    <w:rsid w:val="00933BE7"/>
    <w:rsid w:val="00935572"/>
    <w:rsid w:val="009426EC"/>
    <w:rsid w:val="009466FB"/>
    <w:rsid w:val="00956383"/>
    <w:rsid w:val="0097090B"/>
    <w:rsid w:val="00976EE6"/>
    <w:rsid w:val="0099680E"/>
    <w:rsid w:val="009A395A"/>
    <w:rsid w:val="009A5812"/>
    <w:rsid w:val="009B63BE"/>
    <w:rsid w:val="009B7099"/>
    <w:rsid w:val="009C018D"/>
    <w:rsid w:val="009C1F37"/>
    <w:rsid w:val="009C6CA1"/>
    <w:rsid w:val="009D3A8F"/>
    <w:rsid w:val="009E0545"/>
    <w:rsid w:val="009E0824"/>
    <w:rsid w:val="009F380D"/>
    <w:rsid w:val="00A20638"/>
    <w:rsid w:val="00A21E61"/>
    <w:rsid w:val="00A22CD5"/>
    <w:rsid w:val="00A25449"/>
    <w:rsid w:val="00A364C7"/>
    <w:rsid w:val="00A365B8"/>
    <w:rsid w:val="00A44E13"/>
    <w:rsid w:val="00A5334E"/>
    <w:rsid w:val="00A75CB2"/>
    <w:rsid w:val="00A80BD7"/>
    <w:rsid w:val="00A83FCE"/>
    <w:rsid w:val="00A869D2"/>
    <w:rsid w:val="00A91454"/>
    <w:rsid w:val="00A96BB0"/>
    <w:rsid w:val="00AA3242"/>
    <w:rsid w:val="00AA7D33"/>
    <w:rsid w:val="00AB266C"/>
    <w:rsid w:val="00AC02FD"/>
    <w:rsid w:val="00AC12E1"/>
    <w:rsid w:val="00AC5D59"/>
    <w:rsid w:val="00AD1922"/>
    <w:rsid w:val="00AF2C92"/>
    <w:rsid w:val="00AF4CFF"/>
    <w:rsid w:val="00AF5AAD"/>
    <w:rsid w:val="00B0071A"/>
    <w:rsid w:val="00B15AB0"/>
    <w:rsid w:val="00B16138"/>
    <w:rsid w:val="00B2112B"/>
    <w:rsid w:val="00B23C9A"/>
    <w:rsid w:val="00B26DD2"/>
    <w:rsid w:val="00B27C79"/>
    <w:rsid w:val="00B33E72"/>
    <w:rsid w:val="00B45FE8"/>
    <w:rsid w:val="00B46F2D"/>
    <w:rsid w:val="00B6376A"/>
    <w:rsid w:val="00B67E90"/>
    <w:rsid w:val="00B72A4E"/>
    <w:rsid w:val="00B90F37"/>
    <w:rsid w:val="00B91614"/>
    <w:rsid w:val="00B94C7E"/>
    <w:rsid w:val="00BA2E22"/>
    <w:rsid w:val="00BA66DB"/>
    <w:rsid w:val="00BB1955"/>
    <w:rsid w:val="00BB47B2"/>
    <w:rsid w:val="00BC3773"/>
    <w:rsid w:val="00BD0D49"/>
    <w:rsid w:val="00BE4331"/>
    <w:rsid w:val="00BF3DB1"/>
    <w:rsid w:val="00C051BC"/>
    <w:rsid w:val="00C11D2D"/>
    <w:rsid w:val="00C14E8A"/>
    <w:rsid w:val="00C175CD"/>
    <w:rsid w:val="00C21E2B"/>
    <w:rsid w:val="00C31290"/>
    <w:rsid w:val="00C419E6"/>
    <w:rsid w:val="00C45081"/>
    <w:rsid w:val="00C501D4"/>
    <w:rsid w:val="00C5266C"/>
    <w:rsid w:val="00C552C3"/>
    <w:rsid w:val="00C77116"/>
    <w:rsid w:val="00C81FEC"/>
    <w:rsid w:val="00C82BD1"/>
    <w:rsid w:val="00C83D78"/>
    <w:rsid w:val="00C860F0"/>
    <w:rsid w:val="00CA3655"/>
    <w:rsid w:val="00CA7032"/>
    <w:rsid w:val="00CB6B40"/>
    <w:rsid w:val="00CC6326"/>
    <w:rsid w:val="00CD2955"/>
    <w:rsid w:val="00CD6CA0"/>
    <w:rsid w:val="00CD759E"/>
    <w:rsid w:val="00CE4A26"/>
    <w:rsid w:val="00CF2551"/>
    <w:rsid w:val="00D175DB"/>
    <w:rsid w:val="00D20BF8"/>
    <w:rsid w:val="00D26169"/>
    <w:rsid w:val="00D31718"/>
    <w:rsid w:val="00D31F0A"/>
    <w:rsid w:val="00D37AFF"/>
    <w:rsid w:val="00D42A6E"/>
    <w:rsid w:val="00D54DCA"/>
    <w:rsid w:val="00D56890"/>
    <w:rsid w:val="00D772AB"/>
    <w:rsid w:val="00D8030A"/>
    <w:rsid w:val="00D91A74"/>
    <w:rsid w:val="00DA003A"/>
    <w:rsid w:val="00DA7CFE"/>
    <w:rsid w:val="00DB5659"/>
    <w:rsid w:val="00DB5C68"/>
    <w:rsid w:val="00DB7E17"/>
    <w:rsid w:val="00DC4911"/>
    <w:rsid w:val="00DD45E4"/>
    <w:rsid w:val="00DE4809"/>
    <w:rsid w:val="00DE579C"/>
    <w:rsid w:val="00DE6483"/>
    <w:rsid w:val="00DE6C74"/>
    <w:rsid w:val="00DE7471"/>
    <w:rsid w:val="00E00732"/>
    <w:rsid w:val="00E06B55"/>
    <w:rsid w:val="00E07B86"/>
    <w:rsid w:val="00E27062"/>
    <w:rsid w:val="00E40863"/>
    <w:rsid w:val="00E5439B"/>
    <w:rsid w:val="00E72D55"/>
    <w:rsid w:val="00E81034"/>
    <w:rsid w:val="00E85675"/>
    <w:rsid w:val="00E8643D"/>
    <w:rsid w:val="00EA4D4C"/>
    <w:rsid w:val="00EA6BB6"/>
    <w:rsid w:val="00ED1608"/>
    <w:rsid w:val="00ED2D35"/>
    <w:rsid w:val="00ED477F"/>
    <w:rsid w:val="00F16F8C"/>
    <w:rsid w:val="00F175E3"/>
    <w:rsid w:val="00F22C2E"/>
    <w:rsid w:val="00F325F5"/>
    <w:rsid w:val="00F32956"/>
    <w:rsid w:val="00F33DE4"/>
    <w:rsid w:val="00F34BD6"/>
    <w:rsid w:val="00F438C2"/>
    <w:rsid w:val="00F43952"/>
    <w:rsid w:val="00F6637E"/>
    <w:rsid w:val="00F808CD"/>
    <w:rsid w:val="00FA1E48"/>
    <w:rsid w:val="00FB5AEF"/>
    <w:rsid w:val="00FC0B5A"/>
    <w:rsid w:val="00FC7554"/>
    <w:rsid w:val="00FD3809"/>
    <w:rsid w:val="00FD53D2"/>
    <w:rsid w:val="00FE393C"/>
    <w:rsid w:val="00FE728A"/>
    <w:rsid w:val="00FF7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EF4B44"/>
  <w15:docId w15:val="{2ABFDD68-487A-40B6-8E48-38F05C19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A20"/>
    <w:pPr>
      <w:spacing w:after="200" w:line="276" w:lineRule="auto"/>
    </w:pPr>
  </w:style>
  <w:style w:type="paragraph" w:styleId="Nagwek1">
    <w:name w:val="heading 1"/>
    <w:basedOn w:val="Normalny"/>
    <w:next w:val="Normalny"/>
    <w:link w:val="Nagwek1Znak"/>
    <w:uiPriority w:val="99"/>
    <w:qFormat/>
    <w:rsid w:val="00FE3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9"/>
    <w:qFormat/>
    <w:rsid w:val="00BE4331"/>
    <w:pPr>
      <w:keepNext/>
      <w:suppressAutoHyphens/>
      <w:overflowPunct w:val="0"/>
      <w:spacing w:before="240" w:after="60"/>
      <w:outlineLvl w:val="1"/>
    </w:pPr>
    <w:rPr>
      <w:rFonts w:ascii="Cambria" w:eastAsia="SimSun" w:hAnsi="Cambria" w:cs="Times New Roman"/>
      <w:b/>
      <w:bCs/>
      <w:i/>
      <w:iCs/>
      <w:color w:val="00000A"/>
      <w:sz w:val="28"/>
      <w:szCs w:val="28"/>
    </w:rPr>
  </w:style>
  <w:style w:type="paragraph" w:styleId="Nagwek3">
    <w:name w:val="heading 3"/>
    <w:basedOn w:val="Normalny"/>
    <w:link w:val="Nagwek3Znak"/>
    <w:uiPriority w:val="99"/>
    <w:qFormat/>
    <w:rsid w:val="00BE4331"/>
    <w:pPr>
      <w:keepNext/>
      <w:widowControl w:val="0"/>
      <w:suppressAutoHyphens/>
      <w:overflowPunct w:val="0"/>
      <w:spacing w:before="240" w:after="60" w:line="240" w:lineRule="auto"/>
      <w:outlineLvl w:val="2"/>
    </w:pPr>
    <w:rPr>
      <w:rFonts w:ascii="Arial" w:eastAsia="SimSun" w:hAnsi="Arial" w:cs="Arial"/>
      <w:b/>
      <w:bCs/>
      <w:color w:val="00000A"/>
      <w:sz w:val="26"/>
      <w:szCs w:val="26"/>
      <w:lang w:eastAsia="pl-PL"/>
    </w:rPr>
  </w:style>
  <w:style w:type="paragraph" w:styleId="Nagwek4">
    <w:name w:val="heading 4"/>
    <w:basedOn w:val="Normalny"/>
    <w:link w:val="Nagwek4Znak"/>
    <w:uiPriority w:val="99"/>
    <w:qFormat/>
    <w:rsid w:val="00BE4331"/>
    <w:pPr>
      <w:keepNext/>
      <w:keepLines/>
      <w:suppressAutoHyphens/>
      <w:overflowPunct w:val="0"/>
      <w:spacing w:before="40" w:after="0"/>
      <w:outlineLvl w:val="3"/>
    </w:pPr>
    <w:rPr>
      <w:rFonts w:ascii="Cambria" w:eastAsia="SimSun" w:hAnsi="Cambria" w:cs="Times New Roman"/>
      <w:i/>
      <w:iCs/>
      <w:color w:val="365F91"/>
    </w:rPr>
  </w:style>
  <w:style w:type="paragraph" w:styleId="Nagwek5">
    <w:name w:val="heading 5"/>
    <w:basedOn w:val="Normalny"/>
    <w:link w:val="Nagwek5Znak"/>
    <w:uiPriority w:val="99"/>
    <w:qFormat/>
    <w:rsid w:val="00BE4331"/>
    <w:pPr>
      <w:suppressAutoHyphens/>
      <w:overflowPunct w:val="0"/>
      <w:spacing w:before="240" w:after="60" w:line="320" w:lineRule="atLeast"/>
      <w:outlineLvl w:val="4"/>
    </w:pPr>
    <w:rPr>
      <w:rFonts w:ascii="Arial" w:eastAsia="SimSun" w:hAnsi="Arial" w:cs="Times New Roman"/>
      <w:b/>
      <w:bCs/>
      <w:i/>
      <w:iCs/>
      <w:color w:val="00000A"/>
      <w:sz w:val="26"/>
      <w:szCs w:val="26"/>
      <w:lang w:eastAsia="pl-PL"/>
    </w:rPr>
  </w:style>
  <w:style w:type="paragraph" w:styleId="Nagwek6">
    <w:name w:val="heading 6"/>
    <w:basedOn w:val="Normalny"/>
    <w:link w:val="Nagwek6Znak"/>
    <w:uiPriority w:val="99"/>
    <w:qFormat/>
    <w:rsid w:val="00BE4331"/>
    <w:pPr>
      <w:suppressAutoHyphens/>
      <w:overflowPunct w:val="0"/>
      <w:spacing w:before="240" w:after="60" w:line="320" w:lineRule="atLeast"/>
      <w:outlineLvl w:val="5"/>
    </w:pPr>
    <w:rPr>
      <w:rFonts w:ascii="Times New Roman" w:eastAsia="SimSun" w:hAnsi="Times New Roman" w:cs="Times New Roman"/>
      <w:b/>
      <w:bCs/>
      <w:color w:val="00000A"/>
      <w:lang w:eastAsia="pl-PL"/>
    </w:rPr>
  </w:style>
  <w:style w:type="paragraph" w:styleId="Nagwek7">
    <w:name w:val="heading 7"/>
    <w:basedOn w:val="Normalny"/>
    <w:link w:val="Nagwek7Znak"/>
    <w:uiPriority w:val="99"/>
    <w:qFormat/>
    <w:rsid w:val="00BE4331"/>
    <w:pPr>
      <w:keepNext/>
      <w:suppressAutoHyphens/>
      <w:overflowPunct w:val="0"/>
      <w:spacing w:after="0" w:line="240" w:lineRule="auto"/>
      <w:outlineLvl w:val="6"/>
    </w:pPr>
    <w:rPr>
      <w:rFonts w:ascii="Times New Roman" w:eastAsia="SimSun" w:hAnsi="Times New Roman" w:cs="Times New Roman"/>
      <w:b/>
      <w:bCs/>
      <w:color w:val="00000A"/>
      <w:sz w:val="20"/>
      <w:szCs w:val="24"/>
      <w:u w:val="single"/>
      <w:lang w:eastAsia="pl-PL"/>
    </w:rPr>
  </w:style>
  <w:style w:type="paragraph" w:styleId="Nagwek8">
    <w:name w:val="heading 8"/>
    <w:basedOn w:val="Normalny"/>
    <w:link w:val="Nagwek8Znak"/>
    <w:uiPriority w:val="99"/>
    <w:qFormat/>
    <w:rsid w:val="00BE4331"/>
    <w:pPr>
      <w:keepNext/>
      <w:suppressAutoHyphens/>
      <w:spacing w:after="0" w:line="320" w:lineRule="atLeast"/>
      <w:outlineLvl w:val="7"/>
    </w:pPr>
    <w:rPr>
      <w:rFonts w:ascii="Arial" w:eastAsia="SimSun" w:hAnsi="Arial" w:cs="Arial"/>
      <w:b/>
      <w:bCs/>
      <w:color w:val="00000A"/>
      <w:sz w:val="24"/>
      <w:szCs w:val="28"/>
    </w:rPr>
  </w:style>
  <w:style w:type="paragraph" w:styleId="Nagwek9">
    <w:name w:val="heading 9"/>
    <w:basedOn w:val="Normalny"/>
    <w:next w:val="Normalny"/>
    <w:link w:val="Nagwek9Znak"/>
    <w:uiPriority w:val="99"/>
    <w:unhideWhenUsed/>
    <w:qFormat/>
    <w:rsid w:val="00BE43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 + Wyjustowany,Przed:  3 pt,Po:  7,2 pt,Interlinia:  Wi..."/>
    <w:basedOn w:val="Normalny"/>
    <w:link w:val="NagwekZnak"/>
    <w:uiPriority w:val="99"/>
    <w:unhideWhenUsed/>
    <w:rsid w:val="00BF3DB1"/>
    <w:pPr>
      <w:tabs>
        <w:tab w:val="center" w:pos="4536"/>
        <w:tab w:val="right" w:pos="9072"/>
      </w:tabs>
      <w:spacing w:after="0" w:line="240" w:lineRule="auto"/>
    </w:pPr>
  </w:style>
  <w:style w:type="character" w:customStyle="1" w:styleId="NagwekZnak">
    <w:name w:val="Nagłówek Znak"/>
    <w:aliases w:val="Znak + Wyjustowany Znak,Przed:  3 pt Znak,Po:  7 Znak,2 pt Znak,Interlinia:  Wi... Znak"/>
    <w:basedOn w:val="Domylnaczcionkaakapitu"/>
    <w:link w:val="Nagwek"/>
    <w:uiPriority w:val="99"/>
    <w:rsid w:val="00BF3DB1"/>
  </w:style>
  <w:style w:type="paragraph" w:styleId="Stopka">
    <w:name w:val="footer"/>
    <w:basedOn w:val="Normalny"/>
    <w:link w:val="StopkaZnak"/>
    <w:uiPriority w:val="99"/>
    <w:unhideWhenUsed/>
    <w:rsid w:val="00BF3D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3DB1"/>
  </w:style>
  <w:style w:type="character" w:customStyle="1" w:styleId="Nagwek1Znak">
    <w:name w:val="Nagłówek 1 Znak"/>
    <w:basedOn w:val="Domylnaczcionkaakapitu"/>
    <w:link w:val="Nagwek1"/>
    <w:uiPriority w:val="99"/>
    <w:rsid w:val="00FE393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99"/>
    <w:unhideWhenUsed/>
    <w:qFormat/>
    <w:rsid w:val="00FE393C"/>
    <w:pPr>
      <w:outlineLvl w:val="9"/>
    </w:pPr>
    <w:rPr>
      <w:lang w:eastAsia="pl-PL"/>
    </w:rPr>
  </w:style>
  <w:style w:type="character" w:styleId="Hipercze">
    <w:name w:val="Hyperlink"/>
    <w:basedOn w:val="Domylnaczcionkaakapitu"/>
    <w:uiPriority w:val="99"/>
    <w:unhideWhenUsed/>
    <w:rsid w:val="00160D94"/>
    <w:rPr>
      <w:color w:val="0563C1" w:themeColor="hyperlink"/>
      <w:u w:val="single"/>
    </w:rPr>
  </w:style>
  <w:style w:type="paragraph" w:styleId="Akapitzlist">
    <w:name w:val="List Paragraph"/>
    <w:aliases w:val="Numerowanie,List Paragraph"/>
    <w:basedOn w:val="Normalny"/>
    <w:link w:val="AkapitzlistZnak"/>
    <w:uiPriority w:val="99"/>
    <w:qFormat/>
    <w:rsid w:val="00160D94"/>
    <w:pPr>
      <w:ind w:left="720"/>
      <w:contextualSpacing/>
    </w:pPr>
  </w:style>
  <w:style w:type="character" w:customStyle="1" w:styleId="AkapitzlistZnak">
    <w:name w:val="Akapit z listą Znak"/>
    <w:aliases w:val="Numerowanie Znak,List Paragraph Znak"/>
    <w:link w:val="Akapitzlist"/>
    <w:uiPriority w:val="99"/>
    <w:locked/>
    <w:rsid w:val="00160D94"/>
  </w:style>
  <w:style w:type="character" w:customStyle="1" w:styleId="czeinternetowe">
    <w:name w:val="Łącze internetowe"/>
    <w:basedOn w:val="Domylnaczcionkaakapitu"/>
    <w:uiPriority w:val="99"/>
    <w:rsid w:val="00160D94"/>
    <w:rPr>
      <w:rFonts w:cs="Times New Roman"/>
      <w:color w:val="0000FF"/>
      <w:u w:val="single"/>
    </w:rPr>
  </w:style>
  <w:style w:type="paragraph" w:customStyle="1" w:styleId="Tretekstu">
    <w:name w:val="Treść tekstu"/>
    <w:basedOn w:val="Normalny"/>
    <w:uiPriority w:val="99"/>
    <w:semiHidden/>
    <w:rsid w:val="00160D94"/>
    <w:pPr>
      <w:suppressAutoHyphens/>
      <w:overflowPunct w:val="0"/>
      <w:spacing w:after="120" w:line="288" w:lineRule="auto"/>
    </w:pPr>
    <w:rPr>
      <w:rFonts w:ascii="Calibri" w:eastAsia="SimSun" w:hAnsi="Calibri" w:cs="Calibri"/>
      <w:color w:val="00000A"/>
    </w:rPr>
  </w:style>
  <w:style w:type="paragraph" w:customStyle="1" w:styleId="Normalnyodstp">
    <w:name w:val="$Normalny_odstęp"/>
    <w:basedOn w:val="Normalny"/>
    <w:uiPriority w:val="99"/>
    <w:rsid w:val="006A4052"/>
    <w:pPr>
      <w:suppressAutoHyphens/>
      <w:overflowPunct w:val="0"/>
      <w:spacing w:after="120"/>
      <w:jc w:val="both"/>
    </w:pPr>
    <w:rPr>
      <w:rFonts w:ascii="Arial" w:eastAsia="SimSun" w:hAnsi="Arial" w:cs="Times New Roman"/>
      <w:color w:val="00000A"/>
    </w:rPr>
  </w:style>
  <w:style w:type="paragraph" w:styleId="NormalnyWeb">
    <w:name w:val="Normal (Web)"/>
    <w:basedOn w:val="Normalny"/>
    <w:uiPriority w:val="99"/>
    <w:rsid w:val="0002744C"/>
    <w:pPr>
      <w:suppressAutoHyphens/>
      <w:overflowPunct w:val="0"/>
      <w:spacing w:before="100" w:after="100" w:line="240" w:lineRule="auto"/>
    </w:pPr>
    <w:rPr>
      <w:rFonts w:ascii="Times New Roman" w:eastAsia="SimSun" w:hAnsi="Times New Roman" w:cs="Times New Roman"/>
      <w:color w:val="00000A"/>
      <w:sz w:val="24"/>
      <w:szCs w:val="24"/>
      <w:lang w:eastAsia="pl-PL"/>
    </w:rPr>
  </w:style>
  <w:style w:type="paragraph" w:styleId="Tekstpodstawowy">
    <w:name w:val="Body Text"/>
    <w:basedOn w:val="Normalny"/>
    <w:link w:val="TekstpodstawowyZnak1"/>
    <w:uiPriority w:val="99"/>
    <w:unhideWhenUsed/>
    <w:rsid w:val="0002744C"/>
    <w:pPr>
      <w:suppressAutoHyphens/>
      <w:overflowPunct w:val="0"/>
      <w:spacing w:after="120"/>
    </w:pPr>
    <w:rPr>
      <w:rFonts w:ascii="Calibri" w:eastAsia="SimSun" w:hAnsi="Calibri" w:cs="Times New Roman"/>
      <w:color w:val="00000A"/>
    </w:rPr>
  </w:style>
  <w:style w:type="character" w:customStyle="1" w:styleId="TekstpodstawowyZnak">
    <w:name w:val="Tekst podstawowy Znak"/>
    <w:basedOn w:val="Domylnaczcionkaakapitu"/>
    <w:uiPriority w:val="99"/>
    <w:rsid w:val="0002744C"/>
  </w:style>
  <w:style w:type="character" w:customStyle="1" w:styleId="TekstpodstawowyZnak1">
    <w:name w:val="Tekst podstawowy Znak1"/>
    <w:basedOn w:val="Domylnaczcionkaakapitu"/>
    <w:link w:val="Tekstpodstawowy"/>
    <w:uiPriority w:val="99"/>
    <w:rsid w:val="0002744C"/>
    <w:rPr>
      <w:rFonts w:ascii="Calibri" w:eastAsia="SimSun" w:hAnsi="Calibri" w:cs="Times New Roman"/>
      <w:color w:val="00000A"/>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uiPriority w:val="99"/>
    <w:unhideWhenUsed/>
    <w:rsid w:val="00D175DB"/>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uiPriority w:val="99"/>
    <w:rsid w:val="00D175DB"/>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rsid w:val="00D175DB"/>
    <w:rPr>
      <w:rFonts w:ascii="Arial" w:hAnsi="Arial" w:cs="Times New Roman"/>
      <w:sz w:val="16"/>
      <w:shd w:val="clear" w:color="auto" w:fill="FFFFFF"/>
      <w:vertAlign w:val="superscript"/>
    </w:rPr>
  </w:style>
  <w:style w:type="paragraph" w:customStyle="1" w:styleId="Przypisdolny">
    <w:name w:val="Przypis dolny"/>
    <w:basedOn w:val="Normalny"/>
    <w:uiPriority w:val="99"/>
    <w:rsid w:val="00D175DB"/>
    <w:pPr>
      <w:suppressAutoHyphens/>
      <w:overflowPunct w:val="0"/>
      <w:spacing w:line="252" w:lineRule="auto"/>
    </w:pPr>
    <w:rPr>
      <w:rFonts w:ascii="Calibri" w:eastAsia="SimSun" w:hAnsi="Calibri" w:cs="Calibri"/>
      <w:color w:val="00000A"/>
    </w:rPr>
  </w:style>
  <w:style w:type="paragraph" w:styleId="Spistreci1">
    <w:name w:val="toc 1"/>
    <w:basedOn w:val="Normalny"/>
    <w:next w:val="Normalny"/>
    <w:autoRedefine/>
    <w:uiPriority w:val="39"/>
    <w:unhideWhenUsed/>
    <w:rsid w:val="00151464"/>
    <w:pPr>
      <w:tabs>
        <w:tab w:val="left" w:pos="440"/>
        <w:tab w:val="right" w:leader="dot" w:pos="9062"/>
      </w:tabs>
      <w:spacing w:after="100" w:line="360" w:lineRule="auto"/>
    </w:pPr>
  </w:style>
  <w:style w:type="paragraph" w:styleId="Tekstdymka">
    <w:name w:val="Balloon Text"/>
    <w:basedOn w:val="Normalny"/>
    <w:link w:val="TekstdymkaZnak"/>
    <w:uiPriority w:val="99"/>
    <w:semiHidden/>
    <w:unhideWhenUsed/>
    <w:rsid w:val="000B34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471"/>
    <w:rPr>
      <w:rFonts w:ascii="Segoe UI" w:hAnsi="Segoe UI" w:cs="Segoe UI"/>
      <w:sz w:val="18"/>
      <w:szCs w:val="18"/>
    </w:rPr>
  </w:style>
  <w:style w:type="paragraph" w:styleId="Tekstkomentarza">
    <w:name w:val="annotation text"/>
    <w:basedOn w:val="Normalny"/>
    <w:link w:val="TekstkomentarzaZnak"/>
    <w:uiPriority w:val="99"/>
    <w:rsid w:val="00CB6B40"/>
    <w:rPr>
      <w:rFonts w:ascii="Calibri" w:eastAsia="Times New Roman" w:hAnsi="Calibri" w:cs="Times New Roman"/>
      <w:sz w:val="24"/>
      <w:szCs w:val="20"/>
    </w:rPr>
  </w:style>
  <w:style w:type="character" w:customStyle="1" w:styleId="TekstkomentarzaZnak">
    <w:name w:val="Tekst komentarza Znak"/>
    <w:basedOn w:val="Domylnaczcionkaakapitu"/>
    <w:link w:val="Tekstkomentarza"/>
    <w:uiPriority w:val="99"/>
    <w:rsid w:val="00CB6B40"/>
    <w:rPr>
      <w:rFonts w:ascii="Calibri" w:eastAsia="Times New Roman" w:hAnsi="Calibri" w:cs="Times New Roman"/>
      <w:sz w:val="24"/>
      <w:szCs w:val="20"/>
    </w:rPr>
  </w:style>
  <w:style w:type="character" w:styleId="Odwoaniedokomentarza">
    <w:name w:val="annotation reference"/>
    <w:uiPriority w:val="99"/>
    <w:rsid w:val="00CB6B40"/>
    <w:rPr>
      <w:rFonts w:cs="Times New Roman"/>
      <w:sz w:val="16"/>
    </w:rPr>
  </w:style>
  <w:style w:type="paragraph" w:styleId="Tematkomentarza">
    <w:name w:val="annotation subject"/>
    <w:basedOn w:val="Tekstkomentarza"/>
    <w:next w:val="Tekstkomentarza"/>
    <w:link w:val="TematkomentarzaZnak"/>
    <w:uiPriority w:val="99"/>
    <w:semiHidden/>
    <w:unhideWhenUsed/>
    <w:rsid w:val="00CB6B40"/>
    <w:pPr>
      <w:spacing w:after="160" w:line="240" w:lineRule="auto"/>
    </w:pPr>
    <w:rPr>
      <w:rFonts w:asciiTheme="minorHAnsi" w:eastAsiaTheme="minorHAnsi" w:hAnsiTheme="minorHAnsi" w:cstheme="minorBidi"/>
      <w:b/>
      <w:bCs/>
      <w:sz w:val="20"/>
    </w:rPr>
  </w:style>
  <w:style w:type="character" w:customStyle="1" w:styleId="TematkomentarzaZnak">
    <w:name w:val="Temat komentarza Znak"/>
    <w:basedOn w:val="TekstkomentarzaZnak"/>
    <w:link w:val="Tematkomentarza"/>
    <w:uiPriority w:val="99"/>
    <w:semiHidden/>
    <w:rsid w:val="00CB6B40"/>
    <w:rPr>
      <w:rFonts w:ascii="Calibri" w:eastAsia="Times New Roman" w:hAnsi="Calibri" w:cs="Times New Roman"/>
      <w:b/>
      <w:bCs/>
      <w:sz w:val="20"/>
      <w:szCs w:val="20"/>
    </w:rPr>
  </w:style>
  <w:style w:type="character" w:customStyle="1" w:styleId="WW8Num1z7">
    <w:name w:val="WW8Num1z7"/>
    <w:rsid w:val="009A5812"/>
  </w:style>
  <w:style w:type="character" w:customStyle="1" w:styleId="Nagwek2Znak">
    <w:name w:val="Nagłówek 2 Znak"/>
    <w:basedOn w:val="Domylnaczcionkaakapitu"/>
    <w:link w:val="Nagwek2"/>
    <w:uiPriority w:val="99"/>
    <w:rsid w:val="00BE4331"/>
    <w:rPr>
      <w:rFonts w:ascii="Cambria" w:eastAsia="SimSun" w:hAnsi="Cambria" w:cs="Times New Roman"/>
      <w:b/>
      <w:bCs/>
      <w:i/>
      <w:iCs/>
      <w:color w:val="00000A"/>
      <w:sz w:val="28"/>
      <w:szCs w:val="28"/>
    </w:rPr>
  </w:style>
  <w:style w:type="character" w:customStyle="1" w:styleId="Nagwek3Znak">
    <w:name w:val="Nagłówek 3 Znak"/>
    <w:basedOn w:val="Domylnaczcionkaakapitu"/>
    <w:link w:val="Nagwek3"/>
    <w:uiPriority w:val="99"/>
    <w:rsid w:val="00BE4331"/>
    <w:rPr>
      <w:rFonts w:ascii="Arial" w:eastAsia="SimSun" w:hAnsi="Arial" w:cs="Arial"/>
      <w:b/>
      <w:bCs/>
      <w:color w:val="00000A"/>
      <w:sz w:val="26"/>
      <w:szCs w:val="26"/>
      <w:lang w:eastAsia="pl-PL"/>
    </w:rPr>
  </w:style>
  <w:style w:type="character" w:customStyle="1" w:styleId="Nagwek4Znak">
    <w:name w:val="Nagłówek 4 Znak"/>
    <w:basedOn w:val="Domylnaczcionkaakapitu"/>
    <w:link w:val="Nagwek4"/>
    <w:uiPriority w:val="99"/>
    <w:rsid w:val="00BE4331"/>
    <w:rPr>
      <w:rFonts w:ascii="Cambria" w:eastAsia="SimSun" w:hAnsi="Cambria" w:cs="Times New Roman"/>
      <w:i/>
      <w:iCs/>
      <w:color w:val="365F91"/>
    </w:rPr>
  </w:style>
  <w:style w:type="character" w:customStyle="1" w:styleId="Nagwek5Znak">
    <w:name w:val="Nagłówek 5 Znak"/>
    <w:basedOn w:val="Domylnaczcionkaakapitu"/>
    <w:link w:val="Nagwek5"/>
    <w:uiPriority w:val="99"/>
    <w:rsid w:val="00BE4331"/>
    <w:rPr>
      <w:rFonts w:ascii="Arial" w:eastAsia="SimSun" w:hAnsi="Arial" w:cs="Times New Roman"/>
      <w:b/>
      <w:bCs/>
      <w:i/>
      <w:iCs/>
      <w:color w:val="00000A"/>
      <w:sz w:val="26"/>
      <w:szCs w:val="26"/>
      <w:lang w:eastAsia="pl-PL"/>
    </w:rPr>
  </w:style>
  <w:style w:type="character" w:customStyle="1" w:styleId="Nagwek6Znak">
    <w:name w:val="Nagłówek 6 Znak"/>
    <w:basedOn w:val="Domylnaczcionkaakapitu"/>
    <w:link w:val="Nagwek6"/>
    <w:uiPriority w:val="99"/>
    <w:rsid w:val="00BE4331"/>
    <w:rPr>
      <w:rFonts w:ascii="Times New Roman" w:eastAsia="SimSun" w:hAnsi="Times New Roman" w:cs="Times New Roman"/>
      <w:b/>
      <w:bCs/>
      <w:color w:val="00000A"/>
      <w:lang w:eastAsia="pl-PL"/>
    </w:rPr>
  </w:style>
  <w:style w:type="character" w:customStyle="1" w:styleId="Nagwek7Znak">
    <w:name w:val="Nagłówek 7 Znak"/>
    <w:basedOn w:val="Domylnaczcionkaakapitu"/>
    <w:link w:val="Nagwek7"/>
    <w:uiPriority w:val="99"/>
    <w:rsid w:val="00BE4331"/>
    <w:rPr>
      <w:rFonts w:ascii="Times New Roman" w:eastAsia="SimSun" w:hAnsi="Times New Roman" w:cs="Times New Roman"/>
      <w:b/>
      <w:bCs/>
      <w:color w:val="00000A"/>
      <w:sz w:val="20"/>
      <w:szCs w:val="24"/>
      <w:u w:val="single"/>
      <w:lang w:eastAsia="pl-PL"/>
    </w:rPr>
  </w:style>
  <w:style w:type="character" w:customStyle="1" w:styleId="Nagwek8Znak">
    <w:name w:val="Nagłówek 8 Znak"/>
    <w:basedOn w:val="Domylnaczcionkaakapitu"/>
    <w:link w:val="Nagwek8"/>
    <w:uiPriority w:val="99"/>
    <w:rsid w:val="00BE4331"/>
    <w:rPr>
      <w:rFonts w:ascii="Arial" w:eastAsia="SimSun" w:hAnsi="Arial" w:cs="Arial"/>
      <w:b/>
      <w:bCs/>
      <w:color w:val="00000A"/>
      <w:sz w:val="24"/>
      <w:szCs w:val="28"/>
    </w:rPr>
  </w:style>
  <w:style w:type="character" w:customStyle="1" w:styleId="Nagwek9Znak">
    <w:name w:val="Nagłówek 9 Znak"/>
    <w:basedOn w:val="Domylnaczcionkaakapitu"/>
    <w:link w:val="Nagwek9"/>
    <w:uiPriority w:val="99"/>
    <w:rsid w:val="00BE4331"/>
    <w:rPr>
      <w:rFonts w:asciiTheme="majorHAnsi" w:eastAsiaTheme="majorEastAsia" w:hAnsiTheme="majorHAnsi" w:cstheme="majorBidi"/>
      <w:i/>
      <w:iCs/>
      <w:color w:val="272727" w:themeColor="text1" w:themeTint="D8"/>
      <w:sz w:val="21"/>
      <w:szCs w:val="21"/>
    </w:rPr>
  </w:style>
  <w:style w:type="numbering" w:customStyle="1" w:styleId="Bezlisty1">
    <w:name w:val="Bez listy1"/>
    <w:next w:val="Bezlisty"/>
    <w:uiPriority w:val="99"/>
    <w:semiHidden/>
    <w:unhideWhenUsed/>
    <w:rsid w:val="00BE4331"/>
  </w:style>
  <w:style w:type="paragraph" w:styleId="Poprawka">
    <w:name w:val="Revision"/>
    <w:hidden/>
    <w:uiPriority w:val="99"/>
    <w:semiHidden/>
    <w:rsid w:val="00BE4331"/>
    <w:pPr>
      <w:spacing w:after="0" w:line="240" w:lineRule="auto"/>
    </w:pPr>
  </w:style>
  <w:style w:type="character" w:customStyle="1" w:styleId="Zakotwiczenieprzypisudolnego">
    <w:name w:val="Zakotwiczenie przypisu dolnego"/>
    <w:uiPriority w:val="99"/>
    <w:rsid w:val="00BE4331"/>
    <w:rPr>
      <w:vertAlign w:val="superscript"/>
    </w:rPr>
  </w:style>
  <w:style w:type="paragraph" w:styleId="Legenda">
    <w:name w:val="caption"/>
    <w:basedOn w:val="Normalny"/>
    <w:uiPriority w:val="99"/>
    <w:qFormat/>
    <w:rsid w:val="00BE4331"/>
    <w:pPr>
      <w:pBdr>
        <w:top w:val="single" w:sz="4" w:space="1" w:color="00000A"/>
        <w:left w:val="single" w:sz="4" w:space="4" w:color="00000A"/>
        <w:bottom w:val="single" w:sz="4" w:space="1" w:color="00000A"/>
        <w:right w:val="single" w:sz="4" w:space="4" w:color="00000A"/>
      </w:pBdr>
      <w:suppressAutoHyphens/>
      <w:overflowPunct w:val="0"/>
      <w:spacing w:after="0" w:line="240" w:lineRule="auto"/>
    </w:pPr>
    <w:rPr>
      <w:rFonts w:ascii="Times New Roman" w:eastAsia="SimSun" w:hAnsi="Times New Roman" w:cs="Times New Roman"/>
      <w:b/>
      <w:color w:val="00000A"/>
      <w:sz w:val="20"/>
      <w:szCs w:val="20"/>
      <w:lang w:eastAsia="pl-PL"/>
    </w:rPr>
  </w:style>
  <w:style w:type="character" w:customStyle="1" w:styleId="FootnoteTextChar">
    <w:name w:val="Footnote Text Char"/>
    <w:basedOn w:val="Domylnaczcionkaakapitu"/>
    <w:uiPriority w:val="99"/>
    <w:semiHidden/>
    <w:locked/>
    <w:rsid w:val="00BE4331"/>
    <w:rPr>
      <w:rFonts w:cs="Times New Roman"/>
      <w:sz w:val="20"/>
      <w:szCs w:val="20"/>
      <w:lang w:eastAsia="en-US"/>
    </w:rPr>
  </w:style>
  <w:style w:type="character" w:customStyle="1" w:styleId="FootnoteTextChar2">
    <w:name w:val="Footnote Text Char2"/>
    <w:uiPriority w:val="99"/>
    <w:locked/>
    <w:rsid w:val="00BE4331"/>
    <w:rPr>
      <w:sz w:val="20"/>
    </w:rPr>
  </w:style>
  <w:style w:type="character" w:customStyle="1" w:styleId="CommentTextChar">
    <w:name w:val="Comment Text Char"/>
    <w:uiPriority w:val="99"/>
    <w:locked/>
    <w:rsid w:val="00BE4331"/>
    <w:rPr>
      <w:sz w:val="20"/>
    </w:rPr>
  </w:style>
  <w:style w:type="character" w:customStyle="1" w:styleId="HeaderChar">
    <w:name w:val="Header Char"/>
    <w:basedOn w:val="Domylnaczcionkaakapitu"/>
    <w:uiPriority w:val="99"/>
    <w:semiHidden/>
    <w:locked/>
    <w:rsid w:val="00BE4331"/>
    <w:rPr>
      <w:rFonts w:cs="Times New Roman"/>
      <w:lang w:eastAsia="en-US"/>
    </w:rPr>
  </w:style>
  <w:style w:type="character" w:customStyle="1" w:styleId="FooterChar">
    <w:name w:val="Footer Char"/>
    <w:uiPriority w:val="99"/>
    <w:locked/>
    <w:rsid w:val="00BE4331"/>
  </w:style>
  <w:style w:type="character" w:customStyle="1" w:styleId="CommentSubjectChar">
    <w:name w:val="Comment Subject Char"/>
    <w:uiPriority w:val="99"/>
    <w:semiHidden/>
    <w:locked/>
    <w:rsid w:val="00BE4331"/>
    <w:rPr>
      <w:b/>
      <w:sz w:val="20"/>
    </w:rPr>
  </w:style>
  <w:style w:type="character" w:customStyle="1" w:styleId="BodyText2Char">
    <w:name w:val="Body Text 2 Char"/>
    <w:uiPriority w:val="99"/>
    <w:locked/>
    <w:rsid w:val="00BE4331"/>
    <w:rPr>
      <w:rFonts w:ascii="Arial" w:hAnsi="Arial"/>
      <w:sz w:val="20"/>
    </w:rPr>
  </w:style>
  <w:style w:type="character" w:customStyle="1" w:styleId="FontStyle13">
    <w:name w:val="Font Style13"/>
    <w:basedOn w:val="Domylnaczcionkaakapitu"/>
    <w:uiPriority w:val="99"/>
    <w:rsid w:val="00BE4331"/>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rsid w:val="00BE4331"/>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rsid w:val="00BE4331"/>
    <w:rPr>
      <w:rFonts w:ascii="Franklin Gothic Medium" w:hAnsi="Franklin Gothic Medium" w:cs="Franklin Gothic Medium"/>
      <w:sz w:val="14"/>
      <w:szCs w:val="14"/>
    </w:rPr>
  </w:style>
  <w:style w:type="character" w:customStyle="1" w:styleId="FontStyle12">
    <w:name w:val="Font Style12"/>
    <w:basedOn w:val="Domylnaczcionkaakapitu"/>
    <w:uiPriority w:val="99"/>
    <w:rsid w:val="00BE4331"/>
    <w:rPr>
      <w:rFonts w:ascii="Arial" w:hAnsi="Arial" w:cs="Arial"/>
      <w:b/>
      <w:bCs/>
      <w:i/>
      <w:iCs/>
      <w:sz w:val="18"/>
      <w:szCs w:val="18"/>
    </w:rPr>
  </w:style>
  <w:style w:type="character" w:customStyle="1" w:styleId="FontStyle18">
    <w:name w:val="Font Style18"/>
    <w:basedOn w:val="Domylnaczcionkaakapitu"/>
    <w:uiPriority w:val="99"/>
    <w:rsid w:val="00BE4331"/>
    <w:rPr>
      <w:rFonts w:ascii="Arial" w:hAnsi="Arial" w:cs="Arial"/>
      <w:b/>
      <w:bCs/>
      <w:spacing w:val="0"/>
      <w:sz w:val="18"/>
      <w:szCs w:val="18"/>
    </w:rPr>
  </w:style>
  <w:style w:type="character" w:customStyle="1" w:styleId="FontStyle17">
    <w:name w:val="Font Style17"/>
    <w:basedOn w:val="Domylnaczcionkaakapitu"/>
    <w:uiPriority w:val="99"/>
    <w:rsid w:val="00BE4331"/>
    <w:rPr>
      <w:rFonts w:ascii="Arial" w:hAnsi="Arial" w:cs="Arial"/>
      <w:b/>
      <w:bCs/>
      <w:sz w:val="18"/>
      <w:szCs w:val="18"/>
    </w:rPr>
  </w:style>
  <w:style w:type="character" w:customStyle="1" w:styleId="EndnoteTextChar">
    <w:name w:val="Endnote Text Char"/>
    <w:uiPriority w:val="99"/>
    <w:semiHidden/>
    <w:locked/>
    <w:rsid w:val="00BE4331"/>
    <w:rPr>
      <w:sz w:val="20"/>
    </w:rPr>
  </w:style>
  <w:style w:type="character" w:styleId="Odwoanieprzypisukocowego">
    <w:name w:val="endnote reference"/>
    <w:basedOn w:val="Domylnaczcionkaakapitu"/>
    <w:uiPriority w:val="99"/>
    <w:rsid w:val="00BE4331"/>
    <w:rPr>
      <w:rFonts w:cs="Times New Roman"/>
      <w:vertAlign w:val="superscript"/>
    </w:rPr>
  </w:style>
  <w:style w:type="character" w:customStyle="1" w:styleId="BodyTextIndent2Char">
    <w:name w:val="Body Text Indent 2 Char"/>
    <w:uiPriority w:val="99"/>
    <w:semiHidden/>
    <w:locked/>
    <w:rsid w:val="00BE4331"/>
    <w:rPr>
      <w:rFonts w:ascii="Times New Roman" w:hAnsi="Times New Roman"/>
      <w:sz w:val="24"/>
      <w:lang w:eastAsia="pl-PL"/>
    </w:rPr>
  </w:style>
  <w:style w:type="character" w:customStyle="1" w:styleId="HeaderChar1">
    <w:name w:val="Header Char1"/>
    <w:uiPriority w:val="99"/>
    <w:locked/>
    <w:rsid w:val="00BE4331"/>
    <w:rPr>
      <w:rFonts w:ascii="Arial" w:hAnsi="Arial"/>
      <w:sz w:val="20"/>
      <w:lang w:eastAsia="pl-PL"/>
    </w:rPr>
  </w:style>
  <w:style w:type="character" w:customStyle="1" w:styleId="NormalnyWebZnak">
    <w:name w:val="Normalny (Web) Znak"/>
    <w:uiPriority w:val="99"/>
    <w:locked/>
    <w:rsid w:val="00BE4331"/>
    <w:rPr>
      <w:rFonts w:ascii="Times New Roman" w:hAnsi="Times New Roman"/>
      <w:sz w:val="24"/>
      <w:lang w:eastAsia="pl-PL"/>
    </w:rPr>
  </w:style>
  <w:style w:type="character" w:customStyle="1" w:styleId="TitleChar">
    <w:name w:val="Title Char"/>
    <w:uiPriority w:val="99"/>
    <w:locked/>
    <w:rsid w:val="00BE4331"/>
    <w:rPr>
      <w:rFonts w:ascii="Times New Roman" w:hAnsi="Times New Roman"/>
      <w:b/>
      <w:sz w:val="28"/>
      <w:lang w:eastAsia="pl-PL"/>
    </w:rPr>
  </w:style>
  <w:style w:type="character" w:customStyle="1" w:styleId="BodyText3Char">
    <w:name w:val="Body Text 3 Char"/>
    <w:uiPriority w:val="99"/>
    <w:semiHidden/>
    <w:locked/>
    <w:rsid w:val="00BE4331"/>
    <w:rPr>
      <w:rFonts w:ascii="Arial" w:hAnsi="Arial"/>
      <w:sz w:val="16"/>
      <w:lang w:eastAsia="pl-PL"/>
    </w:rPr>
  </w:style>
  <w:style w:type="character" w:customStyle="1" w:styleId="TekstpodstawowywcityZnak">
    <w:name w:val="Tekst podstawowy wcięty Znak"/>
    <w:basedOn w:val="Domylnaczcionkaakapitu"/>
    <w:link w:val="Wcicietrecitekstu"/>
    <w:uiPriority w:val="99"/>
    <w:semiHidden/>
    <w:locked/>
    <w:rsid w:val="00BE4331"/>
    <w:rPr>
      <w:rFonts w:ascii="Arial" w:hAnsi="Arial" w:cs="Times New Roman"/>
      <w:sz w:val="20"/>
      <w:szCs w:val="20"/>
      <w:lang w:eastAsia="pl-PL"/>
    </w:rPr>
  </w:style>
  <w:style w:type="character" w:customStyle="1" w:styleId="BodyTextIndent3Char">
    <w:name w:val="Body Text Indent 3 Char"/>
    <w:uiPriority w:val="99"/>
    <w:semiHidden/>
    <w:locked/>
    <w:rsid w:val="00BE4331"/>
    <w:rPr>
      <w:rFonts w:ascii="Arial" w:hAnsi="Arial"/>
      <w:sz w:val="16"/>
      <w:lang w:eastAsia="pl-PL"/>
    </w:rPr>
  </w:style>
  <w:style w:type="character" w:customStyle="1" w:styleId="SubtitleChar">
    <w:name w:val="Subtitle Char"/>
    <w:uiPriority w:val="99"/>
    <w:locked/>
    <w:rsid w:val="00BE4331"/>
    <w:rPr>
      <w:rFonts w:ascii="Tahoma" w:hAnsi="Tahoma"/>
      <w:b/>
      <w:lang w:eastAsia="pl-PL"/>
    </w:rPr>
  </w:style>
  <w:style w:type="character" w:customStyle="1" w:styleId="h1">
    <w:name w:val="h1"/>
    <w:rsid w:val="00BE4331"/>
  </w:style>
  <w:style w:type="character" w:customStyle="1" w:styleId="ZnakZnak8">
    <w:name w:val="Znak Znak8"/>
    <w:uiPriority w:val="99"/>
    <w:locked/>
    <w:rsid w:val="00BE4331"/>
    <w:rPr>
      <w:rFonts w:ascii="Arial" w:hAnsi="Arial"/>
      <w:b/>
      <w:i/>
      <w:sz w:val="28"/>
      <w:lang w:val="pl-PL" w:eastAsia="pl-PL"/>
    </w:rPr>
  </w:style>
  <w:style w:type="character" w:customStyle="1" w:styleId="Wyrnienie">
    <w:name w:val="Wyróżnienie"/>
    <w:basedOn w:val="Domylnaczcionkaakapitu"/>
    <w:uiPriority w:val="99"/>
    <w:rsid w:val="00BE4331"/>
    <w:rPr>
      <w:rFonts w:cs="Times New Roman"/>
      <w:i/>
    </w:rPr>
  </w:style>
  <w:style w:type="character" w:styleId="Pogrubienie">
    <w:name w:val="Strong"/>
    <w:basedOn w:val="Domylnaczcionkaakapitu"/>
    <w:uiPriority w:val="22"/>
    <w:qFormat/>
    <w:rsid w:val="00BE4331"/>
    <w:rPr>
      <w:rFonts w:cs="Times New Roman"/>
      <w:b/>
    </w:rPr>
  </w:style>
  <w:style w:type="character" w:customStyle="1" w:styleId="NormalWebChar">
    <w:name w:val="Normal (Web) Char"/>
    <w:uiPriority w:val="99"/>
    <w:locked/>
    <w:rsid w:val="00BE4331"/>
    <w:rPr>
      <w:rFonts w:ascii="Times New Roman" w:hAnsi="Times New Roman"/>
      <w:sz w:val="24"/>
    </w:rPr>
  </w:style>
  <w:style w:type="character" w:customStyle="1" w:styleId="FootnoteTextChar1">
    <w:name w:val="Footnote Text Char1"/>
    <w:uiPriority w:val="99"/>
    <w:locked/>
    <w:rsid w:val="00BE4331"/>
    <w:rPr>
      <w:rFonts w:ascii="Calibri" w:hAnsi="Calibri"/>
      <w:lang w:val="pl-PL" w:eastAsia="pl-PL"/>
    </w:rPr>
  </w:style>
  <w:style w:type="character" w:customStyle="1" w:styleId="Podpistabeli">
    <w:name w:val="Podpis tabeli_"/>
    <w:link w:val="Podpistabeli1"/>
    <w:uiPriority w:val="99"/>
    <w:locked/>
    <w:rsid w:val="00BE4331"/>
    <w:rPr>
      <w:rFonts w:ascii="Arial" w:hAnsi="Arial"/>
      <w:sz w:val="16"/>
      <w:shd w:val="clear" w:color="auto" w:fill="FFFFFF"/>
    </w:rPr>
  </w:style>
  <w:style w:type="character" w:customStyle="1" w:styleId="Teksttreci2">
    <w:name w:val="Tekst treści (2)_"/>
    <w:link w:val="Teksttreci21"/>
    <w:locked/>
    <w:rsid w:val="00BE4331"/>
    <w:rPr>
      <w:sz w:val="24"/>
    </w:rPr>
  </w:style>
  <w:style w:type="character" w:customStyle="1" w:styleId="ListParagraphChar">
    <w:name w:val="List Paragraph Char"/>
    <w:link w:val="Akapitzlist3"/>
    <w:uiPriority w:val="99"/>
    <w:locked/>
    <w:rsid w:val="00BE4331"/>
    <w:rPr>
      <w:rFonts w:ascii="Times New Roman" w:hAnsi="Times New Roman"/>
      <w:sz w:val="24"/>
      <w:lang w:eastAsia="pl-PL"/>
    </w:rPr>
  </w:style>
  <w:style w:type="character" w:customStyle="1" w:styleId="TekstprzypisudolnegoZnak1">
    <w:name w:val="Tekst przypisu dolnego Znak1"/>
    <w:uiPriority w:val="99"/>
    <w:locked/>
    <w:rsid w:val="00BE4331"/>
    <w:rPr>
      <w:lang w:val="pl-PL" w:eastAsia="pl-PL"/>
    </w:rPr>
  </w:style>
  <w:style w:type="character" w:customStyle="1" w:styleId="IntenseQuoteChar">
    <w:name w:val="Intense Quote Char"/>
    <w:link w:val="Cytatintensywny1"/>
    <w:uiPriority w:val="99"/>
    <w:locked/>
    <w:rsid w:val="00BE4331"/>
    <w:rPr>
      <w:rFonts w:ascii="Calibri" w:hAnsi="Calibri"/>
      <w:color w:val="5B9BD5"/>
      <w:sz w:val="24"/>
    </w:rPr>
  </w:style>
  <w:style w:type="character" w:customStyle="1" w:styleId="QuoteChar">
    <w:name w:val="Quote Char"/>
    <w:link w:val="Cytat1"/>
    <w:uiPriority w:val="99"/>
    <w:locked/>
    <w:rsid w:val="00BE4331"/>
    <w:rPr>
      <w:rFonts w:ascii="Calibri" w:hAnsi="Calibri"/>
      <w:i/>
      <w:sz w:val="24"/>
    </w:rPr>
  </w:style>
  <w:style w:type="character" w:customStyle="1" w:styleId="Wyrnieniedelikatne1">
    <w:name w:val="Wyróżnienie delikatne1"/>
    <w:uiPriority w:val="99"/>
    <w:rsid w:val="00BE4331"/>
    <w:rPr>
      <w:i/>
      <w:color w:val="1F4D78"/>
    </w:rPr>
  </w:style>
  <w:style w:type="character" w:customStyle="1" w:styleId="Wyrnienieintensywne1">
    <w:name w:val="Wyróżnienie intensywne1"/>
    <w:uiPriority w:val="99"/>
    <w:rsid w:val="00BE4331"/>
    <w:rPr>
      <w:b/>
      <w:caps/>
      <w:color w:val="1F4D78"/>
      <w:spacing w:val="10"/>
    </w:rPr>
  </w:style>
  <w:style w:type="character" w:customStyle="1" w:styleId="Odwoaniedelikatne1">
    <w:name w:val="Odwołanie delikatne1"/>
    <w:uiPriority w:val="99"/>
    <w:rsid w:val="00BE4331"/>
    <w:rPr>
      <w:b/>
      <w:color w:val="5B9BD5"/>
    </w:rPr>
  </w:style>
  <w:style w:type="character" w:customStyle="1" w:styleId="Odwoanieintensywne1">
    <w:name w:val="Odwołanie intensywne1"/>
    <w:uiPriority w:val="99"/>
    <w:rsid w:val="00BE4331"/>
    <w:rPr>
      <w:b/>
      <w:i/>
      <w:caps/>
      <w:color w:val="5B9BD5"/>
    </w:rPr>
  </w:style>
  <w:style w:type="character" w:customStyle="1" w:styleId="Tytuksiki1">
    <w:name w:val="Tytuł książki1"/>
    <w:uiPriority w:val="99"/>
    <w:rsid w:val="00BE4331"/>
    <w:rPr>
      <w:b/>
      <w:i/>
      <w:spacing w:val="0"/>
    </w:rPr>
  </w:style>
  <w:style w:type="character" w:styleId="UyteHipercze">
    <w:name w:val="FollowedHyperlink"/>
    <w:basedOn w:val="Domylnaczcionkaakapitu"/>
    <w:uiPriority w:val="99"/>
    <w:rsid w:val="00BE4331"/>
    <w:rPr>
      <w:rFonts w:cs="Times New Roman"/>
      <w:color w:val="00000A"/>
      <w:u w:val="single"/>
    </w:rPr>
  </w:style>
  <w:style w:type="character" w:styleId="Numerstrony">
    <w:name w:val="page number"/>
    <w:basedOn w:val="Domylnaczcionkaakapitu"/>
    <w:uiPriority w:val="99"/>
    <w:rsid w:val="00BE4331"/>
    <w:rPr>
      <w:rFonts w:cs="Times New Roman"/>
    </w:rPr>
  </w:style>
  <w:style w:type="character" w:customStyle="1" w:styleId="ZnakZnak11">
    <w:name w:val="Znak Znak11"/>
    <w:uiPriority w:val="99"/>
    <w:rsid w:val="00BE4331"/>
    <w:rPr>
      <w:rFonts w:ascii="Calibri" w:hAnsi="Calibri"/>
    </w:rPr>
  </w:style>
  <w:style w:type="character" w:customStyle="1" w:styleId="FontStyle51">
    <w:name w:val="Font Style51"/>
    <w:uiPriority w:val="99"/>
    <w:rsid w:val="00BE4331"/>
    <w:rPr>
      <w:rFonts w:ascii="Times New Roman" w:hAnsi="Times New Roman"/>
      <w:sz w:val="20"/>
    </w:rPr>
  </w:style>
  <w:style w:type="character" w:customStyle="1" w:styleId="FontStyle52">
    <w:name w:val="Font Style52"/>
    <w:uiPriority w:val="99"/>
    <w:rsid w:val="00BE4331"/>
    <w:rPr>
      <w:rFonts w:ascii="Times New Roman" w:hAnsi="Times New Roman"/>
      <w:b/>
      <w:sz w:val="20"/>
    </w:rPr>
  </w:style>
  <w:style w:type="character" w:customStyle="1" w:styleId="fontstyle510">
    <w:name w:val="fontstyle51"/>
    <w:uiPriority w:val="99"/>
    <w:rsid w:val="00BE4331"/>
  </w:style>
  <w:style w:type="character" w:customStyle="1" w:styleId="FontStyle50">
    <w:name w:val="Font Style50"/>
    <w:uiPriority w:val="99"/>
    <w:rsid w:val="00BE4331"/>
    <w:rPr>
      <w:rFonts w:ascii="Times New Roman" w:hAnsi="Times New Roman"/>
      <w:i/>
      <w:sz w:val="20"/>
    </w:rPr>
  </w:style>
  <w:style w:type="character" w:customStyle="1" w:styleId="wypunktowanieZnakZnak">
    <w:name w:val="wypunktowanie Znak Znak"/>
    <w:uiPriority w:val="99"/>
    <w:locked/>
    <w:rsid w:val="00BE4331"/>
    <w:rPr>
      <w:rFonts w:ascii="Times New Roman" w:hAnsi="Times New Roman"/>
      <w:sz w:val="24"/>
      <w:lang w:eastAsia="pl-PL"/>
    </w:rPr>
  </w:style>
  <w:style w:type="character" w:customStyle="1" w:styleId="ZnakZnak13">
    <w:name w:val="Znak Znak13"/>
    <w:uiPriority w:val="99"/>
    <w:semiHidden/>
    <w:locked/>
    <w:rsid w:val="00BE4331"/>
    <w:rPr>
      <w:caps/>
      <w:spacing w:val="10"/>
      <w:sz w:val="18"/>
    </w:rPr>
  </w:style>
  <w:style w:type="character" w:customStyle="1" w:styleId="Teksttreci8">
    <w:name w:val="Tekst treści (8)_"/>
    <w:link w:val="Teksttreci81"/>
    <w:uiPriority w:val="99"/>
    <w:locked/>
    <w:rsid w:val="00BE4331"/>
    <w:rPr>
      <w:sz w:val="24"/>
    </w:rPr>
  </w:style>
  <w:style w:type="character" w:customStyle="1" w:styleId="PlainTextChar">
    <w:name w:val="Plain Text Char"/>
    <w:uiPriority w:val="99"/>
    <w:locked/>
    <w:rsid w:val="00BE4331"/>
    <w:rPr>
      <w:rFonts w:ascii="Courier New" w:hAnsi="Courier New"/>
      <w:sz w:val="20"/>
    </w:rPr>
  </w:style>
  <w:style w:type="character" w:customStyle="1" w:styleId="HeaderChar4">
    <w:name w:val="Header Char4"/>
    <w:uiPriority w:val="99"/>
    <w:semiHidden/>
    <w:locked/>
    <w:rsid w:val="00BE4331"/>
    <w:rPr>
      <w:lang w:eastAsia="en-US"/>
    </w:rPr>
  </w:style>
  <w:style w:type="character" w:customStyle="1" w:styleId="FontStyle41">
    <w:name w:val="Font Style41"/>
    <w:uiPriority w:val="99"/>
    <w:rsid w:val="00BE4331"/>
    <w:rPr>
      <w:rFonts w:ascii="Times New Roman" w:hAnsi="Times New Roman"/>
      <w:b/>
      <w:sz w:val="68"/>
    </w:rPr>
  </w:style>
  <w:style w:type="character" w:customStyle="1" w:styleId="FontStyle42">
    <w:name w:val="Font Style42"/>
    <w:uiPriority w:val="99"/>
    <w:rsid w:val="00BE4331"/>
    <w:rPr>
      <w:rFonts w:ascii="Times New Roman" w:hAnsi="Times New Roman"/>
      <w:b/>
      <w:sz w:val="38"/>
    </w:rPr>
  </w:style>
  <w:style w:type="character" w:customStyle="1" w:styleId="FontStyle43">
    <w:name w:val="Font Style43"/>
    <w:rsid w:val="00BE4331"/>
    <w:rPr>
      <w:rFonts w:ascii="Times New Roman" w:hAnsi="Times New Roman"/>
      <w:b/>
      <w:sz w:val="30"/>
    </w:rPr>
  </w:style>
  <w:style w:type="character" w:styleId="Odwoanieintensywne">
    <w:name w:val="Intense Reference"/>
    <w:basedOn w:val="Domylnaczcionkaakapitu"/>
    <w:uiPriority w:val="99"/>
    <w:qFormat/>
    <w:rsid w:val="00BE4331"/>
    <w:rPr>
      <w:rFonts w:cs="Times New Roman"/>
      <w:b/>
      <w:smallCaps/>
      <w:color w:val="C0504D"/>
      <w:spacing w:val="5"/>
      <w:u w:val="single"/>
    </w:rPr>
  </w:style>
  <w:style w:type="character" w:customStyle="1" w:styleId="ListLabel1">
    <w:name w:val="ListLabel 1"/>
    <w:uiPriority w:val="99"/>
    <w:rsid w:val="00BE4331"/>
    <w:rPr>
      <w:rFonts w:ascii="Arial" w:hAnsi="Arial"/>
      <w:b/>
      <w:sz w:val="20"/>
    </w:rPr>
  </w:style>
  <w:style w:type="character" w:customStyle="1" w:styleId="ListLabel2">
    <w:name w:val="ListLabel 2"/>
    <w:uiPriority w:val="99"/>
    <w:rsid w:val="00BE4331"/>
    <w:rPr>
      <w:b/>
    </w:rPr>
  </w:style>
  <w:style w:type="character" w:customStyle="1" w:styleId="ListLabel3">
    <w:name w:val="ListLabel 3"/>
    <w:uiPriority w:val="99"/>
    <w:rsid w:val="00BE4331"/>
    <w:rPr>
      <w:rFonts w:ascii="Arial" w:hAnsi="Arial"/>
      <w:b/>
      <w:color w:val="00000A"/>
      <w:sz w:val="20"/>
    </w:rPr>
  </w:style>
  <w:style w:type="character" w:customStyle="1" w:styleId="ListLabel4">
    <w:name w:val="ListLabel 4"/>
    <w:uiPriority w:val="99"/>
    <w:rsid w:val="00BE4331"/>
    <w:rPr>
      <w:sz w:val="22"/>
    </w:rPr>
  </w:style>
  <w:style w:type="character" w:customStyle="1" w:styleId="ListLabel5">
    <w:name w:val="ListLabel 5"/>
    <w:uiPriority w:val="99"/>
    <w:rsid w:val="00BE4331"/>
    <w:rPr>
      <w:rFonts w:ascii="Arial" w:hAnsi="Arial"/>
      <w:b/>
      <w:sz w:val="20"/>
    </w:rPr>
  </w:style>
  <w:style w:type="character" w:customStyle="1" w:styleId="czeindeksu">
    <w:name w:val="Łącze indeksu"/>
    <w:uiPriority w:val="99"/>
    <w:rsid w:val="00BE4331"/>
  </w:style>
  <w:style w:type="character" w:customStyle="1" w:styleId="Znakiprzypiswdolnych">
    <w:name w:val="Znaki przypisów dolnych"/>
    <w:uiPriority w:val="99"/>
    <w:rsid w:val="00BE4331"/>
  </w:style>
  <w:style w:type="character" w:customStyle="1" w:styleId="Zakotwiczenieprzypisukocowego">
    <w:name w:val="Zakotwiczenie przypisu końcowego"/>
    <w:uiPriority w:val="99"/>
    <w:rsid w:val="00BE4331"/>
    <w:rPr>
      <w:vertAlign w:val="superscript"/>
    </w:rPr>
  </w:style>
  <w:style w:type="character" w:customStyle="1" w:styleId="Znakiprzypiswkocowych">
    <w:name w:val="Znaki przypisów końcowych"/>
    <w:uiPriority w:val="99"/>
    <w:rsid w:val="00BE4331"/>
  </w:style>
  <w:style w:type="character" w:customStyle="1" w:styleId="ListLabel6">
    <w:name w:val="ListLabel 6"/>
    <w:uiPriority w:val="99"/>
    <w:rsid w:val="00BE4331"/>
    <w:rPr>
      <w:rFonts w:ascii="Arial" w:hAnsi="Arial"/>
      <w:b/>
      <w:sz w:val="20"/>
    </w:rPr>
  </w:style>
  <w:style w:type="character" w:customStyle="1" w:styleId="ListLabel7">
    <w:name w:val="ListLabel 7"/>
    <w:uiPriority w:val="99"/>
    <w:rsid w:val="00BE4331"/>
    <w:rPr>
      <w:b/>
    </w:rPr>
  </w:style>
  <w:style w:type="character" w:customStyle="1" w:styleId="ListLabel8">
    <w:name w:val="ListLabel 8"/>
    <w:uiPriority w:val="99"/>
    <w:rsid w:val="00BE4331"/>
    <w:rPr>
      <w:rFonts w:ascii="Arial" w:hAnsi="Arial"/>
      <w:b/>
      <w:sz w:val="20"/>
    </w:rPr>
  </w:style>
  <w:style w:type="character" w:customStyle="1" w:styleId="ListLabel9">
    <w:name w:val="ListLabel 9"/>
    <w:uiPriority w:val="99"/>
    <w:rsid w:val="00BE4331"/>
  </w:style>
  <w:style w:type="character" w:customStyle="1" w:styleId="ListLabel10">
    <w:name w:val="ListLabel 10"/>
    <w:uiPriority w:val="99"/>
    <w:rsid w:val="00BE4331"/>
    <w:rPr>
      <w:rFonts w:ascii="Arial" w:hAnsi="Arial"/>
      <w:b/>
      <w:sz w:val="20"/>
    </w:rPr>
  </w:style>
  <w:style w:type="character" w:customStyle="1" w:styleId="ListLabel11">
    <w:name w:val="ListLabel 11"/>
    <w:uiPriority w:val="99"/>
    <w:rsid w:val="00BE4331"/>
    <w:rPr>
      <w:rFonts w:ascii="Arial" w:hAnsi="Arial"/>
      <w:b/>
      <w:color w:val="00000A"/>
      <w:sz w:val="20"/>
    </w:rPr>
  </w:style>
  <w:style w:type="character" w:customStyle="1" w:styleId="ListLabel12">
    <w:name w:val="ListLabel 12"/>
    <w:uiPriority w:val="99"/>
    <w:rsid w:val="00BE4331"/>
    <w:rPr>
      <w:rFonts w:ascii="Arial" w:hAnsi="Arial"/>
      <w:b/>
      <w:sz w:val="20"/>
    </w:rPr>
  </w:style>
  <w:style w:type="character" w:customStyle="1" w:styleId="ListLabel13">
    <w:name w:val="ListLabel 13"/>
    <w:uiPriority w:val="99"/>
    <w:rsid w:val="00BE4331"/>
    <w:rPr>
      <w:rFonts w:ascii="Arial" w:hAnsi="Arial"/>
      <w:b/>
      <w:sz w:val="20"/>
    </w:rPr>
  </w:style>
  <w:style w:type="character" w:customStyle="1" w:styleId="ListLabel14">
    <w:name w:val="ListLabel 14"/>
    <w:uiPriority w:val="99"/>
    <w:rsid w:val="00BE4331"/>
    <w:rPr>
      <w:b/>
    </w:rPr>
  </w:style>
  <w:style w:type="character" w:customStyle="1" w:styleId="ListLabel15">
    <w:name w:val="ListLabel 15"/>
    <w:uiPriority w:val="99"/>
    <w:rsid w:val="00BE4331"/>
    <w:rPr>
      <w:rFonts w:ascii="Arial" w:hAnsi="Arial"/>
      <w:b/>
      <w:sz w:val="20"/>
    </w:rPr>
  </w:style>
  <w:style w:type="character" w:customStyle="1" w:styleId="ListLabel16">
    <w:name w:val="ListLabel 16"/>
    <w:uiPriority w:val="99"/>
    <w:rsid w:val="00BE4331"/>
  </w:style>
  <w:style w:type="character" w:customStyle="1" w:styleId="ListLabel17">
    <w:name w:val="ListLabel 17"/>
    <w:uiPriority w:val="99"/>
    <w:rsid w:val="00BE4331"/>
    <w:rPr>
      <w:rFonts w:ascii="Arial" w:hAnsi="Arial"/>
      <w:b/>
      <w:sz w:val="20"/>
    </w:rPr>
  </w:style>
  <w:style w:type="character" w:customStyle="1" w:styleId="ListLabel18">
    <w:name w:val="ListLabel 18"/>
    <w:uiPriority w:val="99"/>
    <w:rsid w:val="00BE4331"/>
    <w:rPr>
      <w:rFonts w:ascii="Arial" w:hAnsi="Arial"/>
      <w:b/>
      <w:color w:val="00000A"/>
      <w:sz w:val="20"/>
    </w:rPr>
  </w:style>
  <w:style w:type="character" w:customStyle="1" w:styleId="ListLabel19">
    <w:name w:val="ListLabel 19"/>
    <w:uiPriority w:val="99"/>
    <w:rsid w:val="00BE4331"/>
    <w:rPr>
      <w:rFonts w:ascii="Arial" w:hAnsi="Arial"/>
      <w:b/>
      <w:sz w:val="20"/>
    </w:rPr>
  </w:style>
  <w:style w:type="character" w:customStyle="1" w:styleId="HeaderChar3">
    <w:name w:val="Header Char3"/>
    <w:basedOn w:val="Domylnaczcionkaakapitu"/>
    <w:uiPriority w:val="99"/>
    <w:semiHidden/>
    <w:locked/>
    <w:rsid w:val="00BE4331"/>
    <w:rPr>
      <w:rFonts w:ascii="Calibri" w:hAnsi="Calibri" w:cs="Times New Roman"/>
      <w:color w:val="00000A"/>
      <w:lang w:eastAsia="en-US"/>
    </w:rPr>
  </w:style>
  <w:style w:type="paragraph" w:styleId="Lista">
    <w:name w:val="List"/>
    <w:basedOn w:val="Normalny"/>
    <w:uiPriority w:val="99"/>
    <w:semiHidden/>
    <w:rsid w:val="00BE4331"/>
    <w:pPr>
      <w:suppressAutoHyphens/>
      <w:overflowPunct w:val="0"/>
      <w:spacing w:after="0" w:line="240" w:lineRule="auto"/>
      <w:ind w:left="283" w:hanging="283"/>
    </w:pPr>
    <w:rPr>
      <w:rFonts w:ascii="Times New Roman" w:eastAsia="SimSun" w:hAnsi="Times New Roman" w:cs="Times New Roman"/>
      <w:color w:val="00000A"/>
      <w:sz w:val="24"/>
      <w:szCs w:val="24"/>
      <w:lang w:eastAsia="pl-PL"/>
    </w:rPr>
  </w:style>
  <w:style w:type="paragraph" w:styleId="Podpis">
    <w:name w:val="Signature"/>
    <w:basedOn w:val="Normalny"/>
    <w:link w:val="PodpisZnak"/>
    <w:uiPriority w:val="99"/>
    <w:rsid w:val="00BE4331"/>
    <w:pPr>
      <w:suppressLineNumbers/>
      <w:suppressAutoHyphens/>
      <w:overflowPunct w:val="0"/>
      <w:spacing w:before="120" w:after="120"/>
    </w:pPr>
    <w:rPr>
      <w:rFonts w:ascii="Calibri" w:eastAsia="SimSun" w:hAnsi="Calibri" w:cs="Arial"/>
      <w:i/>
      <w:iCs/>
      <w:color w:val="00000A"/>
      <w:sz w:val="24"/>
      <w:szCs w:val="24"/>
    </w:rPr>
  </w:style>
  <w:style w:type="character" w:customStyle="1" w:styleId="PodpisZnak">
    <w:name w:val="Podpis Znak"/>
    <w:basedOn w:val="Domylnaczcionkaakapitu"/>
    <w:link w:val="Podpis"/>
    <w:uiPriority w:val="99"/>
    <w:rsid w:val="00BE4331"/>
    <w:rPr>
      <w:rFonts w:ascii="Calibri" w:eastAsia="SimSun" w:hAnsi="Calibri" w:cs="Arial"/>
      <w:i/>
      <w:iCs/>
      <w:color w:val="00000A"/>
      <w:sz w:val="24"/>
      <w:szCs w:val="24"/>
    </w:rPr>
  </w:style>
  <w:style w:type="paragraph" w:customStyle="1" w:styleId="Indeks">
    <w:name w:val="Indeks"/>
    <w:basedOn w:val="Normalny"/>
    <w:uiPriority w:val="99"/>
    <w:rsid w:val="00BE4331"/>
    <w:pPr>
      <w:suppressLineNumbers/>
      <w:suppressAutoHyphens/>
      <w:overflowPunct w:val="0"/>
    </w:pPr>
    <w:rPr>
      <w:rFonts w:ascii="Calibri" w:eastAsia="SimSun" w:hAnsi="Calibri" w:cs="Arial"/>
      <w:color w:val="00000A"/>
    </w:rPr>
  </w:style>
  <w:style w:type="character" w:customStyle="1" w:styleId="BalloonTextChar1">
    <w:name w:val="Balloon Text Char1"/>
    <w:basedOn w:val="Domylnaczcionkaakapitu"/>
    <w:uiPriority w:val="99"/>
    <w:semiHidden/>
    <w:locked/>
    <w:rsid w:val="00BE4331"/>
    <w:rPr>
      <w:rFonts w:ascii="Times New Roman" w:hAnsi="Times New Roman" w:cs="Times New Roman"/>
      <w:color w:val="00000A"/>
      <w:sz w:val="2"/>
      <w:lang w:eastAsia="en-US"/>
    </w:rPr>
  </w:style>
  <w:style w:type="paragraph" w:customStyle="1" w:styleId="Gwka">
    <w:name w:val="Główka"/>
    <w:basedOn w:val="Normalny"/>
    <w:uiPriority w:val="99"/>
    <w:rsid w:val="00BE4331"/>
    <w:pPr>
      <w:tabs>
        <w:tab w:val="center" w:pos="4536"/>
        <w:tab w:val="right" w:pos="9072"/>
      </w:tabs>
      <w:suppressAutoHyphens/>
      <w:overflowPunct w:val="0"/>
      <w:spacing w:after="0" w:line="240" w:lineRule="auto"/>
    </w:pPr>
    <w:rPr>
      <w:rFonts w:ascii="Calibri" w:eastAsia="SimSun" w:hAnsi="Calibri" w:cs="Times New Roman"/>
      <w:color w:val="00000A"/>
    </w:rPr>
  </w:style>
  <w:style w:type="paragraph" w:styleId="Bezodstpw">
    <w:name w:val="No Spacing"/>
    <w:uiPriority w:val="99"/>
    <w:qFormat/>
    <w:rsid w:val="00BE4331"/>
    <w:pPr>
      <w:suppressAutoHyphens/>
      <w:overflowPunct w:val="0"/>
      <w:spacing w:before="100" w:after="0" w:line="240" w:lineRule="auto"/>
    </w:pPr>
    <w:rPr>
      <w:rFonts w:ascii="Calibri" w:eastAsia="SimSun" w:hAnsi="Calibri" w:cs="Calibri"/>
      <w:color w:val="00000A"/>
      <w:sz w:val="20"/>
      <w:szCs w:val="20"/>
    </w:rPr>
  </w:style>
  <w:style w:type="paragraph" w:styleId="Spistreci2">
    <w:name w:val="toc 2"/>
    <w:basedOn w:val="Normalny"/>
    <w:autoRedefine/>
    <w:uiPriority w:val="99"/>
    <w:rsid w:val="00BE4331"/>
    <w:pPr>
      <w:suppressAutoHyphens/>
      <w:overflowPunct w:val="0"/>
      <w:spacing w:after="100"/>
      <w:ind w:left="220"/>
    </w:pPr>
    <w:rPr>
      <w:rFonts w:ascii="Calibri" w:eastAsia="SimSun" w:hAnsi="Calibri" w:cs="Times New Roman"/>
      <w:color w:val="00000A"/>
    </w:rPr>
  </w:style>
  <w:style w:type="paragraph" w:styleId="Spistreci3">
    <w:name w:val="toc 3"/>
    <w:basedOn w:val="Normalny"/>
    <w:autoRedefine/>
    <w:uiPriority w:val="99"/>
    <w:rsid w:val="00BE4331"/>
    <w:pPr>
      <w:suppressAutoHyphens/>
      <w:overflowPunct w:val="0"/>
      <w:spacing w:after="100"/>
      <w:ind w:left="440"/>
    </w:pPr>
    <w:rPr>
      <w:rFonts w:ascii="Calibri" w:eastAsia="SimSun" w:hAnsi="Calibri" w:cs="Times New Roman"/>
      <w:color w:val="00000A"/>
    </w:rPr>
  </w:style>
  <w:style w:type="paragraph" w:styleId="Tekstpodstawowy2">
    <w:name w:val="Body Text 2"/>
    <w:basedOn w:val="Normalny"/>
    <w:link w:val="Tekstpodstawowy2Znak"/>
    <w:uiPriority w:val="99"/>
    <w:rsid w:val="00BE4331"/>
    <w:pPr>
      <w:widowControl w:val="0"/>
      <w:suppressAutoHyphens/>
      <w:overflowPunct w:val="0"/>
      <w:spacing w:before="200" w:after="120" w:line="480" w:lineRule="auto"/>
      <w:jc w:val="both"/>
      <w:textAlignment w:val="baseline"/>
    </w:pPr>
    <w:rPr>
      <w:rFonts w:ascii="Arial" w:eastAsia="SimSu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BE4331"/>
    <w:rPr>
      <w:rFonts w:ascii="Arial" w:eastAsia="SimSun" w:hAnsi="Arial" w:cs="Times New Roman"/>
      <w:sz w:val="20"/>
      <w:szCs w:val="20"/>
      <w:lang w:eastAsia="pl-PL"/>
    </w:rPr>
  </w:style>
  <w:style w:type="paragraph" w:customStyle="1" w:styleId="Style5">
    <w:name w:val="Style5"/>
    <w:basedOn w:val="Normalny"/>
    <w:uiPriority w:val="99"/>
    <w:rsid w:val="00BE4331"/>
    <w:pPr>
      <w:widowControl w:val="0"/>
      <w:suppressAutoHyphens/>
      <w:overflowPunct w:val="0"/>
      <w:spacing w:after="0" w:line="199" w:lineRule="exact"/>
    </w:pPr>
    <w:rPr>
      <w:rFonts w:ascii="Cambria" w:eastAsia="SimSun" w:hAnsi="Cambria" w:cs="Times New Roman"/>
      <w:color w:val="00000A"/>
      <w:sz w:val="24"/>
      <w:szCs w:val="24"/>
      <w:lang w:eastAsia="pl-PL"/>
    </w:rPr>
  </w:style>
  <w:style w:type="paragraph" w:customStyle="1" w:styleId="Style6">
    <w:name w:val="Style6"/>
    <w:basedOn w:val="Normalny"/>
    <w:uiPriority w:val="99"/>
    <w:rsid w:val="00BE4331"/>
    <w:pPr>
      <w:widowControl w:val="0"/>
      <w:suppressAutoHyphens/>
      <w:overflowPunct w:val="0"/>
      <w:spacing w:after="0" w:line="250" w:lineRule="exact"/>
    </w:pPr>
    <w:rPr>
      <w:rFonts w:ascii="Cambria" w:eastAsia="SimSun" w:hAnsi="Cambria" w:cs="Times New Roman"/>
      <w:color w:val="00000A"/>
      <w:sz w:val="24"/>
      <w:szCs w:val="24"/>
      <w:lang w:eastAsia="pl-PL"/>
    </w:rPr>
  </w:style>
  <w:style w:type="paragraph" w:customStyle="1" w:styleId="Style7">
    <w:name w:val="Style7"/>
    <w:basedOn w:val="Normalny"/>
    <w:uiPriority w:val="99"/>
    <w:rsid w:val="00BE4331"/>
    <w:pPr>
      <w:widowControl w:val="0"/>
      <w:suppressAutoHyphens/>
      <w:overflowPunct w:val="0"/>
      <w:spacing w:after="0" w:line="240" w:lineRule="exact"/>
      <w:jc w:val="both"/>
    </w:pPr>
    <w:rPr>
      <w:rFonts w:ascii="Cambria" w:eastAsia="SimSun" w:hAnsi="Cambria" w:cs="Times New Roman"/>
      <w:color w:val="00000A"/>
      <w:sz w:val="24"/>
      <w:szCs w:val="24"/>
      <w:lang w:eastAsia="pl-PL"/>
    </w:rPr>
  </w:style>
  <w:style w:type="paragraph" w:customStyle="1" w:styleId="Style9">
    <w:name w:val="Style9"/>
    <w:basedOn w:val="Normalny"/>
    <w:uiPriority w:val="99"/>
    <w:rsid w:val="00BE4331"/>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customStyle="1" w:styleId="Style10">
    <w:name w:val="Style10"/>
    <w:basedOn w:val="Normalny"/>
    <w:uiPriority w:val="99"/>
    <w:rsid w:val="00BE4331"/>
    <w:pPr>
      <w:widowControl w:val="0"/>
      <w:suppressAutoHyphens/>
      <w:overflowPunct w:val="0"/>
      <w:spacing w:after="0" w:line="240" w:lineRule="auto"/>
    </w:pPr>
    <w:rPr>
      <w:rFonts w:ascii="Cambria" w:eastAsia="SimSun" w:hAnsi="Cambria" w:cs="Times New Roman"/>
      <w:color w:val="00000A"/>
      <w:sz w:val="24"/>
      <w:szCs w:val="24"/>
      <w:lang w:eastAsia="pl-PL"/>
    </w:rPr>
  </w:style>
  <w:style w:type="paragraph" w:styleId="Tekstprzypisukocowego">
    <w:name w:val="endnote text"/>
    <w:basedOn w:val="Normalny"/>
    <w:link w:val="TekstprzypisukocowegoZnak"/>
    <w:uiPriority w:val="99"/>
    <w:semiHidden/>
    <w:rsid w:val="00BE4331"/>
    <w:pPr>
      <w:suppressAutoHyphens/>
      <w:overflowPunct w:val="0"/>
      <w:spacing w:after="0" w:line="240" w:lineRule="auto"/>
    </w:pPr>
    <w:rPr>
      <w:rFonts w:ascii="Liberation Serif" w:eastAsia="SimSun" w:hAnsi="Liberation Serif"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BE4331"/>
    <w:rPr>
      <w:rFonts w:ascii="Liberation Serif" w:eastAsia="SimSun" w:hAnsi="Liberation Serif" w:cs="Times New Roman"/>
      <w:sz w:val="20"/>
      <w:szCs w:val="20"/>
      <w:lang w:eastAsia="pl-PL"/>
    </w:rPr>
  </w:style>
  <w:style w:type="paragraph" w:customStyle="1" w:styleId="Default">
    <w:name w:val="Default"/>
    <w:uiPriority w:val="99"/>
    <w:rsid w:val="00BE4331"/>
    <w:pPr>
      <w:suppressAutoHyphens/>
      <w:overflowPunct w:val="0"/>
      <w:spacing w:after="0" w:line="240" w:lineRule="auto"/>
    </w:pPr>
    <w:rPr>
      <w:rFonts w:ascii="Arial" w:eastAsia="SimSun" w:hAnsi="Arial" w:cs="Arial"/>
      <w:color w:val="000000"/>
      <w:sz w:val="24"/>
      <w:szCs w:val="24"/>
    </w:rPr>
  </w:style>
  <w:style w:type="paragraph" w:styleId="Tekstpodstawowywcity2">
    <w:name w:val="Body Text Indent 2"/>
    <w:basedOn w:val="Normalny"/>
    <w:link w:val="Tekstpodstawowywcity2Znak"/>
    <w:uiPriority w:val="99"/>
    <w:semiHidden/>
    <w:rsid w:val="00BE4331"/>
    <w:pPr>
      <w:suppressAutoHyphens/>
      <w:overflowPunct w:val="0"/>
      <w:spacing w:after="120" w:line="480" w:lineRule="auto"/>
      <w:ind w:left="283"/>
    </w:pPr>
    <w:rPr>
      <w:rFonts w:ascii="Times New Roman" w:eastAsia="SimSu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rsid w:val="00BE4331"/>
    <w:rPr>
      <w:rFonts w:ascii="Times New Roman" w:eastAsia="SimSun" w:hAnsi="Times New Roman" w:cs="Times New Roman"/>
      <w:sz w:val="24"/>
      <w:szCs w:val="24"/>
      <w:lang w:eastAsia="pl-PL"/>
    </w:rPr>
  </w:style>
  <w:style w:type="paragraph" w:customStyle="1" w:styleId="Nagwek11">
    <w:name w:val="Nagłówek 11"/>
    <w:basedOn w:val="Normalny"/>
    <w:uiPriority w:val="99"/>
    <w:rsid w:val="00BE4331"/>
    <w:pPr>
      <w:widowControl w:val="0"/>
      <w:suppressAutoHyphens/>
      <w:overflowPunct w:val="0"/>
      <w:spacing w:after="0" w:line="240" w:lineRule="auto"/>
      <w:ind w:left="146"/>
      <w:outlineLvl w:val="0"/>
    </w:pPr>
    <w:rPr>
      <w:rFonts w:ascii="Arial" w:eastAsia="SimSun" w:hAnsi="Arial" w:cs="Arial"/>
      <w:b/>
      <w:bCs/>
      <w:color w:val="00000A"/>
      <w:sz w:val="26"/>
      <w:szCs w:val="26"/>
      <w:lang w:eastAsia="pl-PL"/>
    </w:rPr>
  </w:style>
  <w:style w:type="paragraph" w:customStyle="1" w:styleId="Nagwek21">
    <w:name w:val="Nagłówek 21"/>
    <w:basedOn w:val="Normalny"/>
    <w:uiPriority w:val="99"/>
    <w:rsid w:val="00BE4331"/>
    <w:pPr>
      <w:widowControl w:val="0"/>
      <w:suppressAutoHyphens/>
      <w:overflowPunct w:val="0"/>
      <w:spacing w:after="0" w:line="240" w:lineRule="auto"/>
      <w:ind w:left="478" w:hanging="360"/>
      <w:outlineLvl w:val="1"/>
    </w:pPr>
    <w:rPr>
      <w:rFonts w:ascii="Arial" w:eastAsia="SimSun" w:hAnsi="Arial" w:cs="Arial"/>
      <w:b/>
      <w:bCs/>
      <w:color w:val="00000A"/>
      <w:sz w:val="24"/>
      <w:szCs w:val="24"/>
      <w:lang w:eastAsia="pl-PL"/>
    </w:rPr>
  </w:style>
  <w:style w:type="paragraph" w:customStyle="1" w:styleId="Nagwek31">
    <w:name w:val="Nagłówek 31"/>
    <w:basedOn w:val="Normalny"/>
    <w:uiPriority w:val="99"/>
    <w:rsid w:val="00BE4331"/>
    <w:pPr>
      <w:widowControl w:val="0"/>
      <w:suppressAutoHyphens/>
      <w:overflowPunct w:val="0"/>
      <w:spacing w:after="0" w:line="240" w:lineRule="auto"/>
      <w:ind w:left="218"/>
      <w:outlineLvl w:val="2"/>
    </w:pPr>
    <w:rPr>
      <w:rFonts w:ascii="Arial" w:eastAsia="SimSun" w:hAnsi="Arial" w:cs="Arial"/>
      <w:b/>
      <w:bCs/>
      <w:color w:val="00000A"/>
      <w:lang w:eastAsia="pl-PL"/>
    </w:rPr>
  </w:style>
  <w:style w:type="paragraph" w:customStyle="1" w:styleId="TableParagraph">
    <w:name w:val="Table Paragraph"/>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1">
    <w:name w:val="Akapit z listą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Nag1">
    <w:name w:val="$_Nag1"/>
    <w:basedOn w:val="Nagwek1"/>
    <w:uiPriority w:val="99"/>
    <w:rsid w:val="00BE4331"/>
    <w:pPr>
      <w:keepLines w:val="0"/>
      <w:pBdr>
        <w:top w:val="single" w:sz="4" w:space="1" w:color="00000A"/>
        <w:left w:val="single" w:sz="4" w:space="4" w:color="00000A"/>
        <w:bottom w:val="single" w:sz="4" w:space="1" w:color="00000A"/>
        <w:right w:val="single" w:sz="4" w:space="4" w:color="00000A"/>
      </w:pBdr>
      <w:suppressAutoHyphens/>
      <w:overflowPunct w:val="0"/>
      <w:spacing w:after="240" w:line="312" w:lineRule="auto"/>
      <w:jc w:val="center"/>
    </w:pPr>
    <w:rPr>
      <w:rFonts w:ascii="Arial" w:eastAsia="SimSun" w:hAnsi="Arial" w:cs="Arial"/>
      <w:b/>
      <w:bCs/>
      <w:color w:val="00000A"/>
      <w:sz w:val="24"/>
      <w:lang w:eastAsia="pl-PL"/>
    </w:rPr>
  </w:style>
  <w:style w:type="paragraph" w:customStyle="1" w:styleId="Nag2">
    <w:name w:val="$_Nag2"/>
    <w:basedOn w:val="Nagwek2"/>
    <w:uiPriority w:val="99"/>
    <w:rsid w:val="00BE4331"/>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rsid w:val="00BE4331"/>
    <w:pPr>
      <w:suppressAutoHyphens/>
      <w:overflowPunct w:val="0"/>
      <w:spacing w:after="0" w:line="320" w:lineRule="atLeast"/>
      <w:ind w:left="660"/>
    </w:pPr>
    <w:rPr>
      <w:rFonts w:ascii="Times New Roman" w:eastAsia="SimSun" w:hAnsi="Times New Roman" w:cs="Times New Roman"/>
      <w:color w:val="00000A"/>
      <w:sz w:val="20"/>
      <w:szCs w:val="20"/>
      <w:lang w:eastAsia="pl-PL"/>
    </w:rPr>
  </w:style>
  <w:style w:type="paragraph" w:styleId="Tytu">
    <w:name w:val="Title"/>
    <w:basedOn w:val="Normalny"/>
    <w:link w:val="TytuZnak"/>
    <w:uiPriority w:val="99"/>
    <w:qFormat/>
    <w:rsid w:val="00BE4331"/>
    <w:pPr>
      <w:suppressAutoHyphens/>
      <w:overflowPunct w:val="0"/>
      <w:spacing w:after="120" w:line="240" w:lineRule="auto"/>
      <w:jc w:val="center"/>
    </w:pPr>
    <w:rPr>
      <w:rFonts w:ascii="Times New Roman" w:eastAsia="SimSun" w:hAnsi="Times New Roman" w:cs="Times New Roman"/>
      <w:b/>
      <w:bCs/>
      <w:sz w:val="28"/>
      <w:szCs w:val="28"/>
      <w:lang w:eastAsia="pl-PL"/>
    </w:rPr>
  </w:style>
  <w:style w:type="character" w:customStyle="1" w:styleId="TytuZnak">
    <w:name w:val="Tytuł Znak"/>
    <w:basedOn w:val="Domylnaczcionkaakapitu"/>
    <w:link w:val="Tytu"/>
    <w:uiPriority w:val="99"/>
    <w:rsid w:val="00BE4331"/>
    <w:rPr>
      <w:rFonts w:ascii="Times New Roman" w:eastAsia="SimSun" w:hAnsi="Times New Roman" w:cs="Times New Roman"/>
      <w:b/>
      <w:bCs/>
      <w:sz w:val="28"/>
      <w:szCs w:val="28"/>
      <w:lang w:eastAsia="pl-PL"/>
    </w:rPr>
  </w:style>
  <w:style w:type="paragraph" w:styleId="Indeks1">
    <w:name w:val="index 1"/>
    <w:basedOn w:val="Normalny"/>
    <w:autoRedefine/>
    <w:uiPriority w:val="99"/>
    <w:semiHidden/>
    <w:rsid w:val="00BE4331"/>
    <w:pPr>
      <w:suppressAutoHyphens/>
      <w:overflowPunct w:val="0"/>
      <w:spacing w:before="200" w:after="0" w:line="320" w:lineRule="atLeast"/>
      <w:ind w:left="220" w:hanging="220"/>
    </w:pPr>
    <w:rPr>
      <w:rFonts w:ascii="Arial" w:eastAsia="SimSun" w:hAnsi="Arial" w:cs="Times New Roman"/>
      <w:color w:val="00000A"/>
      <w:szCs w:val="20"/>
      <w:lang w:eastAsia="pl-PL"/>
    </w:rPr>
  </w:style>
  <w:style w:type="paragraph" w:styleId="Nagwekindeksu">
    <w:name w:val="index heading"/>
    <w:basedOn w:val="Normalny"/>
    <w:uiPriority w:val="99"/>
    <w:semiHidden/>
    <w:rsid w:val="00BE4331"/>
    <w:pPr>
      <w:suppressAutoHyphens/>
      <w:overflowPunct w:val="0"/>
      <w:spacing w:after="0" w:line="240" w:lineRule="auto"/>
    </w:pPr>
    <w:rPr>
      <w:rFonts w:ascii="Times New Roman" w:eastAsia="SimSun" w:hAnsi="Times New Roman" w:cs="Times New Roman"/>
      <w:color w:val="00000A"/>
      <w:sz w:val="20"/>
      <w:szCs w:val="24"/>
      <w:lang w:eastAsia="pl-PL"/>
    </w:rPr>
  </w:style>
  <w:style w:type="paragraph" w:customStyle="1" w:styleId="xl38">
    <w:name w:val="xl38"/>
    <w:basedOn w:val="Normalny"/>
    <w:uiPriority w:val="99"/>
    <w:rsid w:val="00BE4331"/>
    <w:pPr>
      <w:suppressAutoHyphens/>
      <w:overflowPunct w:val="0"/>
      <w:spacing w:before="100" w:after="100" w:line="240" w:lineRule="auto"/>
    </w:pPr>
    <w:rPr>
      <w:rFonts w:ascii="Times New Roman" w:eastAsia="SimSun" w:hAnsi="Times New Roman" w:cs="Times New Roman"/>
      <w:b/>
      <w:bCs/>
      <w:color w:val="00000A"/>
      <w:sz w:val="20"/>
      <w:szCs w:val="24"/>
      <w:lang w:eastAsia="pl-PL"/>
    </w:rPr>
  </w:style>
  <w:style w:type="paragraph" w:customStyle="1" w:styleId="xl33">
    <w:name w:val="xl33"/>
    <w:basedOn w:val="Normalny"/>
    <w:uiPriority w:val="99"/>
    <w:rsid w:val="00BE4331"/>
    <w:pPr>
      <w:suppressAutoHyphens/>
      <w:overflowPunct w:val="0"/>
      <w:spacing w:before="100" w:after="100" w:line="240" w:lineRule="auto"/>
      <w:jc w:val="center"/>
    </w:pPr>
    <w:rPr>
      <w:rFonts w:ascii="Times New Roman" w:eastAsia="SimSun" w:hAnsi="Times New Roman" w:cs="Times New Roman"/>
      <w:color w:val="00000A"/>
      <w:sz w:val="20"/>
      <w:szCs w:val="24"/>
      <w:lang w:eastAsia="pl-PL"/>
    </w:rPr>
  </w:style>
  <w:style w:type="paragraph" w:customStyle="1" w:styleId="1">
    <w:name w:val="1"/>
    <w:basedOn w:val="Normalny"/>
    <w:uiPriority w:val="99"/>
    <w:rsid w:val="00BE4331"/>
    <w:pPr>
      <w:tabs>
        <w:tab w:val="center" w:pos="4536"/>
        <w:tab w:val="right" w:pos="9072"/>
      </w:tabs>
      <w:suppressAutoHyphens/>
      <w:overflowPunct w:val="0"/>
      <w:spacing w:after="0" w:line="240" w:lineRule="auto"/>
    </w:pPr>
    <w:rPr>
      <w:rFonts w:ascii="Times New Roman" w:eastAsia="SimSun" w:hAnsi="Times New Roman" w:cs="Times New Roman"/>
      <w:color w:val="00000A"/>
      <w:sz w:val="20"/>
      <w:szCs w:val="20"/>
      <w:lang w:val="en-GB" w:eastAsia="pl-PL"/>
    </w:rPr>
  </w:style>
  <w:style w:type="paragraph" w:styleId="Tekstpodstawowy3">
    <w:name w:val="Body Text 3"/>
    <w:basedOn w:val="Normalny"/>
    <w:link w:val="Tekstpodstawowy3Znak"/>
    <w:uiPriority w:val="99"/>
    <w:semiHidden/>
    <w:rsid w:val="00BE4331"/>
    <w:pPr>
      <w:suppressAutoHyphens/>
      <w:overflowPunct w:val="0"/>
      <w:spacing w:before="200" w:after="120" w:line="320" w:lineRule="atLeast"/>
    </w:pPr>
    <w:rPr>
      <w:rFonts w:ascii="Arial" w:eastAsia="SimSun" w:hAnsi="Arial"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BE4331"/>
    <w:rPr>
      <w:rFonts w:ascii="Arial" w:eastAsia="SimSun" w:hAnsi="Arial" w:cs="Times New Roman"/>
      <w:sz w:val="16"/>
      <w:szCs w:val="16"/>
      <w:lang w:eastAsia="pl-PL"/>
    </w:rPr>
  </w:style>
  <w:style w:type="paragraph" w:customStyle="1" w:styleId="Wcicietrecitekstu">
    <w:name w:val="Wcięcie treści tekstu"/>
    <w:basedOn w:val="Normalny"/>
    <w:link w:val="TekstpodstawowywcityZnak"/>
    <w:uiPriority w:val="99"/>
    <w:semiHidden/>
    <w:rsid w:val="00BE4331"/>
    <w:pPr>
      <w:suppressAutoHyphens/>
      <w:overflowPunct w:val="0"/>
      <w:spacing w:before="200" w:after="120" w:line="320" w:lineRule="atLeast"/>
      <w:ind w:left="283"/>
    </w:pPr>
    <w:rPr>
      <w:rFonts w:ascii="Arial" w:hAnsi="Arial" w:cs="Times New Roman"/>
      <w:sz w:val="20"/>
      <w:szCs w:val="20"/>
      <w:lang w:eastAsia="pl-PL"/>
    </w:rPr>
  </w:style>
  <w:style w:type="paragraph" w:styleId="Tekstpodstawowywcity3">
    <w:name w:val="Body Text Indent 3"/>
    <w:basedOn w:val="Normalny"/>
    <w:link w:val="Tekstpodstawowywcity3Znak"/>
    <w:uiPriority w:val="99"/>
    <w:semiHidden/>
    <w:rsid w:val="00BE4331"/>
    <w:pPr>
      <w:suppressAutoHyphens/>
      <w:overflowPunct w:val="0"/>
      <w:spacing w:before="200" w:after="120" w:line="320" w:lineRule="atLeast"/>
      <w:ind w:left="283"/>
    </w:pPr>
    <w:rPr>
      <w:rFonts w:ascii="Arial" w:eastAsia="SimSun" w:hAnsi="Arial" w:cs="Times New Roman"/>
      <w:sz w:val="16"/>
      <w:szCs w:val="16"/>
      <w:lang w:eastAsia="pl-PL"/>
    </w:rPr>
  </w:style>
  <w:style w:type="character" w:customStyle="1" w:styleId="Tekstpodstawowywcity3Znak">
    <w:name w:val="Tekst podstawowy wcięty 3 Znak"/>
    <w:basedOn w:val="Domylnaczcionkaakapitu"/>
    <w:link w:val="Tekstpodstawowywcity3"/>
    <w:uiPriority w:val="99"/>
    <w:semiHidden/>
    <w:rsid w:val="00BE4331"/>
    <w:rPr>
      <w:rFonts w:ascii="Arial" w:eastAsia="SimSun" w:hAnsi="Arial" w:cs="Times New Roman"/>
      <w:sz w:val="16"/>
      <w:szCs w:val="16"/>
      <w:lang w:eastAsia="pl-PL"/>
    </w:rPr>
  </w:style>
  <w:style w:type="paragraph" w:customStyle="1" w:styleId="Tekstpodstawowywcity1">
    <w:name w:val="Tekst podstawowy wcięty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0"/>
      <w:szCs w:val="20"/>
      <w:lang w:eastAsia="pl-PL"/>
    </w:rPr>
  </w:style>
  <w:style w:type="paragraph" w:styleId="Podtytu">
    <w:name w:val="Subtitle"/>
    <w:basedOn w:val="Normalny"/>
    <w:link w:val="PodtytuZnak"/>
    <w:uiPriority w:val="99"/>
    <w:qFormat/>
    <w:rsid w:val="00BE4331"/>
    <w:pPr>
      <w:suppressAutoHyphens/>
      <w:overflowPunct w:val="0"/>
      <w:spacing w:after="0" w:line="360" w:lineRule="auto"/>
      <w:jc w:val="center"/>
    </w:pPr>
    <w:rPr>
      <w:rFonts w:ascii="Tahoma" w:eastAsia="SimSun" w:hAnsi="Tahoma" w:cs="Times New Roman"/>
      <w:b/>
      <w:bCs/>
      <w:sz w:val="20"/>
      <w:szCs w:val="20"/>
      <w:lang w:eastAsia="pl-PL"/>
    </w:rPr>
  </w:style>
  <w:style w:type="character" w:customStyle="1" w:styleId="PodtytuZnak">
    <w:name w:val="Podtytuł Znak"/>
    <w:basedOn w:val="Domylnaczcionkaakapitu"/>
    <w:link w:val="Podtytu"/>
    <w:uiPriority w:val="99"/>
    <w:rsid w:val="00BE4331"/>
    <w:rPr>
      <w:rFonts w:ascii="Tahoma" w:eastAsia="SimSun" w:hAnsi="Tahoma" w:cs="Times New Roman"/>
      <w:b/>
      <w:bCs/>
      <w:sz w:val="20"/>
      <w:szCs w:val="20"/>
      <w:lang w:eastAsia="pl-PL"/>
    </w:rPr>
  </w:style>
  <w:style w:type="paragraph" w:customStyle="1" w:styleId="Pisma">
    <w:name w:val="Pisma"/>
    <w:basedOn w:val="Normalny"/>
    <w:uiPriority w:val="99"/>
    <w:rsid w:val="00BE4331"/>
    <w:pPr>
      <w:suppressAutoHyphens/>
      <w:overflowPunct w:val="0"/>
      <w:spacing w:after="0" w:line="240" w:lineRule="auto"/>
      <w:jc w:val="both"/>
    </w:pPr>
    <w:rPr>
      <w:rFonts w:ascii="Times New Roman" w:eastAsia="SimSun" w:hAnsi="Times New Roman" w:cs="Times New Roman"/>
      <w:color w:val="00000A"/>
      <w:sz w:val="20"/>
      <w:szCs w:val="24"/>
      <w:lang w:eastAsia="pl-PL"/>
    </w:rPr>
  </w:style>
  <w:style w:type="paragraph" w:customStyle="1" w:styleId="xl28">
    <w:name w:val="xl28"/>
    <w:basedOn w:val="Normalny"/>
    <w:uiPriority w:val="99"/>
    <w:rsid w:val="00BE4331"/>
    <w:pPr>
      <w:pBdr>
        <w:top w:val="single" w:sz="4" w:space="0" w:color="00000A"/>
      </w:pBdr>
      <w:suppressAutoHyphens/>
      <w:overflowPunct w:val="0"/>
      <w:spacing w:before="100" w:after="100" w:line="240" w:lineRule="auto"/>
    </w:pPr>
    <w:rPr>
      <w:rFonts w:ascii="Times New Roman" w:eastAsia="SimSun" w:hAnsi="Times New Roman" w:cs="Times New Roman"/>
      <w:color w:val="00000A"/>
      <w:sz w:val="20"/>
      <w:szCs w:val="24"/>
      <w:lang w:eastAsia="pl-PL"/>
    </w:rPr>
  </w:style>
  <w:style w:type="paragraph" w:customStyle="1" w:styleId="Standardowy1">
    <w:name w:val="Standardowy1"/>
    <w:uiPriority w:val="99"/>
    <w:rsid w:val="00BE4331"/>
    <w:pPr>
      <w:suppressAutoHyphens/>
      <w:spacing w:after="0" w:line="240" w:lineRule="auto"/>
      <w:textAlignment w:val="baseline"/>
    </w:pPr>
    <w:rPr>
      <w:rFonts w:ascii="Times New Roman" w:eastAsia="SimSun" w:hAnsi="Times New Roman" w:cs="Times New Roman"/>
      <w:color w:val="00000A"/>
      <w:sz w:val="24"/>
      <w:szCs w:val="20"/>
      <w:lang w:val="en-US" w:eastAsia="pl-PL"/>
    </w:rPr>
  </w:style>
  <w:style w:type="paragraph" w:customStyle="1" w:styleId="SOP">
    <w:name w:val="SOP"/>
    <w:basedOn w:val="Tekstpodstawowy3"/>
    <w:uiPriority w:val="99"/>
    <w:rsid w:val="00BE4331"/>
    <w:pPr>
      <w:widowControl w:val="0"/>
      <w:spacing w:before="240" w:after="0" w:line="240" w:lineRule="auto"/>
      <w:jc w:val="both"/>
    </w:pPr>
    <w:rPr>
      <w:sz w:val="24"/>
      <w:szCs w:val="20"/>
    </w:rPr>
  </w:style>
  <w:style w:type="paragraph" w:customStyle="1" w:styleId="Tekstpodstawowy21">
    <w:name w:val="Tekst podstawowy 21"/>
    <w:basedOn w:val="Normalny"/>
    <w:uiPriority w:val="99"/>
    <w:rsid w:val="00BE4331"/>
    <w:pPr>
      <w:suppressAutoHyphens/>
      <w:overflowPunct w:val="0"/>
      <w:spacing w:after="0" w:line="240" w:lineRule="auto"/>
      <w:jc w:val="both"/>
    </w:pPr>
    <w:rPr>
      <w:rFonts w:ascii="Times New Roman" w:eastAsia="SimSun" w:hAnsi="Times New Roman" w:cs="Times New Roman"/>
      <w:color w:val="00000A"/>
      <w:sz w:val="24"/>
      <w:szCs w:val="20"/>
      <w:lang w:eastAsia="pl-PL"/>
    </w:rPr>
  </w:style>
  <w:style w:type="paragraph" w:customStyle="1" w:styleId="xl35">
    <w:name w:val="xl35"/>
    <w:basedOn w:val="Normalny"/>
    <w:uiPriority w:val="99"/>
    <w:rsid w:val="00BE4331"/>
    <w:pPr>
      <w:suppressAutoHyphens/>
      <w:overflowPunct w:val="0"/>
      <w:spacing w:beforeAutospacing="1" w:afterAutospacing="1" w:line="240" w:lineRule="auto"/>
      <w:jc w:val="center"/>
      <w:textAlignment w:val="top"/>
    </w:pPr>
    <w:rPr>
      <w:rFonts w:ascii="Times New Roman" w:eastAsia="SimSun" w:hAnsi="Times New Roman" w:cs="Times New Roman"/>
      <w:b/>
      <w:bCs/>
      <w:color w:val="00000A"/>
      <w:sz w:val="24"/>
      <w:szCs w:val="24"/>
      <w:lang w:eastAsia="pl-PL"/>
    </w:rPr>
  </w:style>
  <w:style w:type="paragraph" w:styleId="Spistreci4">
    <w:name w:val="toc 4"/>
    <w:basedOn w:val="Normalny"/>
    <w:autoRedefine/>
    <w:uiPriority w:val="99"/>
    <w:rsid w:val="00BE4331"/>
    <w:pPr>
      <w:suppressAutoHyphens/>
      <w:overflowPunct w:val="0"/>
      <w:spacing w:after="0" w:line="320" w:lineRule="atLeast"/>
      <w:ind w:left="440"/>
    </w:pPr>
    <w:rPr>
      <w:rFonts w:ascii="Times New Roman" w:eastAsia="SimSun" w:hAnsi="Times New Roman" w:cs="Times New Roman"/>
      <w:color w:val="00000A"/>
      <w:sz w:val="20"/>
      <w:szCs w:val="20"/>
      <w:lang w:eastAsia="pl-PL"/>
    </w:rPr>
  </w:style>
  <w:style w:type="paragraph" w:customStyle="1" w:styleId="tekstZPORR">
    <w:name w:val="tekst ZPORR"/>
    <w:basedOn w:val="Default"/>
    <w:next w:val="Default"/>
    <w:uiPriority w:val="99"/>
    <w:rsid w:val="00BE4331"/>
    <w:pPr>
      <w:spacing w:after="120"/>
    </w:pPr>
    <w:rPr>
      <w:rFonts w:ascii="TimesNewRoman,Bold" w:hAnsi="TimesNewRoman,Bold" w:cs="Times New Roman"/>
      <w:color w:val="00000A"/>
      <w:lang w:eastAsia="pl-PL"/>
    </w:rPr>
  </w:style>
  <w:style w:type="paragraph" w:customStyle="1" w:styleId="Nag3wek1">
    <w:name w:val="Nag3ówek 1"/>
    <w:basedOn w:val="Default"/>
    <w:next w:val="Default"/>
    <w:uiPriority w:val="99"/>
    <w:rsid w:val="00BE4331"/>
    <w:pPr>
      <w:spacing w:after="240"/>
    </w:pPr>
    <w:rPr>
      <w:rFonts w:ascii="TimesNewRoman,Bold" w:hAnsi="TimesNewRoman,Bold" w:cs="Times New Roman"/>
      <w:color w:val="00000A"/>
      <w:lang w:eastAsia="pl-PL"/>
    </w:rPr>
  </w:style>
  <w:style w:type="paragraph" w:customStyle="1" w:styleId="BodyText23">
    <w:name w:val="Body Text 23"/>
    <w:basedOn w:val="Default"/>
    <w:next w:val="Default"/>
    <w:uiPriority w:val="99"/>
    <w:rsid w:val="00BE4331"/>
    <w:rPr>
      <w:rFonts w:ascii="TimesNewRoman,Bold" w:hAnsi="TimesNewRoman,Bold" w:cs="Times New Roman"/>
      <w:color w:val="00000A"/>
      <w:lang w:eastAsia="pl-PL"/>
    </w:rPr>
  </w:style>
  <w:style w:type="paragraph" w:styleId="Spistreci6">
    <w:name w:val="toc 6"/>
    <w:basedOn w:val="Normalny"/>
    <w:autoRedefine/>
    <w:uiPriority w:val="99"/>
    <w:rsid w:val="00BE4331"/>
    <w:pPr>
      <w:suppressAutoHyphens/>
      <w:overflowPunct w:val="0"/>
      <w:spacing w:after="0" w:line="320" w:lineRule="atLeast"/>
      <w:ind w:left="880"/>
    </w:pPr>
    <w:rPr>
      <w:rFonts w:ascii="Times New Roman" w:eastAsia="SimSun" w:hAnsi="Times New Roman" w:cs="Times New Roman"/>
      <w:color w:val="00000A"/>
      <w:sz w:val="20"/>
      <w:szCs w:val="20"/>
      <w:lang w:eastAsia="pl-PL"/>
    </w:rPr>
  </w:style>
  <w:style w:type="paragraph" w:styleId="Spistreci7">
    <w:name w:val="toc 7"/>
    <w:basedOn w:val="Normalny"/>
    <w:autoRedefine/>
    <w:uiPriority w:val="99"/>
    <w:rsid w:val="00BE4331"/>
    <w:pPr>
      <w:suppressAutoHyphens/>
      <w:overflowPunct w:val="0"/>
      <w:spacing w:after="0" w:line="320" w:lineRule="atLeast"/>
      <w:ind w:left="1100"/>
    </w:pPr>
    <w:rPr>
      <w:rFonts w:ascii="Times New Roman" w:eastAsia="SimSun" w:hAnsi="Times New Roman" w:cs="Times New Roman"/>
      <w:color w:val="00000A"/>
      <w:sz w:val="20"/>
      <w:szCs w:val="20"/>
      <w:lang w:eastAsia="pl-PL"/>
    </w:rPr>
  </w:style>
  <w:style w:type="paragraph" w:styleId="Spistreci8">
    <w:name w:val="toc 8"/>
    <w:basedOn w:val="Normalny"/>
    <w:autoRedefine/>
    <w:uiPriority w:val="99"/>
    <w:rsid w:val="00BE4331"/>
    <w:pPr>
      <w:suppressAutoHyphens/>
      <w:overflowPunct w:val="0"/>
      <w:spacing w:after="0" w:line="320" w:lineRule="atLeast"/>
      <w:ind w:left="1320"/>
    </w:pPr>
    <w:rPr>
      <w:rFonts w:ascii="Times New Roman" w:eastAsia="SimSun" w:hAnsi="Times New Roman" w:cs="Times New Roman"/>
      <w:color w:val="00000A"/>
      <w:sz w:val="20"/>
      <w:szCs w:val="20"/>
      <w:lang w:eastAsia="pl-PL"/>
    </w:rPr>
  </w:style>
  <w:style w:type="paragraph" w:styleId="Spistreci9">
    <w:name w:val="toc 9"/>
    <w:basedOn w:val="Normalny"/>
    <w:autoRedefine/>
    <w:uiPriority w:val="99"/>
    <w:rsid w:val="00BE4331"/>
    <w:pPr>
      <w:suppressAutoHyphens/>
      <w:overflowPunct w:val="0"/>
      <w:spacing w:after="0" w:line="320" w:lineRule="atLeast"/>
      <w:ind w:left="1540"/>
    </w:pPr>
    <w:rPr>
      <w:rFonts w:ascii="Times New Roman" w:eastAsia="SimSun" w:hAnsi="Times New Roman" w:cs="Times New Roman"/>
      <w:color w:val="00000A"/>
      <w:sz w:val="20"/>
      <w:szCs w:val="20"/>
      <w:lang w:eastAsia="pl-PL"/>
    </w:rPr>
  </w:style>
  <w:style w:type="paragraph" w:customStyle="1" w:styleId="2">
    <w:name w:val="2"/>
    <w:basedOn w:val="Normalny"/>
    <w:uiPriority w:val="99"/>
    <w:semiHidden/>
    <w:rsid w:val="00BE4331"/>
    <w:pPr>
      <w:suppressAutoHyphens/>
      <w:overflowPunct w:val="0"/>
      <w:spacing w:before="200" w:after="0" w:line="320" w:lineRule="atLeast"/>
    </w:pPr>
    <w:rPr>
      <w:rFonts w:ascii="Arial" w:eastAsia="SimSun" w:hAnsi="Arial" w:cs="Times New Roman"/>
      <w:color w:val="00000A"/>
      <w:szCs w:val="20"/>
      <w:lang w:eastAsia="pl-PL"/>
    </w:rPr>
  </w:style>
  <w:style w:type="paragraph" w:customStyle="1" w:styleId="BodyText24">
    <w:name w:val="Body Text 24"/>
    <w:basedOn w:val="Normalny"/>
    <w:uiPriority w:val="99"/>
    <w:rsid w:val="00BE4331"/>
    <w:pPr>
      <w:suppressAutoHyphens/>
      <w:spacing w:after="0" w:line="240" w:lineRule="auto"/>
      <w:jc w:val="both"/>
      <w:textAlignment w:val="baseline"/>
    </w:pPr>
    <w:rPr>
      <w:rFonts w:ascii="Times New Roman" w:eastAsia="SimSun" w:hAnsi="Times New Roman" w:cs="Times New Roman"/>
      <w:color w:val="00000A"/>
      <w:sz w:val="24"/>
      <w:szCs w:val="20"/>
      <w:lang w:eastAsia="pl-PL"/>
    </w:rPr>
  </w:style>
  <w:style w:type="paragraph" w:customStyle="1" w:styleId="ZnakZnak7">
    <w:name w:val="Znak Znak7"/>
    <w:basedOn w:val="Normalny"/>
    <w:uiPriority w:val="99"/>
    <w:rsid w:val="00BE4331"/>
    <w:pPr>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Akapitzlist2">
    <w:name w:val="Akapit z listą2"/>
    <w:basedOn w:val="Normalny"/>
    <w:uiPriority w:val="99"/>
    <w:rsid w:val="00BE4331"/>
    <w:pPr>
      <w:suppressAutoHyphens/>
      <w:overflowPunct w:val="0"/>
      <w:spacing w:after="0" w:line="240" w:lineRule="auto"/>
      <w:ind w:left="708"/>
    </w:pPr>
    <w:rPr>
      <w:rFonts w:ascii="Times New Roman" w:eastAsia="SimSun" w:hAnsi="Times New Roman" w:cs="Times New Roman"/>
      <w:color w:val="00000A"/>
      <w:sz w:val="20"/>
      <w:szCs w:val="24"/>
      <w:lang w:eastAsia="pl-PL"/>
    </w:rPr>
  </w:style>
  <w:style w:type="paragraph" w:customStyle="1" w:styleId="Akapitzlist3">
    <w:name w:val="Akapit z listą3"/>
    <w:basedOn w:val="Normalny"/>
    <w:link w:val="ListParagraphChar"/>
    <w:uiPriority w:val="99"/>
    <w:rsid w:val="00BE4331"/>
    <w:pPr>
      <w:suppressAutoHyphens/>
      <w:overflowPunct w:val="0"/>
      <w:spacing w:after="0" w:line="240" w:lineRule="auto"/>
      <w:ind w:left="708"/>
    </w:pPr>
    <w:rPr>
      <w:rFonts w:ascii="Times New Roman" w:hAnsi="Times New Roman"/>
      <w:sz w:val="24"/>
      <w:lang w:eastAsia="pl-PL"/>
    </w:rPr>
  </w:style>
  <w:style w:type="paragraph" w:customStyle="1" w:styleId="Podpistabeli1">
    <w:name w:val="Podpis tabeli1"/>
    <w:basedOn w:val="Normalny"/>
    <w:link w:val="Podpistabeli"/>
    <w:uiPriority w:val="99"/>
    <w:rsid w:val="00BE4331"/>
    <w:pPr>
      <w:widowControl w:val="0"/>
      <w:shd w:val="clear" w:color="auto" w:fill="FFFFFF"/>
      <w:suppressAutoHyphens/>
      <w:overflowPunct w:val="0"/>
      <w:spacing w:after="0" w:line="240" w:lineRule="atLeast"/>
    </w:pPr>
    <w:rPr>
      <w:rFonts w:ascii="Arial" w:hAnsi="Arial"/>
      <w:sz w:val="16"/>
    </w:rPr>
  </w:style>
  <w:style w:type="paragraph" w:customStyle="1" w:styleId="Teksttreci21">
    <w:name w:val="Tekst treści (2)1"/>
    <w:basedOn w:val="Normalny"/>
    <w:link w:val="Teksttreci2"/>
    <w:rsid w:val="00BE4331"/>
    <w:pPr>
      <w:suppressAutoHyphens/>
      <w:overflowPunct w:val="0"/>
    </w:pPr>
    <w:rPr>
      <w:sz w:val="24"/>
      <w:shd w:val="clear" w:color="auto" w:fill="FFFFFF"/>
    </w:rPr>
  </w:style>
  <w:style w:type="paragraph" w:customStyle="1" w:styleId="Bezodstpw1">
    <w:name w:val="Bez odstępów1"/>
    <w:uiPriority w:val="99"/>
    <w:rsid w:val="00BE4331"/>
    <w:pPr>
      <w:suppressAutoHyphens/>
      <w:overflowPunct w:val="0"/>
      <w:spacing w:before="100" w:after="0" w:line="240" w:lineRule="auto"/>
    </w:pPr>
    <w:rPr>
      <w:rFonts w:ascii="Calibri" w:eastAsia="SimSun" w:hAnsi="Calibri" w:cs="Calibri"/>
      <w:color w:val="00000A"/>
      <w:sz w:val="20"/>
      <w:szCs w:val="20"/>
    </w:rPr>
  </w:style>
  <w:style w:type="paragraph" w:customStyle="1" w:styleId="Cytatintensywny1">
    <w:name w:val="Cytat intensywny1"/>
    <w:basedOn w:val="Normalny"/>
    <w:link w:val="IntenseQuoteChar"/>
    <w:uiPriority w:val="99"/>
    <w:rsid w:val="00BE4331"/>
    <w:pPr>
      <w:suppressAutoHyphens/>
      <w:overflowPunct w:val="0"/>
      <w:spacing w:before="240" w:after="240" w:line="240" w:lineRule="auto"/>
      <w:ind w:left="1080" w:right="1080"/>
      <w:jc w:val="center"/>
    </w:pPr>
    <w:rPr>
      <w:rFonts w:ascii="Calibri" w:hAnsi="Calibri"/>
      <w:color w:val="5B9BD5"/>
      <w:sz w:val="24"/>
    </w:rPr>
  </w:style>
  <w:style w:type="paragraph" w:customStyle="1" w:styleId="Cytat1">
    <w:name w:val="Cytat1"/>
    <w:basedOn w:val="Normalny"/>
    <w:link w:val="QuoteChar"/>
    <w:uiPriority w:val="99"/>
    <w:rsid w:val="00BE4331"/>
    <w:pPr>
      <w:suppressAutoHyphens/>
      <w:overflowPunct w:val="0"/>
      <w:spacing w:before="100"/>
    </w:pPr>
    <w:rPr>
      <w:rFonts w:ascii="Calibri" w:hAnsi="Calibri"/>
      <w:i/>
      <w:sz w:val="24"/>
    </w:rPr>
  </w:style>
  <w:style w:type="paragraph" w:customStyle="1" w:styleId="Nagwekspisutreci1">
    <w:name w:val="Nagłówek spisu treści1"/>
    <w:basedOn w:val="Nagwek1"/>
    <w:uiPriority w:val="99"/>
    <w:rsid w:val="00BE4331"/>
    <w:pPr>
      <w:keepLines w:val="0"/>
      <w:pBdr>
        <w:top w:val="single" w:sz="24" w:space="0" w:color="5B9BD5"/>
        <w:left w:val="single" w:sz="24" w:space="0" w:color="5B9BD5"/>
        <w:bottom w:val="single" w:sz="24" w:space="0" w:color="5B9BD5"/>
        <w:right w:val="single" w:sz="24" w:space="0" w:color="5B9BD5"/>
      </w:pBdr>
      <w:shd w:val="clear" w:color="auto" w:fill="5B9BD5"/>
      <w:suppressAutoHyphens/>
      <w:overflowPunct w:val="0"/>
      <w:spacing w:before="100"/>
    </w:pPr>
    <w:rPr>
      <w:rFonts w:ascii="Calibri" w:eastAsia="SimSun" w:hAnsi="Calibri" w:cs="Calibri"/>
      <w:caps/>
      <w:color w:val="FFFFFF"/>
      <w:spacing w:val="15"/>
      <w:sz w:val="22"/>
      <w:szCs w:val="22"/>
    </w:rPr>
  </w:style>
  <w:style w:type="paragraph" w:customStyle="1" w:styleId="Poprawka1">
    <w:name w:val="Poprawka1"/>
    <w:uiPriority w:val="99"/>
    <w:semiHidden/>
    <w:rsid w:val="00BE4331"/>
    <w:pPr>
      <w:suppressAutoHyphens/>
      <w:overflowPunct w:val="0"/>
      <w:spacing w:after="0" w:line="240" w:lineRule="auto"/>
    </w:pPr>
    <w:rPr>
      <w:rFonts w:ascii="Calibri" w:eastAsia="SimSun" w:hAnsi="Calibri" w:cs="Calibri"/>
      <w:color w:val="00000A"/>
      <w:lang w:val="en-US"/>
    </w:rPr>
  </w:style>
  <w:style w:type="paragraph" w:customStyle="1" w:styleId="Akapitzlist31">
    <w:name w:val="Akapit z listą31"/>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4">
    <w:name w:val="Akapit z listą4"/>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5">
    <w:name w:val="Akapit z listą5"/>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Akapitzlist6">
    <w:name w:val="Akapit z listą6"/>
    <w:basedOn w:val="Normalny"/>
    <w:uiPriority w:val="99"/>
    <w:rsid w:val="00BE4331"/>
    <w:pPr>
      <w:suppressAutoHyphens/>
      <w:overflowPunct w:val="0"/>
      <w:spacing w:after="0" w:line="240" w:lineRule="auto"/>
      <w:ind w:left="708"/>
    </w:pPr>
    <w:rPr>
      <w:rFonts w:ascii="Calibri" w:eastAsia="SimSun" w:hAnsi="Calibri" w:cs="Calibri"/>
      <w:color w:val="00000A"/>
      <w:sz w:val="20"/>
      <w:szCs w:val="20"/>
      <w:lang w:eastAsia="pl-PL"/>
    </w:rPr>
  </w:style>
  <w:style w:type="paragraph" w:customStyle="1" w:styleId="Style22">
    <w:name w:val="Style22"/>
    <w:basedOn w:val="Normalny"/>
    <w:uiPriority w:val="99"/>
    <w:rsid w:val="00BE4331"/>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29">
    <w:name w:val="Style29"/>
    <w:basedOn w:val="Normalny"/>
    <w:uiPriority w:val="99"/>
    <w:rsid w:val="00BE4331"/>
    <w:pPr>
      <w:widowControl w:val="0"/>
      <w:suppressAutoHyphens/>
      <w:overflowPunct w:val="0"/>
      <w:spacing w:after="0" w:line="293" w:lineRule="exact"/>
      <w:ind w:hanging="562"/>
      <w:jc w:val="both"/>
    </w:pPr>
    <w:rPr>
      <w:rFonts w:ascii="Calibri" w:eastAsia="SimSun" w:hAnsi="Calibri" w:cs="Calibri"/>
      <w:color w:val="00000A"/>
      <w:sz w:val="24"/>
      <w:szCs w:val="24"/>
      <w:lang w:eastAsia="pl-PL"/>
    </w:rPr>
  </w:style>
  <w:style w:type="paragraph" w:customStyle="1" w:styleId="Style34">
    <w:name w:val="Style34"/>
    <w:basedOn w:val="Normalny"/>
    <w:uiPriority w:val="99"/>
    <w:rsid w:val="00BE4331"/>
    <w:pPr>
      <w:widowControl w:val="0"/>
      <w:suppressAutoHyphens/>
      <w:overflowPunct w:val="0"/>
      <w:spacing w:after="0" w:line="291" w:lineRule="exact"/>
      <w:jc w:val="both"/>
    </w:pPr>
    <w:rPr>
      <w:rFonts w:ascii="Calibri" w:eastAsia="SimSun" w:hAnsi="Calibri" w:cs="Calibri"/>
      <w:color w:val="00000A"/>
      <w:sz w:val="24"/>
      <w:szCs w:val="24"/>
      <w:lang w:eastAsia="pl-PL"/>
    </w:rPr>
  </w:style>
  <w:style w:type="paragraph" w:customStyle="1" w:styleId="Style38">
    <w:name w:val="Style38"/>
    <w:basedOn w:val="Normalny"/>
    <w:uiPriority w:val="99"/>
    <w:rsid w:val="00BE4331"/>
    <w:pPr>
      <w:widowControl w:val="0"/>
      <w:suppressAutoHyphens/>
      <w:overflowPunct w:val="0"/>
      <w:spacing w:after="0" w:line="290" w:lineRule="exact"/>
      <w:ind w:hanging="259"/>
      <w:jc w:val="both"/>
    </w:pPr>
    <w:rPr>
      <w:rFonts w:ascii="Calibri" w:eastAsia="SimSun" w:hAnsi="Calibri" w:cs="Calibri"/>
      <w:color w:val="00000A"/>
      <w:sz w:val="24"/>
      <w:szCs w:val="24"/>
      <w:lang w:eastAsia="pl-PL"/>
    </w:rPr>
  </w:style>
  <w:style w:type="paragraph" w:customStyle="1" w:styleId="Style31">
    <w:name w:val="Style31"/>
    <w:basedOn w:val="Normalny"/>
    <w:uiPriority w:val="99"/>
    <w:rsid w:val="00BE4331"/>
    <w:pPr>
      <w:widowControl w:val="0"/>
      <w:suppressAutoHyphens/>
      <w:overflowPunct w:val="0"/>
      <w:spacing w:after="0" w:line="240" w:lineRule="auto"/>
      <w:jc w:val="both"/>
    </w:pPr>
    <w:rPr>
      <w:rFonts w:ascii="Calibri" w:eastAsia="SimSun" w:hAnsi="Calibri" w:cs="Calibri"/>
      <w:color w:val="00000A"/>
      <w:sz w:val="24"/>
      <w:szCs w:val="24"/>
      <w:lang w:eastAsia="pl-PL"/>
    </w:rPr>
  </w:style>
  <w:style w:type="paragraph" w:customStyle="1" w:styleId="Style20">
    <w:name w:val="Style20"/>
    <w:basedOn w:val="Normalny"/>
    <w:uiPriority w:val="99"/>
    <w:rsid w:val="00BE4331"/>
    <w:pPr>
      <w:widowControl w:val="0"/>
      <w:suppressAutoHyphens/>
      <w:overflowPunct w:val="0"/>
      <w:spacing w:after="0" w:line="290" w:lineRule="exact"/>
      <w:ind w:hanging="360"/>
      <w:jc w:val="both"/>
    </w:pPr>
    <w:rPr>
      <w:rFonts w:ascii="Calibri" w:eastAsia="SimSun" w:hAnsi="Calibri" w:cs="Calibri"/>
      <w:color w:val="00000A"/>
      <w:sz w:val="24"/>
      <w:szCs w:val="24"/>
      <w:lang w:eastAsia="pl-PL"/>
    </w:rPr>
  </w:style>
  <w:style w:type="paragraph" w:customStyle="1" w:styleId="Style19">
    <w:name w:val="Style19"/>
    <w:basedOn w:val="Normalny"/>
    <w:uiPriority w:val="99"/>
    <w:rsid w:val="00BE4331"/>
    <w:pPr>
      <w:widowControl w:val="0"/>
      <w:suppressAutoHyphens/>
      <w:overflowPunct w:val="0"/>
      <w:spacing w:after="0" w:line="293" w:lineRule="exact"/>
      <w:ind w:hanging="384"/>
      <w:jc w:val="both"/>
    </w:pPr>
    <w:rPr>
      <w:rFonts w:ascii="Calibri" w:eastAsia="SimSun" w:hAnsi="Calibri" w:cs="Calibri"/>
      <w:color w:val="00000A"/>
      <w:sz w:val="24"/>
      <w:szCs w:val="24"/>
      <w:lang w:eastAsia="pl-PL"/>
    </w:rPr>
  </w:style>
  <w:style w:type="paragraph" w:customStyle="1" w:styleId="Teksttreci81">
    <w:name w:val="Tekst treści (8)1"/>
    <w:basedOn w:val="Normalny"/>
    <w:link w:val="Teksttreci8"/>
    <w:uiPriority w:val="99"/>
    <w:rsid w:val="00BE4331"/>
    <w:pPr>
      <w:suppressAutoHyphens/>
      <w:overflowPunct w:val="0"/>
    </w:pPr>
    <w:rPr>
      <w:sz w:val="24"/>
      <w:shd w:val="clear" w:color="auto" w:fill="FFFFFF"/>
    </w:rPr>
  </w:style>
  <w:style w:type="paragraph" w:styleId="Zwykytekst">
    <w:name w:val="Plain Text"/>
    <w:basedOn w:val="Normalny"/>
    <w:link w:val="ZwykytekstZnak"/>
    <w:uiPriority w:val="99"/>
    <w:rsid w:val="00BE4331"/>
    <w:pPr>
      <w:suppressAutoHyphens/>
      <w:overflowPunct w:val="0"/>
      <w:spacing w:before="100"/>
    </w:pPr>
    <w:rPr>
      <w:rFonts w:ascii="Courier New" w:eastAsia="SimSun" w:hAnsi="Courier New" w:cs="Times New Roman"/>
      <w:sz w:val="20"/>
      <w:szCs w:val="20"/>
      <w:lang w:eastAsia="pl-PL"/>
    </w:rPr>
  </w:style>
  <w:style w:type="character" w:customStyle="1" w:styleId="ZwykytekstZnak">
    <w:name w:val="Zwykły tekst Znak"/>
    <w:basedOn w:val="Domylnaczcionkaakapitu"/>
    <w:link w:val="Zwykytekst"/>
    <w:uiPriority w:val="99"/>
    <w:rsid w:val="00BE4331"/>
    <w:rPr>
      <w:rFonts w:ascii="Courier New" w:eastAsia="SimSun" w:hAnsi="Courier New" w:cs="Times New Roman"/>
      <w:sz w:val="20"/>
      <w:szCs w:val="20"/>
      <w:lang w:eastAsia="pl-PL"/>
    </w:rPr>
  </w:style>
  <w:style w:type="paragraph" w:customStyle="1" w:styleId="Bezodstpw11">
    <w:name w:val="Bez odstępów11"/>
    <w:uiPriority w:val="99"/>
    <w:rsid w:val="00BE4331"/>
    <w:pPr>
      <w:suppressAutoHyphens/>
      <w:overflowPunct w:val="0"/>
      <w:spacing w:before="100" w:after="0" w:line="240" w:lineRule="auto"/>
    </w:pPr>
    <w:rPr>
      <w:rFonts w:ascii="Calibri" w:eastAsia="SimSun" w:hAnsi="Calibri" w:cs="Calibri"/>
      <w:color w:val="00000A"/>
      <w:sz w:val="20"/>
      <w:szCs w:val="20"/>
    </w:rPr>
  </w:style>
  <w:style w:type="paragraph" w:customStyle="1" w:styleId="ZnakZnak4">
    <w:name w:val="Znak Znak4"/>
    <w:basedOn w:val="Normalny"/>
    <w:rsid w:val="00BE4331"/>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ZnakZnak41">
    <w:name w:val="Znak Znak41"/>
    <w:basedOn w:val="Normalny"/>
    <w:uiPriority w:val="99"/>
    <w:rsid w:val="00BE4331"/>
    <w:pPr>
      <w:suppressAutoHyphens/>
      <w:overflowPunct w:val="0"/>
      <w:spacing w:after="0" w:line="360" w:lineRule="auto"/>
      <w:jc w:val="both"/>
    </w:pPr>
    <w:rPr>
      <w:rFonts w:ascii="Verdana" w:eastAsia="SimSun" w:hAnsi="Verdana" w:cs="Times New Roman"/>
      <w:color w:val="00000A"/>
      <w:sz w:val="20"/>
      <w:szCs w:val="20"/>
      <w:lang w:eastAsia="pl-PL"/>
    </w:rPr>
  </w:style>
  <w:style w:type="paragraph" w:customStyle="1" w:styleId="Style1">
    <w:name w:val="Style1"/>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2">
    <w:name w:val="Style2"/>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3">
    <w:name w:val="Style3"/>
    <w:basedOn w:val="Normalny"/>
    <w:uiPriority w:val="99"/>
    <w:rsid w:val="00BE4331"/>
    <w:pPr>
      <w:widowControl w:val="0"/>
      <w:suppressAutoHyphens/>
      <w:overflowPunct w:val="0"/>
      <w:spacing w:after="0" w:line="240" w:lineRule="auto"/>
    </w:pPr>
    <w:rPr>
      <w:rFonts w:ascii="Times New Roman" w:eastAsia="SimSun" w:hAnsi="Times New Roman" w:cs="Times New Roman"/>
      <w:color w:val="00000A"/>
      <w:sz w:val="24"/>
      <w:szCs w:val="24"/>
      <w:lang w:eastAsia="pl-PL"/>
    </w:rPr>
  </w:style>
  <w:style w:type="paragraph" w:customStyle="1" w:styleId="Style4">
    <w:name w:val="Style4"/>
    <w:basedOn w:val="Normalny"/>
    <w:uiPriority w:val="99"/>
    <w:rsid w:val="00BE4331"/>
    <w:pPr>
      <w:widowControl w:val="0"/>
      <w:suppressAutoHyphens/>
      <w:overflowPunct w:val="0"/>
      <w:spacing w:after="0" w:line="461" w:lineRule="exact"/>
      <w:jc w:val="center"/>
    </w:pPr>
    <w:rPr>
      <w:rFonts w:ascii="Times New Roman" w:eastAsia="SimSun" w:hAnsi="Times New Roman" w:cs="Times New Roman"/>
      <w:color w:val="00000A"/>
      <w:sz w:val="24"/>
      <w:szCs w:val="24"/>
      <w:lang w:eastAsia="pl-PL"/>
    </w:rPr>
  </w:style>
  <w:style w:type="paragraph" w:customStyle="1" w:styleId="Akapitzlist7">
    <w:name w:val="Akapit z listą7"/>
    <w:basedOn w:val="Normalny"/>
    <w:uiPriority w:val="99"/>
    <w:rsid w:val="00BE4331"/>
    <w:pPr>
      <w:suppressAutoHyphens/>
      <w:overflowPunct w:val="0"/>
      <w:spacing w:after="0" w:line="240" w:lineRule="auto"/>
      <w:ind w:left="708"/>
    </w:pPr>
    <w:rPr>
      <w:rFonts w:ascii="Calibri" w:eastAsia="SimSun" w:hAnsi="Calibri" w:cs="Times New Roman"/>
      <w:color w:val="00000A"/>
      <w:szCs w:val="24"/>
    </w:rPr>
  </w:style>
  <w:style w:type="paragraph" w:customStyle="1" w:styleId="normalny0">
    <w:name w:val="normalny"/>
    <w:basedOn w:val="Normalny"/>
    <w:uiPriority w:val="99"/>
    <w:rsid w:val="00BE4331"/>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paragraph" w:customStyle="1" w:styleId="normalnyodstp0">
    <w:name w:val="normalnyodstp"/>
    <w:basedOn w:val="Normalny"/>
    <w:uiPriority w:val="99"/>
    <w:rsid w:val="00BE4331"/>
    <w:pPr>
      <w:suppressAutoHyphens/>
      <w:overflowPunct w:val="0"/>
      <w:spacing w:beforeAutospacing="1" w:afterAutospacing="1" w:line="240" w:lineRule="auto"/>
    </w:pPr>
    <w:rPr>
      <w:rFonts w:ascii="Times New Roman" w:eastAsia="SimSun" w:hAnsi="Times New Roman" w:cs="Times New Roman"/>
      <w:color w:val="00000A"/>
      <w:sz w:val="24"/>
      <w:szCs w:val="24"/>
      <w:lang w:eastAsia="pl-PL"/>
    </w:rPr>
  </w:style>
  <w:style w:type="paragraph" w:customStyle="1" w:styleId="Cytaty">
    <w:name w:val="Cytaty"/>
    <w:basedOn w:val="Normalny"/>
    <w:uiPriority w:val="99"/>
    <w:rsid w:val="00BE4331"/>
    <w:pPr>
      <w:suppressAutoHyphens/>
      <w:overflowPunct w:val="0"/>
    </w:pPr>
    <w:rPr>
      <w:rFonts w:ascii="Calibri" w:eastAsia="SimSun" w:hAnsi="Calibri" w:cs="Times New Roman"/>
      <w:color w:val="00000A"/>
    </w:rPr>
  </w:style>
  <w:style w:type="paragraph" w:customStyle="1" w:styleId="Zawartotabeli">
    <w:name w:val="Zawartość tabeli"/>
    <w:basedOn w:val="Normalny"/>
    <w:uiPriority w:val="99"/>
    <w:rsid w:val="00BE4331"/>
    <w:pPr>
      <w:suppressAutoHyphens/>
      <w:overflowPunct w:val="0"/>
    </w:pPr>
    <w:rPr>
      <w:rFonts w:ascii="Calibri" w:eastAsia="SimSun" w:hAnsi="Calibri" w:cs="Times New Roman"/>
      <w:color w:val="00000A"/>
    </w:rPr>
  </w:style>
  <w:style w:type="paragraph" w:customStyle="1" w:styleId="Nagwektabeli">
    <w:name w:val="Nagłówek tabeli"/>
    <w:basedOn w:val="Zawartotabeli"/>
    <w:uiPriority w:val="99"/>
    <w:rsid w:val="00BE4331"/>
  </w:style>
  <w:style w:type="table" w:styleId="Tabela-Siatka">
    <w:name w:val="Table Grid"/>
    <w:basedOn w:val="Standardowy"/>
    <w:uiPriority w:val="99"/>
    <w:rsid w:val="00BE4331"/>
    <w:pPr>
      <w:spacing w:after="0" w:line="240" w:lineRule="auto"/>
    </w:pPr>
    <w:rPr>
      <w:rFonts w:ascii="Liberation Serif" w:eastAsia="SimSun" w:hAnsi="Liberation Serif"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BE4331"/>
    <w:pPr>
      <w:spacing w:after="0" w:line="240" w:lineRule="auto"/>
    </w:pPr>
    <w:rPr>
      <w:rFonts w:ascii="Liberation Serif" w:eastAsia="SimSun" w:hAnsi="Liberation Serif" w:cs="Arial"/>
      <w:sz w:val="20"/>
      <w:szCs w:val="20"/>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omylnaczcionkaakapitu"/>
    <w:rsid w:val="00BE4331"/>
  </w:style>
  <w:style w:type="character" w:customStyle="1" w:styleId="FootnoteTextChar3">
    <w:name w:val="Footnote Text Char3"/>
    <w:uiPriority w:val="99"/>
    <w:semiHidden/>
    <w:rsid w:val="00BE4331"/>
    <w:rPr>
      <w:rFonts w:ascii="Calibri" w:hAnsi="Calibri" w:cs="Calibri"/>
      <w:color w:val="00000A"/>
      <w:sz w:val="20"/>
      <w:szCs w:val="20"/>
      <w:lang w:eastAsia="en-US"/>
    </w:rPr>
  </w:style>
  <w:style w:type="character" w:customStyle="1" w:styleId="CommentTextChar1">
    <w:name w:val="Comment Text Char1"/>
    <w:uiPriority w:val="99"/>
    <w:semiHidden/>
    <w:rsid w:val="00BE4331"/>
    <w:rPr>
      <w:rFonts w:ascii="Calibri" w:hAnsi="Calibri" w:cs="Calibri"/>
      <w:color w:val="00000A"/>
      <w:sz w:val="20"/>
      <w:szCs w:val="20"/>
      <w:lang w:eastAsia="en-US"/>
    </w:rPr>
  </w:style>
  <w:style w:type="character" w:customStyle="1" w:styleId="FooterChar1">
    <w:name w:val="Footer Char1"/>
    <w:uiPriority w:val="99"/>
    <w:semiHidden/>
    <w:rsid w:val="00BE4331"/>
    <w:rPr>
      <w:rFonts w:ascii="Calibri" w:hAnsi="Calibri" w:cs="Calibri"/>
      <w:color w:val="00000A"/>
      <w:lang w:eastAsia="en-US"/>
    </w:rPr>
  </w:style>
  <w:style w:type="character" w:customStyle="1" w:styleId="CommentSubjectChar1">
    <w:name w:val="Comment Subject Char1"/>
    <w:uiPriority w:val="99"/>
    <w:semiHidden/>
    <w:rsid w:val="00BE4331"/>
    <w:rPr>
      <w:rFonts w:ascii="Calibri" w:hAnsi="Calibri" w:cs="Calibri"/>
      <w:b/>
      <w:bCs/>
      <w:color w:val="00000A"/>
      <w:sz w:val="20"/>
      <w:szCs w:val="20"/>
      <w:lang w:eastAsia="en-US"/>
    </w:rPr>
  </w:style>
  <w:style w:type="character" w:customStyle="1" w:styleId="BodyText2Char1">
    <w:name w:val="Body Text 2 Char1"/>
    <w:uiPriority w:val="99"/>
    <w:semiHidden/>
    <w:rsid w:val="00BE4331"/>
    <w:rPr>
      <w:rFonts w:ascii="Calibri" w:hAnsi="Calibri" w:cs="Calibri"/>
      <w:color w:val="00000A"/>
      <w:lang w:eastAsia="en-US"/>
    </w:rPr>
  </w:style>
  <w:style w:type="character" w:customStyle="1" w:styleId="EndnoteTextChar1">
    <w:name w:val="Endnote Text Char1"/>
    <w:uiPriority w:val="99"/>
    <w:semiHidden/>
    <w:rsid w:val="00BE4331"/>
    <w:rPr>
      <w:rFonts w:ascii="Calibri" w:hAnsi="Calibri" w:cs="Calibri"/>
      <w:color w:val="00000A"/>
      <w:sz w:val="20"/>
      <w:szCs w:val="20"/>
      <w:lang w:eastAsia="en-US"/>
    </w:rPr>
  </w:style>
  <w:style w:type="character" w:customStyle="1" w:styleId="BodyTextIndent2Char1">
    <w:name w:val="Body Text Indent 2 Char1"/>
    <w:uiPriority w:val="99"/>
    <w:semiHidden/>
    <w:rsid w:val="00BE4331"/>
    <w:rPr>
      <w:rFonts w:ascii="Calibri" w:hAnsi="Calibri" w:cs="Calibri"/>
      <w:color w:val="00000A"/>
      <w:lang w:eastAsia="en-US"/>
    </w:rPr>
  </w:style>
  <w:style w:type="character" w:customStyle="1" w:styleId="TitleChar1">
    <w:name w:val="Title Char1"/>
    <w:uiPriority w:val="10"/>
    <w:rsid w:val="00BE4331"/>
    <w:rPr>
      <w:rFonts w:ascii="Cambria" w:eastAsia="Times New Roman" w:hAnsi="Cambria" w:cs="Times New Roman"/>
      <w:b/>
      <w:bCs/>
      <w:color w:val="00000A"/>
      <w:kern w:val="28"/>
      <w:sz w:val="32"/>
      <w:szCs w:val="32"/>
      <w:lang w:eastAsia="en-US"/>
    </w:rPr>
  </w:style>
  <w:style w:type="character" w:customStyle="1" w:styleId="BodyText3Char1">
    <w:name w:val="Body Text 3 Char1"/>
    <w:uiPriority w:val="99"/>
    <w:semiHidden/>
    <w:rsid w:val="00BE4331"/>
    <w:rPr>
      <w:rFonts w:ascii="Calibri" w:hAnsi="Calibri" w:cs="Calibri"/>
      <w:color w:val="00000A"/>
      <w:sz w:val="16"/>
      <w:szCs w:val="16"/>
      <w:lang w:eastAsia="en-US"/>
    </w:rPr>
  </w:style>
  <w:style w:type="character" w:customStyle="1" w:styleId="BodyTextIndent3Char1">
    <w:name w:val="Body Text Indent 3 Char1"/>
    <w:uiPriority w:val="99"/>
    <w:semiHidden/>
    <w:rsid w:val="00BE4331"/>
    <w:rPr>
      <w:rFonts w:ascii="Calibri" w:hAnsi="Calibri" w:cs="Calibri"/>
      <w:color w:val="00000A"/>
      <w:sz w:val="16"/>
      <w:szCs w:val="16"/>
      <w:lang w:eastAsia="en-US"/>
    </w:rPr>
  </w:style>
  <w:style w:type="character" w:customStyle="1" w:styleId="SubtitleChar1">
    <w:name w:val="Subtitle Char1"/>
    <w:uiPriority w:val="11"/>
    <w:rsid w:val="00BE4331"/>
    <w:rPr>
      <w:rFonts w:ascii="Cambria" w:eastAsia="Times New Roman" w:hAnsi="Cambria" w:cs="Times New Roman"/>
      <w:color w:val="00000A"/>
      <w:sz w:val="24"/>
      <w:szCs w:val="24"/>
      <w:lang w:eastAsia="en-US"/>
    </w:rPr>
  </w:style>
  <w:style w:type="character" w:customStyle="1" w:styleId="PlainTextChar1">
    <w:name w:val="Plain Text Char1"/>
    <w:uiPriority w:val="99"/>
    <w:semiHidden/>
    <w:rsid w:val="00BE4331"/>
    <w:rPr>
      <w:rFonts w:ascii="Courier New" w:hAnsi="Courier New" w:cs="Courier New"/>
      <w:color w:val="00000A"/>
      <w:sz w:val="20"/>
      <w:szCs w:val="20"/>
      <w:lang w:eastAsia="en-US"/>
    </w:rPr>
  </w:style>
  <w:style w:type="character" w:customStyle="1" w:styleId="AkapitzlistZnak1">
    <w:name w:val="Akapit z listą Znak1"/>
    <w:uiPriority w:val="99"/>
    <w:locked/>
    <w:rsid w:val="00BE4331"/>
  </w:style>
  <w:style w:type="paragraph" w:customStyle="1" w:styleId="Akapitzlist8">
    <w:name w:val="Akapit z listą8"/>
    <w:basedOn w:val="Normalny"/>
    <w:uiPriority w:val="99"/>
    <w:rsid w:val="00BE4331"/>
    <w:pPr>
      <w:spacing w:before="100" w:beforeAutospacing="1" w:after="100" w:afterAutospacing="1" w:line="240" w:lineRule="auto"/>
    </w:pPr>
    <w:rPr>
      <w:rFonts w:ascii="Liberation Serif" w:eastAsia="SimSun" w:hAnsi="Liberation Serif" w:cs="Times New Roman"/>
      <w:sz w:val="24"/>
      <w:szCs w:val="20"/>
      <w:lang w:eastAsia="pl-PL"/>
    </w:rPr>
  </w:style>
  <w:style w:type="paragraph" w:customStyle="1" w:styleId="Bezodstpw2">
    <w:name w:val="Bez odstępów2"/>
    <w:rsid w:val="00BE4331"/>
    <w:pPr>
      <w:spacing w:before="100" w:after="0" w:line="240" w:lineRule="auto"/>
    </w:pPr>
    <w:rPr>
      <w:rFonts w:ascii="Calibri" w:eastAsia="Times New Roman" w:hAnsi="Calibri" w:cs="Times New Roman"/>
      <w:sz w:val="20"/>
      <w:szCs w:val="20"/>
    </w:rPr>
  </w:style>
  <w:style w:type="paragraph" w:customStyle="1" w:styleId="xl176">
    <w:name w:val="xl176"/>
    <w:basedOn w:val="Normalny"/>
    <w:uiPriority w:val="99"/>
    <w:rsid w:val="00BE4331"/>
    <w:pPr>
      <w:pBdr>
        <w:top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character" w:customStyle="1" w:styleId="h2">
    <w:name w:val="h2"/>
    <w:basedOn w:val="Domylnaczcionkaakapitu"/>
    <w:rsid w:val="00BE4331"/>
  </w:style>
  <w:style w:type="paragraph" w:customStyle="1" w:styleId="Textbody">
    <w:name w:val="Text body"/>
    <w:basedOn w:val="Normalny"/>
    <w:rsid w:val="00BE4331"/>
    <w:pPr>
      <w:suppressAutoHyphens/>
      <w:autoSpaceDN w:val="0"/>
      <w:spacing w:after="0" w:line="240" w:lineRule="auto"/>
      <w:jc w:val="both"/>
      <w:textAlignment w:val="baseline"/>
    </w:pPr>
    <w:rPr>
      <w:rFonts w:ascii="Calibri" w:eastAsia="Times New Roman" w:hAnsi="Calibri" w:cs="Calibri"/>
      <w:kern w:val="3"/>
      <w:sz w:val="24"/>
      <w:szCs w:val="24"/>
      <w:lang w:eastAsia="zh-CN"/>
    </w:rPr>
  </w:style>
  <w:style w:type="character" w:customStyle="1" w:styleId="Wzmianka1">
    <w:name w:val="Wzmianka1"/>
    <w:basedOn w:val="Domylnaczcionkaakapitu"/>
    <w:uiPriority w:val="99"/>
    <w:semiHidden/>
    <w:unhideWhenUsed/>
    <w:rsid w:val="00A22CD5"/>
    <w:rPr>
      <w:color w:val="2B579A"/>
      <w:shd w:val="clear" w:color="auto" w:fill="E6E6E6"/>
    </w:rPr>
  </w:style>
  <w:style w:type="paragraph" w:customStyle="1" w:styleId="xl211">
    <w:name w:val="xl211"/>
    <w:basedOn w:val="Normalny"/>
    <w:uiPriority w:val="99"/>
    <w:rsid w:val="00423184"/>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16"/>
      <w:szCs w:val="16"/>
      <w:lang w:eastAsia="pl-PL"/>
    </w:rPr>
  </w:style>
  <w:style w:type="paragraph" w:customStyle="1" w:styleId="Bezodstpw3">
    <w:name w:val="Bez odstępów3"/>
    <w:uiPriority w:val="99"/>
    <w:qFormat/>
    <w:rsid w:val="00C82BD1"/>
    <w:pPr>
      <w:spacing w:before="100" w:after="0" w:line="240" w:lineRule="auto"/>
    </w:pPr>
    <w:rPr>
      <w:rFonts w:ascii="Calibri" w:eastAsia="Calibri" w:hAnsi="Calibri" w:cs="Calibri"/>
      <w:sz w:val="20"/>
      <w:szCs w:val="20"/>
    </w:rPr>
  </w:style>
  <w:style w:type="character" w:styleId="Nierozpoznanawzmianka">
    <w:name w:val="Unresolved Mention"/>
    <w:basedOn w:val="Domylnaczcionkaakapitu"/>
    <w:uiPriority w:val="99"/>
    <w:semiHidden/>
    <w:unhideWhenUsed/>
    <w:rsid w:val="00CC632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6611">
      <w:bodyDiv w:val="1"/>
      <w:marLeft w:val="0"/>
      <w:marRight w:val="0"/>
      <w:marTop w:val="0"/>
      <w:marBottom w:val="0"/>
      <w:divBdr>
        <w:top w:val="none" w:sz="0" w:space="0" w:color="auto"/>
        <w:left w:val="none" w:sz="0" w:space="0" w:color="auto"/>
        <w:bottom w:val="none" w:sz="0" w:space="0" w:color="auto"/>
        <w:right w:val="none" w:sz="0" w:space="0" w:color="auto"/>
      </w:divBdr>
    </w:div>
    <w:div w:id="209343869">
      <w:bodyDiv w:val="1"/>
      <w:marLeft w:val="0"/>
      <w:marRight w:val="0"/>
      <w:marTop w:val="0"/>
      <w:marBottom w:val="0"/>
      <w:divBdr>
        <w:top w:val="none" w:sz="0" w:space="0" w:color="auto"/>
        <w:left w:val="none" w:sz="0" w:space="0" w:color="auto"/>
        <w:bottom w:val="none" w:sz="0" w:space="0" w:color="auto"/>
        <w:right w:val="none" w:sz="0" w:space="0" w:color="auto"/>
      </w:divBdr>
    </w:div>
    <w:div w:id="301228959">
      <w:bodyDiv w:val="1"/>
      <w:marLeft w:val="0"/>
      <w:marRight w:val="0"/>
      <w:marTop w:val="0"/>
      <w:marBottom w:val="0"/>
      <w:divBdr>
        <w:top w:val="none" w:sz="0" w:space="0" w:color="auto"/>
        <w:left w:val="none" w:sz="0" w:space="0" w:color="auto"/>
        <w:bottom w:val="none" w:sz="0" w:space="0" w:color="auto"/>
        <w:right w:val="none" w:sz="0" w:space="0" w:color="auto"/>
      </w:divBdr>
      <w:divsChild>
        <w:div w:id="2032565701">
          <w:marLeft w:val="0"/>
          <w:marRight w:val="0"/>
          <w:marTop w:val="0"/>
          <w:marBottom w:val="0"/>
          <w:divBdr>
            <w:top w:val="none" w:sz="0" w:space="0" w:color="auto"/>
            <w:left w:val="none" w:sz="0" w:space="0" w:color="auto"/>
            <w:bottom w:val="none" w:sz="0" w:space="0" w:color="auto"/>
            <w:right w:val="none" w:sz="0" w:space="0" w:color="auto"/>
          </w:divBdr>
        </w:div>
        <w:div w:id="657999316">
          <w:marLeft w:val="0"/>
          <w:marRight w:val="0"/>
          <w:marTop w:val="0"/>
          <w:marBottom w:val="0"/>
          <w:divBdr>
            <w:top w:val="none" w:sz="0" w:space="0" w:color="auto"/>
            <w:left w:val="none" w:sz="0" w:space="0" w:color="auto"/>
            <w:bottom w:val="none" w:sz="0" w:space="0" w:color="auto"/>
            <w:right w:val="none" w:sz="0" w:space="0" w:color="auto"/>
          </w:divBdr>
        </w:div>
        <w:div w:id="1920289863">
          <w:marLeft w:val="0"/>
          <w:marRight w:val="0"/>
          <w:marTop w:val="0"/>
          <w:marBottom w:val="0"/>
          <w:divBdr>
            <w:top w:val="none" w:sz="0" w:space="0" w:color="auto"/>
            <w:left w:val="none" w:sz="0" w:space="0" w:color="auto"/>
            <w:bottom w:val="none" w:sz="0" w:space="0" w:color="auto"/>
            <w:right w:val="none" w:sz="0" w:space="0" w:color="auto"/>
          </w:divBdr>
        </w:div>
        <w:div w:id="1338462815">
          <w:marLeft w:val="0"/>
          <w:marRight w:val="0"/>
          <w:marTop w:val="0"/>
          <w:marBottom w:val="0"/>
          <w:divBdr>
            <w:top w:val="none" w:sz="0" w:space="0" w:color="auto"/>
            <w:left w:val="none" w:sz="0" w:space="0" w:color="auto"/>
            <w:bottom w:val="none" w:sz="0" w:space="0" w:color="auto"/>
            <w:right w:val="none" w:sz="0" w:space="0" w:color="auto"/>
          </w:divBdr>
        </w:div>
        <w:div w:id="631793747">
          <w:marLeft w:val="0"/>
          <w:marRight w:val="0"/>
          <w:marTop w:val="0"/>
          <w:marBottom w:val="0"/>
          <w:divBdr>
            <w:top w:val="none" w:sz="0" w:space="0" w:color="auto"/>
            <w:left w:val="none" w:sz="0" w:space="0" w:color="auto"/>
            <w:bottom w:val="none" w:sz="0" w:space="0" w:color="auto"/>
            <w:right w:val="none" w:sz="0" w:space="0" w:color="auto"/>
          </w:divBdr>
        </w:div>
        <w:div w:id="1649627180">
          <w:marLeft w:val="0"/>
          <w:marRight w:val="0"/>
          <w:marTop w:val="0"/>
          <w:marBottom w:val="0"/>
          <w:divBdr>
            <w:top w:val="none" w:sz="0" w:space="0" w:color="auto"/>
            <w:left w:val="none" w:sz="0" w:space="0" w:color="auto"/>
            <w:bottom w:val="none" w:sz="0" w:space="0" w:color="auto"/>
            <w:right w:val="none" w:sz="0" w:space="0" w:color="auto"/>
          </w:divBdr>
        </w:div>
        <w:div w:id="1029259898">
          <w:marLeft w:val="0"/>
          <w:marRight w:val="0"/>
          <w:marTop w:val="0"/>
          <w:marBottom w:val="0"/>
          <w:divBdr>
            <w:top w:val="none" w:sz="0" w:space="0" w:color="auto"/>
            <w:left w:val="none" w:sz="0" w:space="0" w:color="auto"/>
            <w:bottom w:val="none" w:sz="0" w:space="0" w:color="auto"/>
            <w:right w:val="none" w:sz="0" w:space="0" w:color="auto"/>
          </w:divBdr>
        </w:div>
        <w:div w:id="1636065447">
          <w:marLeft w:val="0"/>
          <w:marRight w:val="0"/>
          <w:marTop w:val="0"/>
          <w:marBottom w:val="0"/>
          <w:divBdr>
            <w:top w:val="none" w:sz="0" w:space="0" w:color="auto"/>
            <w:left w:val="none" w:sz="0" w:space="0" w:color="auto"/>
            <w:bottom w:val="none" w:sz="0" w:space="0" w:color="auto"/>
            <w:right w:val="none" w:sz="0" w:space="0" w:color="auto"/>
          </w:divBdr>
        </w:div>
      </w:divsChild>
    </w:div>
    <w:div w:id="311253073">
      <w:bodyDiv w:val="1"/>
      <w:marLeft w:val="0"/>
      <w:marRight w:val="0"/>
      <w:marTop w:val="0"/>
      <w:marBottom w:val="0"/>
      <w:divBdr>
        <w:top w:val="none" w:sz="0" w:space="0" w:color="auto"/>
        <w:left w:val="none" w:sz="0" w:space="0" w:color="auto"/>
        <w:bottom w:val="none" w:sz="0" w:space="0" w:color="auto"/>
        <w:right w:val="none" w:sz="0" w:space="0" w:color="auto"/>
      </w:divBdr>
    </w:div>
    <w:div w:id="523447530">
      <w:bodyDiv w:val="1"/>
      <w:marLeft w:val="0"/>
      <w:marRight w:val="0"/>
      <w:marTop w:val="0"/>
      <w:marBottom w:val="0"/>
      <w:divBdr>
        <w:top w:val="none" w:sz="0" w:space="0" w:color="auto"/>
        <w:left w:val="none" w:sz="0" w:space="0" w:color="auto"/>
        <w:bottom w:val="none" w:sz="0" w:space="0" w:color="auto"/>
        <w:right w:val="none" w:sz="0" w:space="0" w:color="auto"/>
      </w:divBdr>
    </w:div>
    <w:div w:id="633756565">
      <w:bodyDiv w:val="1"/>
      <w:marLeft w:val="0"/>
      <w:marRight w:val="0"/>
      <w:marTop w:val="0"/>
      <w:marBottom w:val="0"/>
      <w:divBdr>
        <w:top w:val="none" w:sz="0" w:space="0" w:color="auto"/>
        <w:left w:val="none" w:sz="0" w:space="0" w:color="auto"/>
        <w:bottom w:val="none" w:sz="0" w:space="0" w:color="auto"/>
        <w:right w:val="none" w:sz="0" w:space="0" w:color="auto"/>
      </w:divBdr>
      <w:divsChild>
        <w:div w:id="747120890">
          <w:marLeft w:val="0"/>
          <w:marRight w:val="0"/>
          <w:marTop w:val="0"/>
          <w:marBottom w:val="0"/>
          <w:divBdr>
            <w:top w:val="none" w:sz="0" w:space="0" w:color="auto"/>
            <w:left w:val="none" w:sz="0" w:space="0" w:color="auto"/>
            <w:bottom w:val="none" w:sz="0" w:space="0" w:color="auto"/>
            <w:right w:val="none" w:sz="0" w:space="0" w:color="auto"/>
          </w:divBdr>
        </w:div>
        <w:div w:id="249579515">
          <w:marLeft w:val="0"/>
          <w:marRight w:val="0"/>
          <w:marTop w:val="0"/>
          <w:marBottom w:val="0"/>
          <w:divBdr>
            <w:top w:val="none" w:sz="0" w:space="0" w:color="auto"/>
            <w:left w:val="none" w:sz="0" w:space="0" w:color="auto"/>
            <w:bottom w:val="none" w:sz="0" w:space="0" w:color="auto"/>
            <w:right w:val="none" w:sz="0" w:space="0" w:color="auto"/>
          </w:divBdr>
        </w:div>
        <w:div w:id="2066440568">
          <w:marLeft w:val="0"/>
          <w:marRight w:val="0"/>
          <w:marTop w:val="0"/>
          <w:marBottom w:val="0"/>
          <w:divBdr>
            <w:top w:val="none" w:sz="0" w:space="0" w:color="auto"/>
            <w:left w:val="none" w:sz="0" w:space="0" w:color="auto"/>
            <w:bottom w:val="none" w:sz="0" w:space="0" w:color="auto"/>
            <w:right w:val="none" w:sz="0" w:space="0" w:color="auto"/>
          </w:divBdr>
        </w:div>
        <w:div w:id="1784686007">
          <w:marLeft w:val="0"/>
          <w:marRight w:val="0"/>
          <w:marTop w:val="0"/>
          <w:marBottom w:val="0"/>
          <w:divBdr>
            <w:top w:val="none" w:sz="0" w:space="0" w:color="auto"/>
            <w:left w:val="none" w:sz="0" w:space="0" w:color="auto"/>
            <w:bottom w:val="none" w:sz="0" w:space="0" w:color="auto"/>
            <w:right w:val="none" w:sz="0" w:space="0" w:color="auto"/>
          </w:divBdr>
        </w:div>
        <w:div w:id="1601255126">
          <w:marLeft w:val="0"/>
          <w:marRight w:val="0"/>
          <w:marTop w:val="0"/>
          <w:marBottom w:val="0"/>
          <w:divBdr>
            <w:top w:val="none" w:sz="0" w:space="0" w:color="auto"/>
            <w:left w:val="none" w:sz="0" w:space="0" w:color="auto"/>
            <w:bottom w:val="none" w:sz="0" w:space="0" w:color="auto"/>
            <w:right w:val="none" w:sz="0" w:space="0" w:color="auto"/>
          </w:divBdr>
        </w:div>
        <w:div w:id="967204698">
          <w:marLeft w:val="0"/>
          <w:marRight w:val="0"/>
          <w:marTop w:val="0"/>
          <w:marBottom w:val="0"/>
          <w:divBdr>
            <w:top w:val="none" w:sz="0" w:space="0" w:color="auto"/>
            <w:left w:val="none" w:sz="0" w:space="0" w:color="auto"/>
            <w:bottom w:val="none" w:sz="0" w:space="0" w:color="auto"/>
            <w:right w:val="none" w:sz="0" w:space="0" w:color="auto"/>
          </w:divBdr>
        </w:div>
        <w:div w:id="700934609">
          <w:marLeft w:val="0"/>
          <w:marRight w:val="0"/>
          <w:marTop w:val="0"/>
          <w:marBottom w:val="0"/>
          <w:divBdr>
            <w:top w:val="none" w:sz="0" w:space="0" w:color="auto"/>
            <w:left w:val="none" w:sz="0" w:space="0" w:color="auto"/>
            <w:bottom w:val="none" w:sz="0" w:space="0" w:color="auto"/>
            <w:right w:val="none" w:sz="0" w:space="0" w:color="auto"/>
          </w:divBdr>
        </w:div>
        <w:div w:id="415399806">
          <w:marLeft w:val="0"/>
          <w:marRight w:val="0"/>
          <w:marTop w:val="0"/>
          <w:marBottom w:val="0"/>
          <w:divBdr>
            <w:top w:val="none" w:sz="0" w:space="0" w:color="auto"/>
            <w:left w:val="none" w:sz="0" w:space="0" w:color="auto"/>
            <w:bottom w:val="none" w:sz="0" w:space="0" w:color="auto"/>
            <w:right w:val="none" w:sz="0" w:space="0" w:color="auto"/>
          </w:divBdr>
        </w:div>
        <w:div w:id="609119395">
          <w:marLeft w:val="0"/>
          <w:marRight w:val="0"/>
          <w:marTop w:val="0"/>
          <w:marBottom w:val="0"/>
          <w:divBdr>
            <w:top w:val="none" w:sz="0" w:space="0" w:color="auto"/>
            <w:left w:val="none" w:sz="0" w:space="0" w:color="auto"/>
            <w:bottom w:val="none" w:sz="0" w:space="0" w:color="auto"/>
            <w:right w:val="none" w:sz="0" w:space="0" w:color="auto"/>
          </w:divBdr>
        </w:div>
        <w:div w:id="1177695550">
          <w:marLeft w:val="0"/>
          <w:marRight w:val="0"/>
          <w:marTop w:val="0"/>
          <w:marBottom w:val="0"/>
          <w:divBdr>
            <w:top w:val="none" w:sz="0" w:space="0" w:color="auto"/>
            <w:left w:val="none" w:sz="0" w:space="0" w:color="auto"/>
            <w:bottom w:val="none" w:sz="0" w:space="0" w:color="auto"/>
            <w:right w:val="none" w:sz="0" w:space="0" w:color="auto"/>
          </w:divBdr>
        </w:div>
        <w:div w:id="502624763">
          <w:marLeft w:val="0"/>
          <w:marRight w:val="0"/>
          <w:marTop w:val="0"/>
          <w:marBottom w:val="0"/>
          <w:divBdr>
            <w:top w:val="none" w:sz="0" w:space="0" w:color="auto"/>
            <w:left w:val="none" w:sz="0" w:space="0" w:color="auto"/>
            <w:bottom w:val="none" w:sz="0" w:space="0" w:color="auto"/>
            <w:right w:val="none" w:sz="0" w:space="0" w:color="auto"/>
          </w:divBdr>
        </w:div>
        <w:div w:id="1645503051">
          <w:marLeft w:val="0"/>
          <w:marRight w:val="0"/>
          <w:marTop w:val="0"/>
          <w:marBottom w:val="0"/>
          <w:divBdr>
            <w:top w:val="none" w:sz="0" w:space="0" w:color="auto"/>
            <w:left w:val="none" w:sz="0" w:space="0" w:color="auto"/>
            <w:bottom w:val="none" w:sz="0" w:space="0" w:color="auto"/>
            <w:right w:val="none" w:sz="0" w:space="0" w:color="auto"/>
          </w:divBdr>
        </w:div>
        <w:div w:id="2026864487">
          <w:marLeft w:val="0"/>
          <w:marRight w:val="0"/>
          <w:marTop w:val="0"/>
          <w:marBottom w:val="0"/>
          <w:divBdr>
            <w:top w:val="none" w:sz="0" w:space="0" w:color="auto"/>
            <w:left w:val="none" w:sz="0" w:space="0" w:color="auto"/>
            <w:bottom w:val="none" w:sz="0" w:space="0" w:color="auto"/>
            <w:right w:val="none" w:sz="0" w:space="0" w:color="auto"/>
          </w:divBdr>
        </w:div>
        <w:div w:id="957419392">
          <w:marLeft w:val="0"/>
          <w:marRight w:val="0"/>
          <w:marTop w:val="0"/>
          <w:marBottom w:val="0"/>
          <w:divBdr>
            <w:top w:val="none" w:sz="0" w:space="0" w:color="auto"/>
            <w:left w:val="none" w:sz="0" w:space="0" w:color="auto"/>
            <w:bottom w:val="none" w:sz="0" w:space="0" w:color="auto"/>
            <w:right w:val="none" w:sz="0" w:space="0" w:color="auto"/>
          </w:divBdr>
        </w:div>
        <w:div w:id="743113102">
          <w:marLeft w:val="0"/>
          <w:marRight w:val="0"/>
          <w:marTop w:val="0"/>
          <w:marBottom w:val="0"/>
          <w:divBdr>
            <w:top w:val="none" w:sz="0" w:space="0" w:color="auto"/>
            <w:left w:val="none" w:sz="0" w:space="0" w:color="auto"/>
            <w:bottom w:val="none" w:sz="0" w:space="0" w:color="auto"/>
            <w:right w:val="none" w:sz="0" w:space="0" w:color="auto"/>
          </w:divBdr>
        </w:div>
        <w:div w:id="452558665">
          <w:marLeft w:val="0"/>
          <w:marRight w:val="0"/>
          <w:marTop w:val="0"/>
          <w:marBottom w:val="0"/>
          <w:divBdr>
            <w:top w:val="none" w:sz="0" w:space="0" w:color="auto"/>
            <w:left w:val="none" w:sz="0" w:space="0" w:color="auto"/>
            <w:bottom w:val="none" w:sz="0" w:space="0" w:color="auto"/>
            <w:right w:val="none" w:sz="0" w:space="0" w:color="auto"/>
          </w:divBdr>
        </w:div>
        <w:div w:id="1367024400">
          <w:marLeft w:val="0"/>
          <w:marRight w:val="0"/>
          <w:marTop w:val="0"/>
          <w:marBottom w:val="0"/>
          <w:divBdr>
            <w:top w:val="none" w:sz="0" w:space="0" w:color="auto"/>
            <w:left w:val="none" w:sz="0" w:space="0" w:color="auto"/>
            <w:bottom w:val="none" w:sz="0" w:space="0" w:color="auto"/>
            <w:right w:val="none" w:sz="0" w:space="0" w:color="auto"/>
          </w:divBdr>
        </w:div>
        <w:div w:id="992563278">
          <w:marLeft w:val="0"/>
          <w:marRight w:val="0"/>
          <w:marTop w:val="0"/>
          <w:marBottom w:val="0"/>
          <w:divBdr>
            <w:top w:val="none" w:sz="0" w:space="0" w:color="auto"/>
            <w:left w:val="none" w:sz="0" w:space="0" w:color="auto"/>
            <w:bottom w:val="none" w:sz="0" w:space="0" w:color="auto"/>
            <w:right w:val="none" w:sz="0" w:space="0" w:color="auto"/>
          </w:divBdr>
        </w:div>
        <w:div w:id="1531187006">
          <w:marLeft w:val="0"/>
          <w:marRight w:val="0"/>
          <w:marTop w:val="0"/>
          <w:marBottom w:val="0"/>
          <w:divBdr>
            <w:top w:val="none" w:sz="0" w:space="0" w:color="auto"/>
            <w:left w:val="none" w:sz="0" w:space="0" w:color="auto"/>
            <w:bottom w:val="none" w:sz="0" w:space="0" w:color="auto"/>
            <w:right w:val="none" w:sz="0" w:space="0" w:color="auto"/>
          </w:divBdr>
        </w:div>
        <w:div w:id="927546550">
          <w:marLeft w:val="0"/>
          <w:marRight w:val="0"/>
          <w:marTop w:val="0"/>
          <w:marBottom w:val="0"/>
          <w:divBdr>
            <w:top w:val="none" w:sz="0" w:space="0" w:color="auto"/>
            <w:left w:val="none" w:sz="0" w:space="0" w:color="auto"/>
            <w:bottom w:val="none" w:sz="0" w:space="0" w:color="auto"/>
            <w:right w:val="none" w:sz="0" w:space="0" w:color="auto"/>
          </w:divBdr>
        </w:div>
        <w:div w:id="908423459">
          <w:marLeft w:val="0"/>
          <w:marRight w:val="0"/>
          <w:marTop w:val="0"/>
          <w:marBottom w:val="0"/>
          <w:divBdr>
            <w:top w:val="none" w:sz="0" w:space="0" w:color="auto"/>
            <w:left w:val="none" w:sz="0" w:space="0" w:color="auto"/>
            <w:bottom w:val="none" w:sz="0" w:space="0" w:color="auto"/>
            <w:right w:val="none" w:sz="0" w:space="0" w:color="auto"/>
          </w:divBdr>
        </w:div>
        <w:div w:id="1815483335">
          <w:marLeft w:val="0"/>
          <w:marRight w:val="0"/>
          <w:marTop w:val="0"/>
          <w:marBottom w:val="0"/>
          <w:divBdr>
            <w:top w:val="none" w:sz="0" w:space="0" w:color="auto"/>
            <w:left w:val="none" w:sz="0" w:space="0" w:color="auto"/>
            <w:bottom w:val="none" w:sz="0" w:space="0" w:color="auto"/>
            <w:right w:val="none" w:sz="0" w:space="0" w:color="auto"/>
          </w:divBdr>
        </w:div>
        <w:div w:id="1113477189">
          <w:marLeft w:val="0"/>
          <w:marRight w:val="0"/>
          <w:marTop w:val="0"/>
          <w:marBottom w:val="0"/>
          <w:divBdr>
            <w:top w:val="none" w:sz="0" w:space="0" w:color="auto"/>
            <w:left w:val="none" w:sz="0" w:space="0" w:color="auto"/>
            <w:bottom w:val="none" w:sz="0" w:space="0" w:color="auto"/>
            <w:right w:val="none" w:sz="0" w:space="0" w:color="auto"/>
          </w:divBdr>
        </w:div>
        <w:div w:id="19746003">
          <w:marLeft w:val="0"/>
          <w:marRight w:val="0"/>
          <w:marTop w:val="0"/>
          <w:marBottom w:val="0"/>
          <w:divBdr>
            <w:top w:val="none" w:sz="0" w:space="0" w:color="auto"/>
            <w:left w:val="none" w:sz="0" w:space="0" w:color="auto"/>
            <w:bottom w:val="none" w:sz="0" w:space="0" w:color="auto"/>
            <w:right w:val="none" w:sz="0" w:space="0" w:color="auto"/>
          </w:divBdr>
        </w:div>
        <w:div w:id="1642927524">
          <w:marLeft w:val="0"/>
          <w:marRight w:val="0"/>
          <w:marTop w:val="0"/>
          <w:marBottom w:val="0"/>
          <w:divBdr>
            <w:top w:val="none" w:sz="0" w:space="0" w:color="auto"/>
            <w:left w:val="none" w:sz="0" w:space="0" w:color="auto"/>
            <w:bottom w:val="none" w:sz="0" w:space="0" w:color="auto"/>
            <w:right w:val="none" w:sz="0" w:space="0" w:color="auto"/>
          </w:divBdr>
        </w:div>
        <w:div w:id="1291941164">
          <w:marLeft w:val="0"/>
          <w:marRight w:val="0"/>
          <w:marTop w:val="0"/>
          <w:marBottom w:val="0"/>
          <w:divBdr>
            <w:top w:val="none" w:sz="0" w:space="0" w:color="auto"/>
            <w:left w:val="none" w:sz="0" w:space="0" w:color="auto"/>
            <w:bottom w:val="none" w:sz="0" w:space="0" w:color="auto"/>
            <w:right w:val="none" w:sz="0" w:space="0" w:color="auto"/>
          </w:divBdr>
        </w:div>
        <w:div w:id="1171024377">
          <w:marLeft w:val="0"/>
          <w:marRight w:val="0"/>
          <w:marTop w:val="0"/>
          <w:marBottom w:val="0"/>
          <w:divBdr>
            <w:top w:val="none" w:sz="0" w:space="0" w:color="auto"/>
            <w:left w:val="none" w:sz="0" w:space="0" w:color="auto"/>
            <w:bottom w:val="none" w:sz="0" w:space="0" w:color="auto"/>
            <w:right w:val="none" w:sz="0" w:space="0" w:color="auto"/>
          </w:divBdr>
        </w:div>
        <w:div w:id="222910345">
          <w:marLeft w:val="0"/>
          <w:marRight w:val="0"/>
          <w:marTop w:val="0"/>
          <w:marBottom w:val="0"/>
          <w:divBdr>
            <w:top w:val="none" w:sz="0" w:space="0" w:color="auto"/>
            <w:left w:val="none" w:sz="0" w:space="0" w:color="auto"/>
            <w:bottom w:val="none" w:sz="0" w:space="0" w:color="auto"/>
            <w:right w:val="none" w:sz="0" w:space="0" w:color="auto"/>
          </w:divBdr>
        </w:div>
        <w:div w:id="928267709">
          <w:marLeft w:val="0"/>
          <w:marRight w:val="0"/>
          <w:marTop w:val="0"/>
          <w:marBottom w:val="0"/>
          <w:divBdr>
            <w:top w:val="none" w:sz="0" w:space="0" w:color="auto"/>
            <w:left w:val="none" w:sz="0" w:space="0" w:color="auto"/>
            <w:bottom w:val="none" w:sz="0" w:space="0" w:color="auto"/>
            <w:right w:val="none" w:sz="0" w:space="0" w:color="auto"/>
          </w:divBdr>
        </w:div>
        <w:div w:id="586616644">
          <w:marLeft w:val="0"/>
          <w:marRight w:val="0"/>
          <w:marTop w:val="0"/>
          <w:marBottom w:val="0"/>
          <w:divBdr>
            <w:top w:val="none" w:sz="0" w:space="0" w:color="auto"/>
            <w:left w:val="none" w:sz="0" w:space="0" w:color="auto"/>
            <w:bottom w:val="none" w:sz="0" w:space="0" w:color="auto"/>
            <w:right w:val="none" w:sz="0" w:space="0" w:color="auto"/>
          </w:divBdr>
        </w:div>
        <w:div w:id="910580119">
          <w:marLeft w:val="0"/>
          <w:marRight w:val="0"/>
          <w:marTop w:val="0"/>
          <w:marBottom w:val="0"/>
          <w:divBdr>
            <w:top w:val="none" w:sz="0" w:space="0" w:color="auto"/>
            <w:left w:val="none" w:sz="0" w:space="0" w:color="auto"/>
            <w:bottom w:val="none" w:sz="0" w:space="0" w:color="auto"/>
            <w:right w:val="none" w:sz="0" w:space="0" w:color="auto"/>
          </w:divBdr>
        </w:div>
      </w:divsChild>
    </w:div>
    <w:div w:id="637103519">
      <w:bodyDiv w:val="1"/>
      <w:marLeft w:val="0"/>
      <w:marRight w:val="0"/>
      <w:marTop w:val="0"/>
      <w:marBottom w:val="0"/>
      <w:divBdr>
        <w:top w:val="none" w:sz="0" w:space="0" w:color="auto"/>
        <w:left w:val="none" w:sz="0" w:space="0" w:color="auto"/>
        <w:bottom w:val="none" w:sz="0" w:space="0" w:color="auto"/>
        <w:right w:val="none" w:sz="0" w:space="0" w:color="auto"/>
      </w:divBdr>
      <w:divsChild>
        <w:div w:id="902132643">
          <w:marLeft w:val="0"/>
          <w:marRight w:val="0"/>
          <w:marTop w:val="0"/>
          <w:marBottom w:val="0"/>
          <w:divBdr>
            <w:top w:val="none" w:sz="0" w:space="0" w:color="auto"/>
            <w:left w:val="none" w:sz="0" w:space="0" w:color="auto"/>
            <w:bottom w:val="none" w:sz="0" w:space="0" w:color="auto"/>
            <w:right w:val="none" w:sz="0" w:space="0" w:color="auto"/>
          </w:divBdr>
        </w:div>
        <w:div w:id="1285386628">
          <w:marLeft w:val="0"/>
          <w:marRight w:val="0"/>
          <w:marTop w:val="0"/>
          <w:marBottom w:val="0"/>
          <w:divBdr>
            <w:top w:val="none" w:sz="0" w:space="0" w:color="auto"/>
            <w:left w:val="none" w:sz="0" w:space="0" w:color="auto"/>
            <w:bottom w:val="none" w:sz="0" w:space="0" w:color="auto"/>
            <w:right w:val="none" w:sz="0" w:space="0" w:color="auto"/>
          </w:divBdr>
        </w:div>
        <w:div w:id="1879123825">
          <w:marLeft w:val="0"/>
          <w:marRight w:val="0"/>
          <w:marTop w:val="0"/>
          <w:marBottom w:val="0"/>
          <w:divBdr>
            <w:top w:val="none" w:sz="0" w:space="0" w:color="auto"/>
            <w:left w:val="none" w:sz="0" w:space="0" w:color="auto"/>
            <w:bottom w:val="none" w:sz="0" w:space="0" w:color="auto"/>
            <w:right w:val="none" w:sz="0" w:space="0" w:color="auto"/>
          </w:divBdr>
        </w:div>
        <w:div w:id="927620552">
          <w:marLeft w:val="0"/>
          <w:marRight w:val="0"/>
          <w:marTop w:val="0"/>
          <w:marBottom w:val="0"/>
          <w:divBdr>
            <w:top w:val="none" w:sz="0" w:space="0" w:color="auto"/>
            <w:left w:val="none" w:sz="0" w:space="0" w:color="auto"/>
            <w:bottom w:val="none" w:sz="0" w:space="0" w:color="auto"/>
            <w:right w:val="none" w:sz="0" w:space="0" w:color="auto"/>
          </w:divBdr>
        </w:div>
        <w:div w:id="1785540115">
          <w:marLeft w:val="0"/>
          <w:marRight w:val="0"/>
          <w:marTop w:val="0"/>
          <w:marBottom w:val="0"/>
          <w:divBdr>
            <w:top w:val="none" w:sz="0" w:space="0" w:color="auto"/>
            <w:left w:val="none" w:sz="0" w:space="0" w:color="auto"/>
            <w:bottom w:val="none" w:sz="0" w:space="0" w:color="auto"/>
            <w:right w:val="none" w:sz="0" w:space="0" w:color="auto"/>
          </w:divBdr>
        </w:div>
        <w:div w:id="378018035">
          <w:marLeft w:val="0"/>
          <w:marRight w:val="0"/>
          <w:marTop w:val="0"/>
          <w:marBottom w:val="0"/>
          <w:divBdr>
            <w:top w:val="none" w:sz="0" w:space="0" w:color="auto"/>
            <w:left w:val="none" w:sz="0" w:space="0" w:color="auto"/>
            <w:bottom w:val="none" w:sz="0" w:space="0" w:color="auto"/>
            <w:right w:val="none" w:sz="0" w:space="0" w:color="auto"/>
          </w:divBdr>
        </w:div>
        <w:div w:id="957881082">
          <w:marLeft w:val="0"/>
          <w:marRight w:val="0"/>
          <w:marTop w:val="0"/>
          <w:marBottom w:val="0"/>
          <w:divBdr>
            <w:top w:val="none" w:sz="0" w:space="0" w:color="auto"/>
            <w:left w:val="none" w:sz="0" w:space="0" w:color="auto"/>
            <w:bottom w:val="none" w:sz="0" w:space="0" w:color="auto"/>
            <w:right w:val="none" w:sz="0" w:space="0" w:color="auto"/>
          </w:divBdr>
        </w:div>
        <w:div w:id="118304979">
          <w:marLeft w:val="0"/>
          <w:marRight w:val="0"/>
          <w:marTop w:val="0"/>
          <w:marBottom w:val="0"/>
          <w:divBdr>
            <w:top w:val="none" w:sz="0" w:space="0" w:color="auto"/>
            <w:left w:val="none" w:sz="0" w:space="0" w:color="auto"/>
            <w:bottom w:val="none" w:sz="0" w:space="0" w:color="auto"/>
            <w:right w:val="none" w:sz="0" w:space="0" w:color="auto"/>
          </w:divBdr>
        </w:div>
        <w:div w:id="745106591">
          <w:marLeft w:val="0"/>
          <w:marRight w:val="0"/>
          <w:marTop w:val="0"/>
          <w:marBottom w:val="0"/>
          <w:divBdr>
            <w:top w:val="none" w:sz="0" w:space="0" w:color="auto"/>
            <w:left w:val="none" w:sz="0" w:space="0" w:color="auto"/>
            <w:bottom w:val="none" w:sz="0" w:space="0" w:color="auto"/>
            <w:right w:val="none" w:sz="0" w:space="0" w:color="auto"/>
          </w:divBdr>
        </w:div>
        <w:div w:id="1107042234">
          <w:marLeft w:val="0"/>
          <w:marRight w:val="0"/>
          <w:marTop w:val="0"/>
          <w:marBottom w:val="0"/>
          <w:divBdr>
            <w:top w:val="none" w:sz="0" w:space="0" w:color="auto"/>
            <w:left w:val="none" w:sz="0" w:space="0" w:color="auto"/>
            <w:bottom w:val="none" w:sz="0" w:space="0" w:color="auto"/>
            <w:right w:val="none" w:sz="0" w:space="0" w:color="auto"/>
          </w:divBdr>
        </w:div>
      </w:divsChild>
    </w:div>
    <w:div w:id="706369584">
      <w:bodyDiv w:val="1"/>
      <w:marLeft w:val="0"/>
      <w:marRight w:val="0"/>
      <w:marTop w:val="0"/>
      <w:marBottom w:val="0"/>
      <w:divBdr>
        <w:top w:val="none" w:sz="0" w:space="0" w:color="auto"/>
        <w:left w:val="none" w:sz="0" w:space="0" w:color="auto"/>
        <w:bottom w:val="none" w:sz="0" w:space="0" w:color="auto"/>
        <w:right w:val="none" w:sz="0" w:space="0" w:color="auto"/>
      </w:divBdr>
    </w:div>
    <w:div w:id="730422797">
      <w:bodyDiv w:val="1"/>
      <w:marLeft w:val="0"/>
      <w:marRight w:val="0"/>
      <w:marTop w:val="0"/>
      <w:marBottom w:val="0"/>
      <w:divBdr>
        <w:top w:val="none" w:sz="0" w:space="0" w:color="auto"/>
        <w:left w:val="none" w:sz="0" w:space="0" w:color="auto"/>
        <w:bottom w:val="none" w:sz="0" w:space="0" w:color="auto"/>
        <w:right w:val="none" w:sz="0" w:space="0" w:color="auto"/>
      </w:divBdr>
      <w:divsChild>
        <w:div w:id="1469200560">
          <w:marLeft w:val="0"/>
          <w:marRight w:val="0"/>
          <w:marTop w:val="0"/>
          <w:marBottom w:val="0"/>
          <w:divBdr>
            <w:top w:val="none" w:sz="0" w:space="0" w:color="auto"/>
            <w:left w:val="none" w:sz="0" w:space="0" w:color="auto"/>
            <w:bottom w:val="none" w:sz="0" w:space="0" w:color="auto"/>
            <w:right w:val="none" w:sz="0" w:space="0" w:color="auto"/>
          </w:divBdr>
        </w:div>
        <w:div w:id="1356688571">
          <w:marLeft w:val="0"/>
          <w:marRight w:val="0"/>
          <w:marTop w:val="0"/>
          <w:marBottom w:val="0"/>
          <w:divBdr>
            <w:top w:val="none" w:sz="0" w:space="0" w:color="auto"/>
            <w:left w:val="none" w:sz="0" w:space="0" w:color="auto"/>
            <w:bottom w:val="none" w:sz="0" w:space="0" w:color="auto"/>
            <w:right w:val="none" w:sz="0" w:space="0" w:color="auto"/>
          </w:divBdr>
        </w:div>
        <w:div w:id="1615868028">
          <w:marLeft w:val="0"/>
          <w:marRight w:val="0"/>
          <w:marTop w:val="0"/>
          <w:marBottom w:val="0"/>
          <w:divBdr>
            <w:top w:val="none" w:sz="0" w:space="0" w:color="auto"/>
            <w:left w:val="none" w:sz="0" w:space="0" w:color="auto"/>
            <w:bottom w:val="none" w:sz="0" w:space="0" w:color="auto"/>
            <w:right w:val="none" w:sz="0" w:space="0" w:color="auto"/>
          </w:divBdr>
        </w:div>
        <w:div w:id="154732950">
          <w:marLeft w:val="0"/>
          <w:marRight w:val="0"/>
          <w:marTop w:val="0"/>
          <w:marBottom w:val="0"/>
          <w:divBdr>
            <w:top w:val="none" w:sz="0" w:space="0" w:color="auto"/>
            <w:left w:val="none" w:sz="0" w:space="0" w:color="auto"/>
            <w:bottom w:val="none" w:sz="0" w:space="0" w:color="auto"/>
            <w:right w:val="none" w:sz="0" w:space="0" w:color="auto"/>
          </w:divBdr>
        </w:div>
        <w:div w:id="1055352652">
          <w:marLeft w:val="0"/>
          <w:marRight w:val="0"/>
          <w:marTop w:val="0"/>
          <w:marBottom w:val="0"/>
          <w:divBdr>
            <w:top w:val="none" w:sz="0" w:space="0" w:color="auto"/>
            <w:left w:val="none" w:sz="0" w:space="0" w:color="auto"/>
            <w:bottom w:val="none" w:sz="0" w:space="0" w:color="auto"/>
            <w:right w:val="none" w:sz="0" w:space="0" w:color="auto"/>
          </w:divBdr>
        </w:div>
        <w:div w:id="1976178383">
          <w:marLeft w:val="0"/>
          <w:marRight w:val="0"/>
          <w:marTop w:val="0"/>
          <w:marBottom w:val="0"/>
          <w:divBdr>
            <w:top w:val="none" w:sz="0" w:space="0" w:color="auto"/>
            <w:left w:val="none" w:sz="0" w:space="0" w:color="auto"/>
            <w:bottom w:val="none" w:sz="0" w:space="0" w:color="auto"/>
            <w:right w:val="none" w:sz="0" w:space="0" w:color="auto"/>
          </w:divBdr>
        </w:div>
        <w:div w:id="585382139">
          <w:marLeft w:val="0"/>
          <w:marRight w:val="0"/>
          <w:marTop w:val="0"/>
          <w:marBottom w:val="0"/>
          <w:divBdr>
            <w:top w:val="none" w:sz="0" w:space="0" w:color="auto"/>
            <w:left w:val="none" w:sz="0" w:space="0" w:color="auto"/>
            <w:bottom w:val="none" w:sz="0" w:space="0" w:color="auto"/>
            <w:right w:val="none" w:sz="0" w:space="0" w:color="auto"/>
          </w:divBdr>
        </w:div>
        <w:div w:id="112209809">
          <w:marLeft w:val="0"/>
          <w:marRight w:val="0"/>
          <w:marTop w:val="0"/>
          <w:marBottom w:val="0"/>
          <w:divBdr>
            <w:top w:val="none" w:sz="0" w:space="0" w:color="auto"/>
            <w:left w:val="none" w:sz="0" w:space="0" w:color="auto"/>
            <w:bottom w:val="none" w:sz="0" w:space="0" w:color="auto"/>
            <w:right w:val="none" w:sz="0" w:space="0" w:color="auto"/>
          </w:divBdr>
        </w:div>
        <w:div w:id="1853176890">
          <w:marLeft w:val="0"/>
          <w:marRight w:val="0"/>
          <w:marTop w:val="0"/>
          <w:marBottom w:val="0"/>
          <w:divBdr>
            <w:top w:val="none" w:sz="0" w:space="0" w:color="auto"/>
            <w:left w:val="none" w:sz="0" w:space="0" w:color="auto"/>
            <w:bottom w:val="none" w:sz="0" w:space="0" w:color="auto"/>
            <w:right w:val="none" w:sz="0" w:space="0" w:color="auto"/>
          </w:divBdr>
        </w:div>
        <w:div w:id="576985918">
          <w:marLeft w:val="0"/>
          <w:marRight w:val="0"/>
          <w:marTop w:val="0"/>
          <w:marBottom w:val="0"/>
          <w:divBdr>
            <w:top w:val="none" w:sz="0" w:space="0" w:color="auto"/>
            <w:left w:val="none" w:sz="0" w:space="0" w:color="auto"/>
            <w:bottom w:val="none" w:sz="0" w:space="0" w:color="auto"/>
            <w:right w:val="none" w:sz="0" w:space="0" w:color="auto"/>
          </w:divBdr>
        </w:div>
        <w:div w:id="938484749">
          <w:marLeft w:val="0"/>
          <w:marRight w:val="0"/>
          <w:marTop w:val="0"/>
          <w:marBottom w:val="0"/>
          <w:divBdr>
            <w:top w:val="none" w:sz="0" w:space="0" w:color="auto"/>
            <w:left w:val="none" w:sz="0" w:space="0" w:color="auto"/>
            <w:bottom w:val="none" w:sz="0" w:space="0" w:color="auto"/>
            <w:right w:val="none" w:sz="0" w:space="0" w:color="auto"/>
          </w:divBdr>
        </w:div>
      </w:divsChild>
    </w:div>
    <w:div w:id="737820538">
      <w:bodyDiv w:val="1"/>
      <w:marLeft w:val="0"/>
      <w:marRight w:val="0"/>
      <w:marTop w:val="0"/>
      <w:marBottom w:val="0"/>
      <w:divBdr>
        <w:top w:val="none" w:sz="0" w:space="0" w:color="auto"/>
        <w:left w:val="none" w:sz="0" w:space="0" w:color="auto"/>
        <w:bottom w:val="none" w:sz="0" w:space="0" w:color="auto"/>
        <w:right w:val="none" w:sz="0" w:space="0" w:color="auto"/>
      </w:divBdr>
      <w:divsChild>
        <w:div w:id="1123888998">
          <w:marLeft w:val="0"/>
          <w:marRight w:val="0"/>
          <w:marTop w:val="0"/>
          <w:marBottom w:val="0"/>
          <w:divBdr>
            <w:top w:val="none" w:sz="0" w:space="0" w:color="auto"/>
            <w:left w:val="none" w:sz="0" w:space="0" w:color="auto"/>
            <w:bottom w:val="none" w:sz="0" w:space="0" w:color="auto"/>
            <w:right w:val="none" w:sz="0" w:space="0" w:color="auto"/>
          </w:divBdr>
        </w:div>
        <w:div w:id="1643346641">
          <w:marLeft w:val="0"/>
          <w:marRight w:val="0"/>
          <w:marTop w:val="0"/>
          <w:marBottom w:val="0"/>
          <w:divBdr>
            <w:top w:val="none" w:sz="0" w:space="0" w:color="auto"/>
            <w:left w:val="none" w:sz="0" w:space="0" w:color="auto"/>
            <w:bottom w:val="none" w:sz="0" w:space="0" w:color="auto"/>
            <w:right w:val="none" w:sz="0" w:space="0" w:color="auto"/>
          </w:divBdr>
        </w:div>
        <w:div w:id="1659534055">
          <w:marLeft w:val="0"/>
          <w:marRight w:val="0"/>
          <w:marTop w:val="0"/>
          <w:marBottom w:val="0"/>
          <w:divBdr>
            <w:top w:val="none" w:sz="0" w:space="0" w:color="auto"/>
            <w:left w:val="none" w:sz="0" w:space="0" w:color="auto"/>
            <w:bottom w:val="none" w:sz="0" w:space="0" w:color="auto"/>
            <w:right w:val="none" w:sz="0" w:space="0" w:color="auto"/>
          </w:divBdr>
        </w:div>
        <w:div w:id="637105356">
          <w:marLeft w:val="0"/>
          <w:marRight w:val="0"/>
          <w:marTop w:val="0"/>
          <w:marBottom w:val="0"/>
          <w:divBdr>
            <w:top w:val="none" w:sz="0" w:space="0" w:color="auto"/>
            <w:left w:val="none" w:sz="0" w:space="0" w:color="auto"/>
            <w:bottom w:val="none" w:sz="0" w:space="0" w:color="auto"/>
            <w:right w:val="none" w:sz="0" w:space="0" w:color="auto"/>
          </w:divBdr>
        </w:div>
        <w:div w:id="1902204095">
          <w:marLeft w:val="0"/>
          <w:marRight w:val="0"/>
          <w:marTop w:val="0"/>
          <w:marBottom w:val="0"/>
          <w:divBdr>
            <w:top w:val="none" w:sz="0" w:space="0" w:color="auto"/>
            <w:left w:val="none" w:sz="0" w:space="0" w:color="auto"/>
            <w:bottom w:val="none" w:sz="0" w:space="0" w:color="auto"/>
            <w:right w:val="none" w:sz="0" w:space="0" w:color="auto"/>
          </w:divBdr>
        </w:div>
        <w:div w:id="1455367407">
          <w:marLeft w:val="0"/>
          <w:marRight w:val="0"/>
          <w:marTop w:val="0"/>
          <w:marBottom w:val="0"/>
          <w:divBdr>
            <w:top w:val="none" w:sz="0" w:space="0" w:color="auto"/>
            <w:left w:val="none" w:sz="0" w:space="0" w:color="auto"/>
            <w:bottom w:val="none" w:sz="0" w:space="0" w:color="auto"/>
            <w:right w:val="none" w:sz="0" w:space="0" w:color="auto"/>
          </w:divBdr>
        </w:div>
        <w:div w:id="1979341471">
          <w:marLeft w:val="0"/>
          <w:marRight w:val="0"/>
          <w:marTop w:val="0"/>
          <w:marBottom w:val="0"/>
          <w:divBdr>
            <w:top w:val="none" w:sz="0" w:space="0" w:color="auto"/>
            <w:left w:val="none" w:sz="0" w:space="0" w:color="auto"/>
            <w:bottom w:val="none" w:sz="0" w:space="0" w:color="auto"/>
            <w:right w:val="none" w:sz="0" w:space="0" w:color="auto"/>
          </w:divBdr>
        </w:div>
        <w:div w:id="426266369">
          <w:marLeft w:val="0"/>
          <w:marRight w:val="0"/>
          <w:marTop w:val="0"/>
          <w:marBottom w:val="0"/>
          <w:divBdr>
            <w:top w:val="none" w:sz="0" w:space="0" w:color="auto"/>
            <w:left w:val="none" w:sz="0" w:space="0" w:color="auto"/>
            <w:bottom w:val="none" w:sz="0" w:space="0" w:color="auto"/>
            <w:right w:val="none" w:sz="0" w:space="0" w:color="auto"/>
          </w:divBdr>
        </w:div>
        <w:div w:id="2073580918">
          <w:marLeft w:val="0"/>
          <w:marRight w:val="0"/>
          <w:marTop w:val="0"/>
          <w:marBottom w:val="0"/>
          <w:divBdr>
            <w:top w:val="none" w:sz="0" w:space="0" w:color="auto"/>
            <w:left w:val="none" w:sz="0" w:space="0" w:color="auto"/>
            <w:bottom w:val="none" w:sz="0" w:space="0" w:color="auto"/>
            <w:right w:val="none" w:sz="0" w:space="0" w:color="auto"/>
          </w:divBdr>
        </w:div>
        <w:div w:id="987365714">
          <w:marLeft w:val="0"/>
          <w:marRight w:val="0"/>
          <w:marTop w:val="0"/>
          <w:marBottom w:val="0"/>
          <w:divBdr>
            <w:top w:val="none" w:sz="0" w:space="0" w:color="auto"/>
            <w:left w:val="none" w:sz="0" w:space="0" w:color="auto"/>
            <w:bottom w:val="none" w:sz="0" w:space="0" w:color="auto"/>
            <w:right w:val="none" w:sz="0" w:space="0" w:color="auto"/>
          </w:divBdr>
        </w:div>
      </w:divsChild>
    </w:div>
    <w:div w:id="836772975">
      <w:bodyDiv w:val="1"/>
      <w:marLeft w:val="0"/>
      <w:marRight w:val="0"/>
      <w:marTop w:val="0"/>
      <w:marBottom w:val="0"/>
      <w:divBdr>
        <w:top w:val="none" w:sz="0" w:space="0" w:color="auto"/>
        <w:left w:val="none" w:sz="0" w:space="0" w:color="auto"/>
        <w:bottom w:val="none" w:sz="0" w:space="0" w:color="auto"/>
        <w:right w:val="none" w:sz="0" w:space="0" w:color="auto"/>
      </w:divBdr>
      <w:divsChild>
        <w:div w:id="74137009">
          <w:marLeft w:val="0"/>
          <w:marRight w:val="0"/>
          <w:marTop w:val="0"/>
          <w:marBottom w:val="0"/>
          <w:divBdr>
            <w:top w:val="none" w:sz="0" w:space="0" w:color="auto"/>
            <w:left w:val="none" w:sz="0" w:space="0" w:color="auto"/>
            <w:bottom w:val="none" w:sz="0" w:space="0" w:color="auto"/>
            <w:right w:val="none" w:sz="0" w:space="0" w:color="auto"/>
          </w:divBdr>
        </w:div>
        <w:div w:id="1501848673">
          <w:marLeft w:val="0"/>
          <w:marRight w:val="0"/>
          <w:marTop w:val="0"/>
          <w:marBottom w:val="0"/>
          <w:divBdr>
            <w:top w:val="none" w:sz="0" w:space="0" w:color="auto"/>
            <w:left w:val="none" w:sz="0" w:space="0" w:color="auto"/>
            <w:bottom w:val="none" w:sz="0" w:space="0" w:color="auto"/>
            <w:right w:val="none" w:sz="0" w:space="0" w:color="auto"/>
          </w:divBdr>
        </w:div>
        <w:div w:id="65344238">
          <w:marLeft w:val="0"/>
          <w:marRight w:val="0"/>
          <w:marTop w:val="0"/>
          <w:marBottom w:val="0"/>
          <w:divBdr>
            <w:top w:val="none" w:sz="0" w:space="0" w:color="auto"/>
            <w:left w:val="none" w:sz="0" w:space="0" w:color="auto"/>
            <w:bottom w:val="none" w:sz="0" w:space="0" w:color="auto"/>
            <w:right w:val="none" w:sz="0" w:space="0" w:color="auto"/>
          </w:divBdr>
        </w:div>
        <w:div w:id="1156992412">
          <w:marLeft w:val="0"/>
          <w:marRight w:val="0"/>
          <w:marTop w:val="0"/>
          <w:marBottom w:val="0"/>
          <w:divBdr>
            <w:top w:val="none" w:sz="0" w:space="0" w:color="auto"/>
            <w:left w:val="none" w:sz="0" w:space="0" w:color="auto"/>
            <w:bottom w:val="none" w:sz="0" w:space="0" w:color="auto"/>
            <w:right w:val="none" w:sz="0" w:space="0" w:color="auto"/>
          </w:divBdr>
        </w:div>
        <w:div w:id="153693361">
          <w:marLeft w:val="0"/>
          <w:marRight w:val="0"/>
          <w:marTop w:val="0"/>
          <w:marBottom w:val="0"/>
          <w:divBdr>
            <w:top w:val="none" w:sz="0" w:space="0" w:color="auto"/>
            <w:left w:val="none" w:sz="0" w:space="0" w:color="auto"/>
            <w:bottom w:val="none" w:sz="0" w:space="0" w:color="auto"/>
            <w:right w:val="none" w:sz="0" w:space="0" w:color="auto"/>
          </w:divBdr>
        </w:div>
        <w:div w:id="278226903">
          <w:marLeft w:val="0"/>
          <w:marRight w:val="0"/>
          <w:marTop w:val="0"/>
          <w:marBottom w:val="0"/>
          <w:divBdr>
            <w:top w:val="none" w:sz="0" w:space="0" w:color="auto"/>
            <w:left w:val="none" w:sz="0" w:space="0" w:color="auto"/>
            <w:bottom w:val="none" w:sz="0" w:space="0" w:color="auto"/>
            <w:right w:val="none" w:sz="0" w:space="0" w:color="auto"/>
          </w:divBdr>
        </w:div>
        <w:div w:id="1082800372">
          <w:marLeft w:val="0"/>
          <w:marRight w:val="0"/>
          <w:marTop w:val="0"/>
          <w:marBottom w:val="0"/>
          <w:divBdr>
            <w:top w:val="none" w:sz="0" w:space="0" w:color="auto"/>
            <w:left w:val="none" w:sz="0" w:space="0" w:color="auto"/>
            <w:bottom w:val="none" w:sz="0" w:space="0" w:color="auto"/>
            <w:right w:val="none" w:sz="0" w:space="0" w:color="auto"/>
          </w:divBdr>
        </w:div>
        <w:div w:id="291398898">
          <w:marLeft w:val="0"/>
          <w:marRight w:val="0"/>
          <w:marTop w:val="0"/>
          <w:marBottom w:val="0"/>
          <w:divBdr>
            <w:top w:val="none" w:sz="0" w:space="0" w:color="auto"/>
            <w:left w:val="none" w:sz="0" w:space="0" w:color="auto"/>
            <w:bottom w:val="none" w:sz="0" w:space="0" w:color="auto"/>
            <w:right w:val="none" w:sz="0" w:space="0" w:color="auto"/>
          </w:divBdr>
        </w:div>
        <w:div w:id="919215115">
          <w:marLeft w:val="0"/>
          <w:marRight w:val="0"/>
          <w:marTop w:val="0"/>
          <w:marBottom w:val="0"/>
          <w:divBdr>
            <w:top w:val="none" w:sz="0" w:space="0" w:color="auto"/>
            <w:left w:val="none" w:sz="0" w:space="0" w:color="auto"/>
            <w:bottom w:val="none" w:sz="0" w:space="0" w:color="auto"/>
            <w:right w:val="none" w:sz="0" w:space="0" w:color="auto"/>
          </w:divBdr>
        </w:div>
        <w:div w:id="1688746898">
          <w:marLeft w:val="0"/>
          <w:marRight w:val="0"/>
          <w:marTop w:val="0"/>
          <w:marBottom w:val="0"/>
          <w:divBdr>
            <w:top w:val="none" w:sz="0" w:space="0" w:color="auto"/>
            <w:left w:val="none" w:sz="0" w:space="0" w:color="auto"/>
            <w:bottom w:val="none" w:sz="0" w:space="0" w:color="auto"/>
            <w:right w:val="none" w:sz="0" w:space="0" w:color="auto"/>
          </w:divBdr>
        </w:div>
        <w:div w:id="1561138422">
          <w:marLeft w:val="0"/>
          <w:marRight w:val="0"/>
          <w:marTop w:val="0"/>
          <w:marBottom w:val="0"/>
          <w:divBdr>
            <w:top w:val="none" w:sz="0" w:space="0" w:color="auto"/>
            <w:left w:val="none" w:sz="0" w:space="0" w:color="auto"/>
            <w:bottom w:val="none" w:sz="0" w:space="0" w:color="auto"/>
            <w:right w:val="none" w:sz="0" w:space="0" w:color="auto"/>
          </w:divBdr>
        </w:div>
        <w:div w:id="879896496">
          <w:marLeft w:val="0"/>
          <w:marRight w:val="0"/>
          <w:marTop w:val="0"/>
          <w:marBottom w:val="0"/>
          <w:divBdr>
            <w:top w:val="none" w:sz="0" w:space="0" w:color="auto"/>
            <w:left w:val="none" w:sz="0" w:space="0" w:color="auto"/>
            <w:bottom w:val="none" w:sz="0" w:space="0" w:color="auto"/>
            <w:right w:val="none" w:sz="0" w:space="0" w:color="auto"/>
          </w:divBdr>
        </w:div>
        <w:div w:id="640160271">
          <w:marLeft w:val="0"/>
          <w:marRight w:val="0"/>
          <w:marTop w:val="0"/>
          <w:marBottom w:val="0"/>
          <w:divBdr>
            <w:top w:val="none" w:sz="0" w:space="0" w:color="auto"/>
            <w:left w:val="none" w:sz="0" w:space="0" w:color="auto"/>
            <w:bottom w:val="none" w:sz="0" w:space="0" w:color="auto"/>
            <w:right w:val="none" w:sz="0" w:space="0" w:color="auto"/>
          </w:divBdr>
        </w:div>
        <w:div w:id="1514881750">
          <w:marLeft w:val="0"/>
          <w:marRight w:val="0"/>
          <w:marTop w:val="0"/>
          <w:marBottom w:val="0"/>
          <w:divBdr>
            <w:top w:val="none" w:sz="0" w:space="0" w:color="auto"/>
            <w:left w:val="none" w:sz="0" w:space="0" w:color="auto"/>
            <w:bottom w:val="none" w:sz="0" w:space="0" w:color="auto"/>
            <w:right w:val="none" w:sz="0" w:space="0" w:color="auto"/>
          </w:divBdr>
        </w:div>
        <w:div w:id="711852048">
          <w:marLeft w:val="0"/>
          <w:marRight w:val="0"/>
          <w:marTop w:val="0"/>
          <w:marBottom w:val="0"/>
          <w:divBdr>
            <w:top w:val="none" w:sz="0" w:space="0" w:color="auto"/>
            <w:left w:val="none" w:sz="0" w:space="0" w:color="auto"/>
            <w:bottom w:val="none" w:sz="0" w:space="0" w:color="auto"/>
            <w:right w:val="none" w:sz="0" w:space="0" w:color="auto"/>
          </w:divBdr>
        </w:div>
        <w:div w:id="1971594778">
          <w:marLeft w:val="0"/>
          <w:marRight w:val="0"/>
          <w:marTop w:val="0"/>
          <w:marBottom w:val="0"/>
          <w:divBdr>
            <w:top w:val="none" w:sz="0" w:space="0" w:color="auto"/>
            <w:left w:val="none" w:sz="0" w:space="0" w:color="auto"/>
            <w:bottom w:val="none" w:sz="0" w:space="0" w:color="auto"/>
            <w:right w:val="none" w:sz="0" w:space="0" w:color="auto"/>
          </w:divBdr>
        </w:div>
        <w:div w:id="1416973377">
          <w:marLeft w:val="0"/>
          <w:marRight w:val="0"/>
          <w:marTop w:val="0"/>
          <w:marBottom w:val="0"/>
          <w:divBdr>
            <w:top w:val="none" w:sz="0" w:space="0" w:color="auto"/>
            <w:left w:val="none" w:sz="0" w:space="0" w:color="auto"/>
            <w:bottom w:val="none" w:sz="0" w:space="0" w:color="auto"/>
            <w:right w:val="none" w:sz="0" w:space="0" w:color="auto"/>
          </w:divBdr>
        </w:div>
        <w:div w:id="30494849">
          <w:marLeft w:val="0"/>
          <w:marRight w:val="0"/>
          <w:marTop w:val="0"/>
          <w:marBottom w:val="0"/>
          <w:divBdr>
            <w:top w:val="none" w:sz="0" w:space="0" w:color="auto"/>
            <w:left w:val="none" w:sz="0" w:space="0" w:color="auto"/>
            <w:bottom w:val="none" w:sz="0" w:space="0" w:color="auto"/>
            <w:right w:val="none" w:sz="0" w:space="0" w:color="auto"/>
          </w:divBdr>
        </w:div>
        <w:div w:id="2077121065">
          <w:marLeft w:val="0"/>
          <w:marRight w:val="0"/>
          <w:marTop w:val="0"/>
          <w:marBottom w:val="0"/>
          <w:divBdr>
            <w:top w:val="none" w:sz="0" w:space="0" w:color="auto"/>
            <w:left w:val="none" w:sz="0" w:space="0" w:color="auto"/>
            <w:bottom w:val="none" w:sz="0" w:space="0" w:color="auto"/>
            <w:right w:val="none" w:sz="0" w:space="0" w:color="auto"/>
          </w:divBdr>
        </w:div>
        <w:div w:id="1900700391">
          <w:marLeft w:val="0"/>
          <w:marRight w:val="0"/>
          <w:marTop w:val="0"/>
          <w:marBottom w:val="0"/>
          <w:divBdr>
            <w:top w:val="none" w:sz="0" w:space="0" w:color="auto"/>
            <w:left w:val="none" w:sz="0" w:space="0" w:color="auto"/>
            <w:bottom w:val="none" w:sz="0" w:space="0" w:color="auto"/>
            <w:right w:val="none" w:sz="0" w:space="0" w:color="auto"/>
          </w:divBdr>
        </w:div>
        <w:div w:id="1689135034">
          <w:marLeft w:val="0"/>
          <w:marRight w:val="0"/>
          <w:marTop w:val="0"/>
          <w:marBottom w:val="0"/>
          <w:divBdr>
            <w:top w:val="none" w:sz="0" w:space="0" w:color="auto"/>
            <w:left w:val="none" w:sz="0" w:space="0" w:color="auto"/>
            <w:bottom w:val="none" w:sz="0" w:space="0" w:color="auto"/>
            <w:right w:val="none" w:sz="0" w:space="0" w:color="auto"/>
          </w:divBdr>
        </w:div>
        <w:div w:id="801385068">
          <w:marLeft w:val="0"/>
          <w:marRight w:val="0"/>
          <w:marTop w:val="0"/>
          <w:marBottom w:val="0"/>
          <w:divBdr>
            <w:top w:val="none" w:sz="0" w:space="0" w:color="auto"/>
            <w:left w:val="none" w:sz="0" w:space="0" w:color="auto"/>
            <w:bottom w:val="none" w:sz="0" w:space="0" w:color="auto"/>
            <w:right w:val="none" w:sz="0" w:space="0" w:color="auto"/>
          </w:divBdr>
        </w:div>
        <w:div w:id="2122337526">
          <w:marLeft w:val="0"/>
          <w:marRight w:val="0"/>
          <w:marTop w:val="0"/>
          <w:marBottom w:val="0"/>
          <w:divBdr>
            <w:top w:val="none" w:sz="0" w:space="0" w:color="auto"/>
            <w:left w:val="none" w:sz="0" w:space="0" w:color="auto"/>
            <w:bottom w:val="none" w:sz="0" w:space="0" w:color="auto"/>
            <w:right w:val="none" w:sz="0" w:space="0" w:color="auto"/>
          </w:divBdr>
        </w:div>
        <w:div w:id="591859866">
          <w:marLeft w:val="0"/>
          <w:marRight w:val="0"/>
          <w:marTop w:val="0"/>
          <w:marBottom w:val="0"/>
          <w:divBdr>
            <w:top w:val="none" w:sz="0" w:space="0" w:color="auto"/>
            <w:left w:val="none" w:sz="0" w:space="0" w:color="auto"/>
            <w:bottom w:val="none" w:sz="0" w:space="0" w:color="auto"/>
            <w:right w:val="none" w:sz="0" w:space="0" w:color="auto"/>
          </w:divBdr>
        </w:div>
        <w:div w:id="1952204724">
          <w:marLeft w:val="0"/>
          <w:marRight w:val="0"/>
          <w:marTop w:val="0"/>
          <w:marBottom w:val="0"/>
          <w:divBdr>
            <w:top w:val="none" w:sz="0" w:space="0" w:color="auto"/>
            <w:left w:val="none" w:sz="0" w:space="0" w:color="auto"/>
            <w:bottom w:val="none" w:sz="0" w:space="0" w:color="auto"/>
            <w:right w:val="none" w:sz="0" w:space="0" w:color="auto"/>
          </w:divBdr>
        </w:div>
        <w:div w:id="1860702958">
          <w:marLeft w:val="0"/>
          <w:marRight w:val="0"/>
          <w:marTop w:val="0"/>
          <w:marBottom w:val="0"/>
          <w:divBdr>
            <w:top w:val="none" w:sz="0" w:space="0" w:color="auto"/>
            <w:left w:val="none" w:sz="0" w:space="0" w:color="auto"/>
            <w:bottom w:val="none" w:sz="0" w:space="0" w:color="auto"/>
            <w:right w:val="none" w:sz="0" w:space="0" w:color="auto"/>
          </w:divBdr>
        </w:div>
        <w:div w:id="1415053548">
          <w:marLeft w:val="0"/>
          <w:marRight w:val="0"/>
          <w:marTop w:val="0"/>
          <w:marBottom w:val="0"/>
          <w:divBdr>
            <w:top w:val="none" w:sz="0" w:space="0" w:color="auto"/>
            <w:left w:val="none" w:sz="0" w:space="0" w:color="auto"/>
            <w:bottom w:val="none" w:sz="0" w:space="0" w:color="auto"/>
            <w:right w:val="none" w:sz="0" w:space="0" w:color="auto"/>
          </w:divBdr>
        </w:div>
        <w:div w:id="1583367165">
          <w:marLeft w:val="0"/>
          <w:marRight w:val="0"/>
          <w:marTop w:val="0"/>
          <w:marBottom w:val="0"/>
          <w:divBdr>
            <w:top w:val="none" w:sz="0" w:space="0" w:color="auto"/>
            <w:left w:val="none" w:sz="0" w:space="0" w:color="auto"/>
            <w:bottom w:val="none" w:sz="0" w:space="0" w:color="auto"/>
            <w:right w:val="none" w:sz="0" w:space="0" w:color="auto"/>
          </w:divBdr>
        </w:div>
        <w:div w:id="1783917032">
          <w:marLeft w:val="0"/>
          <w:marRight w:val="0"/>
          <w:marTop w:val="0"/>
          <w:marBottom w:val="0"/>
          <w:divBdr>
            <w:top w:val="none" w:sz="0" w:space="0" w:color="auto"/>
            <w:left w:val="none" w:sz="0" w:space="0" w:color="auto"/>
            <w:bottom w:val="none" w:sz="0" w:space="0" w:color="auto"/>
            <w:right w:val="none" w:sz="0" w:space="0" w:color="auto"/>
          </w:divBdr>
        </w:div>
        <w:div w:id="286543795">
          <w:marLeft w:val="0"/>
          <w:marRight w:val="0"/>
          <w:marTop w:val="0"/>
          <w:marBottom w:val="0"/>
          <w:divBdr>
            <w:top w:val="none" w:sz="0" w:space="0" w:color="auto"/>
            <w:left w:val="none" w:sz="0" w:space="0" w:color="auto"/>
            <w:bottom w:val="none" w:sz="0" w:space="0" w:color="auto"/>
            <w:right w:val="none" w:sz="0" w:space="0" w:color="auto"/>
          </w:divBdr>
        </w:div>
      </w:divsChild>
    </w:div>
    <w:div w:id="854420159">
      <w:bodyDiv w:val="1"/>
      <w:marLeft w:val="0"/>
      <w:marRight w:val="0"/>
      <w:marTop w:val="0"/>
      <w:marBottom w:val="0"/>
      <w:divBdr>
        <w:top w:val="none" w:sz="0" w:space="0" w:color="auto"/>
        <w:left w:val="none" w:sz="0" w:space="0" w:color="auto"/>
        <w:bottom w:val="none" w:sz="0" w:space="0" w:color="auto"/>
        <w:right w:val="none" w:sz="0" w:space="0" w:color="auto"/>
      </w:divBdr>
    </w:div>
    <w:div w:id="1203051560">
      <w:bodyDiv w:val="1"/>
      <w:marLeft w:val="0"/>
      <w:marRight w:val="0"/>
      <w:marTop w:val="0"/>
      <w:marBottom w:val="0"/>
      <w:divBdr>
        <w:top w:val="none" w:sz="0" w:space="0" w:color="auto"/>
        <w:left w:val="none" w:sz="0" w:space="0" w:color="auto"/>
        <w:bottom w:val="none" w:sz="0" w:space="0" w:color="auto"/>
        <w:right w:val="none" w:sz="0" w:space="0" w:color="auto"/>
      </w:divBdr>
    </w:div>
    <w:div w:id="1274485339">
      <w:bodyDiv w:val="1"/>
      <w:marLeft w:val="0"/>
      <w:marRight w:val="0"/>
      <w:marTop w:val="0"/>
      <w:marBottom w:val="0"/>
      <w:divBdr>
        <w:top w:val="none" w:sz="0" w:space="0" w:color="auto"/>
        <w:left w:val="none" w:sz="0" w:space="0" w:color="auto"/>
        <w:bottom w:val="none" w:sz="0" w:space="0" w:color="auto"/>
        <w:right w:val="none" w:sz="0" w:space="0" w:color="auto"/>
      </w:divBdr>
    </w:div>
    <w:div w:id="1355350602">
      <w:bodyDiv w:val="1"/>
      <w:marLeft w:val="0"/>
      <w:marRight w:val="0"/>
      <w:marTop w:val="0"/>
      <w:marBottom w:val="0"/>
      <w:divBdr>
        <w:top w:val="none" w:sz="0" w:space="0" w:color="auto"/>
        <w:left w:val="none" w:sz="0" w:space="0" w:color="auto"/>
        <w:bottom w:val="none" w:sz="0" w:space="0" w:color="auto"/>
        <w:right w:val="none" w:sz="0" w:space="0" w:color="auto"/>
      </w:divBdr>
      <w:divsChild>
        <w:div w:id="605505064">
          <w:marLeft w:val="0"/>
          <w:marRight w:val="0"/>
          <w:marTop w:val="0"/>
          <w:marBottom w:val="0"/>
          <w:divBdr>
            <w:top w:val="none" w:sz="0" w:space="0" w:color="auto"/>
            <w:left w:val="none" w:sz="0" w:space="0" w:color="auto"/>
            <w:bottom w:val="none" w:sz="0" w:space="0" w:color="auto"/>
            <w:right w:val="none" w:sz="0" w:space="0" w:color="auto"/>
          </w:divBdr>
        </w:div>
        <w:div w:id="2097247295">
          <w:marLeft w:val="0"/>
          <w:marRight w:val="0"/>
          <w:marTop w:val="0"/>
          <w:marBottom w:val="0"/>
          <w:divBdr>
            <w:top w:val="none" w:sz="0" w:space="0" w:color="auto"/>
            <w:left w:val="none" w:sz="0" w:space="0" w:color="auto"/>
            <w:bottom w:val="none" w:sz="0" w:space="0" w:color="auto"/>
            <w:right w:val="none" w:sz="0" w:space="0" w:color="auto"/>
          </w:divBdr>
        </w:div>
        <w:div w:id="747263882">
          <w:marLeft w:val="0"/>
          <w:marRight w:val="0"/>
          <w:marTop w:val="0"/>
          <w:marBottom w:val="0"/>
          <w:divBdr>
            <w:top w:val="none" w:sz="0" w:space="0" w:color="auto"/>
            <w:left w:val="none" w:sz="0" w:space="0" w:color="auto"/>
            <w:bottom w:val="none" w:sz="0" w:space="0" w:color="auto"/>
            <w:right w:val="none" w:sz="0" w:space="0" w:color="auto"/>
          </w:divBdr>
        </w:div>
        <w:div w:id="2101102149">
          <w:marLeft w:val="0"/>
          <w:marRight w:val="0"/>
          <w:marTop w:val="0"/>
          <w:marBottom w:val="0"/>
          <w:divBdr>
            <w:top w:val="none" w:sz="0" w:space="0" w:color="auto"/>
            <w:left w:val="none" w:sz="0" w:space="0" w:color="auto"/>
            <w:bottom w:val="none" w:sz="0" w:space="0" w:color="auto"/>
            <w:right w:val="none" w:sz="0" w:space="0" w:color="auto"/>
          </w:divBdr>
        </w:div>
        <w:div w:id="1677881763">
          <w:marLeft w:val="0"/>
          <w:marRight w:val="0"/>
          <w:marTop w:val="0"/>
          <w:marBottom w:val="0"/>
          <w:divBdr>
            <w:top w:val="none" w:sz="0" w:space="0" w:color="auto"/>
            <w:left w:val="none" w:sz="0" w:space="0" w:color="auto"/>
            <w:bottom w:val="none" w:sz="0" w:space="0" w:color="auto"/>
            <w:right w:val="none" w:sz="0" w:space="0" w:color="auto"/>
          </w:divBdr>
        </w:div>
        <w:div w:id="420032870">
          <w:marLeft w:val="0"/>
          <w:marRight w:val="0"/>
          <w:marTop w:val="0"/>
          <w:marBottom w:val="0"/>
          <w:divBdr>
            <w:top w:val="none" w:sz="0" w:space="0" w:color="auto"/>
            <w:left w:val="none" w:sz="0" w:space="0" w:color="auto"/>
            <w:bottom w:val="none" w:sz="0" w:space="0" w:color="auto"/>
            <w:right w:val="none" w:sz="0" w:space="0" w:color="auto"/>
          </w:divBdr>
        </w:div>
        <w:div w:id="807404676">
          <w:marLeft w:val="0"/>
          <w:marRight w:val="0"/>
          <w:marTop w:val="0"/>
          <w:marBottom w:val="0"/>
          <w:divBdr>
            <w:top w:val="none" w:sz="0" w:space="0" w:color="auto"/>
            <w:left w:val="none" w:sz="0" w:space="0" w:color="auto"/>
            <w:bottom w:val="none" w:sz="0" w:space="0" w:color="auto"/>
            <w:right w:val="none" w:sz="0" w:space="0" w:color="auto"/>
          </w:divBdr>
        </w:div>
        <w:div w:id="1234655814">
          <w:marLeft w:val="0"/>
          <w:marRight w:val="0"/>
          <w:marTop w:val="0"/>
          <w:marBottom w:val="0"/>
          <w:divBdr>
            <w:top w:val="none" w:sz="0" w:space="0" w:color="auto"/>
            <w:left w:val="none" w:sz="0" w:space="0" w:color="auto"/>
            <w:bottom w:val="none" w:sz="0" w:space="0" w:color="auto"/>
            <w:right w:val="none" w:sz="0" w:space="0" w:color="auto"/>
          </w:divBdr>
        </w:div>
      </w:divsChild>
    </w:div>
    <w:div w:id="1412241476">
      <w:bodyDiv w:val="1"/>
      <w:marLeft w:val="0"/>
      <w:marRight w:val="0"/>
      <w:marTop w:val="0"/>
      <w:marBottom w:val="0"/>
      <w:divBdr>
        <w:top w:val="none" w:sz="0" w:space="0" w:color="auto"/>
        <w:left w:val="none" w:sz="0" w:space="0" w:color="auto"/>
        <w:bottom w:val="none" w:sz="0" w:space="0" w:color="auto"/>
        <w:right w:val="none" w:sz="0" w:space="0" w:color="auto"/>
      </w:divBdr>
      <w:divsChild>
        <w:div w:id="632566897">
          <w:marLeft w:val="0"/>
          <w:marRight w:val="0"/>
          <w:marTop w:val="0"/>
          <w:marBottom w:val="0"/>
          <w:divBdr>
            <w:top w:val="none" w:sz="0" w:space="0" w:color="auto"/>
            <w:left w:val="none" w:sz="0" w:space="0" w:color="auto"/>
            <w:bottom w:val="none" w:sz="0" w:space="0" w:color="auto"/>
            <w:right w:val="none" w:sz="0" w:space="0" w:color="auto"/>
          </w:divBdr>
        </w:div>
        <w:div w:id="1567034022">
          <w:marLeft w:val="0"/>
          <w:marRight w:val="0"/>
          <w:marTop w:val="0"/>
          <w:marBottom w:val="0"/>
          <w:divBdr>
            <w:top w:val="none" w:sz="0" w:space="0" w:color="auto"/>
            <w:left w:val="none" w:sz="0" w:space="0" w:color="auto"/>
            <w:bottom w:val="none" w:sz="0" w:space="0" w:color="auto"/>
            <w:right w:val="none" w:sz="0" w:space="0" w:color="auto"/>
          </w:divBdr>
        </w:div>
        <w:div w:id="257760710">
          <w:marLeft w:val="0"/>
          <w:marRight w:val="0"/>
          <w:marTop w:val="0"/>
          <w:marBottom w:val="0"/>
          <w:divBdr>
            <w:top w:val="none" w:sz="0" w:space="0" w:color="auto"/>
            <w:left w:val="none" w:sz="0" w:space="0" w:color="auto"/>
            <w:bottom w:val="none" w:sz="0" w:space="0" w:color="auto"/>
            <w:right w:val="none" w:sz="0" w:space="0" w:color="auto"/>
          </w:divBdr>
        </w:div>
        <w:div w:id="901791921">
          <w:marLeft w:val="0"/>
          <w:marRight w:val="0"/>
          <w:marTop w:val="0"/>
          <w:marBottom w:val="0"/>
          <w:divBdr>
            <w:top w:val="none" w:sz="0" w:space="0" w:color="auto"/>
            <w:left w:val="none" w:sz="0" w:space="0" w:color="auto"/>
            <w:bottom w:val="none" w:sz="0" w:space="0" w:color="auto"/>
            <w:right w:val="none" w:sz="0" w:space="0" w:color="auto"/>
          </w:divBdr>
        </w:div>
      </w:divsChild>
    </w:div>
    <w:div w:id="1445542170">
      <w:bodyDiv w:val="1"/>
      <w:marLeft w:val="0"/>
      <w:marRight w:val="0"/>
      <w:marTop w:val="0"/>
      <w:marBottom w:val="0"/>
      <w:divBdr>
        <w:top w:val="none" w:sz="0" w:space="0" w:color="auto"/>
        <w:left w:val="none" w:sz="0" w:space="0" w:color="auto"/>
        <w:bottom w:val="none" w:sz="0" w:space="0" w:color="auto"/>
        <w:right w:val="none" w:sz="0" w:space="0" w:color="auto"/>
      </w:divBdr>
      <w:divsChild>
        <w:div w:id="1904216506">
          <w:marLeft w:val="0"/>
          <w:marRight w:val="0"/>
          <w:marTop w:val="0"/>
          <w:marBottom w:val="0"/>
          <w:divBdr>
            <w:top w:val="none" w:sz="0" w:space="0" w:color="auto"/>
            <w:left w:val="none" w:sz="0" w:space="0" w:color="auto"/>
            <w:bottom w:val="none" w:sz="0" w:space="0" w:color="auto"/>
            <w:right w:val="none" w:sz="0" w:space="0" w:color="auto"/>
          </w:divBdr>
        </w:div>
        <w:div w:id="693725347">
          <w:marLeft w:val="0"/>
          <w:marRight w:val="0"/>
          <w:marTop w:val="0"/>
          <w:marBottom w:val="0"/>
          <w:divBdr>
            <w:top w:val="none" w:sz="0" w:space="0" w:color="auto"/>
            <w:left w:val="none" w:sz="0" w:space="0" w:color="auto"/>
            <w:bottom w:val="none" w:sz="0" w:space="0" w:color="auto"/>
            <w:right w:val="none" w:sz="0" w:space="0" w:color="auto"/>
          </w:divBdr>
        </w:div>
        <w:div w:id="1614896336">
          <w:marLeft w:val="0"/>
          <w:marRight w:val="0"/>
          <w:marTop w:val="0"/>
          <w:marBottom w:val="0"/>
          <w:divBdr>
            <w:top w:val="none" w:sz="0" w:space="0" w:color="auto"/>
            <w:left w:val="none" w:sz="0" w:space="0" w:color="auto"/>
            <w:bottom w:val="none" w:sz="0" w:space="0" w:color="auto"/>
            <w:right w:val="none" w:sz="0" w:space="0" w:color="auto"/>
          </w:divBdr>
        </w:div>
        <w:div w:id="1002051664">
          <w:marLeft w:val="0"/>
          <w:marRight w:val="0"/>
          <w:marTop w:val="0"/>
          <w:marBottom w:val="0"/>
          <w:divBdr>
            <w:top w:val="none" w:sz="0" w:space="0" w:color="auto"/>
            <w:left w:val="none" w:sz="0" w:space="0" w:color="auto"/>
            <w:bottom w:val="none" w:sz="0" w:space="0" w:color="auto"/>
            <w:right w:val="none" w:sz="0" w:space="0" w:color="auto"/>
          </w:divBdr>
        </w:div>
        <w:div w:id="871116085">
          <w:marLeft w:val="0"/>
          <w:marRight w:val="0"/>
          <w:marTop w:val="0"/>
          <w:marBottom w:val="0"/>
          <w:divBdr>
            <w:top w:val="none" w:sz="0" w:space="0" w:color="auto"/>
            <w:left w:val="none" w:sz="0" w:space="0" w:color="auto"/>
            <w:bottom w:val="none" w:sz="0" w:space="0" w:color="auto"/>
            <w:right w:val="none" w:sz="0" w:space="0" w:color="auto"/>
          </w:divBdr>
        </w:div>
        <w:div w:id="1910337173">
          <w:marLeft w:val="0"/>
          <w:marRight w:val="0"/>
          <w:marTop w:val="0"/>
          <w:marBottom w:val="0"/>
          <w:divBdr>
            <w:top w:val="none" w:sz="0" w:space="0" w:color="auto"/>
            <w:left w:val="none" w:sz="0" w:space="0" w:color="auto"/>
            <w:bottom w:val="none" w:sz="0" w:space="0" w:color="auto"/>
            <w:right w:val="none" w:sz="0" w:space="0" w:color="auto"/>
          </w:divBdr>
        </w:div>
        <w:div w:id="18043652">
          <w:marLeft w:val="0"/>
          <w:marRight w:val="0"/>
          <w:marTop w:val="0"/>
          <w:marBottom w:val="0"/>
          <w:divBdr>
            <w:top w:val="none" w:sz="0" w:space="0" w:color="auto"/>
            <w:left w:val="none" w:sz="0" w:space="0" w:color="auto"/>
            <w:bottom w:val="none" w:sz="0" w:space="0" w:color="auto"/>
            <w:right w:val="none" w:sz="0" w:space="0" w:color="auto"/>
          </w:divBdr>
        </w:div>
        <w:div w:id="1334257865">
          <w:marLeft w:val="0"/>
          <w:marRight w:val="0"/>
          <w:marTop w:val="0"/>
          <w:marBottom w:val="0"/>
          <w:divBdr>
            <w:top w:val="none" w:sz="0" w:space="0" w:color="auto"/>
            <w:left w:val="none" w:sz="0" w:space="0" w:color="auto"/>
            <w:bottom w:val="none" w:sz="0" w:space="0" w:color="auto"/>
            <w:right w:val="none" w:sz="0" w:space="0" w:color="auto"/>
          </w:divBdr>
        </w:div>
        <w:div w:id="953051904">
          <w:marLeft w:val="0"/>
          <w:marRight w:val="0"/>
          <w:marTop w:val="0"/>
          <w:marBottom w:val="0"/>
          <w:divBdr>
            <w:top w:val="none" w:sz="0" w:space="0" w:color="auto"/>
            <w:left w:val="none" w:sz="0" w:space="0" w:color="auto"/>
            <w:bottom w:val="none" w:sz="0" w:space="0" w:color="auto"/>
            <w:right w:val="none" w:sz="0" w:space="0" w:color="auto"/>
          </w:divBdr>
        </w:div>
        <w:div w:id="89349730">
          <w:marLeft w:val="0"/>
          <w:marRight w:val="0"/>
          <w:marTop w:val="0"/>
          <w:marBottom w:val="0"/>
          <w:divBdr>
            <w:top w:val="none" w:sz="0" w:space="0" w:color="auto"/>
            <w:left w:val="none" w:sz="0" w:space="0" w:color="auto"/>
            <w:bottom w:val="none" w:sz="0" w:space="0" w:color="auto"/>
            <w:right w:val="none" w:sz="0" w:space="0" w:color="auto"/>
          </w:divBdr>
        </w:div>
        <w:div w:id="1756508394">
          <w:marLeft w:val="0"/>
          <w:marRight w:val="0"/>
          <w:marTop w:val="0"/>
          <w:marBottom w:val="0"/>
          <w:divBdr>
            <w:top w:val="none" w:sz="0" w:space="0" w:color="auto"/>
            <w:left w:val="none" w:sz="0" w:space="0" w:color="auto"/>
            <w:bottom w:val="none" w:sz="0" w:space="0" w:color="auto"/>
            <w:right w:val="none" w:sz="0" w:space="0" w:color="auto"/>
          </w:divBdr>
        </w:div>
        <w:div w:id="211161391">
          <w:marLeft w:val="0"/>
          <w:marRight w:val="0"/>
          <w:marTop w:val="0"/>
          <w:marBottom w:val="0"/>
          <w:divBdr>
            <w:top w:val="none" w:sz="0" w:space="0" w:color="auto"/>
            <w:left w:val="none" w:sz="0" w:space="0" w:color="auto"/>
            <w:bottom w:val="none" w:sz="0" w:space="0" w:color="auto"/>
            <w:right w:val="none" w:sz="0" w:space="0" w:color="auto"/>
          </w:divBdr>
        </w:div>
        <w:div w:id="900213429">
          <w:marLeft w:val="0"/>
          <w:marRight w:val="0"/>
          <w:marTop w:val="0"/>
          <w:marBottom w:val="0"/>
          <w:divBdr>
            <w:top w:val="none" w:sz="0" w:space="0" w:color="auto"/>
            <w:left w:val="none" w:sz="0" w:space="0" w:color="auto"/>
            <w:bottom w:val="none" w:sz="0" w:space="0" w:color="auto"/>
            <w:right w:val="none" w:sz="0" w:space="0" w:color="auto"/>
          </w:divBdr>
        </w:div>
        <w:div w:id="32461573">
          <w:marLeft w:val="0"/>
          <w:marRight w:val="0"/>
          <w:marTop w:val="0"/>
          <w:marBottom w:val="0"/>
          <w:divBdr>
            <w:top w:val="none" w:sz="0" w:space="0" w:color="auto"/>
            <w:left w:val="none" w:sz="0" w:space="0" w:color="auto"/>
            <w:bottom w:val="none" w:sz="0" w:space="0" w:color="auto"/>
            <w:right w:val="none" w:sz="0" w:space="0" w:color="auto"/>
          </w:divBdr>
        </w:div>
        <w:div w:id="2049795793">
          <w:marLeft w:val="0"/>
          <w:marRight w:val="0"/>
          <w:marTop w:val="0"/>
          <w:marBottom w:val="0"/>
          <w:divBdr>
            <w:top w:val="none" w:sz="0" w:space="0" w:color="auto"/>
            <w:left w:val="none" w:sz="0" w:space="0" w:color="auto"/>
            <w:bottom w:val="none" w:sz="0" w:space="0" w:color="auto"/>
            <w:right w:val="none" w:sz="0" w:space="0" w:color="auto"/>
          </w:divBdr>
        </w:div>
        <w:div w:id="5330624">
          <w:marLeft w:val="0"/>
          <w:marRight w:val="0"/>
          <w:marTop w:val="0"/>
          <w:marBottom w:val="0"/>
          <w:divBdr>
            <w:top w:val="none" w:sz="0" w:space="0" w:color="auto"/>
            <w:left w:val="none" w:sz="0" w:space="0" w:color="auto"/>
            <w:bottom w:val="none" w:sz="0" w:space="0" w:color="auto"/>
            <w:right w:val="none" w:sz="0" w:space="0" w:color="auto"/>
          </w:divBdr>
        </w:div>
        <w:div w:id="893279236">
          <w:marLeft w:val="0"/>
          <w:marRight w:val="0"/>
          <w:marTop w:val="0"/>
          <w:marBottom w:val="0"/>
          <w:divBdr>
            <w:top w:val="none" w:sz="0" w:space="0" w:color="auto"/>
            <w:left w:val="none" w:sz="0" w:space="0" w:color="auto"/>
            <w:bottom w:val="none" w:sz="0" w:space="0" w:color="auto"/>
            <w:right w:val="none" w:sz="0" w:space="0" w:color="auto"/>
          </w:divBdr>
        </w:div>
        <w:div w:id="977493312">
          <w:marLeft w:val="0"/>
          <w:marRight w:val="0"/>
          <w:marTop w:val="0"/>
          <w:marBottom w:val="0"/>
          <w:divBdr>
            <w:top w:val="none" w:sz="0" w:space="0" w:color="auto"/>
            <w:left w:val="none" w:sz="0" w:space="0" w:color="auto"/>
            <w:bottom w:val="none" w:sz="0" w:space="0" w:color="auto"/>
            <w:right w:val="none" w:sz="0" w:space="0" w:color="auto"/>
          </w:divBdr>
        </w:div>
        <w:div w:id="369305239">
          <w:marLeft w:val="0"/>
          <w:marRight w:val="0"/>
          <w:marTop w:val="0"/>
          <w:marBottom w:val="0"/>
          <w:divBdr>
            <w:top w:val="none" w:sz="0" w:space="0" w:color="auto"/>
            <w:left w:val="none" w:sz="0" w:space="0" w:color="auto"/>
            <w:bottom w:val="none" w:sz="0" w:space="0" w:color="auto"/>
            <w:right w:val="none" w:sz="0" w:space="0" w:color="auto"/>
          </w:divBdr>
        </w:div>
        <w:div w:id="48384452">
          <w:marLeft w:val="0"/>
          <w:marRight w:val="0"/>
          <w:marTop w:val="0"/>
          <w:marBottom w:val="0"/>
          <w:divBdr>
            <w:top w:val="none" w:sz="0" w:space="0" w:color="auto"/>
            <w:left w:val="none" w:sz="0" w:space="0" w:color="auto"/>
            <w:bottom w:val="none" w:sz="0" w:space="0" w:color="auto"/>
            <w:right w:val="none" w:sz="0" w:space="0" w:color="auto"/>
          </w:divBdr>
        </w:div>
        <w:div w:id="267465544">
          <w:marLeft w:val="0"/>
          <w:marRight w:val="0"/>
          <w:marTop w:val="0"/>
          <w:marBottom w:val="0"/>
          <w:divBdr>
            <w:top w:val="none" w:sz="0" w:space="0" w:color="auto"/>
            <w:left w:val="none" w:sz="0" w:space="0" w:color="auto"/>
            <w:bottom w:val="none" w:sz="0" w:space="0" w:color="auto"/>
            <w:right w:val="none" w:sz="0" w:space="0" w:color="auto"/>
          </w:divBdr>
        </w:div>
        <w:div w:id="1915240087">
          <w:marLeft w:val="0"/>
          <w:marRight w:val="0"/>
          <w:marTop w:val="0"/>
          <w:marBottom w:val="0"/>
          <w:divBdr>
            <w:top w:val="none" w:sz="0" w:space="0" w:color="auto"/>
            <w:left w:val="none" w:sz="0" w:space="0" w:color="auto"/>
            <w:bottom w:val="none" w:sz="0" w:space="0" w:color="auto"/>
            <w:right w:val="none" w:sz="0" w:space="0" w:color="auto"/>
          </w:divBdr>
        </w:div>
        <w:div w:id="1358045409">
          <w:marLeft w:val="0"/>
          <w:marRight w:val="0"/>
          <w:marTop w:val="0"/>
          <w:marBottom w:val="0"/>
          <w:divBdr>
            <w:top w:val="none" w:sz="0" w:space="0" w:color="auto"/>
            <w:left w:val="none" w:sz="0" w:space="0" w:color="auto"/>
            <w:bottom w:val="none" w:sz="0" w:space="0" w:color="auto"/>
            <w:right w:val="none" w:sz="0" w:space="0" w:color="auto"/>
          </w:divBdr>
        </w:div>
        <w:div w:id="1948461626">
          <w:marLeft w:val="0"/>
          <w:marRight w:val="0"/>
          <w:marTop w:val="0"/>
          <w:marBottom w:val="0"/>
          <w:divBdr>
            <w:top w:val="none" w:sz="0" w:space="0" w:color="auto"/>
            <w:left w:val="none" w:sz="0" w:space="0" w:color="auto"/>
            <w:bottom w:val="none" w:sz="0" w:space="0" w:color="auto"/>
            <w:right w:val="none" w:sz="0" w:space="0" w:color="auto"/>
          </w:divBdr>
        </w:div>
        <w:div w:id="7946199">
          <w:marLeft w:val="0"/>
          <w:marRight w:val="0"/>
          <w:marTop w:val="0"/>
          <w:marBottom w:val="0"/>
          <w:divBdr>
            <w:top w:val="none" w:sz="0" w:space="0" w:color="auto"/>
            <w:left w:val="none" w:sz="0" w:space="0" w:color="auto"/>
            <w:bottom w:val="none" w:sz="0" w:space="0" w:color="auto"/>
            <w:right w:val="none" w:sz="0" w:space="0" w:color="auto"/>
          </w:divBdr>
        </w:div>
        <w:div w:id="981346696">
          <w:marLeft w:val="0"/>
          <w:marRight w:val="0"/>
          <w:marTop w:val="0"/>
          <w:marBottom w:val="0"/>
          <w:divBdr>
            <w:top w:val="none" w:sz="0" w:space="0" w:color="auto"/>
            <w:left w:val="none" w:sz="0" w:space="0" w:color="auto"/>
            <w:bottom w:val="none" w:sz="0" w:space="0" w:color="auto"/>
            <w:right w:val="none" w:sz="0" w:space="0" w:color="auto"/>
          </w:divBdr>
        </w:div>
        <w:div w:id="1217550328">
          <w:marLeft w:val="0"/>
          <w:marRight w:val="0"/>
          <w:marTop w:val="0"/>
          <w:marBottom w:val="0"/>
          <w:divBdr>
            <w:top w:val="none" w:sz="0" w:space="0" w:color="auto"/>
            <w:left w:val="none" w:sz="0" w:space="0" w:color="auto"/>
            <w:bottom w:val="none" w:sz="0" w:space="0" w:color="auto"/>
            <w:right w:val="none" w:sz="0" w:space="0" w:color="auto"/>
          </w:divBdr>
        </w:div>
        <w:div w:id="1915361175">
          <w:marLeft w:val="0"/>
          <w:marRight w:val="0"/>
          <w:marTop w:val="0"/>
          <w:marBottom w:val="0"/>
          <w:divBdr>
            <w:top w:val="none" w:sz="0" w:space="0" w:color="auto"/>
            <w:left w:val="none" w:sz="0" w:space="0" w:color="auto"/>
            <w:bottom w:val="none" w:sz="0" w:space="0" w:color="auto"/>
            <w:right w:val="none" w:sz="0" w:space="0" w:color="auto"/>
          </w:divBdr>
        </w:div>
        <w:div w:id="393622356">
          <w:marLeft w:val="0"/>
          <w:marRight w:val="0"/>
          <w:marTop w:val="0"/>
          <w:marBottom w:val="0"/>
          <w:divBdr>
            <w:top w:val="none" w:sz="0" w:space="0" w:color="auto"/>
            <w:left w:val="none" w:sz="0" w:space="0" w:color="auto"/>
            <w:bottom w:val="none" w:sz="0" w:space="0" w:color="auto"/>
            <w:right w:val="none" w:sz="0" w:space="0" w:color="auto"/>
          </w:divBdr>
        </w:div>
        <w:div w:id="1028260943">
          <w:marLeft w:val="0"/>
          <w:marRight w:val="0"/>
          <w:marTop w:val="0"/>
          <w:marBottom w:val="0"/>
          <w:divBdr>
            <w:top w:val="none" w:sz="0" w:space="0" w:color="auto"/>
            <w:left w:val="none" w:sz="0" w:space="0" w:color="auto"/>
            <w:bottom w:val="none" w:sz="0" w:space="0" w:color="auto"/>
            <w:right w:val="none" w:sz="0" w:space="0" w:color="auto"/>
          </w:divBdr>
        </w:div>
        <w:div w:id="1721827683">
          <w:marLeft w:val="0"/>
          <w:marRight w:val="0"/>
          <w:marTop w:val="0"/>
          <w:marBottom w:val="0"/>
          <w:divBdr>
            <w:top w:val="none" w:sz="0" w:space="0" w:color="auto"/>
            <w:left w:val="none" w:sz="0" w:space="0" w:color="auto"/>
            <w:bottom w:val="none" w:sz="0" w:space="0" w:color="auto"/>
            <w:right w:val="none" w:sz="0" w:space="0" w:color="auto"/>
          </w:divBdr>
        </w:div>
        <w:div w:id="987905222">
          <w:marLeft w:val="0"/>
          <w:marRight w:val="0"/>
          <w:marTop w:val="0"/>
          <w:marBottom w:val="0"/>
          <w:divBdr>
            <w:top w:val="none" w:sz="0" w:space="0" w:color="auto"/>
            <w:left w:val="none" w:sz="0" w:space="0" w:color="auto"/>
            <w:bottom w:val="none" w:sz="0" w:space="0" w:color="auto"/>
            <w:right w:val="none" w:sz="0" w:space="0" w:color="auto"/>
          </w:divBdr>
        </w:div>
        <w:div w:id="193200305">
          <w:marLeft w:val="0"/>
          <w:marRight w:val="0"/>
          <w:marTop w:val="0"/>
          <w:marBottom w:val="0"/>
          <w:divBdr>
            <w:top w:val="none" w:sz="0" w:space="0" w:color="auto"/>
            <w:left w:val="none" w:sz="0" w:space="0" w:color="auto"/>
            <w:bottom w:val="none" w:sz="0" w:space="0" w:color="auto"/>
            <w:right w:val="none" w:sz="0" w:space="0" w:color="auto"/>
          </w:divBdr>
        </w:div>
        <w:div w:id="388503346">
          <w:marLeft w:val="0"/>
          <w:marRight w:val="0"/>
          <w:marTop w:val="0"/>
          <w:marBottom w:val="0"/>
          <w:divBdr>
            <w:top w:val="none" w:sz="0" w:space="0" w:color="auto"/>
            <w:left w:val="none" w:sz="0" w:space="0" w:color="auto"/>
            <w:bottom w:val="none" w:sz="0" w:space="0" w:color="auto"/>
            <w:right w:val="none" w:sz="0" w:space="0" w:color="auto"/>
          </w:divBdr>
        </w:div>
        <w:div w:id="1807115870">
          <w:marLeft w:val="0"/>
          <w:marRight w:val="0"/>
          <w:marTop w:val="0"/>
          <w:marBottom w:val="0"/>
          <w:divBdr>
            <w:top w:val="none" w:sz="0" w:space="0" w:color="auto"/>
            <w:left w:val="none" w:sz="0" w:space="0" w:color="auto"/>
            <w:bottom w:val="none" w:sz="0" w:space="0" w:color="auto"/>
            <w:right w:val="none" w:sz="0" w:space="0" w:color="auto"/>
          </w:divBdr>
        </w:div>
        <w:div w:id="1268467841">
          <w:marLeft w:val="0"/>
          <w:marRight w:val="0"/>
          <w:marTop w:val="0"/>
          <w:marBottom w:val="0"/>
          <w:divBdr>
            <w:top w:val="none" w:sz="0" w:space="0" w:color="auto"/>
            <w:left w:val="none" w:sz="0" w:space="0" w:color="auto"/>
            <w:bottom w:val="none" w:sz="0" w:space="0" w:color="auto"/>
            <w:right w:val="none" w:sz="0" w:space="0" w:color="auto"/>
          </w:divBdr>
        </w:div>
        <w:div w:id="404912993">
          <w:marLeft w:val="0"/>
          <w:marRight w:val="0"/>
          <w:marTop w:val="0"/>
          <w:marBottom w:val="0"/>
          <w:divBdr>
            <w:top w:val="none" w:sz="0" w:space="0" w:color="auto"/>
            <w:left w:val="none" w:sz="0" w:space="0" w:color="auto"/>
            <w:bottom w:val="none" w:sz="0" w:space="0" w:color="auto"/>
            <w:right w:val="none" w:sz="0" w:space="0" w:color="auto"/>
          </w:divBdr>
        </w:div>
        <w:div w:id="1711568206">
          <w:marLeft w:val="0"/>
          <w:marRight w:val="0"/>
          <w:marTop w:val="0"/>
          <w:marBottom w:val="0"/>
          <w:divBdr>
            <w:top w:val="none" w:sz="0" w:space="0" w:color="auto"/>
            <w:left w:val="none" w:sz="0" w:space="0" w:color="auto"/>
            <w:bottom w:val="none" w:sz="0" w:space="0" w:color="auto"/>
            <w:right w:val="none" w:sz="0" w:space="0" w:color="auto"/>
          </w:divBdr>
        </w:div>
        <w:div w:id="1864585822">
          <w:marLeft w:val="0"/>
          <w:marRight w:val="0"/>
          <w:marTop w:val="0"/>
          <w:marBottom w:val="0"/>
          <w:divBdr>
            <w:top w:val="none" w:sz="0" w:space="0" w:color="auto"/>
            <w:left w:val="none" w:sz="0" w:space="0" w:color="auto"/>
            <w:bottom w:val="none" w:sz="0" w:space="0" w:color="auto"/>
            <w:right w:val="none" w:sz="0" w:space="0" w:color="auto"/>
          </w:divBdr>
        </w:div>
        <w:div w:id="300690412">
          <w:marLeft w:val="0"/>
          <w:marRight w:val="0"/>
          <w:marTop w:val="0"/>
          <w:marBottom w:val="0"/>
          <w:divBdr>
            <w:top w:val="none" w:sz="0" w:space="0" w:color="auto"/>
            <w:left w:val="none" w:sz="0" w:space="0" w:color="auto"/>
            <w:bottom w:val="none" w:sz="0" w:space="0" w:color="auto"/>
            <w:right w:val="none" w:sz="0" w:space="0" w:color="auto"/>
          </w:divBdr>
        </w:div>
        <w:div w:id="220140380">
          <w:marLeft w:val="0"/>
          <w:marRight w:val="0"/>
          <w:marTop w:val="0"/>
          <w:marBottom w:val="0"/>
          <w:divBdr>
            <w:top w:val="none" w:sz="0" w:space="0" w:color="auto"/>
            <w:left w:val="none" w:sz="0" w:space="0" w:color="auto"/>
            <w:bottom w:val="none" w:sz="0" w:space="0" w:color="auto"/>
            <w:right w:val="none" w:sz="0" w:space="0" w:color="auto"/>
          </w:divBdr>
        </w:div>
        <w:div w:id="1046222398">
          <w:marLeft w:val="0"/>
          <w:marRight w:val="0"/>
          <w:marTop w:val="0"/>
          <w:marBottom w:val="0"/>
          <w:divBdr>
            <w:top w:val="none" w:sz="0" w:space="0" w:color="auto"/>
            <w:left w:val="none" w:sz="0" w:space="0" w:color="auto"/>
            <w:bottom w:val="none" w:sz="0" w:space="0" w:color="auto"/>
            <w:right w:val="none" w:sz="0" w:space="0" w:color="auto"/>
          </w:divBdr>
        </w:div>
        <w:div w:id="1548250995">
          <w:marLeft w:val="0"/>
          <w:marRight w:val="0"/>
          <w:marTop w:val="0"/>
          <w:marBottom w:val="0"/>
          <w:divBdr>
            <w:top w:val="none" w:sz="0" w:space="0" w:color="auto"/>
            <w:left w:val="none" w:sz="0" w:space="0" w:color="auto"/>
            <w:bottom w:val="none" w:sz="0" w:space="0" w:color="auto"/>
            <w:right w:val="none" w:sz="0" w:space="0" w:color="auto"/>
          </w:divBdr>
        </w:div>
        <w:div w:id="982000827">
          <w:marLeft w:val="0"/>
          <w:marRight w:val="0"/>
          <w:marTop w:val="0"/>
          <w:marBottom w:val="0"/>
          <w:divBdr>
            <w:top w:val="none" w:sz="0" w:space="0" w:color="auto"/>
            <w:left w:val="none" w:sz="0" w:space="0" w:color="auto"/>
            <w:bottom w:val="none" w:sz="0" w:space="0" w:color="auto"/>
            <w:right w:val="none" w:sz="0" w:space="0" w:color="auto"/>
          </w:divBdr>
        </w:div>
        <w:div w:id="731343524">
          <w:marLeft w:val="0"/>
          <w:marRight w:val="0"/>
          <w:marTop w:val="0"/>
          <w:marBottom w:val="0"/>
          <w:divBdr>
            <w:top w:val="none" w:sz="0" w:space="0" w:color="auto"/>
            <w:left w:val="none" w:sz="0" w:space="0" w:color="auto"/>
            <w:bottom w:val="none" w:sz="0" w:space="0" w:color="auto"/>
            <w:right w:val="none" w:sz="0" w:space="0" w:color="auto"/>
          </w:divBdr>
        </w:div>
        <w:div w:id="1168907519">
          <w:marLeft w:val="0"/>
          <w:marRight w:val="0"/>
          <w:marTop w:val="0"/>
          <w:marBottom w:val="0"/>
          <w:divBdr>
            <w:top w:val="none" w:sz="0" w:space="0" w:color="auto"/>
            <w:left w:val="none" w:sz="0" w:space="0" w:color="auto"/>
            <w:bottom w:val="none" w:sz="0" w:space="0" w:color="auto"/>
            <w:right w:val="none" w:sz="0" w:space="0" w:color="auto"/>
          </w:divBdr>
        </w:div>
        <w:div w:id="51775894">
          <w:marLeft w:val="0"/>
          <w:marRight w:val="0"/>
          <w:marTop w:val="0"/>
          <w:marBottom w:val="0"/>
          <w:divBdr>
            <w:top w:val="none" w:sz="0" w:space="0" w:color="auto"/>
            <w:left w:val="none" w:sz="0" w:space="0" w:color="auto"/>
            <w:bottom w:val="none" w:sz="0" w:space="0" w:color="auto"/>
            <w:right w:val="none" w:sz="0" w:space="0" w:color="auto"/>
          </w:divBdr>
        </w:div>
        <w:div w:id="1450196427">
          <w:marLeft w:val="0"/>
          <w:marRight w:val="0"/>
          <w:marTop w:val="0"/>
          <w:marBottom w:val="0"/>
          <w:divBdr>
            <w:top w:val="none" w:sz="0" w:space="0" w:color="auto"/>
            <w:left w:val="none" w:sz="0" w:space="0" w:color="auto"/>
            <w:bottom w:val="none" w:sz="0" w:space="0" w:color="auto"/>
            <w:right w:val="none" w:sz="0" w:space="0" w:color="auto"/>
          </w:divBdr>
        </w:div>
        <w:div w:id="1018433138">
          <w:marLeft w:val="0"/>
          <w:marRight w:val="0"/>
          <w:marTop w:val="0"/>
          <w:marBottom w:val="0"/>
          <w:divBdr>
            <w:top w:val="none" w:sz="0" w:space="0" w:color="auto"/>
            <w:left w:val="none" w:sz="0" w:space="0" w:color="auto"/>
            <w:bottom w:val="none" w:sz="0" w:space="0" w:color="auto"/>
            <w:right w:val="none" w:sz="0" w:space="0" w:color="auto"/>
          </w:divBdr>
        </w:div>
        <w:div w:id="1249464157">
          <w:marLeft w:val="0"/>
          <w:marRight w:val="0"/>
          <w:marTop w:val="0"/>
          <w:marBottom w:val="0"/>
          <w:divBdr>
            <w:top w:val="none" w:sz="0" w:space="0" w:color="auto"/>
            <w:left w:val="none" w:sz="0" w:space="0" w:color="auto"/>
            <w:bottom w:val="none" w:sz="0" w:space="0" w:color="auto"/>
            <w:right w:val="none" w:sz="0" w:space="0" w:color="auto"/>
          </w:divBdr>
        </w:div>
        <w:div w:id="1401711001">
          <w:marLeft w:val="0"/>
          <w:marRight w:val="0"/>
          <w:marTop w:val="0"/>
          <w:marBottom w:val="0"/>
          <w:divBdr>
            <w:top w:val="none" w:sz="0" w:space="0" w:color="auto"/>
            <w:left w:val="none" w:sz="0" w:space="0" w:color="auto"/>
            <w:bottom w:val="none" w:sz="0" w:space="0" w:color="auto"/>
            <w:right w:val="none" w:sz="0" w:space="0" w:color="auto"/>
          </w:divBdr>
        </w:div>
        <w:div w:id="939531927">
          <w:marLeft w:val="0"/>
          <w:marRight w:val="0"/>
          <w:marTop w:val="0"/>
          <w:marBottom w:val="0"/>
          <w:divBdr>
            <w:top w:val="none" w:sz="0" w:space="0" w:color="auto"/>
            <w:left w:val="none" w:sz="0" w:space="0" w:color="auto"/>
            <w:bottom w:val="none" w:sz="0" w:space="0" w:color="auto"/>
            <w:right w:val="none" w:sz="0" w:space="0" w:color="auto"/>
          </w:divBdr>
        </w:div>
        <w:div w:id="158547491">
          <w:marLeft w:val="0"/>
          <w:marRight w:val="0"/>
          <w:marTop w:val="0"/>
          <w:marBottom w:val="0"/>
          <w:divBdr>
            <w:top w:val="none" w:sz="0" w:space="0" w:color="auto"/>
            <w:left w:val="none" w:sz="0" w:space="0" w:color="auto"/>
            <w:bottom w:val="none" w:sz="0" w:space="0" w:color="auto"/>
            <w:right w:val="none" w:sz="0" w:space="0" w:color="auto"/>
          </w:divBdr>
        </w:div>
        <w:div w:id="1462460311">
          <w:marLeft w:val="0"/>
          <w:marRight w:val="0"/>
          <w:marTop w:val="0"/>
          <w:marBottom w:val="0"/>
          <w:divBdr>
            <w:top w:val="none" w:sz="0" w:space="0" w:color="auto"/>
            <w:left w:val="none" w:sz="0" w:space="0" w:color="auto"/>
            <w:bottom w:val="none" w:sz="0" w:space="0" w:color="auto"/>
            <w:right w:val="none" w:sz="0" w:space="0" w:color="auto"/>
          </w:divBdr>
        </w:div>
        <w:div w:id="1063597949">
          <w:marLeft w:val="0"/>
          <w:marRight w:val="0"/>
          <w:marTop w:val="0"/>
          <w:marBottom w:val="0"/>
          <w:divBdr>
            <w:top w:val="none" w:sz="0" w:space="0" w:color="auto"/>
            <w:left w:val="none" w:sz="0" w:space="0" w:color="auto"/>
            <w:bottom w:val="none" w:sz="0" w:space="0" w:color="auto"/>
            <w:right w:val="none" w:sz="0" w:space="0" w:color="auto"/>
          </w:divBdr>
        </w:div>
        <w:div w:id="1102844755">
          <w:marLeft w:val="0"/>
          <w:marRight w:val="0"/>
          <w:marTop w:val="0"/>
          <w:marBottom w:val="0"/>
          <w:divBdr>
            <w:top w:val="none" w:sz="0" w:space="0" w:color="auto"/>
            <w:left w:val="none" w:sz="0" w:space="0" w:color="auto"/>
            <w:bottom w:val="none" w:sz="0" w:space="0" w:color="auto"/>
            <w:right w:val="none" w:sz="0" w:space="0" w:color="auto"/>
          </w:divBdr>
        </w:div>
        <w:div w:id="1823617137">
          <w:marLeft w:val="0"/>
          <w:marRight w:val="0"/>
          <w:marTop w:val="0"/>
          <w:marBottom w:val="0"/>
          <w:divBdr>
            <w:top w:val="none" w:sz="0" w:space="0" w:color="auto"/>
            <w:left w:val="none" w:sz="0" w:space="0" w:color="auto"/>
            <w:bottom w:val="none" w:sz="0" w:space="0" w:color="auto"/>
            <w:right w:val="none" w:sz="0" w:space="0" w:color="auto"/>
          </w:divBdr>
        </w:div>
        <w:div w:id="1729264053">
          <w:marLeft w:val="0"/>
          <w:marRight w:val="0"/>
          <w:marTop w:val="0"/>
          <w:marBottom w:val="0"/>
          <w:divBdr>
            <w:top w:val="none" w:sz="0" w:space="0" w:color="auto"/>
            <w:left w:val="none" w:sz="0" w:space="0" w:color="auto"/>
            <w:bottom w:val="none" w:sz="0" w:space="0" w:color="auto"/>
            <w:right w:val="none" w:sz="0" w:space="0" w:color="auto"/>
          </w:divBdr>
        </w:div>
        <w:div w:id="1273316222">
          <w:marLeft w:val="0"/>
          <w:marRight w:val="0"/>
          <w:marTop w:val="0"/>
          <w:marBottom w:val="0"/>
          <w:divBdr>
            <w:top w:val="none" w:sz="0" w:space="0" w:color="auto"/>
            <w:left w:val="none" w:sz="0" w:space="0" w:color="auto"/>
            <w:bottom w:val="none" w:sz="0" w:space="0" w:color="auto"/>
            <w:right w:val="none" w:sz="0" w:space="0" w:color="auto"/>
          </w:divBdr>
        </w:div>
        <w:div w:id="1174497579">
          <w:marLeft w:val="0"/>
          <w:marRight w:val="0"/>
          <w:marTop w:val="0"/>
          <w:marBottom w:val="0"/>
          <w:divBdr>
            <w:top w:val="none" w:sz="0" w:space="0" w:color="auto"/>
            <w:left w:val="none" w:sz="0" w:space="0" w:color="auto"/>
            <w:bottom w:val="none" w:sz="0" w:space="0" w:color="auto"/>
            <w:right w:val="none" w:sz="0" w:space="0" w:color="auto"/>
          </w:divBdr>
        </w:div>
        <w:div w:id="1129934298">
          <w:marLeft w:val="0"/>
          <w:marRight w:val="0"/>
          <w:marTop w:val="0"/>
          <w:marBottom w:val="0"/>
          <w:divBdr>
            <w:top w:val="none" w:sz="0" w:space="0" w:color="auto"/>
            <w:left w:val="none" w:sz="0" w:space="0" w:color="auto"/>
            <w:bottom w:val="none" w:sz="0" w:space="0" w:color="auto"/>
            <w:right w:val="none" w:sz="0" w:space="0" w:color="auto"/>
          </w:divBdr>
        </w:div>
        <w:div w:id="1870364338">
          <w:marLeft w:val="0"/>
          <w:marRight w:val="0"/>
          <w:marTop w:val="0"/>
          <w:marBottom w:val="0"/>
          <w:divBdr>
            <w:top w:val="none" w:sz="0" w:space="0" w:color="auto"/>
            <w:left w:val="none" w:sz="0" w:space="0" w:color="auto"/>
            <w:bottom w:val="none" w:sz="0" w:space="0" w:color="auto"/>
            <w:right w:val="none" w:sz="0" w:space="0" w:color="auto"/>
          </w:divBdr>
        </w:div>
        <w:div w:id="373819051">
          <w:marLeft w:val="0"/>
          <w:marRight w:val="0"/>
          <w:marTop w:val="0"/>
          <w:marBottom w:val="0"/>
          <w:divBdr>
            <w:top w:val="none" w:sz="0" w:space="0" w:color="auto"/>
            <w:left w:val="none" w:sz="0" w:space="0" w:color="auto"/>
            <w:bottom w:val="none" w:sz="0" w:space="0" w:color="auto"/>
            <w:right w:val="none" w:sz="0" w:space="0" w:color="auto"/>
          </w:divBdr>
        </w:div>
        <w:div w:id="1706522901">
          <w:marLeft w:val="0"/>
          <w:marRight w:val="0"/>
          <w:marTop w:val="0"/>
          <w:marBottom w:val="0"/>
          <w:divBdr>
            <w:top w:val="none" w:sz="0" w:space="0" w:color="auto"/>
            <w:left w:val="none" w:sz="0" w:space="0" w:color="auto"/>
            <w:bottom w:val="none" w:sz="0" w:space="0" w:color="auto"/>
            <w:right w:val="none" w:sz="0" w:space="0" w:color="auto"/>
          </w:divBdr>
        </w:div>
        <w:div w:id="1119032904">
          <w:marLeft w:val="0"/>
          <w:marRight w:val="0"/>
          <w:marTop w:val="0"/>
          <w:marBottom w:val="0"/>
          <w:divBdr>
            <w:top w:val="none" w:sz="0" w:space="0" w:color="auto"/>
            <w:left w:val="none" w:sz="0" w:space="0" w:color="auto"/>
            <w:bottom w:val="none" w:sz="0" w:space="0" w:color="auto"/>
            <w:right w:val="none" w:sz="0" w:space="0" w:color="auto"/>
          </w:divBdr>
        </w:div>
        <w:div w:id="1449931539">
          <w:marLeft w:val="0"/>
          <w:marRight w:val="0"/>
          <w:marTop w:val="0"/>
          <w:marBottom w:val="0"/>
          <w:divBdr>
            <w:top w:val="none" w:sz="0" w:space="0" w:color="auto"/>
            <w:left w:val="none" w:sz="0" w:space="0" w:color="auto"/>
            <w:bottom w:val="none" w:sz="0" w:space="0" w:color="auto"/>
            <w:right w:val="none" w:sz="0" w:space="0" w:color="auto"/>
          </w:divBdr>
        </w:div>
        <w:div w:id="1738018242">
          <w:marLeft w:val="0"/>
          <w:marRight w:val="0"/>
          <w:marTop w:val="0"/>
          <w:marBottom w:val="0"/>
          <w:divBdr>
            <w:top w:val="none" w:sz="0" w:space="0" w:color="auto"/>
            <w:left w:val="none" w:sz="0" w:space="0" w:color="auto"/>
            <w:bottom w:val="none" w:sz="0" w:space="0" w:color="auto"/>
            <w:right w:val="none" w:sz="0" w:space="0" w:color="auto"/>
          </w:divBdr>
        </w:div>
        <w:div w:id="1153332528">
          <w:marLeft w:val="0"/>
          <w:marRight w:val="0"/>
          <w:marTop w:val="0"/>
          <w:marBottom w:val="0"/>
          <w:divBdr>
            <w:top w:val="none" w:sz="0" w:space="0" w:color="auto"/>
            <w:left w:val="none" w:sz="0" w:space="0" w:color="auto"/>
            <w:bottom w:val="none" w:sz="0" w:space="0" w:color="auto"/>
            <w:right w:val="none" w:sz="0" w:space="0" w:color="auto"/>
          </w:divBdr>
        </w:div>
        <w:div w:id="1841650631">
          <w:marLeft w:val="0"/>
          <w:marRight w:val="0"/>
          <w:marTop w:val="0"/>
          <w:marBottom w:val="0"/>
          <w:divBdr>
            <w:top w:val="none" w:sz="0" w:space="0" w:color="auto"/>
            <w:left w:val="none" w:sz="0" w:space="0" w:color="auto"/>
            <w:bottom w:val="none" w:sz="0" w:space="0" w:color="auto"/>
            <w:right w:val="none" w:sz="0" w:space="0" w:color="auto"/>
          </w:divBdr>
        </w:div>
        <w:div w:id="148249936">
          <w:marLeft w:val="0"/>
          <w:marRight w:val="0"/>
          <w:marTop w:val="0"/>
          <w:marBottom w:val="0"/>
          <w:divBdr>
            <w:top w:val="none" w:sz="0" w:space="0" w:color="auto"/>
            <w:left w:val="none" w:sz="0" w:space="0" w:color="auto"/>
            <w:bottom w:val="none" w:sz="0" w:space="0" w:color="auto"/>
            <w:right w:val="none" w:sz="0" w:space="0" w:color="auto"/>
          </w:divBdr>
        </w:div>
        <w:div w:id="553346454">
          <w:marLeft w:val="0"/>
          <w:marRight w:val="0"/>
          <w:marTop w:val="0"/>
          <w:marBottom w:val="0"/>
          <w:divBdr>
            <w:top w:val="none" w:sz="0" w:space="0" w:color="auto"/>
            <w:left w:val="none" w:sz="0" w:space="0" w:color="auto"/>
            <w:bottom w:val="none" w:sz="0" w:space="0" w:color="auto"/>
            <w:right w:val="none" w:sz="0" w:space="0" w:color="auto"/>
          </w:divBdr>
        </w:div>
        <w:div w:id="1148745205">
          <w:marLeft w:val="0"/>
          <w:marRight w:val="0"/>
          <w:marTop w:val="0"/>
          <w:marBottom w:val="0"/>
          <w:divBdr>
            <w:top w:val="none" w:sz="0" w:space="0" w:color="auto"/>
            <w:left w:val="none" w:sz="0" w:space="0" w:color="auto"/>
            <w:bottom w:val="none" w:sz="0" w:space="0" w:color="auto"/>
            <w:right w:val="none" w:sz="0" w:space="0" w:color="auto"/>
          </w:divBdr>
        </w:div>
        <w:div w:id="1501310918">
          <w:marLeft w:val="0"/>
          <w:marRight w:val="0"/>
          <w:marTop w:val="0"/>
          <w:marBottom w:val="0"/>
          <w:divBdr>
            <w:top w:val="none" w:sz="0" w:space="0" w:color="auto"/>
            <w:left w:val="none" w:sz="0" w:space="0" w:color="auto"/>
            <w:bottom w:val="none" w:sz="0" w:space="0" w:color="auto"/>
            <w:right w:val="none" w:sz="0" w:space="0" w:color="auto"/>
          </w:divBdr>
        </w:div>
        <w:div w:id="1158769224">
          <w:marLeft w:val="0"/>
          <w:marRight w:val="0"/>
          <w:marTop w:val="0"/>
          <w:marBottom w:val="0"/>
          <w:divBdr>
            <w:top w:val="none" w:sz="0" w:space="0" w:color="auto"/>
            <w:left w:val="none" w:sz="0" w:space="0" w:color="auto"/>
            <w:bottom w:val="none" w:sz="0" w:space="0" w:color="auto"/>
            <w:right w:val="none" w:sz="0" w:space="0" w:color="auto"/>
          </w:divBdr>
        </w:div>
        <w:div w:id="1869680753">
          <w:marLeft w:val="0"/>
          <w:marRight w:val="0"/>
          <w:marTop w:val="0"/>
          <w:marBottom w:val="0"/>
          <w:divBdr>
            <w:top w:val="none" w:sz="0" w:space="0" w:color="auto"/>
            <w:left w:val="none" w:sz="0" w:space="0" w:color="auto"/>
            <w:bottom w:val="none" w:sz="0" w:space="0" w:color="auto"/>
            <w:right w:val="none" w:sz="0" w:space="0" w:color="auto"/>
          </w:divBdr>
        </w:div>
        <w:div w:id="1209075104">
          <w:marLeft w:val="0"/>
          <w:marRight w:val="0"/>
          <w:marTop w:val="0"/>
          <w:marBottom w:val="0"/>
          <w:divBdr>
            <w:top w:val="none" w:sz="0" w:space="0" w:color="auto"/>
            <w:left w:val="none" w:sz="0" w:space="0" w:color="auto"/>
            <w:bottom w:val="none" w:sz="0" w:space="0" w:color="auto"/>
            <w:right w:val="none" w:sz="0" w:space="0" w:color="auto"/>
          </w:divBdr>
        </w:div>
        <w:div w:id="1286740561">
          <w:marLeft w:val="0"/>
          <w:marRight w:val="0"/>
          <w:marTop w:val="0"/>
          <w:marBottom w:val="0"/>
          <w:divBdr>
            <w:top w:val="none" w:sz="0" w:space="0" w:color="auto"/>
            <w:left w:val="none" w:sz="0" w:space="0" w:color="auto"/>
            <w:bottom w:val="none" w:sz="0" w:space="0" w:color="auto"/>
            <w:right w:val="none" w:sz="0" w:space="0" w:color="auto"/>
          </w:divBdr>
        </w:div>
        <w:div w:id="699859652">
          <w:marLeft w:val="0"/>
          <w:marRight w:val="0"/>
          <w:marTop w:val="0"/>
          <w:marBottom w:val="0"/>
          <w:divBdr>
            <w:top w:val="none" w:sz="0" w:space="0" w:color="auto"/>
            <w:left w:val="none" w:sz="0" w:space="0" w:color="auto"/>
            <w:bottom w:val="none" w:sz="0" w:space="0" w:color="auto"/>
            <w:right w:val="none" w:sz="0" w:space="0" w:color="auto"/>
          </w:divBdr>
        </w:div>
        <w:div w:id="272052836">
          <w:marLeft w:val="0"/>
          <w:marRight w:val="0"/>
          <w:marTop w:val="0"/>
          <w:marBottom w:val="0"/>
          <w:divBdr>
            <w:top w:val="none" w:sz="0" w:space="0" w:color="auto"/>
            <w:left w:val="none" w:sz="0" w:space="0" w:color="auto"/>
            <w:bottom w:val="none" w:sz="0" w:space="0" w:color="auto"/>
            <w:right w:val="none" w:sz="0" w:space="0" w:color="auto"/>
          </w:divBdr>
        </w:div>
        <w:div w:id="919602177">
          <w:marLeft w:val="0"/>
          <w:marRight w:val="0"/>
          <w:marTop w:val="0"/>
          <w:marBottom w:val="0"/>
          <w:divBdr>
            <w:top w:val="none" w:sz="0" w:space="0" w:color="auto"/>
            <w:left w:val="none" w:sz="0" w:space="0" w:color="auto"/>
            <w:bottom w:val="none" w:sz="0" w:space="0" w:color="auto"/>
            <w:right w:val="none" w:sz="0" w:space="0" w:color="auto"/>
          </w:divBdr>
        </w:div>
        <w:div w:id="827208503">
          <w:marLeft w:val="0"/>
          <w:marRight w:val="0"/>
          <w:marTop w:val="0"/>
          <w:marBottom w:val="0"/>
          <w:divBdr>
            <w:top w:val="none" w:sz="0" w:space="0" w:color="auto"/>
            <w:left w:val="none" w:sz="0" w:space="0" w:color="auto"/>
            <w:bottom w:val="none" w:sz="0" w:space="0" w:color="auto"/>
            <w:right w:val="none" w:sz="0" w:space="0" w:color="auto"/>
          </w:divBdr>
        </w:div>
        <w:div w:id="1468165901">
          <w:marLeft w:val="0"/>
          <w:marRight w:val="0"/>
          <w:marTop w:val="0"/>
          <w:marBottom w:val="0"/>
          <w:divBdr>
            <w:top w:val="none" w:sz="0" w:space="0" w:color="auto"/>
            <w:left w:val="none" w:sz="0" w:space="0" w:color="auto"/>
            <w:bottom w:val="none" w:sz="0" w:space="0" w:color="auto"/>
            <w:right w:val="none" w:sz="0" w:space="0" w:color="auto"/>
          </w:divBdr>
        </w:div>
        <w:div w:id="1836147329">
          <w:marLeft w:val="0"/>
          <w:marRight w:val="0"/>
          <w:marTop w:val="0"/>
          <w:marBottom w:val="0"/>
          <w:divBdr>
            <w:top w:val="none" w:sz="0" w:space="0" w:color="auto"/>
            <w:left w:val="none" w:sz="0" w:space="0" w:color="auto"/>
            <w:bottom w:val="none" w:sz="0" w:space="0" w:color="auto"/>
            <w:right w:val="none" w:sz="0" w:space="0" w:color="auto"/>
          </w:divBdr>
        </w:div>
        <w:div w:id="477192754">
          <w:marLeft w:val="0"/>
          <w:marRight w:val="0"/>
          <w:marTop w:val="0"/>
          <w:marBottom w:val="0"/>
          <w:divBdr>
            <w:top w:val="none" w:sz="0" w:space="0" w:color="auto"/>
            <w:left w:val="none" w:sz="0" w:space="0" w:color="auto"/>
            <w:bottom w:val="none" w:sz="0" w:space="0" w:color="auto"/>
            <w:right w:val="none" w:sz="0" w:space="0" w:color="auto"/>
          </w:divBdr>
        </w:div>
        <w:div w:id="1331062895">
          <w:marLeft w:val="0"/>
          <w:marRight w:val="0"/>
          <w:marTop w:val="0"/>
          <w:marBottom w:val="0"/>
          <w:divBdr>
            <w:top w:val="none" w:sz="0" w:space="0" w:color="auto"/>
            <w:left w:val="none" w:sz="0" w:space="0" w:color="auto"/>
            <w:bottom w:val="none" w:sz="0" w:space="0" w:color="auto"/>
            <w:right w:val="none" w:sz="0" w:space="0" w:color="auto"/>
          </w:divBdr>
        </w:div>
        <w:div w:id="52701171">
          <w:marLeft w:val="0"/>
          <w:marRight w:val="0"/>
          <w:marTop w:val="0"/>
          <w:marBottom w:val="0"/>
          <w:divBdr>
            <w:top w:val="none" w:sz="0" w:space="0" w:color="auto"/>
            <w:left w:val="none" w:sz="0" w:space="0" w:color="auto"/>
            <w:bottom w:val="none" w:sz="0" w:space="0" w:color="auto"/>
            <w:right w:val="none" w:sz="0" w:space="0" w:color="auto"/>
          </w:divBdr>
        </w:div>
        <w:div w:id="891501757">
          <w:marLeft w:val="0"/>
          <w:marRight w:val="0"/>
          <w:marTop w:val="0"/>
          <w:marBottom w:val="0"/>
          <w:divBdr>
            <w:top w:val="none" w:sz="0" w:space="0" w:color="auto"/>
            <w:left w:val="none" w:sz="0" w:space="0" w:color="auto"/>
            <w:bottom w:val="none" w:sz="0" w:space="0" w:color="auto"/>
            <w:right w:val="none" w:sz="0" w:space="0" w:color="auto"/>
          </w:divBdr>
        </w:div>
        <w:div w:id="1112362697">
          <w:marLeft w:val="0"/>
          <w:marRight w:val="0"/>
          <w:marTop w:val="0"/>
          <w:marBottom w:val="0"/>
          <w:divBdr>
            <w:top w:val="none" w:sz="0" w:space="0" w:color="auto"/>
            <w:left w:val="none" w:sz="0" w:space="0" w:color="auto"/>
            <w:bottom w:val="none" w:sz="0" w:space="0" w:color="auto"/>
            <w:right w:val="none" w:sz="0" w:space="0" w:color="auto"/>
          </w:divBdr>
        </w:div>
        <w:div w:id="28529979">
          <w:marLeft w:val="0"/>
          <w:marRight w:val="0"/>
          <w:marTop w:val="0"/>
          <w:marBottom w:val="0"/>
          <w:divBdr>
            <w:top w:val="none" w:sz="0" w:space="0" w:color="auto"/>
            <w:left w:val="none" w:sz="0" w:space="0" w:color="auto"/>
            <w:bottom w:val="none" w:sz="0" w:space="0" w:color="auto"/>
            <w:right w:val="none" w:sz="0" w:space="0" w:color="auto"/>
          </w:divBdr>
        </w:div>
        <w:div w:id="1701665032">
          <w:marLeft w:val="0"/>
          <w:marRight w:val="0"/>
          <w:marTop w:val="0"/>
          <w:marBottom w:val="0"/>
          <w:divBdr>
            <w:top w:val="none" w:sz="0" w:space="0" w:color="auto"/>
            <w:left w:val="none" w:sz="0" w:space="0" w:color="auto"/>
            <w:bottom w:val="none" w:sz="0" w:space="0" w:color="auto"/>
            <w:right w:val="none" w:sz="0" w:space="0" w:color="auto"/>
          </w:divBdr>
        </w:div>
        <w:div w:id="483202730">
          <w:marLeft w:val="0"/>
          <w:marRight w:val="0"/>
          <w:marTop w:val="0"/>
          <w:marBottom w:val="0"/>
          <w:divBdr>
            <w:top w:val="none" w:sz="0" w:space="0" w:color="auto"/>
            <w:left w:val="none" w:sz="0" w:space="0" w:color="auto"/>
            <w:bottom w:val="none" w:sz="0" w:space="0" w:color="auto"/>
            <w:right w:val="none" w:sz="0" w:space="0" w:color="auto"/>
          </w:divBdr>
        </w:div>
        <w:div w:id="148449795">
          <w:marLeft w:val="0"/>
          <w:marRight w:val="0"/>
          <w:marTop w:val="0"/>
          <w:marBottom w:val="0"/>
          <w:divBdr>
            <w:top w:val="none" w:sz="0" w:space="0" w:color="auto"/>
            <w:left w:val="none" w:sz="0" w:space="0" w:color="auto"/>
            <w:bottom w:val="none" w:sz="0" w:space="0" w:color="auto"/>
            <w:right w:val="none" w:sz="0" w:space="0" w:color="auto"/>
          </w:divBdr>
        </w:div>
        <w:div w:id="1418819372">
          <w:marLeft w:val="0"/>
          <w:marRight w:val="0"/>
          <w:marTop w:val="0"/>
          <w:marBottom w:val="0"/>
          <w:divBdr>
            <w:top w:val="none" w:sz="0" w:space="0" w:color="auto"/>
            <w:left w:val="none" w:sz="0" w:space="0" w:color="auto"/>
            <w:bottom w:val="none" w:sz="0" w:space="0" w:color="auto"/>
            <w:right w:val="none" w:sz="0" w:space="0" w:color="auto"/>
          </w:divBdr>
        </w:div>
        <w:div w:id="1997494719">
          <w:marLeft w:val="0"/>
          <w:marRight w:val="0"/>
          <w:marTop w:val="0"/>
          <w:marBottom w:val="0"/>
          <w:divBdr>
            <w:top w:val="none" w:sz="0" w:space="0" w:color="auto"/>
            <w:left w:val="none" w:sz="0" w:space="0" w:color="auto"/>
            <w:bottom w:val="none" w:sz="0" w:space="0" w:color="auto"/>
            <w:right w:val="none" w:sz="0" w:space="0" w:color="auto"/>
          </w:divBdr>
        </w:div>
        <w:div w:id="93945281">
          <w:marLeft w:val="0"/>
          <w:marRight w:val="0"/>
          <w:marTop w:val="0"/>
          <w:marBottom w:val="0"/>
          <w:divBdr>
            <w:top w:val="none" w:sz="0" w:space="0" w:color="auto"/>
            <w:left w:val="none" w:sz="0" w:space="0" w:color="auto"/>
            <w:bottom w:val="none" w:sz="0" w:space="0" w:color="auto"/>
            <w:right w:val="none" w:sz="0" w:space="0" w:color="auto"/>
          </w:divBdr>
        </w:div>
        <w:div w:id="1894612023">
          <w:marLeft w:val="0"/>
          <w:marRight w:val="0"/>
          <w:marTop w:val="0"/>
          <w:marBottom w:val="0"/>
          <w:divBdr>
            <w:top w:val="none" w:sz="0" w:space="0" w:color="auto"/>
            <w:left w:val="none" w:sz="0" w:space="0" w:color="auto"/>
            <w:bottom w:val="none" w:sz="0" w:space="0" w:color="auto"/>
            <w:right w:val="none" w:sz="0" w:space="0" w:color="auto"/>
          </w:divBdr>
        </w:div>
        <w:div w:id="1705594988">
          <w:marLeft w:val="0"/>
          <w:marRight w:val="0"/>
          <w:marTop w:val="0"/>
          <w:marBottom w:val="0"/>
          <w:divBdr>
            <w:top w:val="none" w:sz="0" w:space="0" w:color="auto"/>
            <w:left w:val="none" w:sz="0" w:space="0" w:color="auto"/>
            <w:bottom w:val="none" w:sz="0" w:space="0" w:color="auto"/>
            <w:right w:val="none" w:sz="0" w:space="0" w:color="auto"/>
          </w:divBdr>
        </w:div>
        <w:div w:id="1852142627">
          <w:marLeft w:val="0"/>
          <w:marRight w:val="0"/>
          <w:marTop w:val="0"/>
          <w:marBottom w:val="0"/>
          <w:divBdr>
            <w:top w:val="none" w:sz="0" w:space="0" w:color="auto"/>
            <w:left w:val="none" w:sz="0" w:space="0" w:color="auto"/>
            <w:bottom w:val="none" w:sz="0" w:space="0" w:color="auto"/>
            <w:right w:val="none" w:sz="0" w:space="0" w:color="auto"/>
          </w:divBdr>
        </w:div>
        <w:div w:id="230769773">
          <w:marLeft w:val="0"/>
          <w:marRight w:val="0"/>
          <w:marTop w:val="0"/>
          <w:marBottom w:val="0"/>
          <w:divBdr>
            <w:top w:val="none" w:sz="0" w:space="0" w:color="auto"/>
            <w:left w:val="none" w:sz="0" w:space="0" w:color="auto"/>
            <w:bottom w:val="none" w:sz="0" w:space="0" w:color="auto"/>
            <w:right w:val="none" w:sz="0" w:space="0" w:color="auto"/>
          </w:divBdr>
        </w:div>
        <w:div w:id="404181884">
          <w:marLeft w:val="0"/>
          <w:marRight w:val="0"/>
          <w:marTop w:val="0"/>
          <w:marBottom w:val="0"/>
          <w:divBdr>
            <w:top w:val="none" w:sz="0" w:space="0" w:color="auto"/>
            <w:left w:val="none" w:sz="0" w:space="0" w:color="auto"/>
            <w:bottom w:val="none" w:sz="0" w:space="0" w:color="auto"/>
            <w:right w:val="none" w:sz="0" w:space="0" w:color="auto"/>
          </w:divBdr>
        </w:div>
        <w:div w:id="1415783648">
          <w:marLeft w:val="0"/>
          <w:marRight w:val="0"/>
          <w:marTop w:val="0"/>
          <w:marBottom w:val="0"/>
          <w:divBdr>
            <w:top w:val="none" w:sz="0" w:space="0" w:color="auto"/>
            <w:left w:val="none" w:sz="0" w:space="0" w:color="auto"/>
            <w:bottom w:val="none" w:sz="0" w:space="0" w:color="auto"/>
            <w:right w:val="none" w:sz="0" w:space="0" w:color="auto"/>
          </w:divBdr>
        </w:div>
        <w:div w:id="1032875844">
          <w:marLeft w:val="0"/>
          <w:marRight w:val="0"/>
          <w:marTop w:val="0"/>
          <w:marBottom w:val="0"/>
          <w:divBdr>
            <w:top w:val="none" w:sz="0" w:space="0" w:color="auto"/>
            <w:left w:val="none" w:sz="0" w:space="0" w:color="auto"/>
            <w:bottom w:val="none" w:sz="0" w:space="0" w:color="auto"/>
            <w:right w:val="none" w:sz="0" w:space="0" w:color="auto"/>
          </w:divBdr>
        </w:div>
        <w:div w:id="588076150">
          <w:marLeft w:val="0"/>
          <w:marRight w:val="0"/>
          <w:marTop w:val="0"/>
          <w:marBottom w:val="0"/>
          <w:divBdr>
            <w:top w:val="none" w:sz="0" w:space="0" w:color="auto"/>
            <w:left w:val="none" w:sz="0" w:space="0" w:color="auto"/>
            <w:bottom w:val="none" w:sz="0" w:space="0" w:color="auto"/>
            <w:right w:val="none" w:sz="0" w:space="0" w:color="auto"/>
          </w:divBdr>
        </w:div>
        <w:div w:id="1588924710">
          <w:marLeft w:val="0"/>
          <w:marRight w:val="0"/>
          <w:marTop w:val="0"/>
          <w:marBottom w:val="0"/>
          <w:divBdr>
            <w:top w:val="none" w:sz="0" w:space="0" w:color="auto"/>
            <w:left w:val="none" w:sz="0" w:space="0" w:color="auto"/>
            <w:bottom w:val="none" w:sz="0" w:space="0" w:color="auto"/>
            <w:right w:val="none" w:sz="0" w:space="0" w:color="auto"/>
          </w:divBdr>
        </w:div>
        <w:div w:id="1873834137">
          <w:marLeft w:val="0"/>
          <w:marRight w:val="0"/>
          <w:marTop w:val="0"/>
          <w:marBottom w:val="0"/>
          <w:divBdr>
            <w:top w:val="none" w:sz="0" w:space="0" w:color="auto"/>
            <w:left w:val="none" w:sz="0" w:space="0" w:color="auto"/>
            <w:bottom w:val="none" w:sz="0" w:space="0" w:color="auto"/>
            <w:right w:val="none" w:sz="0" w:space="0" w:color="auto"/>
          </w:divBdr>
        </w:div>
        <w:div w:id="1076561026">
          <w:marLeft w:val="0"/>
          <w:marRight w:val="0"/>
          <w:marTop w:val="0"/>
          <w:marBottom w:val="0"/>
          <w:divBdr>
            <w:top w:val="none" w:sz="0" w:space="0" w:color="auto"/>
            <w:left w:val="none" w:sz="0" w:space="0" w:color="auto"/>
            <w:bottom w:val="none" w:sz="0" w:space="0" w:color="auto"/>
            <w:right w:val="none" w:sz="0" w:space="0" w:color="auto"/>
          </w:divBdr>
        </w:div>
        <w:div w:id="2098551981">
          <w:marLeft w:val="0"/>
          <w:marRight w:val="0"/>
          <w:marTop w:val="0"/>
          <w:marBottom w:val="0"/>
          <w:divBdr>
            <w:top w:val="none" w:sz="0" w:space="0" w:color="auto"/>
            <w:left w:val="none" w:sz="0" w:space="0" w:color="auto"/>
            <w:bottom w:val="none" w:sz="0" w:space="0" w:color="auto"/>
            <w:right w:val="none" w:sz="0" w:space="0" w:color="auto"/>
          </w:divBdr>
        </w:div>
        <w:div w:id="1851525676">
          <w:marLeft w:val="0"/>
          <w:marRight w:val="0"/>
          <w:marTop w:val="0"/>
          <w:marBottom w:val="0"/>
          <w:divBdr>
            <w:top w:val="none" w:sz="0" w:space="0" w:color="auto"/>
            <w:left w:val="none" w:sz="0" w:space="0" w:color="auto"/>
            <w:bottom w:val="none" w:sz="0" w:space="0" w:color="auto"/>
            <w:right w:val="none" w:sz="0" w:space="0" w:color="auto"/>
          </w:divBdr>
        </w:div>
        <w:div w:id="1219516735">
          <w:marLeft w:val="0"/>
          <w:marRight w:val="0"/>
          <w:marTop w:val="0"/>
          <w:marBottom w:val="0"/>
          <w:divBdr>
            <w:top w:val="none" w:sz="0" w:space="0" w:color="auto"/>
            <w:left w:val="none" w:sz="0" w:space="0" w:color="auto"/>
            <w:bottom w:val="none" w:sz="0" w:space="0" w:color="auto"/>
            <w:right w:val="none" w:sz="0" w:space="0" w:color="auto"/>
          </w:divBdr>
        </w:div>
        <w:div w:id="1975677117">
          <w:marLeft w:val="0"/>
          <w:marRight w:val="0"/>
          <w:marTop w:val="0"/>
          <w:marBottom w:val="0"/>
          <w:divBdr>
            <w:top w:val="none" w:sz="0" w:space="0" w:color="auto"/>
            <w:left w:val="none" w:sz="0" w:space="0" w:color="auto"/>
            <w:bottom w:val="none" w:sz="0" w:space="0" w:color="auto"/>
            <w:right w:val="none" w:sz="0" w:space="0" w:color="auto"/>
          </w:divBdr>
        </w:div>
        <w:div w:id="710115087">
          <w:marLeft w:val="0"/>
          <w:marRight w:val="0"/>
          <w:marTop w:val="0"/>
          <w:marBottom w:val="0"/>
          <w:divBdr>
            <w:top w:val="none" w:sz="0" w:space="0" w:color="auto"/>
            <w:left w:val="none" w:sz="0" w:space="0" w:color="auto"/>
            <w:bottom w:val="none" w:sz="0" w:space="0" w:color="auto"/>
            <w:right w:val="none" w:sz="0" w:space="0" w:color="auto"/>
          </w:divBdr>
        </w:div>
        <w:div w:id="42491170">
          <w:marLeft w:val="0"/>
          <w:marRight w:val="0"/>
          <w:marTop w:val="0"/>
          <w:marBottom w:val="0"/>
          <w:divBdr>
            <w:top w:val="none" w:sz="0" w:space="0" w:color="auto"/>
            <w:left w:val="none" w:sz="0" w:space="0" w:color="auto"/>
            <w:bottom w:val="none" w:sz="0" w:space="0" w:color="auto"/>
            <w:right w:val="none" w:sz="0" w:space="0" w:color="auto"/>
          </w:divBdr>
        </w:div>
        <w:div w:id="2033264692">
          <w:marLeft w:val="0"/>
          <w:marRight w:val="0"/>
          <w:marTop w:val="0"/>
          <w:marBottom w:val="0"/>
          <w:divBdr>
            <w:top w:val="none" w:sz="0" w:space="0" w:color="auto"/>
            <w:left w:val="none" w:sz="0" w:space="0" w:color="auto"/>
            <w:bottom w:val="none" w:sz="0" w:space="0" w:color="auto"/>
            <w:right w:val="none" w:sz="0" w:space="0" w:color="auto"/>
          </w:divBdr>
        </w:div>
        <w:div w:id="1973559317">
          <w:marLeft w:val="0"/>
          <w:marRight w:val="0"/>
          <w:marTop w:val="0"/>
          <w:marBottom w:val="0"/>
          <w:divBdr>
            <w:top w:val="none" w:sz="0" w:space="0" w:color="auto"/>
            <w:left w:val="none" w:sz="0" w:space="0" w:color="auto"/>
            <w:bottom w:val="none" w:sz="0" w:space="0" w:color="auto"/>
            <w:right w:val="none" w:sz="0" w:space="0" w:color="auto"/>
          </w:divBdr>
        </w:div>
        <w:div w:id="1541897788">
          <w:marLeft w:val="0"/>
          <w:marRight w:val="0"/>
          <w:marTop w:val="0"/>
          <w:marBottom w:val="0"/>
          <w:divBdr>
            <w:top w:val="none" w:sz="0" w:space="0" w:color="auto"/>
            <w:left w:val="none" w:sz="0" w:space="0" w:color="auto"/>
            <w:bottom w:val="none" w:sz="0" w:space="0" w:color="auto"/>
            <w:right w:val="none" w:sz="0" w:space="0" w:color="auto"/>
          </w:divBdr>
        </w:div>
        <w:div w:id="1632175614">
          <w:marLeft w:val="0"/>
          <w:marRight w:val="0"/>
          <w:marTop w:val="0"/>
          <w:marBottom w:val="0"/>
          <w:divBdr>
            <w:top w:val="none" w:sz="0" w:space="0" w:color="auto"/>
            <w:left w:val="none" w:sz="0" w:space="0" w:color="auto"/>
            <w:bottom w:val="none" w:sz="0" w:space="0" w:color="auto"/>
            <w:right w:val="none" w:sz="0" w:space="0" w:color="auto"/>
          </w:divBdr>
        </w:div>
        <w:div w:id="1814635476">
          <w:marLeft w:val="0"/>
          <w:marRight w:val="0"/>
          <w:marTop w:val="0"/>
          <w:marBottom w:val="0"/>
          <w:divBdr>
            <w:top w:val="none" w:sz="0" w:space="0" w:color="auto"/>
            <w:left w:val="none" w:sz="0" w:space="0" w:color="auto"/>
            <w:bottom w:val="none" w:sz="0" w:space="0" w:color="auto"/>
            <w:right w:val="none" w:sz="0" w:space="0" w:color="auto"/>
          </w:divBdr>
        </w:div>
        <w:div w:id="298265391">
          <w:marLeft w:val="0"/>
          <w:marRight w:val="0"/>
          <w:marTop w:val="0"/>
          <w:marBottom w:val="0"/>
          <w:divBdr>
            <w:top w:val="none" w:sz="0" w:space="0" w:color="auto"/>
            <w:left w:val="none" w:sz="0" w:space="0" w:color="auto"/>
            <w:bottom w:val="none" w:sz="0" w:space="0" w:color="auto"/>
            <w:right w:val="none" w:sz="0" w:space="0" w:color="auto"/>
          </w:divBdr>
        </w:div>
        <w:div w:id="743262923">
          <w:marLeft w:val="0"/>
          <w:marRight w:val="0"/>
          <w:marTop w:val="0"/>
          <w:marBottom w:val="0"/>
          <w:divBdr>
            <w:top w:val="none" w:sz="0" w:space="0" w:color="auto"/>
            <w:left w:val="none" w:sz="0" w:space="0" w:color="auto"/>
            <w:bottom w:val="none" w:sz="0" w:space="0" w:color="auto"/>
            <w:right w:val="none" w:sz="0" w:space="0" w:color="auto"/>
          </w:divBdr>
        </w:div>
        <w:div w:id="1554730038">
          <w:marLeft w:val="0"/>
          <w:marRight w:val="0"/>
          <w:marTop w:val="0"/>
          <w:marBottom w:val="0"/>
          <w:divBdr>
            <w:top w:val="none" w:sz="0" w:space="0" w:color="auto"/>
            <w:left w:val="none" w:sz="0" w:space="0" w:color="auto"/>
            <w:bottom w:val="none" w:sz="0" w:space="0" w:color="auto"/>
            <w:right w:val="none" w:sz="0" w:space="0" w:color="auto"/>
          </w:divBdr>
        </w:div>
        <w:div w:id="1423989122">
          <w:marLeft w:val="0"/>
          <w:marRight w:val="0"/>
          <w:marTop w:val="0"/>
          <w:marBottom w:val="0"/>
          <w:divBdr>
            <w:top w:val="none" w:sz="0" w:space="0" w:color="auto"/>
            <w:left w:val="none" w:sz="0" w:space="0" w:color="auto"/>
            <w:bottom w:val="none" w:sz="0" w:space="0" w:color="auto"/>
            <w:right w:val="none" w:sz="0" w:space="0" w:color="auto"/>
          </w:divBdr>
        </w:div>
        <w:div w:id="1740588594">
          <w:marLeft w:val="0"/>
          <w:marRight w:val="0"/>
          <w:marTop w:val="0"/>
          <w:marBottom w:val="0"/>
          <w:divBdr>
            <w:top w:val="none" w:sz="0" w:space="0" w:color="auto"/>
            <w:left w:val="none" w:sz="0" w:space="0" w:color="auto"/>
            <w:bottom w:val="none" w:sz="0" w:space="0" w:color="auto"/>
            <w:right w:val="none" w:sz="0" w:space="0" w:color="auto"/>
          </w:divBdr>
        </w:div>
        <w:div w:id="81685634">
          <w:marLeft w:val="0"/>
          <w:marRight w:val="0"/>
          <w:marTop w:val="0"/>
          <w:marBottom w:val="0"/>
          <w:divBdr>
            <w:top w:val="none" w:sz="0" w:space="0" w:color="auto"/>
            <w:left w:val="none" w:sz="0" w:space="0" w:color="auto"/>
            <w:bottom w:val="none" w:sz="0" w:space="0" w:color="auto"/>
            <w:right w:val="none" w:sz="0" w:space="0" w:color="auto"/>
          </w:divBdr>
        </w:div>
        <w:div w:id="1425304565">
          <w:marLeft w:val="0"/>
          <w:marRight w:val="0"/>
          <w:marTop w:val="0"/>
          <w:marBottom w:val="0"/>
          <w:divBdr>
            <w:top w:val="none" w:sz="0" w:space="0" w:color="auto"/>
            <w:left w:val="none" w:sz="0" w:space="0" w:color="auto"/>
            <w:bottom w:val="none" w:sz="0" w:space="0" w:color="auto"/>
            <w:right w:val="none" w:sz="0" w:space="0" w:color="auto"/>
          </w:divBdr>
        </w:div>
        <w:div w:id="1205798896">
          <w:marLeft w:val="0"/>
          <w:marRight w:val="0"/>
          <w:marTop w:val="0"/>
          <w:marBottom w:val="0"/>
          <w:divBdr>
            <w:top w:val="none" w:sz="0" w:space="0" w:color="auto"/>
            <w:left w:val="none" w:sz="0" w:space="0" w:color="auto"/>
            <w:bottom w:val="none" w:sz="0" w:space="0" w:color="auto"/>
            <w:right w:val="none" w:sz="0" w:space="0" w:color="auto"/>
          </w:divBdr>
        </w:div>
        <w:div w:id="317417404">
          <w:marLeft w:val="0"/>
          <w:marRight w:val="0"/>
          <w:marTop w:val="0"/>
          <w:marBottom w:val="0"/>
          <w:divBdr>
            <w:top w:val="none" w:sz="0" w:space="0" w:color="auto"/>
            <w:left w:val="none" w:sz="0" w:space="0" w:color="auto"/>
            <w:bottom w:val="none" w:sz="0" w:space="0" w:color="auto"/>
            <w:right w:val="none" w:sz="0" w:space="0" w:color="auto"/>
          </w:divBdr>
        </w:div>
        <w:div w:id="1364943893">
          <w:marLeft w:val="0"/>
          <w:marRight w:val="0"/>
          <w:marTop w:val="0"/>
          <w:marBottom w:val="0"/>
          <w:divBdr>
            <w:top w:val="none" w:sz="0" w:space="0" w:color="auto"/>
            <w:left w:val="none" w:sz="0" w:space="0" w:color="auto"/>
            <w:bottom w:val="none" w:sz="0" w:space="0" w:color="auto"/>
            <w:right w:val="none" w:sz="0" w:space="0" w:color="auto"/>
          </w:divBdr>
        </w:div>
        <w:div w:id="651832657">
          <w:marLeft w:val="0"/>
          <w:marRight w:val="0"/>
          <w:marTop w:val="0"/>
          <w:marBottom w:val="0"/>
          <w:divBdr>
            <w:top w:val="none" w:sz="0" w:space="0" w:color="auto"/>
            <w:left w:val="none" w:sz="0" w:space="0" w:color="auto"/>
            <w:bottom w:val="none" w:sz="0" w:space="0" w:color="auto"/>
            <w:right w:val="none" w:sz="0" w:space="0" w:color="auto"/>
          </w:divBdr>
        </w:div>
        <w:div w:id="573858838">
          <w:marLeft w:val="0"/>
          <w:marRight w:val="0"/>
          <w:marTop w:val="0"/>
          <w:marBottom w:val="0"/>
          <w:divBdr>
            <w:top w:val="none" w:sz="0" w:space="0" w:color="auto"/>
            <w:left w:val="none" w:sz="0" w:space="0" w:color="auto"/>
            <w:bottom w:val="none" w:sz="0" w:space="0" w:color="auto"/>
            <w:right w:val="none" w:sz="0" w:space="0" w:color="auto"/>
          </w:divBdr>
        </w:div>
        <w:div w:id="1169759925">
          <w:marLeft w:val="0"/>
          <w:marRight w:val="0"/>
          <w:marTop w:val="0"/>
          <w:marBottom w:val="0"/>
          <w:divBdr>
            <w:top w:val="none" w:sz="0" w:space="0" w:color="auto"/>
            <w:left w:val="none" w:sz="0" w:space="0" w:color="auto"/>
            <w:bottom w:val="none" w:sz="0" w:space="0" w:color="auto"/>
            <w:right w:val="none" w:sz="0" w:space="0" w:color="auto"/>
          </w:divBdr>
        </w:div>
        <w:div w:id="410080839">
          <w:marLeft w:val="0"/>
          <w:marRight w:val="0"/>
          <w:marTop w:val="0"/>
          <w:marBottom w:val="0"/>
          <w:divBdr>
            <w:top w:val="none" w:sz="0" w:space="0" w:color="auto"/>
            <w:left w:val="none" w:sz="0" w:space="0" w:color="auto"/>
            <w:bottom w:val="none" w:sz="0" w:space="0" w:color="auto"/>
            <w:right w:val="none" w:sz="0" w:space="0" w:color="auto"/>
          </w:divBdr>
        </w:div>
        <w:div w:id="227691493">
          <w:marLeft w:val="0"/>
          <w:marRight w:val="0"/>
          <w:marTop w:val="0"/>
          <w:marBottom w:val="0"/>
          <w:divBdr>
            <w:top w:val="none" w:sz="0" w:space="0" w:color="auto"/>
            <w:left w:val="none" w:sz="0" w:space="0" w:color="auto"/>
            <w:bottom w:val="none" w:sz="0" w:space="0" w:color="auto"/>
            <w:right w:val="none" w:sz="0" w:space="0" w:color="auto"/>
          </w:divBdr>
        </w:div>
        <w:div w:id="725447035">
          <w:marLeft w:val="0"/>
          <w:marRight w:val="0"/>
          <w:marTop w:val="0"/>
          <w:marBottom w:val="0"/>
          <w:divBdr>
            <w:top w:val="none" w:sz="0" w:space="0" w:color="auto"/>
            <w:left w:val="none" w:sz="0" w:space="0" w:color="auto"/>
            <w:bottom w:val="none" w:sz="0" w:space="0" w:color="auto"/>
            <w:right w:val="none" w:sz="0" w:space="0" w:color="auto"/>
          </w:divBdr>
        </w:div>
        <w:div w:id="604653758">
          <w:marLeft w:val="0"/>
          <w:marRight w:val="0"/>
          <w:marTop w:val="0"/>
          <w:marBottom w:val="0"/>
          <w:divBdr>
            <w:top w:val="none" w:sz="0" w:space="0" w:color="auto"/>
            <w:left w:val="none" w:sz="0" w:space="0" w:color="auto"/>
            <w:bottom w:val="none" w:sz="0" w:space="0" w:color="auto"/>
            <w:right w:val="none" w:sz="0" w:space="0" w:color="auto"/>
          </w:divBdr>
        </w:div>
        <w:div w:id="1217593735">
          <w:marLeft w:val="0"/>
          <w:marRight w:val="0"/>
          <w:marTop w:val="0"/>
          <w:marBottom w:val="0"/>
          <w:divBdr>
            <w:top w:val="none" w:sz="0" w:space="0" w:color="auto"/>
            <w:left w:val="none" w:sz="0" w:space="0" w:color="auto"/>
            <w:bottom w:val="none" w:sz="0" w:space="0" w:color="auto"/>
            <w:right w:val="none" w:sz="0" w:space="0" w:color="auto"/>
          </w:divBdr>
        </w:div>
        <w:div w:id="261959185">
          <w:marLeft w:val="0"/>
          <w:marRight w:val="0"/>
          <w:marTop w:val="0"/>
          <w:marBottom w:val="0"/>
          <w:divBdr>
            <w:top w:val="none" w:sz="0" w:space="0" w:color="auto"/>
            <w:left w:val="none" w:sz="0" w:space="0" w:color="auto"/>
            <w:bottom w:val="none" w:sz="0" w:space="0" w:color="auto"/>
            <w:right w:val="none" w:sz="0" w:space="0" w:color="auto"/>
          </w:divBdr>
        </w:div>
        <w:div w:id="1293436277">
          <w:marLeft w:val="0"/>
          <w:marRight w:val="0"/>
          <w:marTop w:val="0"/>
          <w:marBottom w:val="0"/>
          <w:divBdr>
            <w:top w:val="none" w:sz="0" w:space="0" w:color="auto"/>
            <w:left w:val="none" w:sz="0" w:space="0" w:color="auto"/>
            <w:bottom w:val="none" w:sz="0" w:space="0" w:color="auto"/>
            <w:right w:val="none" w:sz="0" w:space="0" w:color="auto"/>
          </w:divBdr>
        </w:div>
        <w:div w:id="753236645">
          <w:marLeft w:val="0"/>
          <w:marRight w:val="0"/>
          <w:marTop w:val="0"/>
          <w:marBottom w:val="0"/>
          <w:divBdr>
            <w:top w:val="none" w:sz="0" w:space="0" w:color="auto"/>
            <w:left w:val="none" w:sz="0" w:space="0" w:color="auto"/>
            <w:bottom w:val="none" w:sz="0" w:space="0" w:color="auto"/>
            <w:right w:val="none" w:sz="0" w:space="0" w:color="auto"/>
          </w:divBdr>
        </w:div>
        <w:div w:id="709961915">
          <w:marLeft w:val="0"/>
          <w:marRight w:val="0"/>
          <w:marTop w:val="0"/>
          <w:marBottom w:val="0"/>
          <w:divBdr>
            <w:top w:val="none" w:sz="0" w:space="0" w:color="auto"/>
            <w:left w:val="none" w:sz="0" w:space="0" w:color="auto"/>
            <w:bottom w:val="none" w:sz="0" w:space="0" w:color="auto"/>
            <w:right w:val="none" w:sz="0" w:space="0" w:color="auto"/>
          </w:divBdr>
        </w:div>
        <w:div w:id="272369984">
          <w:marLeft w:val="0"/>
          <w:marRight w:val="0"/>
          <w:marTop w:val="0"/>
          <w:marBottom w:val="0"/>
          <w:divBdr>
            <w:top w:val="none" w:sz="0" w:space="0" w:color="auto"/>
            <w:left w:val="none" w:sz="0" w:space="0" w:color="auto"/>
            <w:bottom w:val="none" w:sz="0" w:space="0" w:color="auto"/>
            <w:right w:val="none" w:sz="0" w:space="0" w:color="auto"/>
          </w:divBdr>
        </w:div>
        <w:div w:id="1477914874">
          <w:marLeft w:val="0"/>
          <w:marRight w:val="0"/>
          <w:marTop w:val="0"/>
          <w:marBottom w:val="0"/>
          <w:divBdr>
            <w:top w:val="none" w:sz="0" w:space="0" w:color="auto"/>
            <w:left w:val="none" w:sz="0" w:space="0" w:color="auto"/>
            <w:bottom w:val="none" w:sz="0" w:space="0" w:color="auto"/>
            <w:right w:val="none" w:sz="0" w:space="0" w:color="auto"/>
          </w:divBdr>
        </w:div>
        <w:div w:id="179511776">
          <w:marLeft w:val="0"/>
          <w:marRight w:val="0"/>
          <w:marTop w:val="0"/>
          <w:marBottom w:val="0"/>
          <w:divBdr>
            <w:top w:val="none" w:sz="0" w:space="0" w:color="auto"/>
            <w:left w:val="none" w:sz="0" w:space="0" w:color="auto"/>
            <w:bottom w:val="none" w:sz="0" w:space="0" w:color="auto"/>
            <w:right w:val="none" w:sz="0" w:space="0" w:color="auto"/>
          </w:divBdr>
        </w:div>
        <w:div w:id="494103058">
          <w:marLeft w:val="0"/>
          <w:marRight w:val="0"/>
          <w:marTop w:val="0"/>
          <w:marBottom w:val="0"/>
          <w:divBdr>
            <w:top w:val="none" w:sz="0" w:space="0" w:color="auto"/>
            <w:left w:val="none" w:sz="0" w:space="0" w:color="auto"/>
            <w:bottom w:val="none" w:sz="0" w:space="0" w:color="auto"/>
            <w:right w:val="none" w:sz="0" w:space="0" w:color="auto"/>
          </w:divBdr>
        </w:div>
        <w:div w:id="1611156777">
          <w:marLeft w:val="0"/>
          <w:marRight w:val="0"/>
          <w:marTop w:val="0"/>
          <w:marBottom w:val="0"/>
          <w:divBdr>
            <w:top w:val="none" w:sz="0" w:space="0" w:color="auto"/>
            <w:left w:val="none" w:sz="0" w:space="0" w:color="auto"/>
            <w:bottom w:val="none" w:sz="0" w:space="0" w:color="auto"/>
            <w:right w:val="none" w:sz="0" w:space="0" w:color="auto"/>
          </w:divBdr>
        </w:div>
        <w:div w:id="710619334">
          <w:marLeft w:val="0"/>
          <w:marRight w:val="0"/>
          <w:marTop w:val="0"/>
          <w:marBottom w:val="0"/>
          <w:divBdr>
            <w:top w:val="none" w:sz="0" w:space="0" w:color="auto"/>
            <w:left w:val="none" w:sz="0" w:space="0" w:color="auto"/>
            <w:bottom w:val="none" w:sz="0" w:space="0" w:color="auto"/>
            <w:right w:val="none" w:sz="0" w:space="0" w:color="auto"/>
          </w:divBdr>
        </w:div>
        <w:div w:id="852190372">
          <w:marLeft w:val="0"/>
          <w:marRight w:val="0"/>
          <w:marTop w:val="0"/>
          <w:marBottom w:val="0"/>
          <w:divBdr>
            <w:top w:val="none" w:sz="0" w:space="0" w:color="auto"/>
            <w:left w:val="none" w:sz="0" w:space="0" w:color="auto"/>
            <w:bottom w:val="none" w:sz="0" w:space="0" w:color="auto"/>
            <w:right w:val="none" w:sz="0" w:space="0" w:color="auto"/>
          </w:divBdr>
        </w:div>
        <w:div w:id="155000157">
          <w:marLeft w:val="0"/>
          <w:marRight w:val="0"/>
          <w:marTop w:val="0"/>
          <w:marBottom w:val="0"/>
          <w:divBdr>
            <w:top w:val="none" w:sz="0" w:space="0" w:color="auto"/>
            <w:left w:val="none" w:sz="0" w:space="0" w:color="auto"/>
            <w:bottom w:val="none" w:sz="0" w:space="0" w:color="auto"/>
            <w:right w:val="none" w:sz="0" w:space="0" w:color="auto"/>
          </w:divBdr>
        </w:div>
        <w:div w:id="2140564466">
          <w:marLeft w:val="0"/>
          <w:marRight w:val="0"/>
          <w:marTop w:val="0"/>
          <w:marBottom w:val="0"/>
          <w:divBdr>
            <w:top w:val="none" w:sz="0" w:space="0" w:color="auto"/>
            <w:left w:val="none" w:sz="0" w:space="0" w:color="auto"/>
            <w:bottom w:val="none" w:sz="0" w:space="0" w:color="auto"/>
            <w:right w:val="none" w:sz="0" w:space="0" w:color="auto"/>
          </w:divBdr>
        </w:div>
        <w:div w:id="1029909975">
          <w:marLeft w:val="0"/>
          <w:marRight w:val="0"/>
          <w:marTop w:val="0"/>
          <w:marBottom w:val="0"/>
          <w:divBdr>
            <w:top w:val="none" w:sz="0" w:space="0" w:color="auto"/>
            <w:left w:val="none" w:sz="0" w:space="0" w:color="auto"/>
            <w:bottom w:val="none" w:sz="0" w:space="0" w:color="auto"/>
            <w:right w:val="none" w:sz="0" w:space="0" w:color="auto"/>
          </w:divBdr>
        </w:div>
        <w:div w:id="688408857">
          <w:marLeft w:val="0"/>
          <w:marRight w:val="0"/>
          <w:marTop w:val="0"/>
          <w:marBottom w:val="0"/>
          <w:divBdr>
            <w:top w:val="none" w:sz="0" w:space="0" w:color="auto"/>
            <w:left w:val="none" w:sz="0" w:space="0" w:color="auto"/>
            <w:bottom w:val="none" w:sz="0" w:space="0" w:color="auto"/>
            <w:right w:val="none" w:sz="0" w:space="0" w:color="auto"/>
          </w:divBdr>
        </w:div>
        <w:div w:id="1781336180">
          <w:marLeft w:val="0"/>
          <w:marRight w:val="0"/>
          <w:marTop w:val="0"/>
          <w:marBottom w:val="0"/>
          <w:divBdr>
            <w:top w:val="none" w:sz="0" w:space="0" w:color="auto"/>
            <w:left w:val="none" w:sz="0" w:space="0" w:color="auto"/>
            <w:bottom w:val="none" w:sz="0" w:space="0" w:color="auto"/>
            <w:right w:val="none" w:sz="0" w:space="0" w:color="auto"/>
          </w:divBdr>
        </w:div>
        <w:div w:id="1583175867">
          <w:marLeft w:val="0"/>
          <w:marRight w:val="0"/>
          <w:marTop w:val="0"/>
          <w:marBottom w:val="0"/>
          <w:divBdr>
            <w:top w:val="none" w:sz="0" w:space="0" w:color="auto"/>
            <w:left w:val="none" w:sz="0" w:space="0" w:color="auto"/>
            <w:bottom w:val="none" w:sz="0" w:space="0" w:color="auto"/>
            <w:right w:val="none" w:sz="0" w:space="0" w:color="auto"/>
          </w:divBdr>
        </w:div>
        <w:div w:id="568929715">
          <w:marLeft w:val="0"/>
          <w:marRight w:val="0"/>
          <w:marTop w:val="0"/>
          <w:marBottom w:val="0"/>
          <w:divBdr>
            <w:top w:val="none" w:sz="0" w:space="0" w:color="auto"/>
            <w:left w:val="none" w:sz="0" w:space="0" w:color="auto"/>
            <w:bottom w:val="none" w:sz="0" w:space="0" w:color="auto"/>
            <w:right w:val="none" w:sz="0" w:space="0" w:color="auto"/>
          </w:divBdr>
        </w:div>
        <w:div w:id="1130585338">
          <w:marLeft w:val="0"/>
          <w:marRight w:val="0"/>
          <w:marTop w:val="0"/>
          <w:marBottom w:val="0"/>
          <w:divBdr>
            <w:top w:val="none" w:sz="0" w:space="0" w:color="auto"/>
            <w:left w:val="none" w:sz="0" w:space="0" w:color="auto"/>
            <w:bottom w:val="none" w:sz="0" w:space="0" w:color="auto"/>
            <w:right w:val="none" w:sz="0" w:space="0" w:color="auto"/>
          </w:divBdr>
        </w:div>
        <w:div w:id="357050248">
          <w:marLeft w:val="0"/>
          <w:marRight w:val="0"/>
          <w:marTop w:val="0"/>
          <w:marBottom w:val="0"/>
          <w:divBdr>
            <w:top w:val="none" w:sz="0" w:space="0" w:color="auto"/>
            <w:left w:val="none" w:sz="0" w:space="0" w:color="auto"/>
            <w:bottom w:val="none" w:sz="0" w:space="0" w:color="auto"/>
            <w:right w:val="none" w:sz="0" w:space="0" w:color="auto"/>
          </w:divBdr>
        </w:div>
        <w:div w:id="564536520">
          <w:marLeft w:val="0"/>
          <w:marRight w:val="0"/>
          <w:marTop w:val="0"/>
          <w:marBottom w:val="0"/>
          <w:divBdr>
            <w:top w:val="none" w:sz="0" w:space="0" w:color="auto"/>
            <w:left w:val="none" w:sz="0" w:space="0" w:color="auto"/>
            <w:bottom w:val="none" w:sz="0" w:space="0" w:color="auto"/>
            <w:right w:val="none" w:sz="0" w:space="0" w:color="auto"/>
          </w:divBdr>
        </w:div>
        <w:div w:id="372779442">
          <w:marLeft w:val="0"/>
          <w:marRight w:val="0"/>
          <w:marTop w:val="0"/>
          <w:marBottom w:val="0"/>
          <w:divBdr>
            <w:top w:val="none" w:sz="0" w:space="0" w:color="auto"/>
            <w:left w:val="none" w:sz="0" w:space="0" w:color="auto"/>
            <w:bottom w:val="none" w:sz="0" w:space="0" w:color="auto"/>
            <w:right w:val="none" w:sz="0" w:space="0" w:color="auto"/>
          </w:divBdr>
        </w:div>
        <w:div w:id="766736681">
          <w:marLeft w:val="0"/>
          <w:marRight w:val="0"/>
          <w:marTop w:val="0"/>
          <w:marBottom w:val="0"/>
          <w:divBdr>
            <w:top w:val="none" w:sz="0" w:space="0" w:color="auto"/>
            <w:left w:val="none" w:sz="0" w:space="0" w:color="auto"/>
            <w:bottom w:val="none" w:sz="0" w:space="0" w:color="auto"/>
            <w:right w:val="none" w:sz="0" w:space="0" w:color="auto"/>
          </w:divBdr>
        </w:div>
        <w:div w:id="1070886576">
          <w:marLeft w:val="0"/>
          <w:marRight w:val="0"/>
          <w:marTop w:val="0"/>
          <w:marBottom w:val="0"/>
          <w:divBdr>
            <w:top w:val="none" w:sz="0" w:space="0" w:color="auto"/>
            <w:left w:val="none" w:sz="0" w:space="0" w:color="auto"/>
            <w:bottom w:val="none" w:sz="0" w:space="0" w:color="auto"/>
            <w:right w:val="none" w:sz="0" w:space="0" w:color="auto"/>
          </w:divBdr>
        </w:div>
        <w:div w:id="168300162">
          <w:marLeft w:val="0"/>
          <w:marRight w:val="0"/>
          <w:marTop w:val="0"/>
          <w:marBottom w:val="0"/>
          <w:divBdr>
            <w:top w:val="none" w:sz="0" w:space="0" w:color="auto"/>
            <w:left w:val="none" w:sz="0" w:space="0" w:color="auto"/>
            <w:bottom w:val="none" w:sz="0" w:space="0" w:color="auto"/>
            <w:right w:val="none" w:sz="0" w:space="0" w:color="auto"/>
          </w:divBdr>
        </w:div>
        <w:div w:id="747962830">
          <w:marLeft w:val="0"/>
          <w:marRight w:val="0"/>
          <w:marTop w:val="0"/>
          <w:marBottom w:val="0"/>
          <w:divBdr>
            <w:top w:val="none" w:sz="0" w:space="0" w:color="auto"/>
            <w:left w:val="none" w:sz="0" w:space="0" w:color="auto"/>
            <w:bottom w:val="none" w:sz="0" w:space="0" w:color="auto"/>
            <w:right w:val="none" w:sz="0" w:space="0" w:color="auto"/>
          </w:divBdr>
        </w:div>
        <w:div w:id="1195311410">
          <w:marLeft w:val="0"/>
          <w:marRight w:val="0"/>
          <w:marTop w:val="0"/>
          <w:marBottom w:val="0"/>
          <w:divBdr>
            <w:top w:val="none" w:sz="0" w:space="0" w:color="auto"/>
            <w:left w:val="none" w:sz="0" w:space="0" w:color="auto"/>
            <w:bottom w:val="none" w:sz="0" w:space="0" w:color="auto"/>
            <w:right w:val="none" w:sz="0" w:space="0" w:color="auto"/>
          </w:divBdr>
        </w:div>
        <w:div w:id="1965189993">
          <w:marLeft w:val="0"/>
          <w:marRight w:val="0"/>
          <w:marTop w:val="0"/>
          <w:marBottom w:val="0"/>
          <w:divBdr>
            <w:top w:val="none" w:sz="0" w:space="0" w:color="auto"/>
            <w:left w:val="none" w:sz="0" w:space="0" w:color="auto"/>
            <w:bottom w:val="none" w:sz="0" w:space="0" w:color="auto"/>
            <w:right w:val="none" w:sz="0" w:space="0" w:color="auto"/>
          </w:divBdr>
        </w:div>
        <w:div w:id="901983075">
          <w:marLeft w:val="0"/>
          <w:marRight w:val="0"/>
          <w:marTop w:val="0"/>
          <w:marBottom w:val="0"/>
          <w:divBdr>
            <w:top w:val="none" w:sz="0" w:space="0" w:color="auto"/>
            <w:left w:val="none" w:sz="0" w:space="0" w:color="auto"/>
            <w:bottom w:val="none" w:sz="0" w:space="0" w:color="auto"/>
            <w:right w:val="none" w:sz="0" w:space="0" w:color="auto"/>
          </w:divBdr>
        </w:div>
        <w:div w:id="2053531919">
          <w:marLeft w:val="0"/>
          <w:marRight w:val="0"/>
          <w:marTop w:val="0"/>
          <w:marBottom w:val="0"/>
          <w:divBdr>
            <w:top w:val="none" w:sz="0" w:space="0" w:color="auto"/>
            <w:left w:val="none" w:sz="0" w:space="0" w:color="auto"/>
            <w:bottom w:val="none" w:sz="0" w:space="0" w:color="auto"/>
            <w:right w:val="none" w:sz="0" w:space="0" w:color="auto"/>
          </w:divBdr>
        </w:div>
        <w:div w:id="219097931">
          <w:marLeft w:val="0"/>
          <w:marRight w:val="0"/>
          <w:marTop w:val="0"/>
          <w:marBottom w:val="0"/>
          <w:divBdr>
            <w:top w:val="none" w:sz="0" w:space="0" w:color="auto"/>
            <w:left w:val="none" w:sz="0" w:space="0" w:color="auto"/>
            <w:bottom w:val="none" w:sz="0" w:space="0" w:color="auto"/>
            <w:right w:val="none" w:sz="0" w:space="0" w:color="auto"/>
          </w:divBdr>
        </w:div>
        <w:div w:id="1752190225">
          <w:marLeft w:val="0"/>
          <w:marRight w:val="0"/>
          <w:marTop w:val="0"/>
          <w:marBottom w:val="0"/>
          <w:divBdr>
            <w:top w:val="none" w:sz="0" w:space="0" w:color="auto"/>
            <w:left w:val="none" w:sz="0" w:space="0" w:color="auto"/>
            <w:bottom w:val="none" w:sz="0" w:space="0" w:color="auto"/>
            <w:right w:val="none" w:sz="0" w:space="0" w:color="auto"/>
          </w:divBdr>
        </w:div>
        <w:div w:id="894315749">
          <w:marLeft w:val="0"/>
          <w:marRight w:val="0"/>
          <w:marTop w:val="0"/>
          <w:marBottom w:val="0"/>
          <w:divBdr>
            <w:top w:val="none" w:sz="0" w:space="0" w:color="auto"/>
            <w:left w:val="none" w:sz="0" w:space="0" w:color="auto"/>
            <w:bottom w:val="none" w:sz="0" w:space="0" w:color="auto"/>
            <w:right w:val="none" w:sz="0" w:space="0" w:color="auto"/>
          </w:divBdr>
        </w:div>
        <w:div w:id="1864399538">
          <w:marLeft w:val="0"/>
          <w:marRight w:val="0"/>
          <w:marTop w:val="0"/>
          <w:marBottom w:val="0"/>
          <w:divBdr>
            <w:top w:val="none" w:sz="0" w:space="0" w:color="auto"/>
            <w:left w:val="none" w:sz="0" w:space="0" w:color="auto"/>
            <w:bottom w:val="none" w:sz="0" w:space="0" w:color="auto"/>
            <w:right w:val="none" w:sz="0" w:space="0" w:color="auto"/>
          </w:divBdr>
        </w:div>
        <w:div w:id="903641975">
          <w:marLeft w:val="0"/>
          <w:marRight w:val="0"/>
          <w:marTop w:val="0"/>
          <w:marBottom w:val="0"/>
          <w:divBdr>
            <w:top w:val="none" w:sz="0" w:space="0" w:color="auto"/>
            <w:left w:val="none" w:sz="0" w:space="0" w:color="auto"/>
            <w:bottom w:val="none" w:sz="0" w:space="0" w:color="auto"/>
            <w:right w:val="none" w:sz="0" w:space="0" w:color="auto"/>
          </w:divBdr>
        </w:div>
        <w:div w:id="550583347">
          <w:marLeft w:val="0"/>
          <w:marRight w:val="0"/>
          <w:marTop w:val="0"/>
          <w:marBottom w:val="0"/>
          <w:divBdr>
            <w:top w:val="none" w:sz="0" w:space="0" w:color="auto"/>
            <w:left w:val="none" w:sz="0" w:space="0" w:color="auto"/>
            <w:bottom w:val="none" w:sz="0" w:space="0" w:color="auto"/>
            <w:right w:val="none" w:sz="0" w:space="0" w:color="auto"/>
          </w:divBdr>
        </w:div>
        <w:div w:id="385836152">
          <w:marLeft w:val="0"/>
          <w:marRight w:val="0"/>
          <w:marTop w:val="0"/>
          <w:marBottom w:val="0"/>
          <w:divBdr>
            <w:top w:val="none" w:sz="0" w:space="0" w:color="auto"/>
            <w:left w:val="none" w:sz="0" w:space="0" w:color="auto"/>
            <w:bottom w:val="none" w:sz="0" w:space="0" w:color="auto"/>
            <w:right w:val="none" w:sz="0" w:space="0" w:color="auto"/>
          </w:divBdr>
        </w:div>
        <w:div w:id="1929775382">
          <w:marLeft w:val="0"/>
          <w:marRight w:val="0"/>
          <w:marTop w:val="0"/>
          <w:marBottom w:val="0"/>
          <w:divBdr>
            <w:top w:val="none" w:sz="0" w:space="0" w:color="auto"/>
            <w:left w:val="none" w:sz="0" w:space="0" w:color="auto"/>
            <w:bottom w:val="none" w:sz="0" w:space="0" w:color="auto"/>
            <w:right w:val="none" w:sz="0" w:space="0" w:color="auto"/>
          </w:divBdr>
        </w:div>
        <w:div w:id="616642453">
          <w:marLeft w:val="0"/>
          <w:marRight w:val="0"/>
          <w:marTop w:val="0"/>
          <w:marBottom w:val="0"/>
          <w:divBdr>
            <w:top w:val="none" w:sz="0" w:space="0" w:color="auto"/>
            <w:left w:val="none" w:sz="0" w:space="0" w:color="auto"/>
            <w:bottom w:val="none" w:sz="0" w:space="0" w:color="auto"/>
            <w:right w:val="none" w:sz="0" w:space="0" w:color="auto"/>
          </w:divBdr>
        </w:div>
        <w:div w:id="1808087830">
          <w:marLeft w:val="0"/>
          <w:marRight w:val="0"/>
          <w:marTop w:val="0"/>
          <w:marBottom w:val="0"/>
          <w:divBdr>
            <w:top w:val="none" w:sz="0" w:space="0" w:color="auto"/>
            <w:left w:val="none" w:sz="0" w:space="0" w:color="auto"/>
            <w:bottom w:val="none" w:sz="0" w:space="0" w:color="auto"/>
            <w:right w:val="none" w:sz="0" w:space="0" w:color="auto"/>
          </w:divBdr>
        </w:div>
        <w:div w:id="1576892236">
          <w:marLeft w:val="0"/>
          <w:marRight w:val="0"/>
          <w:marTop w:val="0"/>
          <w:marBottom w:val="0"/>
          <w:divBdr>
            <w:top w:val="none" w:sz="0" w:space="0" w:color="auto"/>
            <w:left w:val="none" w:sz="0" w:space="0" w:color="auto"/>
            <w:bottom w:val="none" w:sz="0" w:space="0" w:color="auto"/>
            <w:right w:val="none" w:sz="0" w:space="0" w:color="auto"/>
          </w:divBdr>
        </w:div>
        <w:div w:id="1339697526">
          <w:marLeft w:val="0"/>
          <w:marRight w:val="0"/>
          <w:marTop w:val="0"/>
          <w:marBottom w:val="0"/>
          <w:divBdr>
            <w:top w:val="none" w:sz="0" w:space="0" w:color="auto"/>
            <w:left w:val="none" w:sz="0" w:space="0" w:color="auto"/>
            <w:bottom w:val="none" w:sz="0" w:space="0" w:color="auto"/>
            <w:right w:val="none" w:sz="0" w:space="0" w:color="auto"/>
          </w:divBdr>
        </w:div>
        <w:div w:id="989555512">
          <w:marLeft w:val="0"/>
          <w:marRight w:val="0"/>
          <w:marTop w:val="0"/>
          <w:marBottom w:val="0"/>
          <w:divBdr>
            <w:top w:val="none" w:sz="0" w:space="0" w:color="auto"/>
            <w:left w:val="none" w:sz="0" w:space="0" w:color="auto"/>
            <w:bottom w:val="none" w:sz="0" w:space="0" w:color="auto"/>
            <w:right w:val="none" w:sz="0" w:space="0" w:color="auto"/>
          </w:divBdr>
        </w:div>
        <w:div w:id="1989244348">
          <w:marLeft w:val="0"/>
          <w:marRight w:val="0"/>
          <w:marTop w:val="0"/>
          <w:marBottom w:val="0"/>
          <w:divBdr>
            <w:top w:val="none" w:sz="0" w:space="0" w:color="auto"/>
            <w:left w:val="none" w:sz="0" w:space="0" w:color="auto"/>
            <w:bottom w:val="none" w:sz="0" w:space="0" w:color="auto"/>
            <w:right w:val="none" w:sz="0" w:space="0" w:color="auto"/>
          </w:divBdr>
        </w:div>
        <w:div w:id="1413044268">
          <w:marLeft w:val="0"/>
          <w:marRight w:val="0"/>
          <w:marTop w:val="0"/>
          <w:marBottom w:val="0"/>
          <w:divBdr>
            <w:top w:val="none" w:sz="0" w:space="0" w:color="auto"/>
            <w:left w:val="none" w:sz="0" w:space="0" w:color="auto"/>
            <w:bottom w:val="none" w:sz="0" w:space="0" w:color="auto"/>
            <w:right w:val="none" w:sz="0" w:space="0" w:color="auto"/>
          </w:divBdr>
        </w:div>
        <w:div w:id="721513824">
          <w:marLeft w:val="0"/>
          <w:marRight w:val="0"/>
          <w:marTop w:val="0"/>
          <w:marBottom w:val="0"/>
          <w:divBdr>
            <w:top w:val="none" w:sz="0" w:space="0" w:color="auto"/>
            <w:left w:val="none" w:sz="0" w:space="0" w:color="auto"/>
            <w:bottom w:val="none" w:sz="0" w:space="0" w:color="auto"/>
            <w:right w:val="none" w:sz="0" w:space="0" w:color="auto"/>
          </w:divBdr>
        </w:div>
        <w:div w:id="682362073">
          <w:marLeft w:val="0"/>
          <w:marRight w:val="0"/>
          <w:marTop w:val="0"/>
          <w:marBottom w:val="0"/>
          <w:divBdr>
            <w:top w:val="none" w:sz="0" w:space="0" w:color="auto"/>
            <w:left w:val="none" w:sz="0" w:space="0" w:color="auto"/>
            <w:bottom w:val="none" w:sz="0" w:space="0" w:color="auto"/>
            <w:right w:val="none" w:sz="0" w:space="0" w:color="auto"/>
          </w:divBdr>
        </w:div>
        <w:div w:id="51930615">
          <w:marLeft w:val="0"/>
          <w:marRight w:val="0"/>
          <w:marTop w:val="0"/>
          <w:marBottom w:val="0"/>
          <w:divBdr>
            <w:top w:val="none" w:sz="0" w:space="0" w:color="auto"/>
            <w:left w:val="none" w:sz="0" w:space="0" w:color="auto"/>
            <w:bottom w:val="none" w:sz="0" w:space="0" w:color="auto"/>
            <w:right w:val="none" w:sz="0" w:space="0" w:color="auto"/>
          </w:divBdr>
        </w:div>
        <w:div w:id="1236933790">
          <w:marLeft w:val="0"/>
          <w:marRight w:val="0"/>
          <w:marTop w:val="0"/>
          <w:marBottom w:val="0"/>
          <w:divBdr>
            <w:top w:val="none" w:sz="0" w:space="0" w:color="auto"/>
            <w:left w:val="none" w:sz="0" w:space="0" w:color="auto"/>
            <w:bottom w:val="none" w:sz="0" w:space="0" w:color="auto"/>
            <w:right w:val="none" w:sz="0" w:space="0" w:color="auto"/>
          </w:divBdr>
        </w:div>
        <w:div w:id="1674332057">
          <w:marLeft w:val="0"/>
          <w:marRight w:val="0"/>
          <w:marTop w:val="0"/>
          <w:marBottom w:val="0"/>
          <w:divBdr>
            <w:top w:val="none" w:sz="0" w:space="0" w:color="auto"/>
            <w:left w:val="none" w:sz="0" w:space="0" w:color="auto"/>
            <w:bottom w:val="none" w:sz="0" w:space="0" w:color="auto"/>
            <w:right w:val="none" w:sz="0" w:space="0" w:color="auto"/>
          </w:divBdr>
        </w:div>
        <w:div w:id="1201361460">
          <w:marLeft w:val="0"/>
          <w:marRight w:val="0"/>
          <w:marTop w:val="0"/>
          <w:marBottom w:val="0"/>
          <w:divBdr>
            <w:top w:val="none" w:sz="0" w:space="0" w:color="auto"/>
            <w:left w:val="none" w:sz="0" w:space="0" w:color="auto"/>
            <w:bottom w:val="none" w:sz="0" w:space="0" w:color="auto"/>
            <w:right w:val="none" w:sz="0" w:space="0" w:color="auto"/>
          </w:divBdr>
        </w:div>
        <w:div w:id="939409467">
          <w:marLeft w:val="0"/>
          <w:marRight w:val="0"/>
          <w:marTop w:val="0"/>
          <w:marBottom w:val="0"/>
          <w:divBdr>
            <w:top w:val="none" w:sz="0" w:space="0" w:color="auto"/>
            <w:left w:val="none" w:sz="0" w:space="0" w:color="auto"/>
            <w:bottom w:val="none" w:sz="0" w:space="0" w:color="auto"/>
            <w:right w:val="none" w:sz="0" w:space="0" w:color="auto"/>
          </w:divBdr>
        </w:div>
        <w:div w:id="1117870690">
          <w:marLeft w:val="0"/>
          <w:marRight w:val="0"/>
          <w:marTop w:val="0"/>
          <w:marBottom w:val="0"/>
          <w:divBdr>
            <w:top w:val="none" w:sz="0" w:space="0" w:color="auto"/>
            <w:left w:val="none" w:sz="0" w:space="0" w:color="auto"/>
            <w:bottom w:val="none" w:sz="0" w:space="0" w:color="auto"/>
            <w:right w:val="none" w:sz="0" w:space="0" w:color="auto"/>
          </w:divBdr>
        </w:div>
        <w:div w:id="211893058">
          <w:marLeft w:val="0"/>
          <w:marRight w:val="0"/>
          <w:marTop w:val="0"/>
          <w:marBottom w:val="0"/>
          <w:divBdr>
            <w:top w:val="none" w:sz="0" w:space="0" w:color="auto"/>
            <w:left w:val="none" w:sz="0" w:space="0" w:color="auto"/>
            <w:bottom w:val="none" w:sz="0" w:space="0" w:color="auto"/>
            <w:right w:val="none" w:sz="0" w:space="0" w:color="auto"/>
          </w:divBdr>
        </w:div>
        <w:div w:id="2125808487">
          <w:marLeft w:val="0"/>
          <w:marRight w:val="0"/>
          <w:marTop w:val="0"/>
          <w:marBottom w:val="0"/>
          <w:divBdr>
            <w:top w:val="none" w:sz="0" w:space="0" w:color="auto"/>
            <w:left w:val="none" w:sz="0" w:space="0" w:color="auto"/>
            <w:bottom w:val="none" w:sz="0" w:space="0" w:color="auto"/>
            <w:right w:val="none" w:sz="0" w:space="0" w:color="auto"/>
          </w:divBdr>
        </w:div>
        <w:div w:id="1710254913">
          <w:marLeft w:val="0"/>
          <w:marRight w:val="0"/>
          <w:marTop w:val="0"/>
          <w:marBottom w:val="0"/>
          <w:divBdr>
            <w:top w:val="none" w:sz="0" w:space="0" w:color="auto"/>
            <w:left w:val="none" w:sz="0" w:space="0" w:color="auto"/>
            <w:bottom w:val="none" w:sz="0" w:space="0" w:color="auto"/>
            <w:right w:val="none" w:sz="0" w:space="0" w:color="auto"/>
          </w:divBdr>
        </w:div>
        <w:div w:id="1110122584">
          <w:marLeft w:val="0"/>
          <w:marRight w:val="0"/>
          <w:marTop w:val="0"/>
          <w:marBottom w:val="0"/>
          <w:divBdr>
            <w:top w:val="none" w:sz="0" w:space="0" w:color="auto"/>
            <w:left w:val="none" w:sz="0" w:space="0" w:color="auto"/>
            <w:bottom w:val="none" w:sz="0" w:space="0" w:color="auto"/>
            <w:right w:val="none" w:sz="0" w:space="0" w:color="auto"/>
          </w:divBdr>
        </w:div>
        <w:div w:id="1799763263">
          <w:marLeft w:val="0"/>
          <w:marRight w:val="0"/>
          <w:marTop w:val="0"/>
          <w:marBottom w:val="0"/>
          <w:divBdr>
            <w:top w:val="none" w:sz="0" w:space="0" w:color="auto"/>
            <w:left w:val="none" w:sz="0" w:space="0" w:color="auto"/>
            <w:bottom w:val="none" w:sz="0" w:space="0" w:color="auto"/>
            <w:right w:val="none" w:sz="0" w:space="0" w:color="auto"/>
          </w:divBdr>
        </w:div>
        <w:div w:id="981425084">
          <w:marLeft w:val="0"/>
          <w:marRight w:val="0"/>
          <w:marTop w:val="0"/>
          <w:marBottom w:val="0"/>
          <w:divBdr>
            <w:top w:val="none" w:sz="0" w:space="0" w:color="auto"/>
            <w:left w:val="none" w:sz="0" w:space="0" w:color="auto"/>
            <w:bottom w:val="none" w:sz="0" w:space="0" w:color="auto"/>
            <w:right w:val="none" w:sz="0" w:space="0" w:color="auto"/>
          </w:divBdr>
        </w:div>
        <w:div w:id="1321540436">
          <w:marLeft w:val="0"/>
          <w:marRight w:val="0"/>
          <w:marTop w:val="0"/>
          <w:marBottom w:val="0"/>
          <w:divBdr>
            <w:top w:val="none" w:sz="0" w:space="0" w:color="auto"/>
            <w:left w:val="none" w:sz="0" w:space="0" w:color="auto"/>
            <w:bottom w:val="none" w:sz="0" w:space="0" w:color="auto"/>
            <w:right w:val="none" w:sz="0" w:space="0" w:color="auto"/>
          </w:divBdr>
        </w:div>
        <w:div w:id="1926644962">
          <w:marLeft w:val="0"/>
          <w:marRight w:val="0"/>
          <w:marTop w:val="0"/>
          <w:marBottom w:val="0"/>
          <w:divBdr>
            <w:top w:val="none" w:sz="0" w:space="0" w:color="auto"/>
            <w:left w:val="none" w:sz="0" w:space="0" w:color="auto"/>
            <w:bottom w:val="none" w:sz="0" w:space="0" w:color="auto"/>
            <w:right w:val="none" w:sz="0" w:space="0" w:color="auto"/>
          </w:divBdr>
        </w:div>
        <w:div w:id="1023163920">
          <w:marLeft w:val="0"/>
          <w:marRight w:val="0"/>
          <w:marTop w:val="0"/>
          <w:marBottom w:val="0"/>
          <w:divBdr>
            <w:top w:val="none" w:sz="0" w:space="0" w:color="auto"/>
            <w:left w:val="none" w:sz="0" w:space="0" w:color="auto"/>
            <w:bottom w:val="none" w:sz="0" w:space="0" w:color="auto"/>
            <w:right w:val="none" w:sz="0" w:space="0" w:color="auto"/>
          </w:divBdr>
        </w:div>
        <w:div w:id="2119790693">
          <w:marLeft w:val="0"/>
          <w:marRight w:val="0"/>
          <w:marTop w:val="0"/>
          <w:marBottom w:val="0"/>
          <w:divBdr>
            <w:top w:val="none" w:sz="0" w:space="0" w:color="auto"/>
            <w:left w:val="none" w:sz="0" w:space="0" w:color="auto"/>
            <w:bottom w:val="none" w:sz="0" w:space="0" w:color="auto"/>
            <w:right w:val="none" w:sz="0" w:space="0" w:color="auto"/>
          </w:divBdr>
        </w:div>
        <w:div w:id="1820270127">
          <w:marLeft w:val="0"/>
          <w:marRight w:val="0"/>
          <w:marTop w:val="0"/>
          <w:marBottom w:val="0"/>
          <w:divBdr>
            <w:top w:val="none" w:sz="0" w:space="0" w:color="auto"/>
            <w:left w:val="none" w:sz="0" w:space="0" w:color="auto"/>
            <w:bottom w:val="none" w:sz="0" w:space="0" w:color="auto"/>
            <w:right w:val="none" w:sz="0" w:space="0" w:color="auto"/>
          </w:divBdr>
        </w:div>
        <w:div w:id="1946377022">
          <w:marLeft w:val="0"/>
          <w:marRight w:val="0"/>
          <w:marTop w:val="0"/>
          <w:marBottom w:val="0"/>
          <w:divBdr>
            <w:top w:val="none" w:sz="0" w:space="0" w:color="auto"/>
            <w:left w:val="none" w:sz="0" w:space="0" w:color="auto"/>
            <w:bottom w:val="none" w:sz="0" w:space="0" w:color="auto"/>
            <w:right w:val="none" w:sz="0" w:space="0" w:color="auto"/>
          </w:divBdr>
        </w:div>
        <w:div w:id="22443965">
          <w:marLeft w:val="0"/>
          <w:marRight w:val="0"/>
          <w:marTop w:val="0"/>
          <w:marBottom w:val="0"/>
          <w:divBdr>
            <w:top w:val="none" w:sz="0" w:space="0" w:color="auto"/>
            <w:left w:val="none" w:sz="0" w:space="0" w:color="auto"/>
            <w:bottom w:val="none" w:sz="0" w:space="0" w:color="auto"/>
            <w:right w:val="none" w:sz="0" w:space="0" w:color="auto"/>
          </w:divBdr>
        </w:div>
        <w:div w:id="687102762">
          <w:marLeft w:val="0"/>
          <w:marRight w:val="0"/>
          <w:marTop w:val="0"/>
          <w:marBottom w:val="0"/>
          <w:divBdr>
            <w:top w:val="none" w:sz="0" w:space="0" w:color="auto"/>
            <w:left w:val="none" w:sz="0" w:space="0" w:color="auto"/>
            <w:bottom w:val="none" w:sz="0" w:space="0" w:color="auto"/>
            <w:right w:val="none" w:sz="0" w:space="0" w:color="auto"/>
          </w:divBdr>
        </w:div>
        <w:div w:id="2045672594">
          <w:marLeft w:val="0"/>
          <w:marRight w:val="0"/>
          <w:marTop w:val="0"/>
          <w:marBottom w:val="0"/>
          <w:divBdr>
            <w:top w:val="none" w:sz="0" w:space="0" w:color="auto"/>
            <w:left w:val="none" w:sz="0" w:space="0" w:color="auto"/>
            <w:bottom w:val="none" w:sz="0" w:space="0" w:color="auto"/>
            <w:right w:val="none" w:sz="0" w:space="0" w:color="auto"/>
          </w:divBdr>
        </w:div>
        <w:div w:id="723453162">
          <w:marLeft w:val="0"/>
          <w:marRight w:val="0"/>
          <w:marTop w:val="0"/>
          <w:marBottom w:val="0"/>
          <w:divBdr>
            <w:top w:val="none" w:sz="0" w:space="0" w:color="auto"/>
            <w:left w:val="none" w:sz="0" w:space="0" w:color="auto"/>
            <w:bottom w:val="none" w:sz="0" w:space="0" w:color="auto"/>
            <w:right w:val="none" w:sz="0" w:space="0" w:color="auto"/>
          </w:divBdr>
        </w:div>
        <w:div w:id="502742007">
          <w:marLeft w:val="0"/>
          <w:marRight w:val="0"/>
          <w:marTop w:val="0"/>
          <w:marBottom w:val="0"/>
          <w:divBdr>
            <w:top w:val="none" w:sz="0" w:space="0" w:color="auto"/>
            <w:left w:val="none" w:sz="0" w:space="0" w:color="auto"/>
            <w:bottom w:val="none" w:sz="0" w:space="0" w:color="auto"/>
            <w:right w:val="none" w:sz="0" w:space="0" w:color="auto"/>
          </w:divBdr>
        </w:div>
        <w:div w:id="46690264">
          <w:marLeft w:val="0"/>
          <w:marRight w:val="0"/>
          <w:marTop w:val="0"/>
          <w:marBottom w:val="0"/>
          <w:divBdr>
            <w:top w:val="none" w:sz="0" w:space="0" w:color="auto"/>
            <w:left w:val="none" w:sz="0" w:space="0" w:color="auto"/>
            <w:bottom w:val="none" w:sz="0" w:space="0" w:color="auto"/>
            <w:right w:val="none" w:sz="0" w:space="0" w:color="auto"/>
          </w:divBdr>
        </w:div>
        <w:div w:id="1351251040">
          <w:marLeft w:val="0"/>
          <w:marRight w:val="0"/>
          <w:marTop w:val="0"/>
          <w:marBottom w:val="0"/>
          <w:divBdr>
            <w:top w:val="none" w:sz="0" w:space="0" w:color="auto"/>
            <w:left w:val="none" w:sz="0" w:space="0" w:color="auto"/>
            <w:bottom w:val="none" w:sz="0" w:space="0" w:color="auto"/>
            <w:right w:val="none" w:sz="0" w:space="0" w:color="auto"/>
          </w:divBdr>
        </w:div>
        <w:div w:id="1087531311">
          <w:marLeft w:val="0"/>
          <w:marRight w:val="0"/>
          <w:marTop w:val="0"/>
          <w:marBottom w:val="0"/>
          <w:divBdr>
            <w:top w:val="none" w:sz="0" w:space="0" w:color="auto"/>
            <w:left w:val="none" w:sz="0" w:space="0" w:color="auto"/>
            <w:bottom w:val="none" w:sz="0" w:space="0" w:color="auto"/>
            <w:right w:val="none" w:sz="0" w:space="0" w:color="auto"/>
          </w:divBdr>
        </w:div>
        <w:div w:id="1491209493">
          <w:marLeft w:val="0"/>
          <w:marRight w:val="0"/>
          <w:marTop w:val="0"/>
          <w:marBottom w:val="0"/>
          <w:divBdr>
            <w:top w:val="none" w:sz="0" w:space="0" w:color="auto"/>
            <w:left w:val="none" w:sz="0" w:space="0" w:color="auto"/>
            <w:bottom w:val="none" w:sz="0" w:space="0" w:color="auto"/>
            <w:right w:val="none" w:sz="0" w:space="0" w:color="auto"/>
          </w:divBdr>
        </w:div>
        <w:div w:id="1736270007">
          <w:marLeft w:val="0"/>
          <w:marRight w:val="0"/>
          <w:marTop w:val="0"/>
          <w:marBottom w:val="0"/>
          <w:divBdr>
            <w:top w:val="none" w:sz="0" w:space="0" w:color="auto"/>
            <w:left w:val="none" w:sz="0" w:space="0" w:color="auto"/>
            <w:bottom w:val="none" w:sz="0" w:space="0" w:color="auto"/>
            <w:right w:val="none" w:sz="0" w:space="0" w:color="auto"/>
          </w:divBdr>
        </w:div>
        <w:div w:id="1763909492">
          <w:marLeft w:val="0"/>
          <w:marRight w:val="0"/>
          <w:marTop w:val="0"/>
          <w:marBottom w:val="0"/>
          <w:divBdr>
            <w:top w:val="none" w:sz="0" w:space="0" w:color="auto"/>
            <w:left w:val="none" w:sz="0" w:space="0" w:color="auto"/>
            <w:bottom w:val="none" w:sz="0" w:space="0" w:color="auto"/>
            <w:right w:val="none" w:sz="0" w:space="0" w:color="auto"/>
          </w:divBdr>
        </w:div>
        <w:div w:id="679940073">
          <w:marLeft w:val="0"/>
          <w:marRight w:val="0"/>
          <w:marTop w:val="0"/>
          <w:marBottom w:val="0"/>
          <w:divBdr>
            <w:top w:val="none" w:sz="0" w:space="0" w:color="auto"/>
            <w:left w:val="none" w:sz="0" w:space="0" w:color="auto"/>
            <w:bottom w:val="none" w:sz="0" w:space="0" w:color="auto"/>
            <w:right w:val="none" w:sz="0" w:space="0" w:color="auto"/>
          </w:divBdr>
        </w:div>
        <w:div w:id="1913008147">
          <w:marLeft w:val="0"/>
          <w:marRight w:val="0"/>
          <w:marTop w:val="0"/>
          <w:marBottom w:val="0"/>
          <w:divBdr>
            <w:top w:val="none" w:sz="0" w:space="0" w:color="auto"/>
            <w:left w:val="none" w:sz="0" w:space="0" w:color="auto"/>
            <w:bottom w:val="none" w:sz="0" w:space="0" w:color="auto"/>
            <w:right w:val="none" w:sz="0" w:space="0" w:color="auto"/>
          </w:divBdr>
        </w:div>
      </w:divsChild>
    </w:div>
    <w:div w:id="1592661251">
      <w:bodyDiv w:val="1"/>
      <w:marLeft w:val="0"/>
      <w:marRight w:val="0"/>
      <w:marTop w:val="0"/>
      <w:marBottom w:val="0"/>
      <w:divBdr>
        <w:top w:val="none" w:sz="0" w:space="0" w:color="auto"/>
        <w:left w:val="none" w:sz="0" w:space="0" w:color="auto"/>
        <w:bottom w:val="none" w:sz="0" w:space="0" w:color="auto"/>
        <w:right w:val="none" w:sz="0" w:space="0" w:color="auto"/>
      </w:divBdr>
    </w:div>
    <w:div w:id="1614246410">
      <w:bodyDiv w:val="1"/>
      <w:marLeft w:val="0"/>
      <w:marRight w:val="0"/>
      <w:marTop w:val="0"/>
      <w:marBottom w:val="0"/>
      <w:divBdr>
        <w:top w:val="none" w:sz="0" w:space="0" w:color="auto"/>
        <w:left w:val="none" w:sz="0" w:space="0" w:color="auto"/>
        <w:bottom w:val="none" w:sz="0" w:space="0" w:color="auto"/>
        <w:right w:val="none" w:sz="0" w:space="0" w:color="auto"/>
      </w:divBdr>
    </w:div>
    <w:div w:id="1625186151">
      <w:bodyDiv w:val="1"/>
      <w:marLeft w:val="0"/>
      <w:marRight w:val="0"/>
      <w:marTop w:val="0"/>
      <w:marBottom w:val="0"/>
      <w:divBdr>
        <w:top w:val="none" w:sz="0" w:space="0" w:color="auto"/>
        <w:left w:val="none" w:sz="0" w:space="0" w:color="auto"/>
        <w:bottom w:val="none" w:sz="0" w:space="0" w:color="auto"/>
        <w:right w:val="none" w:sz="0" w:space="0" w:color="auto"/>
      </w:divBdr>
    </w:div>
    <w:div w:id="1764497119">
      <w:bodyDiv w:val="1"/>
      <w:marLeft w:val="0"/>
      <w:marRight w:val="0"/>
      <w:marTop w:val="0"/>
      <w:marBottom w:val="0"/>
      <w:divBdr>
        <w:top w:val="none" w:sz="0" w:space="0" w:color="auto"/>
        <w:left w:val="none" w:sz="0" w:space="0" w:color="auto"/>
        <w:bottom w:val="none" w:sz="0" w:space="0" w:color="auto"/>
        <w:right w:val="none" w:sz="0" w:space="0" w:color="auto"/>
      </w:divBdr>
      <w:divsChild>
        <w:div w:id="777453781">
          <w:marLeft w:val="0"/>
          <w:marRight w:val="0"/>
          <w:marTop w:val="0"/>
          <w:marBottom w:val="0"/>
          <w:divBdr>
            <w:top w:val="none" w:sz="0" w:space="0" w:color="auto"/>
            <w:left w:val="none" w:sz="0" w:space="0" w:color="auto"/>
            <w:bottom w:val="none" w:sz="0" w:space="0" w:color="auto"/>
            <w:right w:val="none" w:sz="0" w:space="0" w:color="auto"/>
          </w:divBdr>
        </w:div>
        <w:div w:id="1994288901">
          <w:marLeft w:val="0"/>
          <w:marRight w:val="0"/>
          <w:marTop w:val="0"/>
          <w:marBottom w:val="0"/>
          <w:divBdr>
            <w:top w:val="none" w:sz="0" w:space="0" w:color="auto"/>
            <w:left w:val="none" w:sz="0" w:space="0" w:color="auto"/>
            <w:bottom w:val="none" w:sz="0" w:space="0" w:color="auto"/>
            <w:right w:val="none" w:sz="0" w:space="0" w:color="auto"/>
          </w:divBdr>
        </w:div>
        <w:div w:id="775446425">
          <w:marLeft w:val="0"/>
          <w:marRight w:val="0"/>
          <w:marTop w:val="0"/>
          <w:marBottom w:val="0"/>
          <w:divBdr>
            <w:top w:val="none" w:sz="0" w:space="0" w:color="auto"/>
            <w:left w:val="none" w:sz="0" w:space="0" w:color="auto"/>
            <w:bottom w:val="none" w:sz="0" w:space="0" w:color="auto"/>
            <w:right w:val="none" w:sz="0" w:space="0" w:color="auto"/>
          </w:divBdr>
        </w:div>
        <w:div w:id="275454479">
          <w:marLeft w:val="0"/>
          <w:marRight w:val="0"/>
          <w:marTop w:val="0"/>
          <w:marBottom w:val="0"/>
          <w:divBdr>
            <w:top w:val="none" w:sz="0" w:space="0" w:color="auto"/>
            <w:left w:val="none" w:sz="0" w:space="0" w:color="auto"/>
            <w:bottom w:val="none" w:sz="0" w:space="0" w:color="auto"/>
            <w:right w:val="none" w:sz="0" w:space="0" w:color="auto"/>
          </w:divBdr>
        </w:div>
        <w:div w:id="915240303">
          <w:marLeft w:val="0"/>
          <w:marRight w:val="0"/>
          <w:marTop w:val="0"/>
          <w:marBottom w:val="0"/>
          <w:divBdr>
            <w:top w:val="none" w:sz="0" w:space="0" w:color="auto"/>
            <w:left w:val="none" w:sz="0" w:space="0" w:color="auto"/>
            <w:bottom w:val="none" w:sz="0" w:space="0" w:color="auto"/>
            <w:right w:val="none" w:sz="0" w:space="0" w:color="auto"/>
          </w:divBdr>
        </w:div>
        <w:div w:id="1293287645">
          <w:marLeft w:val="0"/>
          <w:marRight w:val="0"/>
          <w:marTop w:val="0"/>
          <w:marBottom w:val="0"/>
          <w:divBdr>
            <w:top w:val="none" w:sz="0" w:space="0" w:color="auto"/>
            <w:left w:val="none" w:sz="0" w:space="0" w:color="auto"/>
            <w:bottom w:val="none" w:sz="0" w:space="0" w:color="auto"/>
            <w:right w:val="none" w:sz="0" w:space="0" w:color="auto"/>
          </w:divBdr>
        </w:div>
        <w:div w:id="584143615">
          <w:marLeft w:val="0"/>
          <w:marRight w:val="0"/>
          <w:marTop w:val="0"/>
          <w:marBottom w:val="0"/>
          <w:divBdr>
            <w:top w:val="none" w:sz="0" w:space="0" w:color="auto"/>
            <w:left w:val="none" w:sz="0" w:space="0" w:color="auto"/>
            <w:bottom w:val="none" w:sz="0" w:space="0" w:color="auto"/>
            <w:right w:val="none" w:sz="0" w:space="0" w:color="auto"/>
          </w:divBdr>
        </w:div>
        <w:div w:id="824902168">
          <w:marLeft w:val="0"/>
          <w:marRight w:val="0"/>
          <w:marTop w:val="0"/>
          <w:marBottom w:val="0"/>
          <w:divBdr>
            <w:top w:val="none" w:sz="0" w:space="0" w:color="auto"/>
            <w:left w:val="none" w:sz="0" w:space="0" w:color="auto"/>
            <w:bottom w:val="none" w:sz="0" w:space="0" w:color="auto"/>
            <w:right w:val="none" w:sz="0" w:space="0" w:color="auto"/>
          </w:divBdr>
        </w:div>
        <w:div w:id="1670015571">
          <w:marLeft w:val="0"/>
          <w:marRight w:val="0"/>
          <w:marTop w:val="0"/>
          <w:marBottom w:val="0"/>
          <w:divBdr>
            <w:top w:val="none" w:sz="0" w:space="0" w:color="auto"/>
            <w:left w:val="none" w:sz="0" w:space="0" w:color="auto"/>
            <w:bottom w:val="none" w:sz="0" w:space="0" w:color="auto"/>
            <w:right w:val="none" w:sz="0" w:space="0" w:color="auto"/>
          </w:divBdr>
        </w:div>
        <w:div w:id="124156587">
          <w:marLeft w:val="0"/>
          <w:marRight w:val="0"/>
          <w:marTop w:val="0"/>
          <w:marBottom w:val="0"/>
          <w:divBdr>
            <w:top w:val="none" w:sz="0" w:space="0" w:color="auto"/>
            <w:left w:val="none" w:sz="0" w:space="0" w:color="auto"/>
            <w:bottom w:val="none" w:sz="0" w:space="0" w:color="auto"/>
            <w:right w:val="none" w:sz="0" w:space="0" w:color="auto"/>
          </w:divBdr>
        </w:div>
        <w:div w:id="251014783">
          <w:marLeft w:val="0"/>
          <w:marRight w:val="0"/>
          <w:marTop w:val="0"/>
          <w:marBottom w:val="0"/>
          <w:divBdr>
            <w:top w:val="none" w:sz="0" w:space="0" w:color="auto"/>
            <w:left w:val="none" w:sz="0" w:space="0" w:color="auto"/>
            <w:bottom w:val="none" w:sz="0" w:space="0" w:color="auto"/>
            <w:right w:val="none" w:sz="0" w:space="0" w:color="auto"/>
          </w:divBdr>
        </w:div>
        <w:div w:id="1199440569">
          <w:marLeft w:val="0"/>
          <w:marRight w:val="0"/>
          <w:marTop w:val="0"/>
          <w:marBottom w:val="0"/>
          <w:divBdr>
            <w:top w:val="none" w:sz="0" w:space="0" w:color="auto"/>
            <w:left w:val="none" w:sz="0" w:space="0" w:color="auto"/>
            <w:bottom w:val="none" w:sz="0" w:space="0" w:color="auto"/>
            <w:right w:val="none" w:sz="0" w:space="0" w:color="auto"/>
          </w:divBdr>
        </w:div>
        <w:div w:id="1966302300">
          <w:marLeft w:val="0"/>
          <w:marRight w:val="0"/>
          <w:marTop w:val="0"/>
          <w:marBottom w:val="0"/>
          <w:divBdr>
            <w:top w:val="none" w:sz="0" w:space="0" w:color="auto"/>
            <w:left w:val="none" w:sz="0" w:space="0" w:color="auto"/>
            <w:bottom w:val="none" w:sz="0" w:space="0" w:color="auto"/>
            <w:right w:val="none" w:sz="0" w:space="0" w:color="auto"/>
          </w:divBdr>
        </w:div>
        <w:div w:id="1357999712">
          <w:marLeft w:val="0"/>
          <w:marRight w:val="0"/>
          <w:marTop w:val="0"/>
          <w:marBottom w:val="0"/>
          <w:divBdr>
            <w:top w:val="none" w:sz="0" w:space="0" w:color="auto"/>
            <w:left w:val="none" w:sz="0" w:space="0" w:color="auto"/>
            <w:bottom w:val="none" w:sz="0" w:space="0" w:color="auto"/>
            <w:right w:val="none" w:sz="0" w:space="0" w:color="auto"/>
          </w:divBdr>
        </w:div>
        <w:div w:id="1963343414">
          <w:marLeft w:val="0"/>
          <w:marRight w:val="0"/>
          <w:marTop w:val="0"/>
          <w:marBottom w:val="0"/>
          <w:divBdr>
            <w:top w:val="none" w:sz="0" w:space="0" w:color="auto"/>
            <w:left w:val="none" w:sz="0" w:space="0" w:color="auto"/>
            <w:bottom w:val="none" w:sz="0" w:space="0" w:color="auto"/>
            <w:right w:val="none" w:sz="0" w:space="0" w:color="auto"/>
          </w:divBdr>
        </w:div>
        <w:div w:id="1214466273">
          <w:marLeft w:val="0"/>
          <w:marRight w:val="0"/>
          <w:marTop w:val="0"/>
          <w:marBottom w:val="0"/>
          <w:divBdr>
            <w:top w:val="none" w:sz="0" w:space="0" w:color="auto"/>
            <w:left w:val="none" w:sz="0" w:space="0" w:color="auto"/>
            <w:bottom w:val="none" w:sz="0" w:space="0" w:color="auto"/>
            <w:right w:val="none" w:sz="0" w:space="0" w:color="auto"/>
          </w:divBdr>
        </w:div>
        <w:div w:id="269313008">
          <w:marLeft w:val="0"/>
          <w:marRight w:val="0"/>
          <w:marTop w:val="0"/>
          <w:marBottom w:val="0"/>
          <w:divBdr>
            <w:top w:val="none" w:sz="0" w:space="0" w:color="auto"/>
            <w:left w:val="none" w:sz="0" w:space="0" w:color="auto"/>
            <w:bottom w:val="none" w:sz="0" w:space="0" w:color="auto"/>
            <w:right w:val="none" w:sz="0" w:space="0" w:color="auto"/>
          </w:divBdr>
        </w:div>
        <w:div w:id="150490848">
          <w:marLeft w:val="0"/>
          <w:marRight w:val="0"/>
          <w:marTop w:val="0"/>
          <w:marBottom w:val="0"/>
          <w:divBdr>
            <w:top w:val="none" w:sz="0" w:space="0" w:color="auto"/>
            <w:left w:val="none" w:sz="0" w:space="0" w:color="auto"/>
            <w:bottom w:val="none" w:sz="0" w:space="0" w:color="auto"/>
            <w:right w:val="none" w:sz="0" w:space="0" w:color="auto"/>
          </w:divBdr>
        </w:div>
        <w:div w:id="162286254">
          <w:marLeft w:val="0"/>
          <w:marRight w:val="0"/>
          <w:marTop w:val="0"/>
          <w:marBottom w:val="0"/>
          <w:divBdr>
            <w:top w:val="none" w:sz="0" w:space="0" w:color="auto"/>
            <w:left w:val="none" w:sz="0" w:space="0" w:color="auto"/>
            <w:bottom w:val="none" w:sz="0" w:space="0" w:color="auto"/>
            <w:right w:val="none" w:sz="0" w:space="0" w:color="auto"/>
          </w:divBdr>
        </w:div>
        <w:div w:id="282731207">
          <w:marLeft w:val="0"/>
          <w:marRight w:val="0"/>
          <w:marTop w:val="0"/>
          <w:marBottom w:val="0"/>
          <w:divBdr>
            <w:top w:val="none" w:sz="0" w:space="0" w:color="auto"/>
            <w:left w:val="none" w:sz="0" w:space="0" w:color="auto"/>
            <w:bottom w:val="none" w:sz="0" w:space="0" w:color="auto"/>
            <w:right w:val="none" w:sz="0" w:space="0" w:color="auto"/>
          </w:divBdr>
        </w:div>
        <w:div w:id="1147894155">
          <w:marLeft w:val="0"/>
          <w:marRight w:val="0"/>
          <w:marTop w:val="0"/>
          <w:marBottom w:val="0"/>
          <w:divBdr>
            <w:top w:val="none" w:sz="0" w:space="0" w:color="auto"/>
            <w:left w:val="none" w:sz="0" w:space="0" w:color="auto"/>
            <w:bottom w:val="none" w:sz="0" w:space="0" w:color="auto"/>
            <w:right w:val="none" w:sz="0" w:space="0" w:color="auto"/>
          </w:divBdr>
        </w:div>
      </w:divsChild>
    </w:div>
    <w:div w:id="1779711389">
      <w:bodyDiv w:val="1"/>
      <w:marLeft w:val="0"/>
      <w:marRight w:val="0"/>
      <w:marTop w:val="0"/>
      <w:marBottom w:val="0"/>
      <w:divBdr>
        <w:top w:val="none" w:sz="0" w:space="0" w:color="auto"/>
        <w:left w:val="none" w:sz="0" w:space="0" w:color="auto"/>
        <w:bottom w:val="none" w:sz="0" w:space="0" w:color="auto"/>
        <w:right w:val="none" w:sz="0" w:space="0" w:color="auto"/>
      </w:divBdr>
      <w:divsChild>
        <w:div w:id="35813238">
          <w:marLeft w:val="0"/>
          <w:marRight w:val="0"/>
          <w:marTop w:val="0"/>
          <w:marBottom w:val="0"/>
          <w:divBdr>
            <w:top w:val="none" w:sz="0" w:space="0" w:color="auto"/>
            <w:left w:val="none" w:sz="0" w:space="0" w:color="auto"/>
            <w:bottom w:val="none" w:sz="0" w:space="0" w:color="auto"/>
            <w:right w:val="none" w:sz="0" w:space="0" w:color="auto"/>
          </w:divBdr>
        </w:div>
        <w:div w:id="53966733">
          <w:marLeft w:val="0"/>
          <w:marRight w:val="0"/>
          <w:marTop w:val="0"/>
          <w:marBottom w:val="0"/>
          <w:divBdr>
            <w:top w:val="none" w:sz="0" w:space="0" w:color="auto"/>
            <w:left w:val="none" w:sz="0" w:space="0" w:color="auto"/>
            <w:bottom w:val="none" w:sz="0" w:space="0" w:color="auto"/>
            <w:right w:val="none" w:sz="0" w:space="0" w:color="auto"/>
          </w:divBdr>
        </w:div>
        <w:div w:id="162354754">
          <w:marLeft w:val="0"/>
          <w:marRight w:val="0"/>
          <w:marTop w:val="0"/>
          <w:marBottom w:val="0"/>
          <w:divBdr>
            <w:top w:val="none" w:sz="0" w:space="0" w:color="auto"/>
            <w:left w:val="none" w:sz="0" w:space="0" w:color="auto"/>
            <w:bottom w:val="none" w:sz="0" w:space="0" w:color="auto"/>
            <w:right w:val="none" w:sz="0" w:space="0" w:color="auto"/>
          </w:divBdr>
        </w:div>
        <w:div w:id="187989792">
          <w:marLeft w:val="0"/>
          <w:marRight w:val="0"/>
          <w:marTop w:val="0"/>
          <w:marBottom w:val="0"/>
          <w:divBdr>
            <w:top w:val="none" w:sz="0" w:space="0" w:color="auto"/>
            <w:left w:val="none" w:sz="0" w:space="0" w:color="auto"/>
            <w:bottom w:val="none" w:sz="0" w:space="0" w:color="auto"/>
            <w:right w:val="none" w:sz="0" w:space="0" w:color="auto"/>
          </w:divBdr>
        </w:div>
        <w:div w:id="189608169">
          <w:marLeft w:val="0"/>
          <w:marRight w:val="0"/>
          <w:marTop w:val="0"/>
          <w:marBottom w:val="0"/>
          <w:divBdr>
            <w:top w:val="none" w:sz="0" w:space="0" w:color="auto"/>
            <w:left w:val="none" w:sz="0" w:space="0" w:color="auto"/>
            <w:bottom w:val="none" w:sz="0" w:space="0" w:color="auto"/>
            <w:right w:val="none" w:sz="0" w:space="0" w:color="auto"/>
          </w:divBdr>
        </w:div>
        <w:div w:id="285893793">
          <w:marLeft w:val="0"/>
          <w:marRight w:val="0"/>
          <w:marTop w:val="0"/>
          <w:marBottom w:val="0"/>
          <w:divBdr>
            <w:top w:val="none" w:sz="0" w:space="0" w:color="auto"/>
            <w:left w:val="none" w:sz="0" w:space="0" w:color="auto"/>
            <w:bottom w:val="none" w:sz="0" w:space="0" w:color="auto"/>
            <w:right w:val="none" w:sz="0" w:space="0" w:color="auto"/>
          </w:divBdr>
        </w:div>
        <w:div w:id="429010931">
          <w:marLeft w:val="0"/>
          <w:marRight w:val="0"/>
          <w:marTop w:val="0"/>
          <w:marBottom w:val="0"/>
          <w:divBdr>
            <w:top w:val="none" w:sz="0" w:space="0" w:color="auto"/>
            <w:left w:val="none" w:sz="0" w:space="0" w:color="auto"/>
            <w:bottom w:val="none" w:sz="0" w:space="0" w:color="auto"/>
            <w:right w:val="none" w:sz="0" w:space="0" w:color="auto"/>
          </w:divBdr>
        </w:div>
        <w:div w:id="429161608">
          <w:marLeft w:val="0"/>
          <w:marRight w:val="0"/>
          <w:marTop w:val="0"/>
          <w:marBottom w:val="0"/>
          <w:divBdr>
            <w:top w:val="none" w:sz="0" w:space="0" w:color="auto"/>
            <w:left w:val="none" w:sz="0" w:space="0" w:color="auto"/>
            <w:bottom w:val="none" w:sz="0" w:space="0" w:color="auto"/>
            <w:right w:val="none" w:sz="0" w:space="0" w:color="auto"/>
          </w:divBdr>
        </w:div>
        <w:div w:id="514467196">
          <w:marLeft w:val="0"/>
          <w:marRight w:val="0"/>
          <w:marTop w:val="0"/>
          <w:marBottom w:val="0"/>
          <w:divBdr>
            <w:top w:val="none" w:sz="0" w:space="0" w:color="auto"/>
            <w:left w:val="none" w:sz="0" w:space="0" w:color="auto"/>
            <w:bottom w:val="none" w:sz="0" w:space="0" w:color="auto"/>
            <w:right w:val="none" w:sz="0" w:space="0" w:color="auto"/>
          </w:divBdr>
        </w:div>
        <w:div w:id="577861974">
          <w:marLeft w:val="0"/>
          <w:marRight w:val="0"/>
          <w:marTop w:val="0"/>
          <w:marBottom w:val="0"/>
          <w:divBdr>
            <w:top w:val="none" w:sz="0" w:space="0" w:color="auto"/>
            <w:left w:val="none" w:sz="0" w:space="0" w:color="auto"/>
            <w:bottom w:val="none" w:sz="0" w:space="0" w:color="auto"/>
            <w:right w:val="none" w:sz="0" w:space="0" w:color="auto"/>
          </w:divBdr>
        </w:div>
        <w:div w:id="773478905">
          <w:marLeft w:val="0"/>
          <w:marRight w:val="0"/>
          <w:marTop w:val="0"/>
          <w:marBottom w:val="0"/>
          <w:divBdr>
            <w:top w:val="none" w:sz="0" w:space="0" w:color="auto"/>
            <w:left w:val="none" w:sz="0" w:space="0" w:color="auto"/>
            <w:bottom w:val="none" w:sz="0" w:space="0" w:color="auto"/>
            <w:right w:val="none" w:sz="0" w:space="0" w:color="auto"/>
          </w:divBdr>
        </w:div>
        <w:div w:id="802886285">
          <w:marLeft w:val="0"/>
          <w:marRight w:val="0"/>
          <w:marTop w:val="0"/>
          <w:marBottom w:val="0"/>
          <w:divBdr>
            <w:top w:val="none" w:sz="0" w:space="0" w:color="auto"/>
            <w:left w:val="none" w:sz="0" w:space="0" w:color="auto"/>
            <w:bottom w:val="none" w:sz="0" w:space="0" w:color="auto"/>
            <w:right w:val="none" w:sz="0" w:space="0" w:color="auto"/>
          </w:divBdr>
        </w:div>
        <w:div w:id="858469169">
          <w:marLeft w:val="0"/>
          <w:marRight w:val="0"/>
          <w:marTop w:val="0"/>
          <w:marBottom w:val="0"/>
          <w:divBdr>
            <w:top w:val="none" w:sz="0" w:space="0" w:color="auto"/>
            <w:left w:val="none" w:sz="0" w:space="0" w:color="auto"/>
            <w:bottom w:val="none" w:sz="0" w:space="0" w:color="auto"/>
            <w:right w:val="none" w:sz="0" w:space="0" w:color="auto"/>
          </w:divBdr>
        </w:div>
        <w:div w:id="961501560">
          <w:marLeft w:val="0"/>
          <w:marRight w:val="0"/>
          <w:marTop w:val="0"/>
          <w:marBottom w:val="0"/>
          <w:divBdr>
            <w:top w:val="none" w:sz="0" w:space="0" w:color="auto"/>
            <w:left w:val="none" w:sz="0" w:space="0" w:color="auto"/>
            <w:bottom w:val="none" w:sz="0" w:space="0" w:color="auto"/>
            <w:right w:val="none" w:sz="0" w:space="0" w:color="auto"/>
          </w:divBdr>
        </w:div>
        <w:div w:id="1043406648">
          <w:marLeft w:val="0"/>
          <w:marRight w:val="0"/>
          <w:marTop w:val="0"/>
          <w:marBottom w:val="0"/>
          <w:divBdr>
            <w:top w:val="none" w:sz="0" w:space="0" w:color="auto"/>
            <w:left w:val="none" w:sz="0" w:space="0" w:color="auto"/>
            <w:bottom w:val="none" w:sz="0" w:space="0" w:color="auto"/>
            <w:right w:val="none" w:sz="0" w:space="0" w:color="auto"/>
          </w:divBdr>
        </w:div>
        <w:div w:id="1067531315">
          <w:marLeft w:val="0"/>
          <w:marRight w:val="0"/>
          <w:marTop w:val="0"/>
          <w:marBottom w:val="0"/>
          <w:divBdr>
            <w:top w:val="none" w:sz="0" w:space="0" w:color="auto"/>
            <w:left w:val="none" w:sz="0" w:space="0" w:color="auto"/>
            <w:bottom w:val="none" w:sz="0" w:space="0" w:color="auto"/>
            <w:right w:val="none" w:sz="0" w:space="0" w:color="auto"/>
          </w:divBdr>
        </w:div>
        <w:div w:id="1107120392">
          <w:marLeft w:val="0"/>
          <w:marRight w:val="0"/>
          <w:marTop w:val="0"/>
          <w:marBottom w:val="0"/>
          <w:divBdr>
            <w:top w:val="none" w:sz="0" w:space="0" w:color="auto"/>
            <w:left w:val="none" w:sz="0" w:space="0" w:color="auto"/>
            <w:bottom w:val="none" w:sz="0" w:space="0" w:color="auto"/>
            <w:right w:val="none" w:sz="0" w:space="0" w:color="auto"/>
          </w:divBdr>
        </w:div>
        <w:div w:id="1710914181">
          <w:marLeft w:val="0"/>
          <w:marRight w:val="0"/>
          <w:marTop w:val="0"/>
          <w:marBottom w:val="0"/>
          <w:divBdr>
            <w:top w:val="none" w:sz="0" w:space="0" w:color="auto"/>
            <w:left w:val="none" w:sz="0" w:space="0" w:color="auto"/>
            <w:bottom w:val="none" w:sz="0" w:space="0" w:color="auto"/>
            <w:right w:val="none" w:sz="0" w:space="0" w:color="auto"/>
          </w:divBdr>
        </w:div>
        <w:div w:id="1900629773">
          <w:marLeft w:val="0"/>
          <w:marRight w:val="0"/>
          <w:marTop w:val="0"/>
          <w:marBottom w:val="0"/>
          <w:divBdr>
            <w:top w:val="none" w:sz="0" w:space="0" w:color="auto"/>
            <w:left w:val="none" w:sz="0" w:space="0" w:color="auto"/>
            <w:bottom w:val="none" w:sz="0" w:space="0" w:color="auto"/>
            <w:right w:val="none" w:sz="0" w:space="0" w:color="auto"/>
          </w:divBdr>
        </w:div>
        <w:div w:id="1917863732">
          <w:marLeft w:val="0"/>
          <w:marRight w:val="0"/>
          <w:marTop w:val="0"/>
          <w:marBottom w:val="0"/>
          <w:divBdr>
            <w:top w:val="none" w:sz="0" w:space="0" w:color="auto"/>
            <w:left w:val="none" w:sz="0" w:space="0" w:color="auto"/>
            <w:bottom w:val="none" w:sz="0" w:space="0" w:color="auto"/>
            <w:right w:val="none" w:sz="0" w:space="0" w:color="auto"/>
          </w:divBdr>
        </w:div>
        <w:div w:id="1960064330">
          <w:marLeft w:val="0"/>
          <w:marRight w:val="0"/>
          <w:marTop w:val="0"/>
          <w:marBottom w:val="0"/>
          <w:divBdr>
            <w:top w:val="none" w:sz="0" w:space="0" w:color="auto"/>
            <w:left w:val="none" w:sz="0" w:space="0" w:color="auto"/>
            <w:bottom w:val="none" w:sz="0" w:space="0" w:color="auto"/>
            <w:right w:val="none" w:sz="0" w:space="0" w:color="auto"/>
          </w:divBdr>
        </w:div>
        <w:div w:id="2024936099">
          <w:marLeft w:val="0"/>
          <w:marRight w:val="0"/>
          <w:marTop w:val="0"/>
          <w:marBottom w:val="0"/>
          <w:divBdr>
            <w:top w:val="none" w:sz="0" w:space="0" w:color="auto"/>
            <w:left w:val="none" w:sz="0" w:space="0" w:color="auto"/>
            <w:bottom w:val="none" w:sz="0" w:space="0" w:color="auto"/>
            <w:right w:val="none" w:sz="0" w:space="0" w:color="auto"/>
          </w:divBdr>
        </w:div>
        <w:div w:id="2043092490">
          <w:marLeft w:val="0"/>
          <w:marRight w:val="0"/>
          <w:marTop w:val="0"/>
          <w:marBottom w:val="0"/>
          <w:divBdr>
            <w:top w:val="none" w:sz="0" w:space="0" w:color="auto"/>
            <w:left w:val="none" w:sz="0" w:space="0" w:color="auto"/>
            <w:bottom w:val="none" w:sz="0" w:space="0" w:color="auto"/>
            <w:right w:val="none" w:sz="0" w:space="0" w:color="auto"/>
          </w:divBdr>
        </w:div>
        <w:div w:id="2145928456">
          <w:marLeft w:val="0"/>
          <w:marRight w:val="0"/>
          <w:marTop w:val="0"/>
          <w:marBottom w:val="0"/>
          <w:divBdr>
            <w:top w:val="none" w:sz="0" w:space="0" w:color="auto"/>
            <w:left w:val="none" w:sz="0" w:space="0" w:color="auto"/>
            <w:bottom w:val="none" w:sz="0" w:space="0" w:color="auto"/>
            <w:right w:val="none" w:sz="0" w:space="0" w:color="auto"/>
          </w:divBdr>
        </w:div>
      </w:divsChild>
    </w:div>
    <w:div w:id="197251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uplodz.praca.gov.pl/web/rpo-wl/zapoznaj-sie-z-prawem-i-dokumentami" TargetMode="External"/><Relationship Id="rId18" Type="http://schemas.openxmlformats.org/officeDocument/2006/relationships/hyperlink" Target="mailto:nabory2@wup.lodz.pl" TargetMode="External"/><Relationship Id="rId3" Type="http://schemas.openxmlformats.org/officeDocument/2006/relationships/styles" Target="styles.xml"/><Relationship Id="rId21" Type="http://schemas.openxmlformats.org/officeDocument/2006/relationships/hyperlink" Target="http://www.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mailto:nabory2@wup.lodz.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enerator@wup.lodz.pl" TargetMode="External"/><Relationship Id="rId20" Type="http://schemas.openxmlformats.org/officeDocument/2006/relationships/hyperlink" Target="http://www.funduszeeuropejskie.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up-fundusze.lodzkie.pl" TargetMode="External"/><Relationship Id="rId23" Type="http://schemas.openxmlformats.org/officeDocument/2006/relationships/footer" Target="footer1.xml"/><Relationship Id="rId10" Type="http://schemas.openxmlformats.org/officeDocument/2006/relationships/hyperlink" Target="http://www.rpo.wup.lodz.pl/" TargetMode="External"/><Relationship Id="rId19" Type="http://schemas.openxmlformats.org/officeDocument/2006/relationships/hyperlink" Target="http://www.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s://www.uzp.gov.pl"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74BA2-536B-45EE-9FA4-1C9DFB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43</Pages>
  <Words>12526</Words>
  <Characters>75162</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Gołębowski</dc:creator>
  <cp:lastModifiedBy>Marcin Kozieł</cp:lastModifiedBy>
  <cp:revision>11</cp:revision>
  <cp:lastPrinted>2018-01-30T11:31:00Z</cp:lastPrinted>
  <dcterms:created xsi:type="dcterms:W3CDTF">2018-02-19T10:22:00Z</dcterms:created>
  <dcterms:modified xsi:type="dcterms:W3CDTF">2018-02-20T11:10:00Z</dcterms:modified>
</cp:coreProperties>
</file>