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7D3F3C" w:rsidP="00ED2E5F">
      <w:pPr>
        <w:jc w:val="center"/>
        <w:rPr>
          <w:lang w:eastAsia="pl-PL"/>
        </w:rPr>
      </w:pPr>
      <w:r>
        <w:rPr>
          <w:rFonts w:ascii="Arial" w:eastAsia="Times New Roman" w:hAnsi="Arial" w:cs="Arial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22FA2720" wp14:editId="71BBB124">
            <wp:simplePos x="0" y="0"/>
            <wp:positionH relativeFrom="column">
              <wp:posOffset>6832600</wp:posOffset>
            </wp:positionH>
            <wp:positionV relativeFrom="paragraph">
              <wp:posOffset>37465</wp:posOffset>
            </wp:positionV>
            <wp:extent cx="2066925" cy="615315"/>
            <wp:effectExtent l="0" t="0" r="9525" b="0"/>
            <wp:wrapTight wrapText="bothSides">
              <wp:wrapPolygon edited="0">
                <wp:start x="0" y="0"/>
                <wp:lineTo x="0" y="20731"/>
                <wp:lineTo x="21500" y="20731"/>
                <wp:lineTo x="21500" y="0"/>
                <wp:lineTo x="0" y="0"/>
              </wp:wrapPolygon>
            </wp:wrapTight>
            <wp:docPr id="4" name="Obraz 4" descr="Logo Unia Europejska Europejski Fundusz Społeczny" title="Logo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luszewicz_dorota\Desktop\Logotypy PO WER\Wersja jpg\Logo UE Fundusz Społeczny 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4CF0651" wp14:editId="75323A79">
            <wp:simplePos x="0" y="0"/>
            <wp:positionH relativeFrom="column">
              <wp:posOffset>-186055</wp:posOffset>
            </wp:positionH>
            <wp:positionV relativeFrom="paragraph">
              <wp:posOffset>-60960</wp:posOffset>
            </wp:positionV>
            <wp:extent cx="174117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269" y="21180"/>
                <wp:lineTo x="21269" y="0"/>
                <wp:lineTo x="0" y="0"/>
              </wp:wrapPolygon>
            </wp:wrapTight>
            <wp:docPr id="3" name="Obraz 3" descr="Logotyp " title="Logotyp PO 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Logotypy PO WER\Wersja jpg\Logo FE Wiedza edukacja 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3F1943" w:rsidRDefault="009A2278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18"/>
          <w:szCs w:val="26"/>
          <w:lang w:eastAsia="pl-PL"/>
        </w:rPr>
      </w:pP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Harmonogram naborów wniosków o dofinansowanie w trybie konkursowym </w:t>
      </w:r>
      <w:r w:rsidR="00ED2E5F"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br/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dla Programu </w:t>
      </w:r>
      <w:r w:rsidR="007D3F3C"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>Operacyjne</w:t>
      </w:r>
      <w:r w:rsidR="00AD1F5E">
        <w:rPr>
          <w:rFonts w:ascii="Arial" w:eastAsia="Times New Roman" w:hAnsi="Arial" w:cs="Arial"/>
          <w:color w:val="auto"/>
          <w:sz w:val="24"/>
          <w:szCs w:val="26"/>
          <w:lang w:eastAsia="pl-PL"/>
        </w:rPr>
        <w:t>go</w:t>
      </w:r>
      <w:r w:rsidR="007D3F3C"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Wiedza Edukacja Rozwój</w:t>
      </w:r>
      <w:r w:rsidR="001750CD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2014 - 2020</w:t>
      </w:r>
      <w:r w:rsidR="00E425D6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na 2017</w:t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rok</w:t>
      </w:r>
      <w:r w:rsidRPr="007D3F3C">
        <w:rPr>
          <w:rStyle w:val="Odwoanieprzypisudolnego"/>
          <w:rFonts w:ascii="Arial" w:eastAsia="Times New Roman" w:hAnsi="Arial" w:cs="Arial"/>
          <w:b w:val="0"/>
          <w:bCs w:val="0"/>
          <w:color w:val="auto"/>
          <w:sz w:val="24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>(wersja</w:t>
      </w:r>
      <w:r w:rsidR="007B25D2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</w:t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>z</w:t>
      </w:r>
      <w:r w:rsidR="00146F2A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dnia</w:t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</w:t>
      </w:r>
      <w:r w:rsidR="00097938">
        <w:rPr>
          <w:rFonts w:ascii="Arial" w:eastAsia="Times New Roman" w:hAnsi="Arial" w:cs="Arial"/>
          <w:color w:val="auto"/>
          <w:sz w:val="24"/>
          <w:szCs w:val="26"/>
          <w:lang w:eastAsia="pl-PL"/>
        </w:rPr>
        <w:t>22</w:t>
      </w:r>
      <w:r w:rsidR="00F323C6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</w:t>
      </w:r>
      <w:r w:rsidR="00097938">
        <w:rPr>
          <w:rFonts w:ascii="Arial" w:eastAsia="Times New Roman" w:hAnsi="Arial" w:cs="Arial"/>
          <w:color w:val="auto"/>
          <w:sz w:val="24"/>
          <w:szCs w:val="26"/>
          <w:lang w:eastAsia="pl-PL"/>
        </w:rPr>
        <w:t>czerwc</w:t>
      </w:r>
      <w:r w:rsidR="00E425D6">
        <w:rPr>
          <w:rFonts w:ascii="Arial" w:eastAsia="Times New Roman" w:hAnsi="Arial" w:cs="Arial"/>
          <w:color w:val="auto"/>
          <w:sz w:val="24"/>
          <w:szCs w:val="26"/>
          <w:lang w:eastAsia="pl-PL"/>
        </w:rPr>
        <w:t>a</w:t>
      </w:r>
      <w:r w:rsidR="007D29D3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</w:t>
      </w:r>
      <w:r w:rsidR="005F6EFC">
        <w:rPr>
          <w:rFonts w:ascii="Arial" w:eastAsia="Times New Roman" w:hAnsi="Arial" w:cs="Arial"/>
          <w:color w:val="auto"/>
          <w:sz w:val="24"/>
          <w:szCs w:val="26"/>
          <w:lang w:eastAsia="pl-PL"/>
        </w:rPr>
        <w:t>201</w:t>
      </w:r>
      <w:r w:rsidR="00097938">
        <w:rPr>
          <w:rFonts w:ascii="Arial" w:eastAsia="Times New Roman" w:hAnsi="Arial" w:cs="Arial"/>
          <w:color w:val="auto"/>
          <w:sz w:val="24"/>
          <w:szCs w:val="26"/>
          <w:lang w:eastAsia="pl-PL"/>
        </w:rPr>
        <w:t>7</w:t>
      </w:r>
      <w:r w:rsidR="00964290" w:rsidRPr="00964290">
        <w:rPr>
          <w:rFonts w:ascii="Arial" w:eastAsia="Times New Roman" w:hAnsi="Arial" w:cs="Arial"/>
          <w:color w:val="auto"/>
          <w:sz w:val="24"/>
          <w:szCs w:val="26"/>
          <w:lang w:eastAsia="pl-PL"/>
        </w:rPr>
        <w:t>r.</w:t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Operacyjnego Wiedza Edukacja Rozwój 2014 - 2020 na 2015 rok"/>
        <w:tblDescription w:val="Tabela prezentuje terminy naborów wniosków dla działań 1.1 oraz 1.2 w Programie Operacyjnym Wiedza Edukacja Rozwój 2014 - 2020  na 2015 rok. "/>
      </w:tblPr>
      <w:tblGrid>
        <w:gridCol w:w="2694"/>
        <w:gridCol w:w="1417"/>
        <w:gridCol w:w="6946"/>
        <w:gridCol w:w="1843"/>
        <w:gridCol w:w="1134"/>
        <w:gridCol w:w="1134"/>
      </w:tblGrid>
      <w:tr w:rsidR="00CA7846" w:rsidRPr="00FF1ECE" w:rsidTr="007B25D2">
        <w:trPr>
          <w:trHeight w:val="198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2278" w:rsidRPr="0026018E" w:rsidRDefault="003F3E87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Numer i nazwa Priorytetu/Działania/</w:t>
            </w: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F3E87" w:rsidRPr="0026018E" w:rsidRDefault="003F3E87" w:rsidP="0026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Planowany termin rozpoczęcia naborów</w:t>
            </w:r>
          </w:p>
          <w:p w:rsidR="009A2278" w:rsidRPr="0026018E" w:rsidRDefault="009A2278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2278" w:rsidRPr="0026018E" w:rsidRDefault="003F3E87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2278" w:rsidRPr="0026018E" w:rsidRDefault="003F3E87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Orientacyjna kwota przeznaczona na dofinansowanie projektów</w:t>
            </w: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br/>
              <w:t xml:space="preserve">w ramach konkursu </w:t>
            </w:r>
            <w:r w:rsidRPr="0026018E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 xml:space="preserve">– kwota dofinansowania publicznego </w:t>
            </w:r>
            <w:r w:rsidR="00361DDC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br/>
            </w:r>
            <w:r w:rsidR="00ED2E5F"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 złotówkach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F3E87" w:rsidRPr="0026018E" w:rsidRDefault="003F3E87" w:rsidP="0026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Instytucja ogłaszająca konkurs</w:t>
            </w:r>
          </w:p>
          <w:p w:rsidR="009A2278" w:rsidRPr="0026018E" w:rsidRDefault="009A2278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2278" w:rsidRPr="0026018E" w:rsidRDefault="003F3E87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Dodatkowe informacje</w:t>
            </w:r>
          </w:p>
        </w:tc>
      </w:tr>
      <w:tr w:rsidR="00CA7846" w:rsidRPr="00FF1ECE" w:rsidTr="0002169A">
        <w:tc>
          <w:tcPr>
            <w:tcW w:w="2694" w:type="dxa"/>
          </w:tcPr>
          <w:p w:rsidR="004249A7" w:rsidRDefault="004249A7" w:rsidP="004249A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Oś priorytetowa </w:t>
            </w:r>
            <w:r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Osoby młode na rynku pracy </w:t>
            </w:r>
            <w:r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83277" w:rsidRPr="00483277" w:rsidRDefault="00B6213D" w:rsidP="004249A7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Priorytet I</w:t>
            </w:r>
            <w:r w:rsidR="0048327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nwestycyjny</w:t>
            </w:r>
            <w:r w:rsidR="00483277" w:rsidRPr="00676A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8II</w:t>
            </w:r>
            <w:r w:rsidR="00483277" w:rsidRPr="00676A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83277" w:rsidRPr="00676A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T</w:t>
            </w:r>
            <w:r w:rsidR="0048327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rwała integracja na rynku pracy ludzi młodych, w szczególności tych, którzy nie pracują, nie kształcą się ani nie szkolą, w tym ludzi młodych zagrożonych wykluczeniem społecznym i ludzi młodych wywodzących się ze środowisk marginalizowanych, także poprzez wdrażanie Gwarancji dla młodzieży </w:t>
            </w:r>
          </w:p>
          <w:p w:rsidR="003F1943" w:rsidRPr="00CA7846" w:rsidRDefault="003F1943" w:rsidP="004249A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Działanie 1.2</w:t>
            </w:r>
            <w:r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61D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Wsparcie osób młodych pozostających bez pracy na regionalnym rynku pracy- projekty konkursowe</w:t>
            </w:r>
          </w:p>
          <w:p w:rsidR="003F1943" w:rsidRPr="00361DDC" w:rsidRDefault="003F1943" w:rsidP="004249A7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Poddziałanie 1.2.1</w:t>
            </w:r>
            <w:r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61D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Wsparcie udzielane z Europejskiego Funduszu Społecznego</w:t>
            </w:r>
          </w:p>
          <w:p w:rsidR="003F1943" w:rsidRPr="00CA7846" w:rsidRDefault="003F1943" w:rsidP="0036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E425D6" w:rsidRDefault="00144F18" w:rsidP="00B06DE4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lastRenderedPageBreak/>
              <w:t>październik</w:t>
            </w:r>
            <w:r w:rsidR="00E425D6">
              <w:rPr>
                <w:rFonts w:ascii="Arial" w:hAnsi="Arial" w:cs="Arial"/>
                <w:sz w:val="16"/>
                <w:szCs w:val="24"/>
                <w:lang w:eastAsia="pl-PL"/>
              </w:rPr>
              <w:t xml:space="preserve"> 2017r. </w:t>
            </w:r>
          </w:p>
          <w:p w:rsidR="00E425D6" w:rsidRPr="007D3F3C" w:rsidRDefault="00E425D6" w:rsidP="00B06D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946" w:type="dxa"/>
          </w:tcPr>
          <w:p w:rsidR="003F1943" w:rsidRPr="004249A7" w:rsidRDefault="00F958BF" w:rsidP="00361DDC">
            <w:pPr>
              <w:spacing w:after="0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Wsparcie</w:t>
            </w:r>
            <w:r w:rsidR="003F1943" w:rsidRPr="004249A7">
              <w:rPr>
                <w:rFonts w:ascii="Arial" w:hAnsi="Arial" w:cs="Arial"/>
                <w:sz w:val="16"/>
                <w:szCs w:val="24"/>
                <w:lang w:eastAsia="pl-PL"/>
              </w:rPr>
              <w:t xml:space="preserve">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3F1943" w:rsidRPr="00E100C1" w:rsidRDefault="003F1943" w:rsidP="00E100C1">
            <w:pPr>
              <w:pStyle w:val="Akapitzlist"/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E100C1">
              <w:rPr>
                <w:rFonts w:ascii="Arial" w:hAnsi="Arial" w:cs="Arial"/>
                <w:sz w:val="16"/>
                <w:szCs w:val="24"/>
                <w:lang w:eastAsia="pl-PL"/>
              </w:rPr>
              <w:t xml:space="preserve">Instrumenty i usługi rynku pracy służące indywidualizacji wsparcia oraz pomocy </w:t>
            </w:r>
            <w:r w:rsidR="00E100C1">
              <w:rPr>
                <w:rFonts w:ascii="Arial" w:hAnsi="Arial" w:cs="Arial"/>
                <w:sz w:val="16"/>
                <w:szCs w:val="24"/>
                <w:lang w:eastAsia="pl-PL"/>
              </w:rPr>
              <w:br/>
            </w:r>
            <w:r w:rsidRPr="00E100C1">
              <w:rPr>
                <w:rFonts w:ascii="Arial" w:hAnsi="Arial" w:cs="Arial"/>
                <w:sz w:val="16"/>
                <w:szCs w:val="24"/>
                <w:lang w:eastAsia="pl-PL"/>
              </w:rPr>
              <w:t>w zakresie określenia ścieżki zawodowej (obligatoryjne):</w:t>
            </w:r>
          </w:p>
          <w:p w:rsidR="00361DDC" w:rsidRDefault="003F1943" w:rsidP="00E100C1">
            <w:pPr>
              <w:pStyle w:val="Akapitzlist"/>
              <w:numPr>
                <w:ilvl w:val="0"/>
                <w:numId w:val="2"/>
              </w:numPr>
              <w:spacing w:after="0"/>
              <w:ind w:left="459" w:hanging="141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24"/>
                <w:lang w:eastAsia="pl-PL"/>
              </w:rPr>
              <w:t>identyfikacja potrzeb osób młodych pozostających bez zatrudnienia oraz diagnozowanie możliwości w zakresie doskonalenia zawodowego, w tym identyfikacja stopnia oddalenia od rynku pracy osób młodych,</w:t>
            </w:r>
          </w:p>
          <w:p w:rsidR="003F1943" w:rsidRPr="00361DDC" w:rsidRDefault="003F1943" w:rsidP="00E100C1">
            <w:pPr>
              <w:pStyle w:val="Akapitzlist"/>
              <w:numPr>
                <w:ilvl w:val="0"/>
                <w:numId w:val="2"/>
              </w:numPr>
              <w:spacing w:after="0"/>
              <w:ind w:left="459" w:hanging="141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24"/>
                <w:lang w:eastAsia="pl-PL"/>
              </w:rPr>
              <w:t xml:space="preserve">kompleksowe i indywidualne pośrednictwo pracy w zakresie wyboru zawodu zgodnego </w:t>
            </w:r>
            <w:r w:rsidR="00361DDC" w:rsidRPr="00361DDC">
              <w:rPr>
                <w:rFonts w:ascii="Arial" w:hAnsi="Arial" w:cs="Arial"/>
                <w:sz w:val="16"/>
                <w:szCs w:val="24"/>
                <w:lang w:eastAsia="pl-PL"/>
              </w:rPr>
              <w:br/>
            </w:r>
            <w:r w:rsidRPr="00361DDC">
              <w:rPr>
                <w:rFonts w:ascii="Arial" w:hAnsi="Arial" w:cs="Arial"/>
                <w:sz w:val="16"/>
                <w:szCs w:val="24"/>
                <w:lang w:eastAsia="pl-PL"/>
              </w:rPr>
              <w:t xml:space="preserve">z kwalifikacjami i kompetencjami wspieranej osoby lub poradnictwo zawodowe </w:t>
            </w:r>
            <w:r w:rsidR="001129C0">
              <w:rPr>
                <w:rFonts w:ascii="Arial" w:hAnsi="Arial" w:cs="Arial"/>
                <w:sz w:val="16"/>
                <w:szCs w:val="24"/>
                <w:lang w:eastAsia="pl-PL"/>
              </w:rPr>
              <w:br/>
            </w:r>
            <w:r w:rsidRPr="00361DDC">
              <w:rPr>
                <w:rFonts w:ascii="Arial" w:hAnsi="Arial" w:cs="Arial"/>
                <w:sz w:val="16"/>
                <w:szCs w:val="24"/>
                <w:lang w:eastAsia="pl-PL"/>
              </w:rPr>
              <w:t>w zakresie planowania rozwoju kariery zawodowej, w tym podnoszenia lub uzupełniania kompetencji i kwalifikacji zawodowych,</w:t>
            </w:r>
          </w:p>
          <w:p w:rsidR="003F1943" w:rsidRPr="00E100C1" w:rsidRDefault="003F1943" w:rsidP="00E100C1">
            <w:pPr>
              <w:pStyle w:val="Akapitzlist"/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E100C1">
              <w:rPr>
                <w:rFonts w:ascii="Arial" w:hAnsi="Arial" w:cs="Arial"/>
                <w:sz w:val="16"/>
                <w:szCs w:val="24"/>
                <w:lang w:eastAsia="pl-PL"/>
              </w:rPr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361DDC" w:rsidRDefault="003F1943" w:rsidP="00E100C1">
            <w:pPr>
              <w:pStyle w:val="Akapitzlist"/>
              <w:numPr>
                <w:ilvl w:val="0"/>
                <w:numId w:val="3"/>
              </w:numPr>
              <w:spacing w:after="0"/>
              <w:ind w:left="459" w:hanging="14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>kontynuacja nauki dla osób młodych, u których zdiagnozowano potrzebę uzupełnienia edukacji formalnej lub potrzebę potwierdzenia kwalifikacji  m.in. poprzez odpowiednie egzaminy,</w:t>
            </w:r>
          </w:p>
          <w:p w:rsidR="003F1943" w:rsidRPr="00361DDC" w:rsidRDefault="003F1943" w:rsidP="00E100C1">
            <w:pPr>
              <w:pStyle w:val="Akapitzlist"/>
              <w:numPr>
                <w:ilvl w:val="0"/>
                <w:numId w:val="3"/>
              </w:numPr>
              <w:spacing w:after="0"/>
              <w:ind w:left="459" w:hanging="14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 xml:space="preserve">nabywanie, podwyższanie lub dostosowywanie kompetencji i kwalifikacji, niezbędnych na rynku pracy w kontekście zidentyfikowanych potrzeb osoby, której udzielane jest </w:t>
            </w: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wsparcie, m.in. poprzez wysokiej jakości szkolenia,</w:t>
            </w:r>
          </w:p>
          <w:p w:rsidR="003F1943" w:rsidRPr="00E100C1" w:rsidRDefault="003F1943" w:rsidP="00E100C1">
            <w:pPr>
              <w:pStyle w:val="Akapitzlist"/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100C1">
              <w:rPr>
                <w:rFonts w:ascii="Arial" w:hAnsi="Arial" w:cs="Arial"/>
                <w:sz w:val="16"/>
                <w:szCs w:val="16"/>
                <w:lang w:eastAsia="pl-PL"/>
              </w:rPr>
              <w:t>Instrumenty i usługi rynku pracy służące zdobyciu doświadczenia zawodowego wymaganego przez pracodawców:</w:t>
            </w:r>
          </w:p>
          <w:p w:rsidR="00361DDC" w:rsidRPr="001129C0" w:rsidRDefault="003F1943" w:rsidP="001129C0">
            <w:pPr>
              <w:pStyle w:val="Akapitzlist"/>
              <w:numPr>
                <w:ilvl w:val="0"/>
                <w:numId w:val="4"/>
              </w:numPr>
              <w:spacing w:after="0"/>
              <w:ind w:left="459" w:hanging="14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>nabywanie lub uzupełnianie doświadczenia zawodowego oraz praktycznych umiejętności w zakresie wykonywania danego zawodu, m.in. poprzez staże</w:t>
            </w:r>
            <w:r w:rsidR="001129C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129C0">
              <w:rPr>
                <w:rFonts w:ascii="Arial" w:hAnsi="Arial" w:cs="Arial"/>
                <w:sz w:val="16"/>
                <w:szCs w:val="16"/>
                <w:lang w:eastAsia="pl-PL"/>
              </w:rPr>
              <w:t>i praktyki, spełniające standardy wskazane w Europejskiej Ramie Jakości Praktyk i Staży,</w:t>
            </w:r>
          </w:p>
          <w:p w:rsidR="003F1943" w:rsidRPr="00361DDC" w:rsidRDefault="003F1943" w:rsidP="00E100C1">
            <w:pPr>
              <w:pStyle w:val="Akapitzlist"/>
              <w:numPr>
                <w:ilvl w:val="0"/>
                <w:numId w:val="4"/>
              </w:numPr>
              <w:spacing w:after="0"/>
              <w:ind w:left="459" w:hanging="14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</w:t>
            </w:r>
            <w:r w:rsidRPr="00361DDC">
              <w:rPr>
                <w:rFonts w:ascii="Arial" w:hAnsi="Arial" w:cs="Arial"/>
                <w:sz w:val="20"/>
                <w:szCs w:val="24"/>
                <w:lang w:eastAsia="pl-PL"/>
              </w:rPr>
              <w:t xml:space="preserve"> </w:t>
            </w:r>
            <w:r w:rsidR="001129C0">
              <w:rPr>
                <w:rFonts w:ascii="Arial" w:hAnsi="Arial" w:cs="Arial"/>
                <w:sz w:val="20"/>
                <w:szCs w:val="24"/>
                <w:lang w:eastAsia="pl-PL"/>
              </w:rPr>
              <w:br/>
            </w:r>
            <w:r w:rsidRPr="00361DDC">
              <w:rPr>
                <w:rFonts w:ascii="Arial" w:hAnsi="Arial" w:cs="Arial"/>
                <w:sz w:val="16"/>
                <w:szCs w:val="24"/>
                <w:lang w:eastAsia="pl-PL"/>
              </w:rPr>
              <w:t>z subsydiowanym zatrudnieniem),</w:t>
            </w:r>
          </w:p>
          <w:p w:rsidR="003F1943" w:rsidRPr="001129C0" w:rsidRDefault="003F1943" w:rsidP="001129C0">
            <w:pPr>
              <w:pStyle w:val="Akapitzlist"/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29C0">
              <w:rPr>
                <w:rFonts w:ascii="Arial" w:hAnsi="Arial" w:cs="Arial"/>
                <w:sz w:val="16"/>
                <w:szCs w:val="16"/>
                <w:lang w:eastAsia="pl-PL"/>
              </w:rPr>
              <w:t>Instrumenty i usługi rynku pracy skierowane do osób niepełnosprawnych:</w:t>
            </w:r>
          </w:p>
          <w:p w:rsidR="003F1943" w:rsidRPr="00361DDC" w:rsidRDefault="003F1943" w:rsidP="001129C0">
            <w:pPr>
              <w:pStyle w:val="Akapitzlist"/>
              <w:numPr>
                <w:ilvl w:val="0"/>
                <w:numId w:val="6"/>
              </w:numPr>
              <w:spacing w:after="0"/>
              <w:ind w:left="459" w:hanging="142"/>
              <w:jc w:val="both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 xml:space="preserve">niwelowanie barier jakie napotykają osoby młode niepełnosprawne w zakresie zdobycia </w:t>
            </w:r>
            <w:r w:rsidR="00361DDC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 utrzymania zatrudnienia, m.in. poprzez finansowanie pracy asystenta osoby niepełnosprawnej, którego praca spełnia standardy wyznaczone dla takiej usługi </w:t>
            </w:r>
            <w:r w:rsidR="00361DDC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>i doposażenie stanowiska pracy do potrzeb osób niepełnosprawnych.</w:t>
            </w:r>
            <w:r w:rsidR="001129C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3F1943" w:rsidRPr="007D3F3C" w:rsidRDefault="00144F18" w:rsidP="00361DDC">
            <w:pPr>
              <w:ind w:right="100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lastRenderedPageBreak/>
              <w:t>4 750 000</w:t>
            </w:r>
            <w:r w:rsidR="003F1943" w:rsidRPr="00CC6B21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zł</w:t>
            </w:r>
          </w:p>
        </w:tc>
        <w:tc>
          <w:tcPr>
            <w:tcW w:w="1134" w:type="dxa"/>
          </w:tcPr>
          <w:p w:rsidR="003F1943" w:rsidRDefault="00CC6B21" w:rsidP="00361DDC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C6B21">
              <w:rPr>
                <w:rFonts w:ascii="Arial" w:hAnsi="Arial" w:cs="Arial"/>
                <w:sz w:val="16"/>
                <w:szCs w:val="24"/>
                <w:lang w:eastAsia="pl-PL"/>
              </w:rPr>
              <w:t>Wojewódzki Urząd Pracy w Białymstoku</w:t>
            </w:r>
          </w:p>
          <w:p w:rsidR="00CC6B21" w:rsidRPr="00CC6B21" w:rsidRDefault="00A81C9A" w:rsidP="00F323C6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hyperlink r:id="rId11" w:history="1">
              <w:r w:rsidR="00F323C6" w:rsidRPr="0014639D">
                <w:rPr>
                  <w:rStyle w:val="Hipercze"/>
                  <w:rFonts w:ascii="Arial" w:hAnsi="Arial" w:cs="Arial"/>
                  <w:sz w:val="16"/>
                  <w:szCs w:val="24"/>
                  <w:lang w:eastAsia="pl-PL"/>
                </w:rPr>
                <w:t>http://wupbialystok.praca.gov.pl/web/power</w:t>
              </w:r>
            </w:hyperlink>
            <w:r w:rsidR="00F323C6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3F1943" w:rsidRPr="007D3F3C" w:rsidRDefault="00B8079F" w:rsidP="009A2278">
            <w:pPr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8079F">
              <w:rPr>
                <w:rFonts w:ascii="Arial" w:hAnsi="Arial" w:cs="Arial"/>
                <w:sz w:val="16"/>
                <w:szCs w:val="24"/>
                <w:lang w:eastAsia="pl-PL"/>
              </w:rPr>
              <w:t>Wymagany wkład własny beneficjenta w wysokości min. 5</w:t>
            </w:r>
            <w:r w:rsidR="00144F18">
              <w:rPr>
                <w:rFonts w:ascii="Arial" w:hAnsi="Arial" w:cs="Arial"/>
                <w:sz w:val="16"/>
                <w:szCs w:val="24"/>
                <w:lang w:eastAsia="pl-PL"/>
              </w:rPr>
              <w:t>,00</w:t>
            </w:r>
            <w:r w:rsidRPr="00B8079F">
              <w:rPr>
                <w:rFonts w:ascii="Arial" w:hAnsi="Arial" w:cs="Arial"/>
                <w:sz w:val="16"/>
                <w:szCs w:val="24"/>
                <w:lang w:eastAsia="pl-PL"/>
              </w:rPr>
              <w:t>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12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9A" w:rsidRDefault="00A81C9A" w:rsidP="00946CD5">
      <w:pPr>
        <w:spacing w:after="0" w:line="240" w:lineRule="auto"/>
      </w:pPr>
      <w:r>
        <w:separator/>
      </w:r>
    </w:p>
  </w:endnote>
  <w:endnote w:type="continuationSeparator" w:id="0">
    <w:p w:rsidR="00A81C9A" w:rsidRDefault="00A81C9A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9A" w:rsidRDefault="00A81C9A" w:rsidP="00946CD5">
      <w:pPr>
        <w:spacing w:after="0" w:line="240" w:lineRule="auto"/>
      </w:pPr>
      <w:r>
        <w:separator/>
      </w:r>
    </w:p>
  </w:footnote>
  <w:footnote w:type="continuationSeparator" w:id="0">
    <w:p w:rsidR="00A81C9A" w:rsidRDefault="00A81C9A" w:rsidP="00946CD5">
      <w:pPr>
        <w:spacing w:after="0" w:line="240" w:lineRule="auto"/>
      </w:pPr>
      <w:r>
        <w:continuationSeparator/>
      </w:r>
    </w:p>
  </w:footnote>
  <w:footnote w:id="1">
    <w:p w:rsidR="009A2278" w:rsidRPr="00ED2E5F" w:rsidRDefault="009A2278" w:rsidP="009A2278">
      <w:pPr>
        <w:pStyle w:val="Tekstprzypisudolnego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 xml:space="preserve"> Harmonogram może ulec zmianie. Dokumenty programowe opublikowane są na stronie</w:t>
      </w:r>
      <w:r w:rsidR="000549A2">
        <w:rPr>
          <w:rFonts w:ascii="Arial" w:hAnsi="Arial" w:cs="Arial"/>
          <w:sz w:val="18"/>
          <w:szCs w:val="18"/>
        </w:rPr>
        <w:t xml:space="preserve"> internetowej Instytucji Zarządzającej [</w:t>
      </w:r>
      <w:r w:rsidR="001129C0">
        <w:rPr>
          <w:rFonts w:ascii="Arial" w:hAnsi="Arial" w:cs="Arial"/>
          <w:sz w:val="18"/>
          <w:szCs w:val="18"/>
        </w:rPr>
        <w:t xml:space="preserve"> </w:t>
      </w:r>
      <w:r w:rsidR="001129C0" w:rsidRPr="001129C0">
        <w:rPr>
          <w:rFonts w:ascii="Arial" w:hAnsi="Arial" w:cs="Arial"/>
          <w:sz w:val="18"/>
          <w:szCs w:val="18"/>
        </w:rPr>
        <w:t>http://www.power.gov.pl/</w:t>
      </w:r>
      <w:r w:rsidR="001129C0">
        <w:rPr>
          <w:rFonts w:ascii="Arial" w:hAnsi="Arial" w:cs="Arial"/>
          <w:sz w:val="18"/>
          <w:szCs w:val="18"/>
        </w:rPr>
        <w:t xml:space="preserve"> </w:t>
      </w:r>
      <w:r w:rsidR="000549A2">
        <w:rPr>
          <w:rFonts w:ascii="Arial" w:hAnsi="Arial" w:cs="Arial"/>
          <w:sz w:val="18"/>
          <w:szCs w:val="18"/>
        </w:rPr>
        <w:t>]</w:t>
      </w:r>
      <w:r w:rsidRPr="00ED2E5F">
        <w:rPr>
          <w:rFonts w:ascii="Arial" w:hAnsi="Arial" w:cs="Arial"/>
          <w:sz w:val="18"/>
          <w:szCs w:val="18"/>
        </w:rPr>
        <w:t>.</w:t>
      </w:r>
      <w:r w:rsidR="001129C0"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A4" w:rsidRPr="009A2278" w:rsidRDefault="00FF1ECE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AA0"/>
    <w:multiLevelType w:val="hybridMultilevel"/>
    <w:tmpl w:val="73667018"/>
    <w:lvl w:ilvl="0" w:tplc="C918239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FC37E10"/>
    <w:multiLevelType w:val="hybridMultilevel"/>
    <w:tmpl w:val="0038B212"/>
    <w:lvl w:ilvl="0" w:tplc="C918239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5425A3C"/>
    <w:multiLevelType w:val="hybridMultilevel"/>
    <w:tmpl w:val="280E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E0068"/>
    <w:multiLevelType w:val="hybridMultilevel"/>
    <w:tmpl w:val="81A06032"/>
    <w:lvl w:ilvl="0" w:tplc="C918239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5B8C642A"/>
    <w:multiLevelType w:val="hybridMultilevel"/>
    <w:tmpl w:val="BAC0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1132"/>
    <w:multiLevelType w:val="hybridMultilevel"/>
    <w:tmpl w:val="B7D0218E"/>
    <w:lvl w:ilvl="0" w:tplc="C918239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69C0"/>
    <w:rsid w:val="0002169A"/>
    <w:rsid w:val="00033467"/>
    <w:rsid w:val="000549A2"/>
    <w:rsid w:val="00097938"/>
    <w:rsid w:val="000A3637"/>
    <w:rsid w:val="001129C0"/>
    <w:rsid w:val="00112AFC"/>
    <w:rsid w:val="00116585"/>
    <w:rsid w:val="00144F18"/>
    <w:rsid w:val="00146F2A"/>
    <w:rsid w:val="00152901"/>
    <w:rsid w:val="001750CD"/>
    <w:rsid w:val="002114A2"/>
    <w:rsid w:val="0026018E"/>
    <w:rsid w:val="00330660"/>
    <w:rsid w:val="00361DDC"/>
    <w:rsid w:val="00367FD4"/>
    <w:rsid w:val="003F1943"/>
    <w:rsid w:val="003F3E87"/>
    <w:rsid w:val="004249A7"/>
    <w:rsid w:val="004601E4"/>
    <w:rsid w:val="00483277"/>
    <w:rsid w:val="004D7DF6"/>
    <w:rsid w:val="005A4049"/>
    <w:rsid w:val="005F6EFC"/>
    <w:rsid w:val="00612668"/>
    <w:rsid w:val="00676A05"/>
    <w:rsid w:val="006D31A9"/>
    <w:rsid w:val="00704C46"/>
    <w:rsid w:val="00771DA4"/>
    <w:rsid w:val="007B25D2"/>
    <w:rsid w:val="007D29D3"/>
    <w:rsid w:val="007D3F3C"/>
    <w:rsid w:val="007F3261"/>
    <w:rsid w:val="00807D08"/>
    <w:rsid w:val="008324A6"/>
    <w:rsid w:val="008330D5"/>
    <w:rsid w:val="00883BF1"/>
    <w:rsid w:val="00946CD5"/>
    <w:rsid w:val="00954859"/>
    <w:rsid w:val="00964290"/>
    <w:rsid w:val="0098580F"/>
    <w:rsid w:val="009A2278"/>
    <w:rsid w:val="00A36F64"/>
    <w:rsid w:val="00A81C9A"/>
    <w:rsid w:val="00AD1F5E"/>
    <w:rsid w:val="00AF70A5"/>
    <w:rsid w:val="00B06DE4"/>
    <w:rsid w:val="00B6213D"/>
    <w:rsid w:val="00B8079F"/>
    <w:rsid w:val="00BB5AC9"/>
    <w:rsid w:val="00C44185"/>
    <w:rsid w:val="00C66EC0"/>
    <w:rsid w:val="00C72E28"/>
    <w:rsid w:val="00CA7846"/>
    <w:rsid w:val="00CC6B21"/>
    <w:rsid w:val="00D52C98"/>
    <w:rsid w:val="00DE23A5"/>
    <w:rsid w:val="00DF247A"/>
    <w:rsid w:val="00E100C1"/>
    <w:rsid w:val="00E425D6"/>
    <w:rsid w:val="00ED2E5F"/>
    <w:rsid w:val="00F21F4C"/>
    <w:rsid w:val="00F323C6"/>
    <w:rsid w:val="00F958BF"/>
    <w:rsid w:val="00FF131A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F19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B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6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F19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B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6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upbialystok.praca.gov.pl/web/powe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B107-503A-4A6D-9038-E5017CC6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Izabela Łukaszewicz</cp:lastModifiedBy>
  <cp:revision>11</cp:revision>
  <cp:lastPrinted>2017-06-22T12:59:00Z</cp:lastPrinted>
  <dcterms:created xsi:type="dcterms:W3CDTF">2016-11-10T10:10:00Z</dcterms:created>
  <dcterms:modified xsi:type="dcterms:W3CDTF">2017-06-22T13:09:00Z</dcterms:modified>
</cp:coreProperties>
</file>