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AA26B" w14:textId="77F891E8" w:rsidR="0085529B" w:rsidRPr="0085529B" w:rsidRDefault="0085529B" w:rsidP="002454C6">
      <w:pPr>
        <w:spacing w:line="276" w:lineRule="auto"/>
        <w:rPr>
          <w:rFonts w:eastAsia="Times New Roman"/>
          <w:snapToGrid/>
          <w:sz w:val="18"/>
          <w:szCs w:val="18"/>
        </w:rPr>
      </w:pPr>
    </w:p>
    <w:p w14:paraId="3315CB52" w14:textId="77777777" w:rsidR="0085529B" w:rsidRPr="0085529B" w:rsidRDefault="0085529B" w:rsidP="002454C6">
      <w:pPr>
        <w:spacing w:line="276" w:lineRule="auto"/>
        <w:jc w:val="right"/>
        <w:rPr>
          <w:rFonts w:eastAsia="Times New Roman"/>
          <w:snapToGrid/>
          <w:sz w:val="18"/>
          <w:szCs w:val="18"/>
        </w:rPr>
      </w:pPr>
      <w:r w:rsidRPr="0085529B">
        <w:rPr>
          <w:rFonts w:eastAsia="Times New Roman"/>
          <w:snapToGrid/>
          <w:sz w:val="18"/>
          <w:szCs w:val="18"/>
        </w:rPr>
        <w:t xml:space="preserve">                                                                                                                                                         ……………………………………………                                                                                                                                              </w:t>
      </w:r>
    </w:p>
    <w:p w14:paraId="6625EA92" w14:textId="77777777" w:rsidR="0085529B" w:rsidRPr="0085529B" w:rsidRDefault="0085529B" w:rsidP="002454C6">
      <w:pPr>
        <w:spacing w:line="276" w:lineRule="auto"/>
        <w:jc w:val="right"/>
        <w:rPr>
          <w:rFonts w:eastAsia="Times New Roman"/>
          <w:snapToGrid/>
          <w:sz w:val="18"/>
          <w:szCs w:val="18"/>
        </w:rPr>
      </w:pPr>
      <w:r w:rsidRPr="0085529B">
        <w:rPr>
          <w:rFonts w:eastAsia="Times New Roman"/>
          <w:snapToGrid/>
          <w:sz w:val="18"/>
          <w:szCs w:val="18"/>
        </w:rPr>
        <w:t xml:space="preserve">                                                                                                                                                Miejscowość, data</w:t>
      </w:r>
    </w:p>
    <w:p w14:paraId="57A4BE73" w14:textId="77777777" w:rsidR="0085529B" w:rsidRPr="0085529B" w:rsidRDefault="0085529B" w:rsidP="002454C6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  <w:r w:rsidRPr="0085529B">
        <w:rPr>
          <w:rFonts w:eastAsia="Times New Roman"/>
          <w:snapToGrid/>
          <w:sz w:val="18"/>
          <w:szCs w:val="18"/>
        </w:rPr>
        <w:t>……………………………………………………</w:t>
      </w:r>
    </w:p>
    <w:p w14:paraId="662B32B1" w14:textId="356897ED" w:rsidR="0085529B" w:rsidRPr="0085529B" w:rsidRDefault="0085529B" w:rsidP="002454C6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  <w:r w:rsidRPr="002454C6">
        <w:rPr>
          <w:rFonts w:eastAsia="Times New Roman"/>
          <w:snapToGrid/>
          <w:sz w:val="18"/>
          <w:szCs w:val="18"/>
        </w:rPr>
        <w:t>i</w:t>
      </w:r>
      <w:r w:rsidRPr="0085529B">
        <w:rPr>
          <w:rFonts w:eastAsia="Times New Roman"/>
          <w:snapToGrid/>
          <w:sz w:val="18"/>
          <w:szCs w:val="18"/>
        </w:rPr>
        <w:t>mię i nazwisko</w:t>
      </w:r>
    </w:p>
    <w:p w14:paraId="2244A63D" w14:textId="77777777" w:rsidR="0085529B" w:rsidRPr="0085529B" w:rsidRDefault="0085529B" w:rsidP="002454C6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</w:p>
    <w:p w14:paraId="25A2B424" w14:textId="2790FE24" w:rsidR="0085529B" w:rsidRPr="0085529B" w:rsidRDefault="0085529B" w:rsidP="002454C6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</w:p>
    <w:p w14:paraId="6DE58A57" w14:textId="77777777" w:rsidR="0085529B" w:rsidRPr="0085529B" w:rsidRDefault="0085529B" w:rsidP="002454C6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</w:p>
    <w:p w14:paraId="02864A67" w14:textId="76809719" w:rsidR="0085529B" w:rsidRPr="0085529B" w:rsidRDefault="0085529B" w:rsidP="002454C6">
      <w:pPr>
        <w:spacing w:line="276" w:lineRule="auto"/>
        <w:jc w:val="center"/>
        <w:rPr>
          <w:b/>
          <w:snapToGrid/>
          <w:sz w:val="18"/>
          <w:szCs w:val="18"/>
          <w:u w:val="single"/>
          <w:lang w:eastAsia="en-US"/>
        </w:rPr>
      </w:pPr>
      <w:r w:rsidRPr="0085529B">
        <w:rPr>
          <w:rFonts w:eastAsia="Times New Roman"/>
          <w:b/>
          <w:snapToGrid/>
          <w:sz w:val="18"/>
          <w:szCs w:val="18"/>
        </w:rPr>
        <w:t xml:space="preserve">OŚWIADCZENIE </w:t>
      </w:r>
    </w:p>
    <w:p w14:paraId="74E0FF6C" w14:textId="7AF96EA2" w:rsidR="0085529B" w:rsidRDefault="0085529B" w:rsidP="002454C6">
      <w:pPr>
        <w:spacing w:line="276" w:lineRule="auto"/>
        <w:jc w:val="center"/>
        <w:rPr>
          <w:rFonts w:eastAsia="Times New Roman"/>
          <w:snapToGrid/>
          <w:sz w:val="18"/>
          <w:szCs w:val="18"/>
        </w:rPr>
      </w:pPr>
    </w:p>
    <w:p w14:paraId="4E163B41" w14:textId="77777777" w:rsidR="002454C6" w:rsidRPr="0085529B" w:rsidRDefault="002454C6" w:rsidP="002454C6">
      <w:pPr>
        <w:spacing w:line="276" w:lineRule="auto"/>
        <w:jc w:val="center"/>
        <w:rPr>
          <w:rFonts w:eastAsia="Times New Roman"/>
          <w:snapToGrid/>
          <w:sz w:val="18"/>
          <w:szCs w:val="18"/>
        </w:rPr>
      </w:pPr>
    </w:p>
    <w:p w14:paraId="76B3C04E" w14:textId="77777777" w:rsidR="0085529B" w:rsidRPr="0085529B" w:rsidRDefault="0085529B" w:rsidP="002454C6">
      <w:pPr>
        <w:spacing w:line="276" w:lineRule="auto"/>
        <w:jc w:val="both"/>
        <w:rPr>
          <w:rFonts w:eastAsia="Times New Roman"/>
          <w:snapToGrid/>
          <w:sz w:val="18"/>
          <w:szCs w:val="18"/>
        </w:rPr>
      </w:pPr>
      <w:r w:rsidRPr="0085529B">
        <w:rPr>
          <w:rFonts w:eastAsia="Times New Roman"/>
          <w:snapToGrid/>
          <w:sz w:val="18"/>
          <w:szCs w:val="18"/>
        </w:rPr>
        <w:t xml:space="preserve"> </w:t>
      </w:r>
    </w:p>
    <w:p w14:paraId="01E6C789" w14:textId="4CE68FC3" w:rsidR="00305D6D" w:rsidRPr="002454C6" w:rsidRDefault="0085529B" w:rsidP="00305D6D">
      <w:pPr>
        <w:spacing w:line="276" w:lineRule="auto"/>
        <w:ind w:firstLine="708"/>
        <w:jc w:val="both"/>
        <w:rPr>
          <w:rFonts w:eastAsia="Times New Roman"/>
          <w:snapToGrid/>
          <w:sz w:val="18"/>
          <w:szCs w:val="18"/>
        </w:rPr>
      </w:pPr>
      <w:r w:rsidRPr="002454C6">
        <w:rPr>
          <w:rFonts w:eastAsia="Times New Roman"/>
          <w:snapToGrid/>
          <w:sz w:val="18"/>
          <w:szCs w:val="18"/>
        </w:rPr>
        <w:t>W związku z</w:t>
      </w:r>
      <w:r w:rsidR="00305D6D">
        <w:rPr>
          <w:rFonts w:eastAsia="Times New Roman"/>
          <w:snapToGrid/>
          <w:sz w:val="18"/>
          <w:szCs w:val="18"/>
        </w:rPr>
        <w:t xml:space="preserve"> moim udziałem w pracach</w:t>
      </w:r>
      <w:r w:rsidR="00C50BCB">
        <w:rPr>
          <w:rFonts w:eastAsia="Times New Roman"/>
          <w:snapToGrid/>
          <w:sz w:val="18"/>
          <w:szCs w:val="18"/>
        </w:rPr>
        <w:t xml:space="preserve"> </w:t>
      </w:r>
      <w:r w:rsidR="00305D6D" w:rsidRPr="00305D6D">
        <w:rPr>
          <w:rFonts w:eastAsia="Times New Roman"/>
          <w:snapToGrid/>
          <w:sz w:val="18"/>
          <w:szCs w:val="18"/>
        </w:rPr>
        <w:t>Lubus</w:t>
      </w:r>
      <w:r w:rsidR="00305D6D">
        <w:rPr>
          <w:rFonts w:eastAsia="Times New Roman"/>
          <w:snapToGrid/>
          <w:sz w:val="18"/>
          <w:szCs w:val="18"/>
        </w:rPr>
        <w:t xml:space="preserve">kiej Sieci Doradców Zawodowych, </w:t>
      </w:r>
      <w:r w:rsidRPr="002454C6">
        <w:rPr>
          <w:rFonts w:eastAsia="Times New Roman"/>
          <w:snapToGrid/>
          <w:sz w:val="18"/>
          <w:szCs w:val="18"/>
        </w:rPr>
        <w:t xml:space="preserve">realizowanej w ramach projektu własnego Wojewódzkiego Urzędu Pracy w Zielonej Górze „Umiejętności tworzą możliwości”, inwestycja A3.1.1 „Wsparcie rozwoju nowoczesnego kształcenia zawodowego, szkolnictwa wyższego oraz uczenia się przez całe życie”, </w:t>
      </w:r>
      <w:r w:rsidR="00E21521" w:rsidRPr="002454C6">
        <w:rPr>
          <w:rFonts w:eastAsia="Times New Roman"/>
          <w:snapToGrid/>
          <w:sz w:val="18"/>
          <w:szCs w:val="18"/>
        </w:rPr>
        <w:t>Krajowego Planu Odbudowy (KPO)</w:t>
      </w:r>
      <w:r w:rsidR="00E21521">
        <w:rPr>
          <w:rFonts w:eastAsia="Times New Roman"/>
          <w:snapToGrid/>
          <w:sz w:val="18"/>
          <w:szCs w:val="18"/>
        </w:rPr>
        <w:t>,</w:t>
      </w:r>
      <w:r w:rsidR="00E21521" w:rsidRPr="002454C6">
        <w:rPr>
          <w:rFonts w:eastAsia="Times New Roman"/>
          <w:snapToGrid/>
          <w:sz w:val="18"/>
          <w:szCs w:val="18"/>
        </w:rPr>
        <w:t xml:space="preserve"> </w:t>
      </w:r>
      <w:r w:rsidR="00305D6D">
        <w:rPr>
          <w:rFonts w:eastAsia="Times New Roman"/>
          <w:snapToGrid/>
          <w:sz w:val="18"/>
          <w:szCs w:val="18"/>
        </w:rPr>
        <w:t xml:space="preserve">na </w:t>
      </w:r>
      <w:r w:rsidR="00305D6D" w:rsidRPr="002454C6">
        <w:rPr>
          <w:rFonts w:eastAsia="Times New Roman"/>
          <w:snapToGrid/>
          <w:sz w:val="18"/>
          <w:szCs w:val="18"/>
        </w:rPr>
        <w:t xml:space="preserve">podstawie </w:t>
      </w:r>
      <w:r w:rsidR="00305D6D" w:rsidRPr="00B67167">
        <w:rPr>
          <w:rFonts w:eastAsia="Times New Roman"/>
          <w:snapToGrid/>
          <w:sz w:val="18"/>
          <w:szCs w:val="18"/>
        </w:rPr>
        <w:t xml:space="preserve">art. 6 ust. 1 lit. a) oraz art. 9 ust. 2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</w:t>
      </w:r>
      <w:r w:rsidR="00305D6D">
        <w:rPr>
          <w:rFonts w:eastAsia="Times New Roman"/>
          <w:snapToGrid/>
          <w:sz w:val="18"/>
          <w:szCs w:val="18"/>
        </w:rPr>
        <w:t>oraz</w:t>
      </w:r>
      <w:r w:rsidR="00305D6D" w:rsidRPr="00B67167">
        <w:rPr>
          <w:rFonts w:eastAsia="Times New Roman"/>
          <w:snapToGrid/>
          <w:sz w:val="18"/>
          <w:szCs w:val="18"/>
        </w:rPr>
        <w:t xml:space="preserve"> </w:t>
      </w:r>
      <w:r w:rsidR="00305D6D" w:rsidRPr="002454C6">
        <w:rPr>
          <w:rFonts w:eastAsia="Times New Roman"/>
          <w:snapToGrid/>
          <w:sz w:val="18"/>
          <w:szCs w:val="18"/>
        </w:rPr>
        <w:t>art. 81 ust. 1 ustawy z dnia 4 lutego 1994 r. o prawie autorskim i prawach pokrewnych</w:t>
      </w:r>
      <w:r w:rsidR="00305D6D">
        <w:rPr>
          <w:rFonts w:eastAsia="Times New Roman"/>
          <w:snapToGrid/>
          <w:sz w:val="18"/>
          <w:szCs w:val="18"/>
        </w:rPr>
        <w:t xml:space="preserve">, </w:t>
      </w:r>
      <w:r w:rsidR="00305D6D" w:rsidRPr="002454C6">
        <w:rPr>
          <w:rFonts w:eastAsia="Times New Roman"/>
          <w:snapToGrid/>
          <w:sz w:val="18"/>
          <w:szCs w:val="18"/>
        </w:rPr>
        <w:t xml:space="preserve">oświadczam, że zezwalam na </w:t>
      </w:r>
      <w:r w:rsidR="00305D6D" w:rsidRPr="00305D6D">
        <w:rPr>
          <w:rFonts w:eastAsia="Times New Roman"/>
          <w:snapToGrid/>
          <w:sz w:val="18"/>
          <w:szCs w:val="18"/>
        </w:rPr>
        <w:t xml:space="preserve">dokonywanie zapisu mojego wizerunku </w:t>
      </w:r>
      <w:r w:rsidR="00305D6D">
        <w:rPr>
          <w:rFonts w:eastAsia="Times New Roman"/>
          <w:snapToGrid/>
          <w:sz w:val="18"/>
          <w:szCs w:val="18"/>
        </w:rPr>
        <w:t xml:space="preserve">(fotografowanie) </w:t>
      </w:r>
      <w:r w:rsidR="00305D6D" w:rsidRPr="002454C6">
        <w:rPr>
          <w:rFonts w:eastAsia="Times New Roman"/>
          <w:snapToGrid/>
          <w:sz w:val="18"/>
          <w:szCs w:val="18"/>
        </w:rPr>
        <w:t>oraz wyrażam zgodę na nieodpłatne rozpowszechnia</w:t>
      </w:r>
      <w:r w:rsidR="00305D6D">
        <w:rPr>
          <w:rFonts w:eastAsia="Times New Roman"/>
          <w:snapToGrid/>
          <w:sz w:val="18"/>
          <w:szCs w:val="18"/>
        </w:rPr>
        <w:t xml:space="preserve">nie zarejestrowanego wizerunku </w:t>
      </w:r>
      <w:r w:rsidR="00305D6D" w:rsidRPr="002454C6">
        <w:rPr>
          <w:rFonts w:eastAsia="Times New Roman"/>
          <w:snapToGrid/>
          <w:sz w:val="18"/>
          <w:szCs w:val="18"/>
        </w:rPr>
        <w:t xml:space="preserve">przez </w:t>
      </w:r>
      <w:r w:rsidR="00305D6D">
        <w:rPr>
          <w:rFonts w:eastAsia="Times New Roman"/>
          <w:snapToGrid/>
          <w:sz w:val="18"/>
          <w:szCs w:val="18"/>
        </w:rPr>
        <w:t xml:space="preserve">realizatora projektu – Wojewódzki Urząd Pracy w Zielonej Górze </w:t>
      </w:r>
      <w:r w:rsidR="00305D6D" w:rsidRPr="002454C6">
        <w:rPr>
          <w:rFonts w:eastAsia="Times New Roman"/>
          <w:snapToGrid/>
          <w:sz w:val="18"/>
          <w:szCs w:val="18"/>
        </w:rPr>
        <w:t xml:space="preserve">w celach informacyjnych, edukacyjnych i promocyjnych, </w:t>
      </w:r>
      <w:r w:rsidR="00305D6D">
        <w:rPr>
          <w:rFonts w:eastAsia="Times New Roman"/>
          <w:snapToGrid/>
          <w:sz w:val="18"/>
          <w:szCs w:val="18"/>
        </w:rPr>
        <w:t xml:space="preserve">w tym </w:t>
      </w:r>
      <w:r w:rsidR="00305D6D" w:rsidRPr="002454C6">
        <w:rPr>
          <w:rFonts w:eastAsia="Times New Roman"/>
          <w:snapToGrid/>
          <w:sz w:val="18"/>
          <w:szCs w:val="18"/>
        </w:rPr>
        <w:t xml:space="preserve">związanych z </w:t>
      </w:r>
      <w:r w:rsidR="00305D6D">
        <w:rPr>
          <w:rFonts w:eastAsia="Times New Roman"/>
          <w:snapToGrid/>
          <w:sz w:val="18"/>
          <w:szCs w:val="18"/>
        </w:rPr>
        <w:t>upowszechnianiem rezultatów projektu</w:t>
      </w:r>
      <w:r w:rsidR="00305D6D" w:rsidRPr="002454C6">
        <w:rPr>
          <w:rFonts w:eastAsia="Times New Roman"/>
          <w:snapToGrid/>
          <w:sz w:val="18"/>
          <w:szCs w:val="18"/>
        </w:rPr>
        <w:t>, bez ograniczeń terytorialnych i czasowych, na następujących polach eksploatacji:</w:t>
      </w:r>
    </w:p>
    <w:p w14:paraId="0D81711E" w14:textId="77777777" w:rsidR="00305D6D" w:rsidRPr="002454C6" w:rsidRDefault="00305D6D" w:rsidP="00305D6D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eastAsia="Times New Roman"/>
          <w:snapToGrid/>
          <w:sz w:val="18"/>
          <w:szCs w:val="18"/>
        </w:rPr>
      </w:pPr>
      <w:r w:rsidRPr="002454C6">
        <w:rPr>
          <w:rFonts w:eastAsia="Times New Roman"/>
          <w:snapToGrid/>
          <w:sz w:val="18"/>
          <w:szCs w:val="18"/>
        </w:rPr>
        <w:t>wszelkie publiczne udostępnianie w taki sposób, aby każdy mógł mieć do niego dostęp w miejscu i czasie przez siebie wybranym, w tym także na stronach internetowych;</w:t>
      </w:r>
    </w:p>
    <w:p w14:paraId="39DD5508" w14:textId="77777777" w:rsidR="00305D6D" w:rsidRPr="002454C6" w:rsidRDefault="00305D6D" w:rsidP="00305D6D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eastAsia="Times New Roman"/>
          <w:snapToGrid/>
          <w:sz w:val="18"/>
          <w:szCs w:val="18"/>
        </w:rPr>
      </w:pPr>
      <w:r w:rsidRPr="002454C6">
        <w:rPr>
          <w:rFonts w:eastAsia="Times New Roman"/>
          <w:snapToGrid/>
          <w:sz w:val="18"/>
          <w:szCs w:val="18"/>
        </w:rPr>
        <w:t xml:space="preserve">wszelkie utrwalanie i zwielokrotnianie (w tym wprowadzanie do pamięci komputera lub innego urządzenia), </w:t>
      </w:r>
      <w:r w:rsidRPr="002454C6">
        <w:rPr>
          <w:rFonts w:eastAsia="Times New Roman"/>
          <w:snapToGrid/>
          <w:sz w:val="18"/>
          <w:szCs w:val="18"/>
        </w:rPr>
        <w:br/>
        <w:t>w jakiejkolwiek technice, w dowolnym systemie lub formacie, na wszelkich nośnikach;</w:t>
      </w:r>
    </w:p>
    <w:p w14:paraId="7B13E92C" w14:textId="77777777" w:rsidR="00305D6D" w:rsidRDefault="00305D6D" w:rsidP="00305D6D">
      <w:pPr>
        <w:numPr>
          <w:ilvl w:val="0"/>
          <w:numId w:val="8"/>
        </w:numPr>
        <w:spacing w:after="160" w:line="276" w:lineRule="auto"/>
        <w:ind w:left="284" w:hanging="284"/>
        <w:contextualSpacing/>
        <w:jc w:val="both"/>
        <w:rPr>
          <w:rFonts w:eastAsia="Times New Roman"/>
          <w:snapToGrid/>
          <w:sz w:val="18"/>
          <w:szCs w:val="18"/>
        </w:rPr>
      </w:pPr>
      <w:r w:rsidRPr="002454C6">
        <w:rPr>
          <w:rFonts w:eastAsia="Times New Roman"/>
          <w:snapToGrid/>
          <w:sz w:val="18"/>
          <w:szCs w:val="18"/>
        </w:rPr>
        <w:t xml:space="preserve">wszelkie publiczne odtwarzanie i </w:t>
      </w:r>
      <w:r>
        <w:rPr>
          <w:rFonts w:eastAsia="Times New Roman"/>
          <w:snapToGrid/>
          <w:sz w:val="18"/>
          <w:szCs w:val="18"/>
        </w:rPr>
        <w:t>wyświetlanie.</w:t>
      </w:r>
    </w:p>
    <w:p w14:paraId="45E531F3" w14:textId="77777777" w:rsidR="00305D6D" w:rsidRPr="00207180" w:rsidRDefault="00305D6D" w:rsidP="00305D6D">
      <w:pPr>
        <w:contextualSpacing/>
        <w:jc w:val="both"/>
        <w:rPr>
          <w:rFonts w:eastAsia="Times New Roman"/>
          <w:sz w:val="18"/>
          <w:szCs w:val="18"/>
        </w:rPr>
      </w:pPr>
      <w:r w:rsidRPr="00207180">
        <w:rPr>
          <w:rFonts w:eastAsia="Times New Roman"/>
          <w:sz w:val="18"/>
          <w:szCs w:val="18"/>
        </w:rPr>
        <w:t xml:space="preserve">Jednocześnie oświadczam, że w/w publikacje z moim udziałem nie naruszają moich dóbr osobistych. Zasady przetwarzania moich danych osobowych zostały uwzględnione w </w:t>
      </w:r>
      <w:r>
        <w:rPr>
          <w:rFonts w:eastAsia="Times New Roman"/>
          <w:sz w:val="18"/>
          <w:szCs w:val="18"/>
        </w:rPr>
        <w:t xml:space="preserve">poniższej </w:t>
      </w:r>
      <w:r w:rsidRPr="00207180">
        <w:rPr>
          <w:rFonts w:eastAsia="Times New Roman"/>
          <w:sz w:val="18"/>
          <w:szCs w:val="18"/>
        </w:rPr>
        <w:t>klauzuli informacyjnej</w:t>
      </w:r>
      <w:r>
        <w:rPr>
          <w:rFonts w:eastAsia="Times New Roman"/>
          <w:sz w:val="18"/>
          <w:szCs w:val="18"/>
        </w:rPr>
        <w:t xml:space="preserve">. </w:t>
      </w:r>
      <w:r w:rsidRPr="00B67742">
        <w:rPr>
          <w:rFonts w:eastAsia="Times New Roman"/>
          <w:sz w:val="18"/>
          <w:szCs w:val="18"/>
        </w:rPr>
        <w:t xml:space="preserve">Oświadczam, </w:t>
      </w:r>
      <w:r>
        <w:rPr>
          <w:rFonts w:eastAsia="Times New Roman"/>
          <w:sz w:val="18"/>
          <w:szCs w:val="18"/>
        </w:rPr>
        <w:br/>
      </w:r>
      <w:r w:rsidRPr="00B67742">
        <w:rPr>
          <w:rFonts w:eastAsia="Times New Roman"/>
          <w:sz w:val="18"/>
          <w:szCs w:val="18"/>
        </w:rPr>
        <w:t>że zapoznałam</w:t>
      </w:r>
      <w:r>
        <w:rPr>
          <w:rFonts w:eastAsia="Times New Roman"/>
          <w:sz w:val="18"/>
          <w:szCs w:val="18"/>
        </w:rPr>
        <w:t>/</w:t>
      </w:r>
      <w:r w:rsidRPr="00B67742">
        <w:rPr>
          <w:rFonts w:eastAsia="Times New Roman"/>
          <w:sz w:val="18"/>
          <w:szCs w:val="18"/>
        </w:rPr>
        <w:t>-em się z informacją o zasadach przetwarzania danych osobowych.</w:t>
      </w:r>
    </w:p>
    <w:p w14:paraId="04B9FF96" w14:textId="77777777" w:rsidR="00305D6D" w:rsidRPr="00207180" w:rsidRDefault="00305D6D" w:rsidP="00305D6D">
      <w:pPr>
        <w:rPr>
          <w:rFonts w:eastAsia="Times New Roman"/>
          <w:sz w:val="18"/>
          <w:szCs w:val="18"/>
        </w:rPr>
      </w:pPr>
    </w:p>
    <w:p w14:paraId="6E8EDBD4" w14:textId="77777777" w:rsidR="00305D6D" w:rsidRDefault="00305D6D" w:rsidP="00305D6D">
      <w:pPr>
        <w:jc w:val="center"/>
        <w:rPr>
          <w:rFonts w:eastAsia="Times New Roman"/>
          <w:b/>
          <w:sz w:val="18"/>
          <w:szCs w:val="18"/>
        </w:rPr>
      </w:pPr>
    </w:p>
    <w:p w14:paraId="79945903" w14:textId="77777777" w:rsidR="00305D6D" w:rsidRPr="00207180" w:rsidRDefault="00305D6D" w:rsidP="00305D6D">
      <w:pPr>
        <w:jc w:val="center"/>
        <w:rPr>
          <w:rFonts w:eastAsia="Times New Roman"/>
          <w:b/>
          <w:sz w:val="18"/>
          <w:szCs w:val="18"/>
        </w:rPr>
      </w:pPr>
    </w:p>
    <w:p w14:paraId="4B27B1D0" w14:textId="77777777" w:rsidR="00305D6D" w:rsidRDefault="00305D6D" w:rsidP="00305D6D">
      <w:pPr>
        <w:spacing w:line="240" w:lineRule="auto"/>
        <w:jc w:val="center"/>
        <w:rPr>
          <w:rFonts w:eastAsia="Times New Roman"/>
          <w:b/>
          <w:sz w:val="18"/>
          <w:szCs w:val="18"/>
        </w:rPr>
      </w:pPr>
    </w:p>
    <w:p w14:paraId="4CDD5DCA" w14:textId="77777777" w:rsidR="00305D6D" w:rsidRPr="00207180" w:rsidRDefault="00305D6D" w:rsidP="00305D6D">
      <w:pPr>
        <w:ind w:left="4248"/>
        <w:jc w:val="right"/>
        <w:rPr>
          <w:rFonts w:eastAsia="Times New Roman"/>
          <w:sz w:val="18"/>
          <w:szCs w:val="18"/>
        </w:rPr>
      </w:pPr>
      <w:r w:rsidRPr="00207180">
        <w:rPr>
          <w:rFonts w:eastAsia="Times New Roman"/>
          <w:sz w:val="18"/>
          <w:szCs w:val="18"/>
        </w:rPr>
        <w:t>..............................................................................</w:t>
      </w:r>
    </w:p>
    <w:p w14:paraId="6363F76E" w14:textId="77777777" w:rsidR="00305D6D" w:rsidRPr="00207180" w:rsidRDefault="00305D6D" w:rsidP="00305D6D">
      <w:pPr>
        <w:jc w:val="right"/>
        <w:rPr>
          <w:rFonts w:eastAsia="Times New Roman"/>
          <w:sz w:val="18"/>
          <w:szCs w:val="18"/>
        </w:rPr>
      </w:pPr>
      <w:r w:rsidRPr="00207180">
        <w:rPr>
          <w:rFonts w:eastAsia="Times New Roman"/>
          <w:sz w:val="18"/>
          <w:szCs w:val="18"/>
        </w:rPr>
        <w:t xml:space="preserve">                                                                                        czytelny podpis osoby składającej oświadczenie</w:t>
      </w:r>
    </w:p>
    <w:p w14:paraId="0D182A21" w14:textId="77777777" w:rsidR="00305D6D" w:rsidRPr="00B67742" w:rsidRDefault="00305D6D" w:rsidP="00305D6D">
      <w:pPr>
        <w:rPr>
          <w:sz w:val="18"/>
          <w:szCs w:val="18"/>
        </w:rPr>
      </w:pPr>
    </w:p>
    <w:p w14:paraId="7314EE6E" w14:textId="77777777" w:rsidR="00305D6D" w:rsidRDefault="00305D6D" w:rsidP="00305D6D">
      <w:pPr>
        <w:spacing w:line="240" w:lineRule="auto"/>
        <w:rPr>
          <w:rFonts w:eastAsia="Times New Roman"/>
          <w:b/>
          <w:sz w:val="18"/>
          <w:szCs w:val="18"/>
        </w:rPr>
      </w:pPr>
    </w:p>
    <w:p w14:paraId="050BE5E1" w14:textId="77777777" w:rsidR="00305D6D" w:rsidRDefault="00305D6D" w:rsidP="00305D6D">
      <w:pPr>
        <w:spacing w:line="240" w:lineRule="auto"/>
        <w:jc w:val="center"/>
        <w:rPr>
          <w:rFonts w:eastAsia="Times New Roman"/>
          <w:b/>
          <w:sz w:val="18"/>
          <w:szCs w:val="18"/>
        </w:rPr>
      </w:pPr>
    </w:p>
    <w:p w14:paraId="347E9C37" w14:textId="77777777" w:rsidR="00305D6D" w:rsidRPr="00B67167" w:rsidRDefault="00305D6D" w:rsidP="00305D6D">
      <w:pPr>
        <w:spacing w:line="240" w:lineRule="auto"/>
        <w:jc w:val="center"/>
        <w:rPr>
          <w:rFonts w:eastAsia="Times New Roman"/>
          <w:b/>
          <w:sz w:val="16"/>
          <w:szCs w:val="16"/>
        </w:rPr>
      </w:pPr>
      <w:r w:rsidRPr="00B67167">
        <w:rPr>
          <w:rFonts w:eastAsia="Times New Roman"/>
          <w:b/>
          <w:sz w:val="16"/>
          <w:szCs w:val="16"/>
        </w:rPr>
        <w:t xml:space="preserve">Klauzula informacyjna </w:t>
      </w:r>
    </w:p>
    <w:p w14:paraId="783BBBA6" w14:textId="77777777" w:rsidR="00305D6D" w:rsidRPr="00B67167" w:rsidRDefault="00305D6D" w:rsidP="00305D6D">
      <w:pPr>
        <w:spacing w:line="240" w:lineRule="auto"/>
        <w:jc w:val="center"/>
        <w:rPr>
          <w:rFonts w:eastAsia="Times New Roman"/>
          <w:sz w:val="16"/>
          <w:szCs w:val="16"/>
        </w:rPr>
      </w:pPr>
    </w:p>
    <w:p w14:paraId="269ACF0F" w14:textId="3DE860AE" w:rsidR="00305D6D" w:rsidRPr="00B67167" w:rsidRDefault="00305D6D" w:rsidP="00305D6D">
      <w:pPr>
        <w:spacing w:line="240" w:lineRule="auto"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>W związku z wyrażeniem powyższej zgody stosownie do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</w:t>
      </w:r>
      <w:r>
        <w:rPr>
          <w:rFonts w:eastAsia="Times New Roman"/>
          <w:sz w:val="16"/>
          <w:szCs w:val="16"/>
        </w:rPr>
        <w:t xml:space="preserve">anych) - </w:t>
      </w:r>
      <w:r>
        <w:rPr>
          <w:rFonts w:eastAsia="Times New Roman"/>
          <w:sz w:val="16"/>
          <w:szCs w:val="16"/>
        </w:rPr>
        <w:t xml:space="preserve">RODO, </w:t>
      </w:r>
      <w:r w:rsidRPr="00B67167">
        <w:rPr>
          <w:rFonts w:eastAsia="Times New Roman"/>
          <w:sz w:val="16"/>
          <w:szCs w:val="16"/>
        </w:rPr>
        <w:t>Wojewódzki Urząd Prac</w:t>
      </w:r>
      <w:r>
        <w:rPr>
          <w:rFonts w:eastAsia="Times New Roman"/>
          <w:sz w:val="16"/>
          <w:szCs w:val="16"/>
        </w:rPr>
        <w:t>y w Zielonej Górze informuje, jak</w:t>
      </w:r>
      <w:r w:rsidRPr="00B67167">
        <w:rPr>
          <w:rFonts w:eastAsia="Times New Roman"/>
          <w:sz w:val="16"/>
          <w:szCs w:val="16"/>
        </w:rPr>
        <w:t xml:space="preserve"> następuje:</w:t>
      </w:r>
    </w:p>
    <w:p w14:paraId="1C0640C0" w14:textId="77777777" w:rsidR="00305D6D" w:rsidRPr="00B67167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 xml:space="preserve">Administratorem danych osobowych jest Wojewódzki Urząd Pracy w Zielonej Górze z siedzibą w Zielonej Górze przy </w:t>
      </w:r>
      <w:r>
        <w:rPr>
          <w:rFonts w:eastAsia="Times New Roman"/>
          <w:sz w:val="16"/>
          <w:szCs w:val="16"/>
        </w:rPr>
        <w:br/>
      </w:r>
      <w:r w:rsidRPr="00B67167">
        <w:rPr>
          <w:rFonts w:eastAsia="Times New Roman"/>
          <w:sz w:val="16"/>
          <w:szCs w:val="16"/>
        </w:rPr>
        <w:t>ul. Wyspiańskiego 15, tel. /68/ 456 56 10, faks /68/ 327 01 11.</w:t>
      </w:r>
    </w:p>
    <w:p w14:paraId="36EED879" w14:textId="067B4284" w:rsidR="00305D6D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 xml:space="preserve">Wojewódzki Urząd Pracy w Zielonej Górze wyznaczył Inspektora ochrony danych, którego dane kontaktowe </w:t>
      </w:r>
      <w:r>
        <w:rPr>
          <w:rFonts w:eastAsia="Times New Roman"/>
          <w:sz w:val="16"/>
          <w:szCs w:val="16"/>
        </w:rPr>
        <w:br/>
      </w:r>
      <w:r w:rsidRPr="00B67167">
        <w:rPr>
          <w:rFonts w:eastAsia="Times New Roman"/>
          <w:sz w:val="16"/>
          <w:szCs w:val="16"/>
        </w:rPr>
        <w:t xml:space="preserve">są następujące: iod@wup.zgora.pl. Osoby, których dane dotyczą, mogą kontaktować się z Inspektorem ochrony danych we wszystkich sprawach związanych z przetwarzaniem danych osobowych oraz wykonywaniem praw przysługujących </w:t>
      </w:r>
      <w:r>
        <w:rPr>
          <w:rFonts w:eastAsia="Times New Roman"/>
          <w:sz w:val="16"/>
          <w:szCs w:val="16"/>
        </w:rPr>
        <w:br/>
      </w:r>
      <w:r w:rsidRPr="00B67167">
        <w:rPr>
          <w:rFonts w:eastAsia="Times New Roman"/>
          <w:sz w:val="16"/>
          <w:szCs w:val="16"/>
        </w:rPr>
        <w:t>na mocy RODO.</w:t>
      </w:r>
    </w:p>
    <w:p w14:paraId="03F361D1" w14:textId="1616DB8D" w:rsidR="00305D6D" w:rsidRPr="00B67167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 xml:space="preserve">Dane osobowe będą przetwarzane na podstawie art. 6 ust. 1 lit. a) </w:t>
      </w:r>
      <w:r>
        <w:rPr>
          <w:rFonts w:eastAsia="Times New Roman"/>
          <w:sz w:val="16"/>
          <w:szCs w:val="16"/>
        </w:rPr>
        <w:t>oraz</w:t>
      </w:r>
      <w:r w:rsidRPr="00B67167">
        <w:rPr>
          <w:rFonts w:eastAsia="Times New Roman"/>
          <w:sz w:val="16"/>
          <w:szCs w:val="16"/>
        </w:rPr>
        <w:t xml:space="preserve"> art. 9 ust. 2 lit. a) RODO w związku z art. 81 ust. 1 Ustawy z dnia 4 lutego 1994 r. o prawie autorskim i pra</w:t>
      </w:r>
      <w:r w:rsidR="00C50BCB">
        <w:rPr>
          <w:rFonts w:eastAsia="Times New Roman"/>
          <w:sz w:val="16"/>
          <w:szCs w:val="16"/>
        </w:rPr>
        <w:t>wach pokrewnych w celu promowania i informowania o projekcie</w:t>
      </w:r>
      <w:r w:rsidRPr="00B67167">
        <w:rPr>
          <w:rFonts w:eastAsia="Times New Roman"/>
          <w:sz w:val="16"/>
          <w:szCs w:val="16"/>
        </w:rPr>
        <w:t xml:space="preserve"> „Umiejętności tworzą możliwości”, inwestycja A3.1.1 „Wsparcie rozwoju nowoczesnego kształcenia zawodowego, szkolnictwa wyższego ora</w:t>
      </w:r>
      <w:r>
        <w:rPr>
          <w:rFonts w:eastAsia="Times New Roman"/>
          <w:sz w:val="16"/>
          <w:szCs w:val="16"/>
        </w:rPr>
        <w:t>z uczenia się przez całe życie”</w:t>
      </w:r>
      <w:r w:rsidRPr="00B67167">
        <w:rPr>
          <w:rFonts w:eastAsia="Times New Roman"/>
          <w:sz w:val="16"/>
          <w:szCs w:val="16"/>
        </w:rPr>
        <w:t xml:space="preserve"> Krajowego Planu Odbudowy (KPO)</w:t>
      </w:r>
      <w:r>
        <w:rPr>
          <w:rFonts w:eastAsia="Times New Roman"/>
          <w:sz w:val="16"/>
          <w:szCs w:val="16"/>
        </w:rPr>
        <w:t>.</w:t>
      </w:r>
    </w:p>
    <w:p w14:paraId="6EB11C08" w14:textId="77777777" w:rsidR="00305D6D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>Przetwarzanie danych osobowych nie odbywa się na podstawie art. 6 ust. 1 lit. f) RODO, tzn. nie dotyczy prawnie uzasadnionych interesów realizowanych przez administratora.</w:t>
      </w:r>
    </w:p>
    <w:p w14:paraId="2BA8CE4A" w14:textId="07582242" w:rsidR="00305D6D" w:rsidRPr="00305D6D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305D6D">
        <w:rPr>
          <w:rFonts w:eastAsia="Times New Roman"/>
          <w:sz w:val="16"/>
          <w:szCs w:val="16"/>
        </w:rPr>
        <w:t xml:space="preserve">Odbiorcami </w:t>
      </w:r>
      <w:r>
        <w:rPr>
          <w:rFonts w:eastAsia="Times New Roman"/>
          <w:sz w:val="16"/>
          <w:szCs w:val="16"/>
        </w:rPr>
        <w:t xml:space="preserve">danych </w:t>
      </w:r>
      <w:r w:rsidRPr="00305D6D">
        <w:rPr>
          <w:rFonts w:eastAsia="Times New Roman"/>
          <w:sz w:val="16"/>
          <w:szCs w:val="16"/>
        </w:rPr>
        <w:t>osobowych są podmioty uprawnione do obsługi doręczeń pocztowych, podmioty świadczące usługi doręczania przy użyciu środ</w:t>
      </w:r>
      <w:r>
        <w:rPr>
          <w:rFonts w:eastAsia="Times New Roman"/>
          <w:sz w:val="16"/>
          <w:szCs w:val="16"/>
        </w:rPr>
        <w:t xml:space="preserve">ków komunikacji elektronicznej </w:t>
      </w:r>
      <w:r w:rsidRPr="00305D6D">
        <w:rPr>
          <w:rFonts w:eastAsia="Times New Roman"/>
          <w:sz w:val="16"/>
          <w:szCs w:val="16"/>
        </w:rPr>
        <w:t xml:space="preserve">ePUAP, e-doręczenia), podmioty i instytucje zaangażowane </w:t>
      </w:r>
      <w:r>
        <w:rPr>
          <w:rFonts w:eastAsia="Times New Roman"/>
          <w:sz w:val="16"/>
          <w:szCs w:val="16"/>
        </w:rPr>
        <w:br/>
      </w:r>
      <w:r w:rsidRPr="00305D6D">
        <w:rPr>
          <w:rFonts w:eastAsia="Times New Roman"/>
          <w:sz w:val="16"/>
          <w:szCs w:val="16"/>
        </w:rPr>
        <w:t>w realizację KPO</w:t>
      </w:r>
      <w:r>
        <w:rPr>
          <w:rFonts w:eastAsia="Times New Roman"/>
          <w:sz w:val="16"/>
          <w:szCs w:val="16"/>
        </w:rPr>
        <w:t xml:space="preserve"> </w:t>
      </w:r>
      <w:r w:rsidRPr="00305D6D">
        <w:rPr>
          <w:rFonts w:eastAsia="Times New Roman"/>
          <w:sz w:val="16"/>
          <w:szCs w:val="16"/>
        </w:rPr>
        <w:t xml:space="preserve">(Instytucja koordynująca plan rozwojowy – Ministerstwo Funduszy i Polityki Regionalnej, Instytucja </w:t>
      </w:r>
      <w:r w:rsidRPr="00305D6D">
        <w:rPr>
          <w:rFonts w:eastAsia="Times New Roman"/>
          <w:sz w:val="16"/>
          <w:szCs w:val="16"/>
        </w:rPr>
        <w:lastRenderedPageBreak/>
        <w:t>odpowiedzialna za realizację inwestycji – Ministerstwo Edukacji i Nauki, Jednostka wspierająca realizację inwestycji – Fundacja Rozwoju Systemu Edukacji, podmiot wypłacający beneficjentowi na zlecenie FRSE środki finansowe na realizację projektu –  Polski Fundusz Rozwoju), partnerzy pr</w:t>
      </w:r>
      <w:r>
        <w:rPr>
          <w:rFonts w:eastAsia="Times New Roman"/>
          <w:sz w:val="16"/>
          <w:szCs w:val="16"/>
        </w:rPr>
        <w:t xml:space="preserve">ojektu (Uniwersytet Zielonogórski, </w:t>
      </w:r>
      <w:r w:rsidRPr="00305D6D">
        <w:rPr>
          <w:rFonts w:eastAsia="Times New Roman"/>
          <w:sz w:val="16"/>
          <w:szCs w:val="16"/>
        </w:rPr>
        <w:t>O</w:t>
      </w:r>
      <w:r>
        <w:rPr>
          <w:rFonts w:eastAsia="Times New Roman"/>
          <w:sz w:val="16"/>
          <w:szCs w:val="16"/>
        </w:rPr>
        <w:t>środek Doskonalenia Nauczycieli)</w:t>
      </w:r>
      <w:r w:rsidRPr="00305D6D">
        <w:rPr>
          <w:rFonts w:eastAsia="Times New Roman"/>
          <w:sz w:val="16"/>
          <w:szCs w:val="16"/>
        </w:rPr>
        <w:t>, podmiot</w:t>
      </w:r>
      <w:r w:rsidRPr="00305D6D">
        <w:rPr>
          <w:rFonts w:eastAsia="Times New Roman"/>
          <w:sz w:val="16"/>
          <w:szCs w:val="16"/>
        </w:rPr>
        <w:t>y realizujące</w:t>
      </w:r>
      <w:r w:rsidRPr="00305D6D">
        <w:rPr>
          <w:rFonts w:eastAsia="Times New Roman"/>
          <w:sz w:val="16"/>
          <w:szCs w:val="16"/>
        </w:rPr>
        <w:t xml:space="preserve"> na zlecenie WUP usługi promocyjne dot. projektu (np. </w:t>
      </w:r>
      <w:r w:rsidRPr="00305D6D">
        <w:rPr>
          <w:rFonts w:eastAsia="Times New Roman"/>
          <w:sz w:val="16"/>
          <w:szCs w:val="16"/>
        </w:rPr>
        <w:t>opracowanie materiałów</w:t>
      </w:r>
      <w:r w:rsidRPr="00305D6D">
        <w:rPr>
          <w:rFonts w:eastAsia="Times New Roman"/>
          <w:sz w:val="16"/>
          <w:szCs w:val="16"/>
        </w:rPr>
        <w:t xml:space="preserve"> promocyjnych, obróbka materiału fotograficznego), podmiot świadczący usługi hostingu poczty elektronicznej WUP, podmioty, którym przekazuje się dokumentację zawierającą dane osobowe w celu brakowania (niszczenia), jak również inne podmioty przetwarzające dane osobowe w imieniu administratora na podstawie zawartych umów/porozumień w sprawie powierzenia przetwarzania danych osobowych. Dane osobowe mogą zostać ujawnione organom upoważnionym do otrzymania danych osobowych na podstawie innych przepisów prawa (instytucjom nadzorującym, organom kontrolnym, sądom, organom ścigania).</w:t>
      </w:r>
    </w:p>
    <w:p w14:paraId="05FEADED" w14:textId="77777777" w:rsidR="00305D6D" w:rsidRPr="00B67167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>Dane osobowe nie będą przekazywane do państwa trzeciego lub organizacji międzynarodowej.</w:t>
      </w:r>
    </w:p>
    <w:p w14:paraId="166303B0" w14:textId="680AC8E4" w:rsidR="00305D6D" w:rsidRPr="00B67167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>Dane osobowe będą przetwarzane do czasu cofnięcia zgody na przetwarzanie danych osobowych</w:t>
      </w:r>
      <w:r>
        <w:rPr>
          <w:rFonts w:eastAsia="Times New Roman"/>
          <w:sz w:val="16"/>
          <w:szCs w:val="16"/>
        </w:rPr>
        <w:t xml:space="preserve"> lub przez okres realizacji projektu </w:t>
      </w:r>
      <w:r w:rsidR="00613D65">
        <w:rPr>
          <w:rFonts w:eastAsia="Times New Roman"/>
          <w:sz w:val="16"/>
          <w:szCs w:val="16"/>
        </w:rPr>
        <w:t xml:space="preserve">(projekt trwa do 30.06.2026) </w:t>
      </w:r>
      <w:r>
        <w:rPr>
          <w:rFonts w:eastAsia="Times New Roman"/>
          <w:sz w:val="16"/>
          <w:szCs w:val="16"/>
        </w:rPr>
        <w:t>i spełnienia obowiązków archiwizacyjnych</w:t>
      </w:r>
      <w:r w:rsidR="00613D65">
        <w:rPr>
          <w:rFonts w:eastAsia="Times New Roman"/>
          <w:sz w:val="16"/>
          <w:szCs w:val="16"/>
        </w:rPr>
        <w:t xml:space="preserve"> (okres przechowywania dokumentacji projektu zgodnie z rzeczowym wykazem akt wynosi 10 lat)</w:t>
      </w:r>
      <w:r w:rsidRPr="00B67167">
        <w:rPr>
          <w:rFonts w:eastAsia="Times New Roman"/>
          <w:sz w:val="16"/>
          <w:szCs w:val="16"/>
        </w:rPr>
        <w:t>.</w:t>
      </w:r>
    </w:p>
    <w:p w14:paraId="6F913F51" w14:textId="77777777" w:rsidR="00305D6D" w:rsidRPr="00B67167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>W związku z przetwarzaniem danych osobowych przysługują określone prawa, tj.: dostępu do treści swoich danych osobowych oraz otrzymania ich kopii; usunięcia danych osobowych; ograniczenia przetwarzania; wniesienia sprzeciwu wobec przetwarzania; przenoszenia danych; cofnięcia zgody bez wpływu na zgodność z prawem przetwarzania, którego dokonano na podstawie zgody przed jej cofnięciem, wniesienia skargi do organu nadzorczego (Urzędu Ochrony Danych Osobowych) w przypadku uznania, że przetwarzanie danych osobowych dotyczących narusza przepisy RODO.</w:t>
      </w:r>
    </w:p>
    <w:p w14:paraId="3236F219" w14:textId="77777777" w:rsidR="00305D6D" w:rsidRPr="00B67167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>W związku z tym, że przetwarzanie danych osobowych (w tym danych szczególnych kategorii) odbywa się na podstawie zgody na przetwarzanie danych osobowych, posiada Pani/Pan prawo do cofnięcia zgody w dowolnym momencie bez wpływu na zgodność z prawem przetwarzania, którego dokonano na podstawie zgody przed jej cofnięciem.</w:t>
      </w:r>
    </w:p>
    <w:p w14:paraId="00F283AD" w14:textId="77777777" w:rsidR="00305D6D" w:rsidRPr="00B67167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>Podanie danych osobowych jest dobrowolne, jednak konsekwencją niepodania danych osobowych będzie brak możliwości udziału w nagraniu filmu promującego działalność</w:t>
      </w:r>
      <w:bookmarkStart w:id="0" w:name="_GoBack"/>
      <w:bookmarkEnd w:id="0"/>
      <w:r w:rsidRPr="00B67167">
        <w:rPr>
          <w:rFonts w:eastAsia="Times New Roman"/>
          <w:sz w:val="16"/>
          <w:szCs w:val="16"/>
        </w:rPr>
        <w:t xml:space="preserve"> WUP.</w:t>
      </w:r>
    </w:p>
    <w:p w14:paraId="72B2281C" w14:textId="77777777" w:rsidR="00305D6D" w:rsidRPr="00B67167" w:rsidRDefault="00305D6D" w:rsidP="00305D6D">
      <w:pPr>
        <w:numPr>
          <w:ilvl w:val="0"/>
          <w:numId w:val="9"/>
        </w:numPr>
        <w:snapToGrid w:val="0"/>
        <w:spacing w:line="240" w:lineRule="auto"/>
        <w:ind w:left="426" w:hanging="426"/>
        <w:contextualSpacing/>
        <w:jc w:val="both"/>
        <w:rPr>
          <w:rFonts w:eastAsia="Times New Roman"/>
          <w:sz w:val="16"/>
          <w:szCs w:val="16"/>
        </w:rPr>
      </w:pPr>
      <w:r w:rsidRPr="00B67167">
        <w:rPr>
          <w:rFonts w:eastAsia="Times New Roman"/>
          <w:sz w:val="16"/>
          <w:szCs w:val="16"/>
        </w:rPr>
        <w:t xml:space="preserve">W stosunku do danych osobowych nie będzie stosowane zautomatyzowane podejmowanie decyzji, w tym w formie profilowania. </w:t>
      </w:r>
    </w:p>
    <w:p w14:paraId="37B9B714" w14:textId="77777777" w:rsidR="00305D6D" w:rsidRPr="00B67167" w:rsidRDefault="00305D6D" w:rsidP="00305D6D">
      <w:pPr>
        <w:spacing w:line="240" w:lineRule="auto"/>
        <w:jc w:val="both"/>
        <w:rPr>
          <w:sz w:val="16"/>
          <w:szCs w:val="16"/>
        </w:rPr>
      </w:pPr>
    </w:p>
    <w:p w14:paraId="6AB157D9" w14:textId="77777777" w:rsidR="00305D6D" w:rsidRPr="00B67167" w:rsidRDefault="00305D6D" w:rsidP="00305D6D">
      <w:pPr>
        <w:spacing w:line="240" w:lineRule="auto"/>
        <w:rPr>
          <w:sz w:val="16"/>
          <w:szCs w:val="16"/>
        </w:rPr>
      </w:pPr>
    </w:p>
    <w:p w14:paraId="30841B04" w14:textId="77777777" w:rsidR="00305D6D" w:rsidRPr="00B67167" w:rsidRDefault="00305D6D" w:rsidP="00305D6D">
      <w:pPr>
        <w:spacing w:line="240" w:lineRule="auto"/>
        <w:rPr>
          <w:sz w:val="16"/>
          <w:szCs w:val="16"/>
        </w:rPr>
      </w:pPr>
    </w:p>
    <w:p w14:paraId="570D339B" w14:textId="77777777" w:rsidR="00305D6D" w:rsidRPr="00B67167" w:rsidRDefault="00305D6D" w:rsidP="00305D6D">
      <w:pPr>
        <w:spacing w:line="240" w:lineRule="auto"/>
        <w:rPr>
          <w:sz w:val="16"/>
          <w:szCs w:val="16"/>
        </w:rPr>
      </w:pPr>
    </w:p>
    <w:p w14:paraId="3081A244" w14:textId="77777777" w:rsidR="00305D6D" w:rsidRPr="00B67167" w:rsidRDefault="00305D6D" w:rsidP="00305D6D">
      <w:pPr>
        <w:spacing w:after="160" w:line="240" w:lineRule="auto"/>
        <w:contextualSpacing/>
        <w:jc w:val="both"/>
        <w:rPr>
          <w:rFonts w:eastAsia="Times New Roman"/>
          <w:snapToGrid/>
          <w:sz w:val="16"/>
          <w:szCs w:val="16"/>
        </w:rPr>
      </w:pPr>
    </w:p>
    <w:p w14:paraId="783AE630" w14:textId="77777777" w:rsidR="00305D6D" w:rsidRPr="002454C6" w:rsidRDefault="00305D6D" w:rsidP="00305D6D">
      <w:pPr>
        <w:spacing w:after="160" w:line="276" w:lineRule="auto"/>
        <w:contextualSpacing/>
        <w:jc w:val="both"/>
        <w:rPr>
          <w:rFonts w:eastAsia="Times New Roman"/>
          <w:snapToGrid/>
          <w:sz w:val="18"/>
          <w:szCs w:val="18"/>
        </w:rPr>
      </w:pPr>
      <w:r w:rsidRPr="002454C6">
        <w:rPr>
          <w:rFonts w:eastAsia="Times New Roman"/>
          <w:snapToGrid/>
          <w:sz w:val="18"/>
          <w:szCs w:val="18"/>
        </w:rPr>
        <w:t xml:space="preserve"> </w:t>
      </w:r>
    </w:p>
    <w:p w14:paraId="069DB754" w14:textId="77777777" w:rsidR="00305D6D" w:rsidRDefault="00305D6D" w:rsidP="00305D6D">
      <w:pPr>
        <w:spacing w:line="276" w:lineRule="auto"/>
        <w:ind w:left="4248"/>
        <w:jc w:val="both"/>
        <w:rPr>
          <w:rFonts w:eastAsia="Times New Roman"/>
          <w:snapToGrid/>
          <w:sz w:val="18"/>
          <w:szCs w:val="18"/>
        </w:rPr>
      </w:pPr>
    </w:p>
    <w:p w14:paraId="6B8EB69A" w14:textId="77777777" w:rsidR="00305D6D" w:rsidRDefault="00305D6D" w:rsidP="00305D6D">
      <w:pPr>
        <w:spacing w:line="276" w:lineRule="auto"/>
        <w:ind w:left="4248"/>
        <w:jc w:val="both"/>
        <w:rPr>
          <w:rFonts w:eastAsia="Times New Roman"/>
          <w:snapToGrid/>
          <w:sz w:val="18"/>
          <w:szCs w:val="18"/>
        </w:rPr>
      </w:pPr>
    </w:p>
    <w:p w14:paraId="5D002EC6" w14:textId="77777777" w:rsidR="00305D6D" w:rsidRPr="002454C6" w:rsidRDefault="00305D6D" w:rsidP="00305D6D">
      <w:pPr>
        <w:spacing w:line="276" w:lineRule="auto"/>
        <w:ind w:left="4248"/>
        <w:jc w:val="both"/>
        <w:rPr>
          <w:rFonts w:eastAsia="Times New Roman"/>
          <w:snapToGrid/>
          <w:sz w:val="18"/>
          <w:szCs w:val="18"/>
        </w:rPr>
      </w:pPr>
    </w:p>
    <w:p w14:paraId="6B0F5372" w14:textId="77777777" w:rsidR="00305D6D" w:rsidRPr="002454C6" w:rsidRDefault="00305D6D" w:rsidP="00305D6D">
      <w:pPr>
        <w:spacing w:line="276" w:lineRule="auto"/>
        <w:jc w:val="right"/>
        <w:rPr>
          <w:rFonts w:eastAsia="Times New Roman"/>
          <w:snapToGrid/>
          <w:sz w:val="18"/>
          <w:szCs w:val="18"/>
        </w:rPr>
      </w:pPr>
    </w:p>
    <w:p w14:paraId="7BFCE745" w14:textId="18FB75E6" w:rsidR="002454C6" w:rsidRPr="002454C6" w:rsidRDefault="002454C6" w:rsidP="00305D6D">
      <w:pPr>
        <w:spacing w:line="276" w:lineRule="auto"/>
        <w:ind w:firstLine="708"/>
        <w:jc w:val="both"/>
        <w:rPr>
          <w:rFonts w:eastAsia="Times New Roman"/>
          <w:snapToGrid/>
          <w:sz w:val="18"/>
          <w:szCs w:val="18"/>
        </w:rPr>
      </w:pPr>
    </w:p>
    <w:p w14:paraId="30412FEA" w14:textId="77777777" w:rsidR="002454C6" w:rsidRPr="002454C6" w:rsidRDefault="002454C6" w:rsidP="002454C6">
      <w:pPr>
        <w:spacing w:line="276" w:lineRule="auto"/>
        <w:jc w:val="right"/>
        <w:rPr>
          <w:rFonts w:eastAsia="Times New Roman"/>
          <w:snapToGrid/>
          <w:sz w:val="18"/>
          <w:szCs w:val="18"/>
        </w:rPr>
      </w:pPr>
    </w:p>
    <w:p w14:paraId="4FD7E293" w14:textId="77777777" w:rsidR="002454C6" w:rsidRPr="002454C6" w:rsidRDefault="002454C6" w:rsidP="002454C6">
      <w:pPr>
        <w:spacing w:line="276" w:lineRule="auto"/>
        <w:jc w:val="right"/>
        <w:rPr>
          <w:rFonts w:eastAsia="Times New Roman"/>
          <w:snapToGrid/>
          <w:sz w:val="18"/>
          <w:szCs w:val="18"/>
        </w:rPr>
      </w:pPr>
    </w:p>
    <w:p w14:paraId="428D65FD" w14:textId="77777777" w:rsidR="002454C6" w:rsidRPr="002454C6" w:rsidRDefault="002454C6" w:rsidP="002454C6">
      <w:pPr>
        <w:spacing w:after="100" w:afterAutospacing="1" w:line="276" w:lineRule="auto"/>
        <w:ind w:left="426" w:hanging="426"/>
        <w:rPr>
          <w:rFonts w:eastAsia="Times New Roman"/>
          <w:snapToGrid/>
          <w:sz w:val="16"/>
          <w:szCs w:val="16"/>
        </w:rPr>
      </w:pPr>
    </w:p>
    <w:p w14:paraId="0C3CE78B" w14:textId="7CC50538" w:rsidR="0085529B" w:rsidRPr="0085529B" w:rsidRDefault="0085529B" w:rsidP="002454C6">
      <w:pPr>
        <w:spacing w:line="276" w:lineRule="auto"/>
        <w:ind w:firstLine="708"/>
        <w:jc w:val="both"/>
        <w:rPr>
          <w:rFonts w:eastAsia="Times New Roman"/>
          <w:snapToGrid/>
          <w:sz w:val="18"/>
          <w:szCs w:val="18"/>
        </w:rPr>
      </w:pPr>
    </w:p>
    <w:p w14:paraId="0632AA45" w14:textId="56F42DBA" w:rsidR="002A750B" w:rsidRPr="002454C6" w:rsidRDefault="002A750B" w:rsidP="00E21521">
      <w:pPr>
        <w:spacing w:line="276" w:lineRule="auto"/>
        <w:jc w:val="both"/>
        <w:rPr>
          <w:sz w:val="18"/>
          <w:szCs w:val="18"/>
        </w:rPr>
      </w:pPr>
    </w:p>
    <w:p w14:paraId="60BABEE7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p w14:paraId="773A99B4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p w14:paraId="1E277CEA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p w14:paraId="6BEFCD7C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p w14:paraId="69AAFBE4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p w14:paraId="5F8E3EC1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p w14:paraId="6F0A65A6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p w14:paraId="7CEA94F3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p w14:paraId="4E613406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p w14:paraId="0215ACDD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p w14:paraId="1495563B" w14:textId="77777777" w:rsidR="002A750B" w:rsidRPr="002454C6" w:rsidRDefault="002A750B" w:rsidP="002454C6">
      <w:pPr>
        <w:spacing w:line="276" w:lineRule="auto"/>
        <w:ind w:left="5812"/>
        <w:jc w:val="both"/>
        <w:rPr>
          <w:sz w:val="18"/>
          <w:szCs w:val="18"/>
        </w:rPr>
      </w:pPr>
    </w:p>
    <w:sectPr w:rsidR="002A750B" w:rsidRPr="002454C6" w:rsidSect="00305D6D">
      <w:headerReference w:type="first" r:id="rId8"/>
      <w:footerReference w:type="first" r:id="rId9"/>
      <w:pgSz w:w="11906" w:h="16838"/>
      <w:pgMar w:top="1418" w:right="1418" w:bottom="1701" w:left="1418" w:header="737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BDAFC" w14:textId="77777777" w:rsidR="00441E5A" w:rsidRDefault="00441E5A" w:rsidP="002775EC">
      <w:r>
        <w:separator/>
      </w:r>
    </w:p>
  </w:endnote>
  <w:endnote w:type="continuationSeparator" w:id="0">
    <w:p w14:paraId="307B0A3B" w14:textId="77777777" w:rsidR="00441E5A" w:rsidRDefault="00441E5A" w:rsidP="0027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1B455" w14:textId="77777777" w:rsidR="00773405" w:rsidRDefault="00D57968" w:rsidP="00773405">
    <w:pPr>
      <w:pStyle w:val="Stopka"/>
      <w:ind w:left="-964"/>
    </w:pPr>
    <w:r>
      <w:rPr>
        <w:noProof/>
        <w:snapToGrid/>
      </w:rPr>
      <w:drawing>
        <wp:anchor distT="0" distB="0" distL="114300" distR="114300" simplePos="0" relativeHeight="251660288" behindDoc="0" locked="0" layoutInCell="1" allowOverlap="1" wp14:anchorId="05F3D896" wp14:editId="76C8A3CB">
          <wp:simplePos x="0" y="0"/>
          <wp:positionH relativeFrom="page">
            <wp:posOffset>151074</wp:posOffset>
          </wp:positionH>
          <wp:positionV relativeFrom="paragraph">
            <wp:posOffset>-425477</wp:posOffset>
          </wp:positionV>
          <wp:extent cx="7324725" cy="669481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4725" cy="669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A027AD" w14:textId="77777777" w:rsidR="00E31815" w:rsidRDefault="00E31815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34374" w14:textId="77777777" w:rsidR="00441E5A" w:rsidRDefault="00441E5A" w:rsidP="002775EC">
      <w:r>
        <w:separator/>
      </w:r>
    </w:p>
  </w:footnote>
  <w:footnote w:type="continuationSeparator" w:id="0">
    <w:p w14:paraId="38B907DC" w14:textId="77777777" w:rsidR="00441E5A" w:rsidRDefault="00441E5A" w:rsidP="0027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B601" w14:textId="5198416E" w:rsidR="003E0DC6" w:rsidRDefault="006B44DE">
    <w:pPr>
      <w:pStyle w:val="Nagwek"/>
    </w:pPr>
    <w:r>
      <w:rPr>
        <w:noProof/>
        <w:snapToGrid/>
      </w:rPr>
      <w:drawing>
        <wp:anchor distT="0" distB="0" distL="114300" distR="114300" simplePos="0" relativeHeight="251661312" behindDoc="0" locked="0" layoutInCell="1" allowOverlap="1" wp14:anchorId="5912FF63" wp14:editId="1F633E22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6650020" cy="552091"/>
          <wp:effectExtent l="0" t="0" r="0" b="63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812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020" cy="552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2112"/>
    <w:multiLevelType w:val="hybridMultilevel"/>
    <w:tmpl w:val="B518D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28E8"/>
    <w:multiLevelType w:val="hybridMultilevel"/>
    <w:tmpl w:val="6D749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12C7"/>
    <w:multiLevelType w:val="hybridMultilevel"/>
    <w:tmpl w:val="31E22BD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B1F0D"/>
    <w:multiLevelType w:val="hybridMultilevel"/>
    <w:tmpl w:val="54EE98E0"/>
    <w:lvl w:ilvl="0" w:tplc="62943BB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B3B2D"/>
    <w:multiLevelType w:val="hybridMultilevel"/>
    <w:tmpl w:val="2E90C730"/>
    <w:lvl w:ilvl="0" w:tplc="FBEC2014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5E6F0C25"/>
    <w:multiLevelType w:val="hybridMultilevel"/>
    <w:tmpl w:val="284C7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24151"/>
    <w:multiLevelType w:val="hybridMultilevel"/>
    <w:tmpl w:val="0DD4F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16D4B"/>
    <w:multiLevelType w:val="hybridMultilevel"/>
    <w:tmpl w:val="900CB7A8"/>
    <w:lvl w:ilvl="0" w:tplc="2256B7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53B08"/>
    <w:multiLevelType w:val="hybridMultilevel"/>
    <w:tmpl w:val="D9B6991A"/>
    <w:lvl w:ilvl="0" w:tplc="408A7B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A4"/>
    <w:rsid w:val="000206BC"/>
    <w:rsid w:val="000510A2"/>
    <w:rsid w:val="0005754A"/>
    <w:rsid w:val="0007719D"/>
    <w:rsid w:val="0008623D"/>
    <w:rsid w:val="000A17E5"/>
    <w:rsid w:val="000A3C4C"/>
    <w:rsid w:val="000B2B84"/>
    <w:rsid w:val="000C356A"/>
    <w:rsid w:val="000C4120"/>
    <w:rsid w:val="000D0916"/>
    <w:rsid w:val="000E16C5"/>
    <w:rsid w:val="000E6C01"/>
    <w:rsid w:val="000F6E6D"/>
    <w:rsid w:val="00121EA1"/>
    <w:rsid w:val="001342B6"/>
    <w:rsid w:val="00160DF4"/>
    <w:rsid w:val="00187145"/>
    <w:rsid w:val="001A01A0"/>
    <w:rsid w:val="001C6FDB"/>
    <w:rsid w:val="001C7169"/>
    <w:rsid w:val="001D1811"/>
    <w:rsid w:val="001E7E7E"/>
    <w:rsid w:val="00221087"/>
    <w:rsid w:val="0022752C"/>
    <w:rsid w:val="00240EE3"/>
    <w:rsid w:val="00244739"/>
    <w:rsid w:val="002454C6"/>
    <w:rsid w:val="00266193"/>
    <w:rsid w:val="0026796F"/>
    <w:rsid w:val="002775EC"/>
    <w:rsid w:val="00285996"/>
    <w:rsid w:val="002A6B22"/>
    <w:rsid w:val="002A750B"/>
    <w:rsid w:val="002C4A40"/>
    <w:rsid w:val="002D07D2"/>
    <w:rsid w:val="002E4005"/>
    <w:rsid w:val="002F41DE"/>
    <w:rsid w:val="002F797F"/>
    <w:rsid w:val="00305097"/>
    <w:rsid w:val="00305D6D"/>
    <w:rsid w:val="00316543"/>
    <w:rsid w:val="00321E97"/>
    <w:rsid w:val="00330639"/>
    <w:rsid w:val="00333501"/>
    <w:rsid w:val="00344624"/>
    <w:rsid w:val="003656C4"/>
    <w:rsid w:val="00370368"/>
    <w:rsid w:val="00372292"/>
    <w:rsid w:val="003A2495"/>
    <w:rsid w:val="003C3665"/>
    <w:rsid w:val="003E0DC6"/>
    <w:rsid w:val="00400400"/>
    <w:rsid w:val="0042723C"/>
    <w:rsid w:val="00441E5A"/>
    <w:rsid w:val="00477200"/>
    <w:rsid w:val="00485BCF"/>
    <w:rsid w:val="00487D3B"/>
    <w:rsid w:val="004A0408"/>
    <w:rsid w:val="004B47FF"/>
    <w:rsid w:val="004C59FF"/>
    <w:rsid w:val="004E0E1A"/>
    <w:rsid w:val="004E3ADA"/>
    <w:rsid w:val="00502F38"/>
    <w:rsid w:val="005236D9"/>
    <w:rsid w:val="00552B11"/>
    <w:rsid w:val="00570D7E"/>
    <w:rsid w:val="00572470"/>
    <w:rsid w:val="00596835"/>
    <w:rsid w:val="005A023D"/>
    <w:rsid w:val="005A4E66"/>
    <w:rsid w:val="005C1FD0"/>
    <w:rsid w:val="005C21CD"/>
    <w:rsid w:val="005C2A26"/>
    <w:rsid w:val="005E2853"/>
    <w:rsid w:val="005E7341"/>
    <w:rsid w:val="005F1A37"/>
    <w:rsid w:val="0060359D"/>
    <w:rsid w:val="00613D65"/>
    <w:rsid w:val="0062525F"/>
    <w:rsid w:val="00696AB8"/>
    <w:rsid w:val="006A64FF"/>
    <w:rsid w:val="006A665F"/>
    <w:rsid w:val="006B44DE"/>
    <w:rsid w:val="006C4B03"/>
    <w:rsid w:val="006C7A51"/>
    <w:rsid w:val="006D74CC"/>
    <w:rsid w:val="006E0337"/>
    <w:rsid w:val="00712D86"/>
    <w:rsid w:val="00740E48"/>
    <w:rsid w:val="00754701"/>
    <w:rsid w:val="00771F77"/>
    <w:rsid w:val="00773405"/>
    <w:rsid w:val="007C1059"/>
    <w:rsid w:val="007C7751"/>
    <w:rsid w:val="007D1EDE"/>
    <w:rsid w:val="007D79AA"/>
    <w:rsid w:val="007E3540"/>
    <w:rsid w:val="007F6FC7"/>
    <w:rsid w:val="0080169F"/>
    <w:rsid w:val="00804A52"/>
    <w:rsid w:val="00814333"/>
    <w:rsid w:val="00815EC3"/>
    <w:rsid w:val="00822C39"/>
    <w:rsid w:val="00825F5A"/>
    <w:rsid w:val="008335F7"/>
    <w:rsid w:val="0085529B"/>
    <w:rsid w:val="008570D7"/>
    <w:rsid w:val="00872F3B"/>
    <w:rsid w:val="008B4B95"/>
    <w:rsid w:val="008B68C3"/>
    <w:rsid w:val="008C0B22"/>
    <w:rsid w:val="008C4037"/>
    <w:rsid w:val="009452B5"/>
    <w:rsid w:val="0096580F"/>
    <w:rsid w:val="009740A3"/>
    <w:rsid w:val="00992EE0"/>
    <w:rsid w:val="009D77C1"/>
    <w:rsid w:val="009E4721"/>
    <w:rsid w:val="009F2913"/>
    <w:rsid w:val="00A30C8F"/>
    <w:rsid w:val="00A3415C"/>
    <w:rsid w:val="00A46F7F"/>
    <w:rsid w:val="00A52BB8"/>
    <w:rsid w:val="00A70685"/>
    <w:rsid w:val="00A927A4"/>
    <w:rsid w:val="00A960B4"/>
    <w:rsid w:val="00AA50B3"/>
    <w:rsid w:val="00AA5C5A"/>
    <w:rsid w:val="00AA672C"/>
    <w:rsid w:val="00AC6C32"/>
    <w:rsid w:val="00AE074E"/>
    <w:rsid w:val="00AE1B60"/>
    <w:rsid w:val="00AF409A"/>
    <w:rsid w:val="00AF6992"/>
    <w:rsid w:val="00B311FB"/>
    <w:rsid w:val="00B3621D"/>
    <w:rsid w:val="00B4310B"/>
    <w:rsid w:val="00B509D4"/>
    <w:rsid w:val="00B56316"/>
    <w:rsid w:val="00B619FD"/>
    <w:rsid w:val="00B748B8"/>
    <w:rsid w:val="00B967B5"/>
    <w:rsid w:val="00BB136C"/>
    <w:rsid w:val="00BB2B01"/>
    <w:rsid w:val="00BD040D"/>
    <w:rsid w:val="00C07BD2"/>
    <w:rsid w:val="00C10FBA"/>
    <w:rsid w:val="00C45CF0"/>
    <w:rsid w:val="00C502BE"/>
    <w:rsid w:val="00C50BCB"/>
    <w:rsid w:val="00C6296D"/>
    <w:rsid w:val="00C85C8B"/>
    <w:rsid w:val="00C9324D"/>
    <w:rsid w:val="00CA26D3"/>
    <w:rsid w:val="00CB1003"/>
    <w:rsid w:val="00CD3209"/>
    <w:rsid w:val="00D11119"/>
    <w:rsid w:val="00D30433"/>
    <w:rsid w:val="00D54602"/>
    <w:rsid w:val="00D57968"/>
    <w:rsid w:val="00D72701"/>
    <w:rsid w:val="00DF6E1F"/>
    <w:rsid w:val="00E06DC7"/>
    <w:rsid w:val="00E13EB5"/>
    <w:rsid w:val="00E21521"/>
    <w:rsid w:val="00E31815"/>
    <w:rsid w:val="00E3739C"/>
    <w:rsid w:val="00E50E98"/>
    <w:rsid w:val="00E5513B"/>
    <w:rsid w:val="00E56F67"/>
    <w:rsid w:val="00E75DEF"/>
    <w:rsid w:val="00E87DD5"/>
    <w:rsid w:val="00EA2680"/>
    <w:rsid w:val="00EA72DE"/>
    <w:rsid w:val="00EB0E8E"/>
    <w:rsid w:val="00EB2E54"/>
    <w:rsid w:val="00EB66F0"/>
    <w:rsid w:val="00EE0CCC"/>
    <w:rsid w:val="00EF033A"/>
    <w:rsid w:val="00F26E09"/>
    <w:rsid w:val="00F412C2"/>
    <w:rsid w:val="00F50652"/>
    <w:rsid w:val="00F72C5E"/>
    <w:rsid w:val="00F74DC6"/>
    <w:rsid w:val="00F87B6E"/>
    <w:rsid w:val="00F90FE9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4F5D6"/>
  <w15:chartTrackingRefBased/>
  <w15:docId w15:val="{9BF70969-42B8-4EBA-9811-A3E6CEA1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napToGrid w:val="0"/>
        <w:sz w:val="22"/>
        <w:szCs w:val="22"/>
        <w:lang w:val="pl-PL" w:eastAsia="pl-PL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D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4B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4B9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B4B95"/>
    <w:rPr>
      <w:vertAlign w:val="superscript"/>
    </w:rPr>
  </w:style>
  <w:style w:type="character" w:styleId="Hipercze">
    <w:name w:val="Hyperlink"/>
    <w:rsid w:val="00992EE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EE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92EE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92EE0"/>
    <w:rPr>
      <w:vertAlign w:val="superscript"/>
    </w:rPr>
  </w:style>
  <w:style w:type="paragraph" w:customStyle="1" w:styleId="w5">
    <w:name w:val="w5"/>
    <w:basedOn w:val="Normalny"/>
    <w:rsid w:val="00B311FB"/>
    <w:pPr>
      <w:tabs>
        <w:tab w:val="left" w:pos="283"/>
      </w:tabs>
      <w:spacing w:line="304" w:lineRule="atLeast"/>
      <w:ind w:left="283" w:hanging="283"/>
      <w:jc w:val="both"/>
    </w:pPr>
    <w:rPr>
      <w:rFonts w:ascii="Times New Roman" w:hAnsi="Times New Roman"/>
      <w:szCs w:val="20"/>
    </w:rPr>
  </w:style>
  <w:style w:type="paragraph" w:customStyle="1" w:styleId="Tekstpodstawowy1">
    <w:name w:val="Tekst podstawowy1"/>
    <w:rsid w:val="00B311FB"/>
    <w:pPr>
      <w:spacing w:line="304" w:lineRule="atLeast"/>
      <w:ind w:firstLine="283"/>
      <w:jc w:val="both"/>
    </w:pPr>
    <w:rPr>
      <w:rFonts w:ascii="Times New Roman" w:eastAsia="Times New Roman" w:hAnsi="Times New Roman"/>
      <w:snapToGrid/>
      <w:color w:val="000000"/>
    </w:rPr>
  </w:style>
  <w:style w:type="paragraph" w:styleId="Akapitzlist">
    <w:name w:val="List Paragraph"/>
    <w:basedOn w:val="Normalny"/>
    <w:uiPriority w:val="34"/>
    <w:qFormat/>
    <w:rsid w:val="000A17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A17E5"/>
    <w:rPr>
      <w:sz w:val="28"/>
      <w:szCs w:val="20"/>
    </w:rPr>
  </w:style>
  <w:style w:type="character" w:customStyle="1" w:styleId="TekstpodstawowyZnak">
    <w:name w:val="Tekst podstawowy Znak"/>
    <w:link w:val="Tekstpodstawowy"/>
    <w:rsid w:val="000A17E5"/>
    <w:rPr>
      <w:rFonts w:ascii="Arial Narrow" w:eastAsia="Times New Roman" w:hAnsi="Arial Narrow"/>
      <w:sz w:val="28"/>
    </w:rPr>
  </w:style>
  <w:style w:type="paragraph" w:styleId="NormalnyWeb">
    <w:name w:val="Normal (Web)"/>
    <w:basedOn w:val="Normalny"/>
    <w:uiPriority w:val="99"/>
    <w:unhideWhenUsed/>
    <w:rsid w:val="00BD04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esktop\Szablony\fe_w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637A-8C46-4289-8F27-7C84DAFA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fe_wup</Template>
  <TotalTime>1</TotalTime>
  <Pages>2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Jęczmieńczuk</dc:creator>
  <cp:keywords/>
  <cp:lastModifiedBy>Sylwia Jęczmieńczuk</cp:lastModifiedBy>
  <cp:revision>2</cp:revision>
  <cp:lastPrinted>2023-09-11T09:04:00Z</cp:lastPrinted>
  <dcterms:created xsi:type="dcterms:W3CDTF">2024-01-29T08:57:00Z</dcterms:created>
  <dcterms:modified xsi:type="dcterms:W3CDTF">2024-01-29T08:57:00Z</dcterms:modified>
</cp:coreProperties>
</file>