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96EC7" w14:textId="77777777" w:rsidR="0020273D" w:rsidRDefault="00B95BBC" w:rsidP="0020273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340516E" wp14:editId="39600088">
            <wp:simplePos x="0" y="0"/>
            <wp:positionH relativeFrom="column">
              <wp:posOffset>3352800</wp:posOffset>
            </wp:positionH>
            <wp:positionV relativeFrom="paragraph">
              <wp:posOffset>514350</wp:posOffset>
            </wp:positionV>
            <wp:extent cx="2352675" cy="923925"/>
            <wp:effectExtent l="0" t="0" r="9525" b="9525"/>
            <wp:wrapTight wrapText="bothSides">
              <wp:wrapPolygon edited="0">
                <wp:start x="175" y="0"/>
                <wp:lineTo x="0" y="3118"/>
                <wp:lineTo x="0" y="20932"/>
                <wp:lineTo x="7346" y="21377"/>
                <wp:lineTo x="19239" y="21377"/>
                <wp:lineTo x="21338" y="20932"/>
                <wp:lineTo x="21338" y="17814"/>
                <wp:lineTo x="19764" y="14252"/>
                <wp:lineTo x="21513" y="9353"/>
                <wp:lineTo x="21513" y="5344"/>
                <wp:lineTo x="1224" y="0"/>
                <wp:lineTo x="175" y="0"/>
              </wp:wrapPolygon>
            </wp:wrapTight>
            <wp:docPr id="67245353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D61C591" wp14:editId="6740E987">
            <wp:extent cx="1905000" cy="1905000"/>
            <wp:effectExtent l="0" t="0" r="0" b="0"/>
            <wp:docPr id="4696392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11244" w14:textId="20118467" w:rsidR="00117923" w:rsidRDefault="00117923" w:rsidP="00F72BFB">
      <w:pPr>
        <w:jc w:val="center"/>
      </w:pPr>
      <w:r>
        <w:br/>
      </w:r>
      <w:r w:rsidR="00F72BFB" w:rsidRPr="00F72BFB">
        <w:rPr>
          <w:rFonts w:ascii="Calibri" w:eastAsia="Calibri" w:hAnsi="Calibri" w:cs="Times New Roman"/>
          <w:b/>
          <w:bCs/>
          <w:kern w:val="2"/>
          <w14:ligatures w14:val="standardContextual"/>
        </w:rPr>
        <w:t>Wsparcie finansowe z PFRON na realizację zadań z zakresu rehabilitacji zawodowej osób niepełnosprawnych</w:t>
      </w:r>
      <w:r w:rsidR="00F72BFB" w:rsidRPr="00F72BFB">
        <w:rPr>
          <w:rFonts w:ascii="Calibri" w:eastAsia="Calibri" w:hAnsi="Calibri" w:cs="Times New Roman"/>
          <w:kern w:val="2"/>
          <w14:ligatures w14:val="standardContextual"/>
        </w:rPr>
        <w:br/>
        <w:t> </w:t>
      </w:r>
      <w:r w:rsidR="00F72BFB" w:rsidRPr="00F72BFB">
        <w:rPr>
          <w:rFonts w:ascii="Calibri" w:eastAsia="Calibri" w:hAnsi="Calibri" w:cs="Times New Roman"/>
          <w:kern w:val="2"/>
          <w14:ligatures w14:val="standardContextual"/>
        </w:rPr>
        <w:br/>
        <w:t>Powiatowy Urząd Pracy w Miliczu zaprasza do składania wniosków o wsparcie finansowe z PFRON na realizację następujących zadań z zakresu rehabilitacji zawodowej osób niepełnosprawnych:</w:t>
      </w:r>
      <w:r w:rsidR="00F72BFB" w:rsidRPr="00F72BFB">
        <w:rPr>
          <w:rFonts w:ascii="Calibri" w:eastAsia="Calibri" w:hAnsi="Calibri" w:cs="Times New Roman"/>
          <w:kern w:val="2"/>
          <w14:ligatures w14:val="standardContextual"/>
        </w:rPr>
        <w:br/>
        <w:t>- zwrot kosztów wyposażenia stanowiska pracy osoby niepełnosprawnej (kwota do 50 000 zł),</w:t>
      </w:r>
      <w:r w:rsidR="00F72BFB" w:rsidRPr="00F72BFB">
        <w:rPr>
          <w:rFonts w:ascii="Calibri" w:eastAsia="Calibri" w:hAnsi="Calibri" w:cs="Times New Roman"/>
          <w:kern w:val="2"/>
          <w14:ligatures w14:val="standardContextual"/>
        </w:rPr>
        <w:br/>
        <w:t>- przyznanie osobie niepełnosprawnej środków na podjęcie działalności gospodarczej, rolniczej albo działalności w formie spółdzielni socjalnej (kwota do 50 000 zł).</w:t>
      </w:r>
      <w:r>
        <w:br/>
        <w:t> </w:t>
      </w:r>
      <w:r>
        <w:br/>
        <w:t xml:space="preserve">Aplikowanie o środki PFRON jest możliwe osobiście lub elektronicznie </w:t>
      </w:r>
      <w:r>
        <w:br/>
        <w:t xml:space="preserve">za pomocą nowoczesnej platformy </w:t>
      </w:r>
      <w:r>
        <w:rPr>
          <w:rStyle w:val="Pogrubienie"/>
        </w:rPr>
        <w:t>- Systemu Obsługi Wsparcia (SOW).</w:t>
      </w:r>
      <w:r>
        <w:br/>
        <w:t> </w:t>
      </w:r>
      <w:r>
        <w:br/>
        <w:t xml:space="preserve">Szczegółowe informacje można uzyskać w siedzibie urzędu - I piętro, pok. 2.3, stanowisko 11, 12 </w:t>
      </w:r>
      <w:r>
        <w:br/>
        <w:t>lub pod nr tel. (71) 38-42-041 wew. 123, 131.</w:t>
      </w:r>
    </w:p>
    <w:p w14:paraId="6DECF95F" w14:textId="407E0A61" w:rsidR="0020273D" w:rsidRPr="0020273D" w:rsidRDefault="0020273D" w:rsidP="00117923">
      <w:pPr>
        <w:spacing w:after="0"/>
        <w:jc w:val="center"/>
        <w:rPr>
          <w:b/>
          <w:bCs/>
          <w:sz w:val="28"/>
          <w:szCs w:val="28"/>
        </w:rPr>
      </w:pPr>
    </w:p>
    <w:sectPr w:rsidR="0020273D" w:rsidRPr="0020273D" w:rsidSect="00B95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62F7E"/>
    <w:multiLevelType w:val="hybridMultilevel"/>
    <w:tmpl w:val="7964860C"/>
    <w:lvl w:ilvl="0" w:tplc="249A9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8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BBC"/>
    <w:rsid w:val="00117923"/>
    <w:rsid w:val="0020273D"/>
    <w:rsid w:val="004241EE"/>
    <w:rsid w:val="00886735"/>
    <w:rsid w:val="00B95BBC"/>
    <w:rsid w:val="00E549F8"/>
    <w:rsid w:val="00F16015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4EB9"/>
  <w15:chartTrackingRefBased/>
  <w15:docId w15:val="{4DF14438-F163-4421-839F-4505DE59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5BB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79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m.walorska</dc:creator>
  <cp:keywords/>
  <dc:description/>
  <cp:lastModifiedBy>k.chlebos</cp:lastModifiedBy>
  <cp:revision>3</cp:revision>
  <dcterms:created xsi:type="dcterms:W3CDTF">2024-06-12T08:37:00Z</dcterms:created>
  <dcterms:modified xsi:type="dcterms:W3CDTF">2025-04-17T07:21:00Z</dcterms:modified>
</cp:coreProperties>
</file>