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95378917"/>
        <w:docPartObj>
          <w:docPartGallery w:val="Cover Pages"/>
          <w:docPartUnique/>
        </w:docPartObj>
      </w:sdtPr>
      <w:sdtContent>
        <w:p w14:paraId="1878CB8D" w14:textId="77777777" w:rsidR="00B03914" w:rsidRDefault="00B03914" w:rsidP="00B03914">
          <w:pPr>
            <w:spacing w:line="240" w:lineRule="auto"/>
            <w:jc w:val="center"/>
          </w:pPr>
        </w:p>
        <w:p w14:paraId="59829EF4" w14:textId="77777777" w:rsidR="00B03914" w:rsidRDefault="00B03914" w:rsidP="00B03914">
          <w:pPr>
            <w:spacing w:line="240" w:lineRule="auto"/>
            <w:jc w:val="center"/>
          </w:pPr>
        </w:p>
        <w:p w14:paraId="1D8355C0" w14:textId="77777777" w:rsidR="00B03914" w:rsidRDefault="00B03914" w:rsidP="00B03914">
          <w:pPr>
            <w:spacing w:line="240" w:lineRule="auto"/>
            <w:jc w:val="center"/>
          </w:pPr>
        </w:p>
        <w:p w14:paraId="450D1E81" w14:textId="77777777" w:rsidR="00B03914" w:rsidRDefault="00B03914" w:rsidP="00B03914">
          <w:pPr>
            <w:spacing w:line="240" w:lineRule="auto"/>
            <w:jc w:val="center"/>
          </w:pPr>
        </w:p>
        <w:p w14:paraId="68FA5C40" w14:textId="77777777" w:rsidR="00B03914" w:rsidRDefault="00B03914" w:rsidP="00B03914">
          <w:pPr>
            <w:spacing w:line="240" w:lineRule="auto"/>
            <w:jc w:val="center"/>
          </w:pPr>
        </w:p>
        <w:p w14:paraId="327DAA5A" w14:textId="77777777" w:rsidR="00B03914" w:rsidRDefault="00B03914" w:rsidP="00B03914">
          <w:pPr>
            <w:spacing w:line="240" w:lineRule="auto"/>
            <w:jc w:val="center"/>
          </w:pPr>
        </w:p>
        <w:p w14:paraId="415DF376" w14:textId="2B84DDF9" w:rsidR="00B03914" w:rsidRDefault="00B03914" w:rsidP="00B03914">
          <w:pPr>
            <w:spacing w:line="240" w:lineRule="auto"/>
            <w:jc w:val="center"/>
          </w:pPr>
        </w:p>
        <w:p w14:paraId="1119BE0A" w14:textId="77777777" w:rsidR="00B03914" w:rsidRDefault="00B03914" w:rsidP="00B03914">
          <w:pPr>
            <w:spacing w:line="240" w:lineRule="auto"/>
            <w:jc w:val="center"/>
          </w:pPr>
        </w:p>
        <w:p w14:paraId="1CBA3BEB" w14:textId="77777777" w:rsidR="00B03914" w:rsidRDefault="00B03914" w:rsidP="00B03914">
          <w:pPr>
            <w:spacing w:line="240" w:lineRule="auto"/>
            <w:jc w:val="center"/>
          </w:pPr>
        </w:p>
        <w:p w14:paraId="52B8E79D" w14:textId="19FD1278" w:rsidR="005C15BF" w:rsidRPr="00B03914" w:rsidRDefault="00B03914" w:rsidP="00B03914">
          <w:pPr>
            <w:spacing w:line="240" w:lineRule="auto"/>
            <w:jc w:val="center"/>
            <w:rPr>
              <w:b/>
              <w:bCs/>
              <w:color w:val="8AB833" w:themeColor="accent2"/>
              <w:sz w:val="64"/>
              <w:szCs w:val="64"/>
            </w:rPr>
          </w:pPr>
          <w:r w:rsidRPr="00B03914">
            <w:rPr>
              <w:b/>
              <w:bCs/>
              <w:color w:val="8AB833" w:themeColor="accent2"/>
              <w:sz w:val="64"/>
              <w:szCs w:val="64"/>
            </w:rPr>
            <w:t>Analiza lokalnego rynku pracy za 2022 rok</w:t>
          </w:r>
        </w:p>
        <w:p w14:paraId="002C5C65" w14:textId="401F9574" w:rsidR="00B03914" w:rsidRDefault="00B03914" w:rsidP="00B03914">
          <w:pPr>
            <w:spacing w:line="240" w:lineRule="auto"/>
            <w:jc w:val="center"/>
            <w:rPr>
              <w:b/>
              <w:bCs/>
              <w:color w:val="3E762A" w:themeColor="accent1" w:themeShade="BF"/>
              <w:sz w:val="54"/>
              <w:szCs w:val="54"/>
            </w:rPr>
          </w:pPr>
          <w:r>
            <w:rPr>
              <w:b/>
              <w:bCs/>
              <w:color w:val="3E762A" w:themeColor="accent1" w:themeShade="BF"/>
              <w:sz w:val="54"/>
              <w:szCs w:val="54"/>
            </w:rPr>
            <w:t>p</w:t>
          </w:r>
          <w:r w:rsidRPr="00B03914">
            <w:rPr>
              <w:b/>
              <w:bCs/>
              <w:color w:val="3E762A" w:themeColor="accent1" w:themeShade="BF"/>
              <w:sz w:val="54"/>
              <w:szCs w:val="54"/>
            </w:rPr>
            <w:t>owiat olkuski</w:t>
          </w:r>
        </w:p>
        <w:p w14:paraId="48C24394" w14:textId="5E92A4E3" w:rsidR="00B03914" w:rsidRPr="00B03914" w:rsidRDefault="00B03914" w:rsidP="00B03914">
          <w:pPr>
            <w:jc w:val="center"/>
            <w:rPr>
              <w:color w:val="445C19" w:themeColor="accent2" w:themeShade="80"/>
              <w:sz w:val="54"/>
              <w:szCs w:val="54"/>
            </w:rPr>
          </w:pPr>
          <w:r w:rsidRPr="00B03914">
            <w:rPr>
              <w:color w:val="445C19" w:themeColor="accent2" w:themeShade="80"/>
              <w:sz w:val="36"/>
              <w:szCs w:val="36"/>
            </w:rPr>
            <w:t>RAPORT KOŃCOWY</w:t>
          </w:r>
        </w:p>
        <w:p w14:paraId="1A9A4C67" w14:textId="5315F11D" w:rsidR="00343A43" w:rsidRDefault="001458C6" w:rsidP="00343A43">
          <w:pPr>
            <w:pStyle w:val="Bezodstpw"/>
            <w:spacing w:before="40" w:after="40"/>
            <w:rPr>
              <w:caps/>
              <w:color w:val="215D66" w:themeColor="accent5" w:themeShade="80"/>
              <w:sz w:val="28"/>
              <w:szCs w:val="28"/>
            </w:rPr>
          </w:pPr>
          <w:r>
            <w:rPr>
              <w:noProof/>
              <w:lang w:eastAsia="pl-PL"/>
            </w:rPr>
            <w:drawing>
              <wp:anchor distT="0" distB="0" distL="114300" distR="114300" simplePos="0" relativeHeight="251655168" behindDoc="1" locked="0" layoutInCell="1" allowOverlap="1" wp14:anchorId="12F55E27" wp14:editId="4CA6885F">
                <wp:simplePos x="0" y="0"/>
                <wp:positionH relativeFrom="margin">
                  <wp:posOffset>4585839</wp:posOffset>
                </wp:positionH>
                <wp:positionV relativeFrom="paragraph">
                  <wp:posOffset>8337090</wp:posOffset>
                </wp:positionV>
                <wp:extent cx="1873345" cy="105508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1"/>
                        <pic:cNvPicPr>
                          <a:picLocks noChangeAspect="1" noChangeArrowheads="1"/>
                        </pic:cNvPicPr>
                      </pic:nvPicPr>
                      <pic:blipFill>
                        <a:blip r:embed="rId8">
                          <a:extLst>
                            <a:ext uri="{28A0092B-C50C-407E-A947-70E740481C1C}">
                              <a14:useLocalDpi xmlns:a14="http://schemas.microsoft.com/office/drawing/2010/main" val="0"/>
                            </a:ext>
                          </a:extLst>
                        </a:blip>
                        <a:srcRect l="6149" t="4649" b="7652"/>
                        <a:stretch>
                          <a:fillRect/>
                        </a:stretch>
                      </pic:blipFill>
                      <pic:spPr bwMode="auto">
                        <a:xfrm>
                          <a:off x="0" y="0"/>
                          <a:ext cx="1873345" cy="105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5C15BF">
            <w:br w:type="page"/>
          </w:r>
        </w:p>
        <w:p w14:paraId="2C71C125" w14:textId="77777777" w:rsidR="005C15BF" w:rsidRDefault="00000000"/>
      </w:sdtContent>
    </w:sdt>
    <w:tbl>
      <w:tblPr>
        <w:tblW w:w="0" w:type="auto"/>
        <w:tblLook w:val="04A0" w:firstRow="1" w:lastRow="0" w:firstColumn="1" w:lastColumn="0" w:noHBand="0" w:noVBand="1"/>
      </w:tblPr>
      <w:tblGrid>
        <w:gridCol w:w="3510"/>
        <w:gridCol w:w="5552"/>
      </w:tblGrid>
      <w:tr w:rsidR="00B56866" w14:paraId="07394429" w14:textId="77777777" w:rsidTr="002143E7">
        <w:trPr>
          <w:trHeight w:val="4195"/>
        </w:trPr>
        <w:tc>
          <w:tcPr>
            <w:tcW w:w="3510" w:type="dxa"/>
            <w:shd w:val="clear" w:color="auto" w:fill="auto"/>
            <w:vAlign w:val="center"/>
          </w:tcPr>
          <w:p w14:paraId="5433A544" w14:textId="77777777" w:rsidR="00B56866" w:rsidRDefault="00B56866" w:rsidP="00E21CEA">
            <w:pPr>
              <w:rPr>
                <w:rStyle w:val="Pogrubienie"/>
                <w:sz w:val="24"/>
              </w:rPr>
            </w:pPr>
          </w:p>
          <w:p w14:paraId="3948136A" w14:textId="77777777" w:rsidR="00EA04B6" w:rsidRDefault="00EA04B6" w:rsidP="00E21CEA">
            <w:pPr>
              <w:rPr>
                <w:rStyle w:val="Pogrubienie"/>
                <w:sz w:val="24"/>
              </w:rPr>
            </w:pPr>
          </w:p>
          <w:p w14:paraId="14C8823D" w14:textId="77777777" w:rsidR="00EA04B6" w:rsidRDefault="00EA04B6" w:rsidP="00E21CEA">
            <w:pPr>
              <w:rPr>
                <w:rStyle w:val="Pogrubienie"/>
                <w:sz w:val="24"/>
              </w:rPr>
            </w:pPr>
          </w:p>
          <w:p w14:paraId="0B461F46" w14:textId="77777777" w:rsidR="00EA04B6" w:rsidRDefault="00EA04B6" w:rsidP="00E21CEA">
            <w:pPr>
              <w:rPr>
                <w:rStyle w:val="Pogrubienie"/>
                <w:sz w:val="24"/>
              </w:rPr>
            </w:pPr>
          </w:p>
          <w:p w14:paraId="2345E19C" w14:textId="77777777" w:rsidR="00EA04B6" w:rsidRDefault="00EA04B6" w:rsidP="00E21CEA">
            <w:pPr>
              <w:rPr>
                <w:rStyle w:val="Pogrubienie"/>
                <w:sz w:val="24"/>
              </w:rPr>
            </w:pPr>
          </w:p>
          <w:p w14:paraId="7F0B77D4" w14:textId="77777777" w:rsidR="00EA04B6" w:rsidRDefault="00EA04B6" w:rsidP="00E21CEA">
            <w:pPr>
              <w:rPr>
                <w:rStyle w:val="Pogrubienie"/>
                <w:sz w:val="24"/>
              </w:rPr>
            </w:pPr>
          </w:p>
          <w:p w14:paraId="1F163A3B" w14:textId="77777777" w:rsidR="00EA04B6" w:rsidRDefault="00EA04B6" w:rsidP="00E21CEA">
            <w:pPr>
              <w:rPr>
                <w:rStyle w:val="Pogrubienie"/>
                <w:sz w:val="24"/>
              </w:rPr>
            </w:pPr>
          </w:p>
          <w:p w14:paraId="3F453FF8" w14:textId="77777777" w:rsidR="00EA04B6" w:rsidRDefault="00EA04B6" w:rsidP="00E21CEA">
            <w:pPr>
              <w:rPr>
                <w:rStyle w:val="Pogrubienie"/>
                <w:sz w:val="24"/>
              </w:rPr>
            </w:pPr>
          </w:p>
          <w:p w14:paraId="33A7136A" w14:textId="77777777" w:rsidR="00EA04B6" w:rsidRDefault="00EA04B6" w:rsidP="00E21CEA">
            <w:pPr>
              <w:rPr>
                <w:rStyle w:val="Pogrubienie"/>
                <w:sz w:val="24"/>
              </w:rPr>
            </w:pPr>
          </w:p>
          <w:p w14:paraId="4C9BDF85" w14:textId="77777777" w:rsidR="00EA04B6" w:rsidRDefault="00EA04B6" w:rsidP="00E21CEA">
            <w:pPr>
              <w:rPr>
                <w:rStyle w:val="Pogrubienie"/>
                <w:sz w:val="24"/>
              </w:rPr>
            </w:pPr>
          </w:p>
          <w:p w14:paraId="230B64FC" w14:textId="77777777" w:rsidR="00EA04B6" w:rsidRPr="0072044E" w:rsidRDefault="00EA04B6" w:rsidP="00E21CEA">
            <w:pPr>
              <w:rPr>
                <w:rStyle w:val="Pogrubienie"/>
                <w:sz w:val="24"/>
              </w:rPr>
            </w:pPr>
          </w:p>
        </w:tc>
        <w:tc>
          <w:tcPr>
            <w:tcW w:w="5552" w:type="dxa"/>
            <w:shd w:val="clear" w:color="auto" w:fill="auto"/>
            <w:vAlign w:val="center"/>
          </w:tcPr>
          <w:p w14:paraId="072DE866" w14:textId="77777777" w:rsidR="00B56866" w:rsidRPr="0072044E" w:rsidRDefault="00B56866" w:rsidP="00E21CEA">
            <w:pPr>
              <w:rPr>
                <w:rFonts w:cs="Tahoma"/>
                <w:b/>
              </w:rPr>
            </w:pPr>
          </w:p>
        </w:tc>
      </w:tr>
      <w:tr w:rsidR="00B56866" w14:paraId="0370413F" w14:textId="77777777" w:rsidTr="002143E7">
        <w:tc>
          <w:tcPr>
            <w:tcW w:w="3510" w:type="dxa"/>
            <w:shd w:val="clear" w:color="auto" w:fill="auto"/>
            <w:vAlign w:val="center"/>
          </w:tcPr>
          <w:p w14:paraId="3AF887BA" w14:textId="77777777" w:rsidR="00B56866" w:rsidRPr="00B01A89" w:rsidRDefault="00B56866" w:rsidP="00E21CEA">
            <w:pPr>
              <w:rPr>
                <w:rStyle w:val="Pogrubienie"/>
              </w:rPr>
            </w:pPr>
            <w:r w:rsidRPr="0072044E">
              <w:rPr>
                <w:rStyle w:val="Pogrubienie"/>
                <w:sz w:val="24"/>
              </w:rPr>
              <w:t>Zamawiający:</w:t>
            </w:r>
          </w:p>
        </w:tc>
        <w:tc>
          <w:tcPr>
            <w:tcW w:w="5552" w:type="dxa"/>
            <w:shd w:val="clear" w:color="auto" w:fill="auto"/>
            <w:vAlign w:val="center"/>
          </w:tcPr>
          <w:p w14:paraId="6B7BB233" w14:textId="77777777" w:rsidR="00B56866" w:rsidRPr="0072044E" w:rsidRDefault="00B56866" w:rsidP="00E21CEA">
            <w:pPr>
              <w:rPr>
                <w:rFonts w:cs="Tahoma"/>
                <w:b/>
              </w:rPr>
            </w:pPr>
          </w:p>
        </w:tc>
      </w:tr>
      <w:tr w:rsidR="00343A43" w14:paraId="22F9F856" w14:textId="77777777" w:rsidTr="002143E7">
        <w:tc>
          <w:tcPr>
            <w:tcW w:w="3510" w:type="dxa"/>
            <w:shd w:val="clear" w:color="auto" w:fill="auto"/>
            <w:vAlign w:val="bottom"/>
          </w:tcPr>
          <w:p w14:paraId="0483C4F7" w14:textId="77777777" w:rsidR="00343A43" w:rsidRDefault="00343A43" w:rsidP="00343A43">
            <w:pPr>
              <w:jc w:val="left"/>
              <w:rPr>
                <w:rFonts w:ascii="Century Gothic" w:hAnsi="Century Gothic" w:cs="Tahoma"/>
                <w:b/>
              </w:rPr>
            </w:pPr>
            <w:r>
              <w:rPr>
                <w:rFonts w:ascii="Century Gothic" w:hAnsi="Century Gothic" w:cs="Tahoma"/>
                <w:b/>
                <w:noProof/>
                <w:lang w:eastAsia="pl-PL"/>
              </w:rPr>
              <w:drawing>
                <wp:anchor distT="0" distB="0" distL="114300" distR="114300" simplePos="0" relativeHeight="251658240" behindDoc="1" locked="0" layoutInCell="1" allowOverlap="1" wp14:anchorId="6EFC2B63" wp14:editId="0DA32B85">
                  <wp:simplePos x="0" y="0"/>
                  <wp:positionH relativeFrom="column">
                    <wp:posOffset>-847725</wp:posOffset>
                  </wp:positionH>
                  <wp:positionV relativeFrom="paragraph">
                    <wp:posOffset>133350</wp:posOffset>
                  </wp:positionV>
                  <wp:extent cx="1209675" cy="758825"/>
                  <wp:effectExtent l="0" t="0" r="9525" b="3175"/>
                  <wp:wrapSquare wrapText="bothSides"/>
                  <wp:docPr id="32" name="Obraz 32" descr="uzad p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uzad prac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75" cy="758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52" w:type="dxa"/>
            <w:shd w:val="clear" w:color="auto" w:fill="auto"/>
            <w:vAlign w:val="center"/>
          </w:tcPr>
          <w:p w14:paraId="4E27D840" w14:textId="07E2909F" w:rsidR="00343A43" w:rsidRDefault="00343A43" w:rsidP="00343A43">
            <w:pPr>
              <w:rPr>
                <w:lang w:eastAsia="pl-PL"/>
              </w:rPr>
            </w:pPr>
            <w:r w:rsidRPr="0095100D">
              <w:rPr>
                <w:lang w:eastAsia="pl-PL"/>
              </w:rPr>
              <w:t>Powiatowy</w:t>
            </w:r>
            <w:r w:rsidR="000A6005">
              <w:rPr>
                <w:lang w:eastAsia="pl-PL"/>
              </w:rPr>
              <w:t xml:space="preserve"> </w:t>
            </w:r>
            <w:r w:rsidRPr="0095100D">
              <w:rPr>
                <w:lang w:eastAsia="pl-PL"/>
              </w:rPr>
              <w:t>Urząd</w:t>
            </w:r>
            <w:r w:rsidR="000A6005">
              <w:rPr>
                <w:lang w:eastAsia="pl-PL"/>
              </w:rPr>
              <w:t xml:space="preserve"> </w:t>
            </w:r>
            <w:r w:rsidRPr="0095100D">
              <w:rPr>
                <w:lang w:eastAsia="pl-PL"/>
              </w:rPr>
              <w:t>Pracy</w:t>
            </w:r>
            <w:r w:rsidR="000A6005">
              <w:rPr>
                <w:lang w:eastAsia="pl-PL"/>
              </w:rPr>
              <w:t xml:space="preserve"> </w:t>
            </w:r>
            <w:r w:rsidR="006F4AD9">
              <w:rPr>
                <w:lang w:eastAsia="pl-PL"/>
              </w:rPr>
              <w:t>w</w:t>
            </w:r>
            <w:r w:rsidR="000A6005">
              <w:rPr>
                <w:lang w:eastAsia="pl-PL"/>
              </w:rPr>
              <w:t xml:space="preserve"> </w:t>
            </w:r>
            <w:r>
              <w:rPr>
                <w:lang w:eastAsia="pl-PL"/>
              </w:rPr>
              <w:t>Olkuszu</w:t>
            </w:r>
          </w:p>
          <w:p w14:paraId="699FE2A5" w14:textId="2EF7A030" w:rsidR="00343A43" w:rsidRDefault="00DD0A97" w:rsidP="00343A43">
            <w:pPr>
              <w:rPr>
                <w:lang w:eastAsia="pl-PL"/>
              </w:rPr>
            </w:pPr>
            <w:r>
              <w:rPr>
                <w:lang w:eastAsia="pl-PL"/>
              </w:rPr>
              <w:t>u</w:t>
            </w:r>
            <w:r w:rsidR="00343A43">
              <w:rPr>
                <w:lang w:eastAsia="pl-PL"/>
              </w:rPr>
              <w:t>l.</w:t>
            </w:r>
            <w:r w:rsidR="000A6005">
              <w:rPr>
                <w:lang w:eastAsia="pl-PL"/>
              </w:rPr>
              <w:t xml:space="preserve"> </w:t>
            </w:r>
            <w:r w:rsidR="00343A43" w:rsidRPr="0095100D">
              <w:rPr>
                <w:lang w:eastAsia="pl-PL"/>
              </w:rPr>
              <w:t>Minkiewicza</w:t>
            </w:r>
            <w:r w:rsidR="000A6005">
              <w:rPr>
                <w:lang w:eastAsia="pl-PL"/>
              </w:rPr>
              <w:t xml:space="preserve"> </w:t>
            </w:r>
            <w:r w:rsidR="00343A43" w:rsidRPr="0095100D">
              <w:rPr>
                <w:lang w:eastAsia="pl-PL"/>
              </w:rPr>
              <w:t>2</w:t>
            </w:r>
          </w:p>
          <w:p w14:paraId="35C6B426" w14:textId="0F2D26E4" w:rsidR="00343A43" w:rsidRPr="00B01A89" w:rsidRDefault="00343A43" w:rsidP="00343A43">
            <w:pPr>
              <w:rPr>
                <w:lang w:eastAsia="pl-PL"/>
              </w:rPr>
            </w:pPr>
            <w:r w:rsidRPr="0095100D">
              <w:rPr>
                <w:lang w:eastAsia="pl-PL"/>
              </w:rPr>
              <w:t>32-300</w:t>
            </w:r>
            <w:r w:rsidR="000A6005">
              <w:rPr>
                <w:lang w:eastAsia="pl-PL"/>
              </w:rPr>
              <w:t xml:space="preserve"> </w:t>
            </w:r>
            <w:r w:rsidRPr="0095100D">
              <w:rPr>
                <w:lang w:eastAsia="pl-PL"/>
              </w:rPr>
              <w:t>Olkusz</w:t>
            </w:r>
          </w:p>
        </w:tc>
      </w:tr>
      <w:tr w:rsidR="00B56866" w14:paraId="7DCDEE34" w14:textId="77777777" w:rsidTr="002143E7">
        <w:tc>
          <w:tcPr>
            <w:tcW w:w="3510" w:type="dxa"/>
            <w:shd w:val="clear" w:color="auto" w:fill="auto"/>
            <w:vAlign w:val="center"/>
          </w:tcPr>
          <w:p w14:paraId="6AB8CF9C" w14:textId="77777777" w:rsidR="00B56866" w:rsidRPr="0072044E" w:rsidRDefault="00B56866" w:rsidP="00E21CEA">
            <w:pPr>
              <w:rPr>
                <w:rFonts w:cs="Tahoma"/>
                <w:b/>
              </w:rPr>
            </w:pPr>
          </w:p>
          <w:p w14:paraId="4F0181BE" w14:textId="77777777" w:rsidR="00B56866" w:rsidRPr="0072044E" w:rsidRDefault="00B56866" w:rsidP="00E21CEA">
            <w:pPr>
              <w:rPr>
                <w:rFonts w:cs="Tahoma"/>
                <w:b/>
                <w:sz w:val="10"/>
              </w:rPr>
            </w:pPr>
          </w:p>
        </w:tc>
        <w:tc>
          <w:tcPr>
            <w:tcW w:w="5552" w:type="dxa"/>
            <w:shd w:val="clear" w:color="auto" w:fill="auto"/>
            <w:vAlign w:val="center"/>
          </w:tcPr>
          <w:p w14:paraId="07DB2959" w14:textId="77777777" w:rsidR="00B56866" w:rsidRPr="0072044E" w:rsidRDefault="00B56866" w:rsidP="00E21CEA">
            <w:pPr>
              <w:rPr>
                <w:rFonts w:cs="Tahoma"/>
                <w:b/>
              </w:rPr>
            </w:pPr>
          </w:p>
        </w:tc>
      </w:tr>
      <w:tr w:rsidR="00B56866" w14:paraId="1C04DBC4" w14:textId="77777777" w:rsidTr="002143E7">
        <w:tc>
          <w:tcPr>
            <w:tcW w:w="3510" w:type="dxa"/>
            <w:shd w:val="clear" w:color="auto" w:fill="auto"/>
            <w:vAlign w:val="center"/>
          </w:tcPr>
          <w:p w14:paraId="60384DE7" w14:textId="0BAAA5F5" w:rsidR="00B56866" w:rsidRPr="00B01A89" w:rsidRDefault="00B56866" w:rsidP="00E21CEA">
            <w:pPr>
              <w:rPr>
                <w:rStyle w:val="Pogrubienie"/>
                <w:lang w:eastAsia="pl-PL"/>
              </w:rPr>
            </w:pPr>
            <w:r w:rsidRPr="0072044E">
              <w:rPr>
                <w:rStyle w:val="Pogrubienie"/>
                <w:sz w:val="24"/>
              </w:rPr>
              <w:t>Wykonawca:</w:t>
            </w:r>
            <w:r w:rsidR="000A6005">
              <w:rPr>
                <w:rStyle w:val="Pogrubienie"/>
                <w:sz w:val="24"/>
              </w:rPr>
              <w:t xml:space="preserve"> </w:t>
            </w:r>
          </w:p>
        </w:tc>
        <w:tc>
          <w:tcPr>
            <w:tcW w:w="5552" w:type="dxa"/>
            <w:shd w:val="clear" w:color="auto" w:fill="auto"/>
            <w:vAlign w:val="center"/>
          </w:tcPr>
          <w:p w14:paraId="6B11916C" w14:textId="77777777" w:rsidR="00B56866" w:rsidRPr="0072044E" w:rsidRDefault="00B56866" w:rsidP="00E21CEA">
            <w:pPr>
              <w:rPr>
                <w:rFonts w:cs="Tahoma"/>
                <w:b/>
              </w:rPr>
            </w:pPr>
          </w:p>
        </w:tc>
      </w:tr>
      <w:tr w:rsidR="00B56866" w:rsidRPr="00B01A89" w14:paraId="241820C7" w14:textId="77777777" w:rsidTr="002143E7">
        <w:trPr>
          <w:trHeight w:val="1891"/>
        </w:trPr>
        <w:tc>
          <w:tcPr>
            <w:tcW w:w="3510" w:type="dxa"/>
            <w:shd w:val="clear" w:color="auto" w:fill="auto"/>
            <w:vAlign w:val="center"/>
          </w:tcPr>
          <w:p w14:paraId="016FA7AD" w14:textId="77777777" w:rsidR="00B56866" w:rsidRPr="0072044E" w:rsidRDefault="001458C6" w:rsidP="00E21CEA">
            <w:pPr>
              <w:rPr>
                <w:rFonts w:cs="Tahoma"/>
                <w:b/>
              </w:rPr>
            </w:pPr>
            <w:r>
              <w:rPr>
                <w:noProof/>
                <w:lang w:eastAsia="pl-PL"/>
              </w:rPr>
              <w:drawing>
                <wp:anchor distT="0" distB="0" distL="114300" distR="114300" simplePos="0" relativeHeight="251657216" behindDoc="0" locked="0" layoutInCell="1" allowOverlap="1" wp14:anchorId="70F3F769" wp14:editId="3FA22BC9">
                  <wp:simplePos x="0" y="0"/>
                  <wp:positionH relativeFrom="margin">
                    <wp:posOffset>59055</wp:posOffset>
                  </wp:positionH>
                  <wp:positionV relativeFrom="paragraph">
                    <wp:posOffset>78105</wp:posOffset>
                  </wp:positionV>
                  <wp:extent cx="1622425" cy="913765"/>
                  <wp:effectExtent l="0" t="0" r="0" b="635"/>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1"/>
                          <pic:cNvPicPr>
                            <a:picLocks noChangeAspect="1" noChangeArrowheads="1"/>
                          </pic:cNvPicPr>
                        </pic:nvPicPr>
                        <pic:blipFill>
                          <a:blip r:embed="rId8">
                            <a:extLst>
                              <a:ext uri="{28A0092B-C50C-407E-A947-70E740481C1C}">
                                <a14:useLocalDpi xmlns:a14="http://schemas.microsoft.com/office/drawing/2010/main" val="0"/>
                              </a:ext>
                            </a:extLst>
                          </a:blip>
                          <a:srcRect l="6149" t="4649" b="7652"/>
                          <a:stretch>
                            <a:fillRect/>
                          </a:stretch>
                        </pic:blipFill>
                        <pic:spPr bwMode="auto">
                          <a:xfrm>
                            <a:off x="0" y="0"/>
                            <a:ext cx="16224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80578A" w14:textId="77777777" w:rsidR="00B56866" w:rsidRPr="0072044E" w:rsidRDefault="00B56866" w:rsidP="00E21CEA">
            <w:pPr>
              <w:rPr>
                <w:rFonts w:cs="Tahoma"/>
                <w:b/>
              </w:rPr>
            </w:pPr>
          </w:p>
        </w:tc>
        <w:tc>
          <w:tcPr>
            <w:tcW w:w="5552" w:type="dxa"/>
            <w:shd w:val="clear" w:color="auto" w:fill="auto"/>
            <w:vAlign w:val="center"/>
          </w:tcPr>
          <w:p w14:paraId="5DAB0BBE" w14:textId="11A6CED7" w:rsidR="00B56866" w:rsidRPr="00DF1124" w:rsidRDefault="00B56866" w:rsidP="00E21CEA">
            <w:r w:rsidRPr="00DF1124">
              <w:t>Grupa</w:t>
            </w:r>
            <w:r w:rsidR="000A6005">
              <w:t xml:space="preserve"> </w:t>
            </w:r>
            <w:r w:rsidRPr="00DF1124">
              <w:t>BST</w:t>
            </w:r>
          </w:p>
          <w:p w14:paraId="05EE6FBA" w14:textId="4F2DD983" w:rsidR="00B56866" w:rsidRPr="00DF1124" w:rsidRDefault="00B56866" w:rsidP="00E21CEA">
            <w:pPr>
              <w:rPr>
                <w:lang w:eastAsia="pl-PL"/>
              </w:rPr>
            </w:pPr>
            <w:r w:rsidRPr="00DF1124">
              <w:rPr>
                <w:lang w:eastAsia="pl-PL"/>
              </w:rPr>
              <w:t>ul.</w:t>
            </w:r>
            <w:r w:rsidR="000A6005">
              <w:rPr>
                <w:lang w:eastAsia="pl-PL"/>
              </w:rPr>
              <w:t xml:space="preserve"> </w:t>
            </w:r>
            <w:r w:rsidRPr="00DF1124">
              <w:rPr>
                <w:lang w:eastAsia="pl-PL"/>
              </w:rPr>
              <w:t>Mieczyków</w:t>
            </w:r>
            <w:r w:rsidR="000A6005">
              <w:rPr>
                <w:lang w:eastAsia="pl-PL"/>
              </w:rPr>
              <w:t xml:space="preserve"> </w:t>
            </w:r>
            <w:r w:rsidRPr="00DF1124">
              <w:rPr>
                <w:lang w:eastAsia="pl-PL"/>
              </w:rPr>
              <w:t>12</w:t>
            </w:r>
            <w:r w:rsidR="000A6005">
              <w:rPr>
                <w:lang w:eastAsia="pl-PL"/>
              </w:rPr>
              <w:t xml:space="preserve"> </w:t>
            </w:r>
          </w:p>
          <w:p w14:paraId="2740D963" w14:textId="6A0D39A2" w:rsidR="00B56866" w:rsidRPr="00DF1124" w:rsidRDefault="00B56866" w:rsidP="00E21CEA">
            <w:pPr>
              <w:rPr>
                <w:lang w:eastAsia="pl-PL"/>
              </w:rPr>
            </w:pPr>
            <w:r w:rsidRPr="00DF1124">
              <w:rPr>
                <w:lang w:eastAsia="pl-PL"/>
              </w:rPr>
              <w:t>40-748</w:t>
            </w:r>
            <w:r w:rsidR="000A6005">
              <w:rPr>
                <w:lang w:eastAsia="pl-PL"/>
              </w:rPr>
              <w:t xml:space="preserve"> </w:t>
            </w:r>
            <w:r w:rsidRPr="00DF1124">
              <w:rPr>
                <w:lang w:eastAsia="pl-PL"/>
              </w:rPr>
              <w:t>Katowice</w:t>
            </w:r>
          </w:p>
          <w:p w14:paraId="7DE061E2" w14:textId="0D97C267" w:rsidR="00B56866" w:rsidRPr="0072044E" w:rsidRDefault="00B56866" w:rsidP="00E21CEA">
            <w:pPr>
              <w:rPr>
                <w:i/>
                <w:color w:val="0563C1"/>
                <w:u w:val="single"/>
              </w:rPr>
            </w:pPr>
            <w:r w:rsidRPr="005D3EA7">
              <w:t>e-mail:</w:t>
            </w:r>
            <w:r w:rsidR="000A6005">
              <w:rPr>
                <w:i/>
              </w:rPr>
              <w:t xml:space="preserve"> </w:t>
            </w:r>
            <w:r w:rsidRPr="005D3EA7">
              <w:t>biuro@grupabst.pl</w:t>
            </w:r>
          </w:p>
        </w:tc>
      </w:tr>
      <w:tr w:rsidR="00B56866" w:rsidRPr="00B01A89" w14:paraId="7A0792EC" w14:textId="77777777" w:rsidTr="002143E7">
        <w:trPr>
          <w:trHeight w:val="584"/>
        </w:trPr>
        <w:tc>
          <w:tcPr>
            <w:tcW w:w="3510" w:type="dxa"/>
            <w:shd w:val="clear" w:color="auto" w:fill="auto"/>
            <w:vAlign w:val="center"/>
          </w:tcPr>
          <w:p w14:paraId="4CAE2791" w14:textId="77777777" w:rsidR="00B56866" w:rsidRPr="0072044E" w:rsidRDefault="00B56866" w:rsidP="00E21CEA">
            <w:pPr>
              <w:spacing w:after="0"/>
              <w:rPr>
                <w:rFonts w:cs="Tahoma"/>
                <w:b/>
                <w:sz w:val="10"/>
              </w:rPr>
            </w:pPr>
          </w:p>
        </w:tc>
        <w:tc>
          <w:tcPr>
            <w:tcW w:w="5552" w:type="dxa"/>
            <w:shd w:val="clear" w:color="auto" w:fill="auto"/>
            <w:vAlign w:val="center"/>
          </w:tcPr>
          <w:p w14:paraId="5030C522" w14:textId="77777777" w:rsidR="00B56866" w:rsidRPr="00615720" w:rsidRDefault="00B56866" w:rsidP="00E21CEA">
            <w:pPr>
              <w:spacing w:after="0"/>
              <w:rPr>
                <w:rFonts w:cs="Tahoma"/>
                <w:color w:val="0563C1"/>
                <w:sz w:val="8"/>
                <w:szCs w:val="8"/>
                <w:u w:val="single"/>
              </w:rPr>
            </w:pPr>
          </w:p>
        </w:tc>
      </w:tr>
      <w:tr w:rsidR="00B56866" w:rsidRPr="00B01A89" w14:paraId="5ADF0776" w14:textId="77777777" w:rsidTr="002143E7">
        <w:tc>
          <w:tcPr>
            <w:tcW w:w="3510" w:type="dxa"/>
            <w:shd w:val="clear" w:color="auto" w:fill="auto"/>
          </w:tcPr>
          <w:p w14:paraId="0F9C6551" w14:textId="6451F179" w:rsidR="00B56866" w:rsidRPr="0072044E" w:rsidRDefault="00B56866" w:rsidP="00E21CEA">
            <w:pPr>
              <w:rPr>
                <w:rStyle w:val="Pogrubienie"/>
                <w:sz w:val="24"/>
              </w:rPr>
            </w:pPr>
          </w:p>
        </w:tc>
        <w:tc>
          <w:tcPr>
            <w:tcW w:w="5552" w:type="dxa"/>
            <w:shd w:val="clear" w:color="auto" w:fill="auto"/>
            <w:vAlign w:val="center"/>
          </w:tcPr>
          <w:p w14:paraId="4CCFCC57" w14:textId="4F17EFA8" w:rsidR="00901C27" w:rsidRPr="00901C27" w:rsidRDefault="00901C27" w:rsidP="00E21CEA"/>
        </w:tc>
      </w:tr>
    </w:tbl>
    <w:p w14:paraId="392E1C40" w14:textId="77777777" w:rsidR="009E1B26" w:rsidRDefault="009E1B26">
      <w:pPr>
        <w:spacing w:line="264" w:lineRule="auto"/>
      </w:pPr>
      <w:r>
        <w:br w:type="page"/>
      </w:r>
    </w:p>
    <w:sdt>
      <w:sdtPr>
        <w:rPr>
          <w:rFonts w:eastAsiaTheme="minorEastAsia" w:cstheme="minorBidi"/>
          <w:b w:val="0"/>
          <w:color w:val="auto"/>
          <w:sz w:val="22"/>
          <w:szCs w:val="21"/>
        </w:rPr>
        <w:id w:val="1706673433"/>
        <w:docPartObj>
          <w:docPartGallery w:val="Table of Contents"/>
          <w:docPartUnique/>
        </w:docPartObj>
      </w:sdtPr>
      <w:sdtEndPr>
        <w:rPr>
          <w:bCs/>
          <w:sz w:val="21"/>
        </w:rPr>
      </w:sdtEndPr>
      <w:sdtContent>
        <w:p w14:paraId="38FE89AF" w14:textId="13DAE5A1" w:rsidR="009E1B26" w:rsidRDefault="009E1B26">
          <w:pPr>
            <w:pStyle w:val="Nagwekspisutreci"/>
          </w:pPr>
          <w:r>
            <w:t>Spis</w:t>
          </w:r>
          <w:r w:rsidR="000A6005">
            <w:t xml:space="preserve"> </w:t>
          </w:r>
          <w:r>
            <w:t>treści</w:t>
          </w:r>
        </w:p>
        <w:p w14:paraId="3DF29C14" w14:textId="4A844CD3" w:rsidR="00921B83" w:rsidRDefault="002A6749">
          <w:pPr>
            <w:pStyle w:val="Spistreci1"/>
            <w:tabs>
              <w:tab w:val="right" w:leader="dot" w:pos="9062"/>
            </w:tabs>
            <w:rPr>
              <w:rFonts w:asciiTheme="minorHAnsi" w:hAnsiTheme="minorHAnsi"/>
              <w:noProof/>
              <w:kern w:val="2"/>
              <w:sz w:val="22"/>
              <w:szCs w:val="22"/>
              <w:lang w:eastAsia="pl-PL"/>
              <w14:ligatures w14:val="standardContextual"/>
            </w:rPr>
          </w:pPr>
          <w:r>
            <w:rPr>
              <w:b/>
              <w:bCs/>
            </w:rPr>
            <w:fldChar w:fldCharType="begin"/>
          </w:r>
          <w:r>
            <w:rPr>
              <w:b/>
              <w:bCs/>
            </w:rPr>
            <w:instrText xml:space="preserve"> TOC \o "1-3" \h \z \u </w:instrText>
          </w:r>
          <w:r>
            <w:rPr>
              <w:b/>
              <w:bCs/>
            </w:rPr>
            <w:fldChar w:fldCharType="separate"/>
          </w:r>
          <w:hyperlink w:anchor="_Toc146871748" w:history="1">
            <w:r w:rsidR="00921B83" w:rsidRPr="000C0475">
              <w:rPr>
                <w:rStyle w:val="Hipercze"/>
                <w:noProof/>
              </w:rPr>
              <w:t>Wstęp</w:t>
            </w:r>
            <w:r w:rsidR="00921B83">
              <w:rPr>
                <w:noProof/>
                <w:webHidden/>
              </w:rPr>
              <w:tab/>
            </w:r>
            <w:r w:rsidR="00921B83">
              <w:rPr>
                <w:noProof/>
                <w:webHidden/>
              </w:rPr>
              <w:fldChar w:fldCharType="begin"/>
            </w:r>
            <w:r w:rsidR="00921B83">
              <w:rPr>
                <w:noProof/>
                <w:webHidden/>
              </w:rPr>
              <w:instrText xml:space="preserve"> PAGEREF _Toc146871748 \h </w:instrText>
            </w:r>
            <w:r w:rsidR="00921B83">
              <w:rPr>
                <w:noProof/>
                <w:webHidden/>
              </w:rPr>
            </w:r>
            <w:r w:rsidR="00921B83">
              <w:rPr>
                <w:noProof/>
                <w:webHidden/>
              </w:rPr>
              <w:fldChar w:fldCharType="separate"/>
            </w:r>
            <w:r w:rsidR="005F6FDB">
              <w:rPr>
                <w:noProof/>
                <w:webHidden/>
              </w:rPr>
              <w:t>3</w:t>
            </w:r>
            <w:r w:rsidR="00921B83">
              <w:rPr>
                <w:noProof/>
                <w:webHidden/>
              </w:rPr>
              <w:fldChar w:fldCharType="end"/>
            </w:r>
          </w:hyperlink>
        </w:p>
        <w:p w14:paraId="1F5A8CD3" w14:textId="4E53514A" w:rsidR="00921B83" w:rsidRDefault="00000000">
          <w:pPr>
            <w:pStyle w:val="Spistreci1"/>
            <w:tabs>
              <w:tab w:val="right" w:leader="dot" w:pos="9062"/>
            </w:tabs>
            <w:rPr>
              <w:rFonts w:asciiTheme="minorHAnsi" w:hAnsiTheme="minorHAnsi"/>
              <w:noProof/>
              <w:kern w:val="2"/>
              <w:sz w:val="22"/>
              <w:szCs w:val="22"/>
              <w:lang w:eastAsia="pl-PL"/>
              <w14:ligatures w14:val="standardContextual"/>
            </w:rPr>
          </w:pPr>
          <w:hyperlink w:anchor="_Toc146871749" w:history="1">
            <w:r w:rsidR="00921B83" w:rsidRPr="000C0475">
              <w:rPr>
                <w:rStyle w:val="Hipercze"/>
                <w:noProof/>
              </w:rPr>
              <w:t>Sytuacja na lokalnym rynku pracy</w:t>
            </w:r>
            <w:r w:rsidR="00921B83">
              <w:rPr>
                <w:noProof/>
                <w:webHidden/>
              </w:rPr>
              <w:tab/>
            </w:r>
            <w:r w:rsidR="00921B83">
              <w:rPr>
                <w:noProof/>
                <w:webHidden/>
              </w:rPr>
              <w:fldChar w:fldCharType="begin"/>
            </w:r>
            <w:r w:rsidR="00921B83">
              <w:rPr>
                <w:noProof/>
                <w:webHidden/>
              </w:rPr>
              <w:instrText xml:space="preserve"> PAGEREF _Toc146871749 \h </w:instrText>
            </w:r>
            <w:r w:rsidR="00921B83">
              <w:rPr>
                <w:noProof/>
                <w:webHidden/>
              </w:rPr>
            </w:r>
            <w:r w:rsidR="00921B83">
              <w:rPr>
                <w:noProof/>
                <w:webHidden/>
              </w:rPr>
              <w:fldChar w:fldCharType="separate"/>
            </w:r>
            <w:r w:rsidR="005F6FDB">
              <w:rPr>
                <w:noProof/>
                <w:webHidden/>
              </w:rPr>
              <w:t>4</w:t>
            </w:r>
            <w:r w:rsidR="00921B83">
              <w:rPr>
                <w:noProof/>
                <w:webHidden/>
              </w:rPr>
              <w:fldChar w:fldCharType="end"/>
            </w:r>
          </w:hyperlink>
        </w:p>
        <w:p w14:paraId="6FD94128" w14:textId="6FE388B3" w:rsidR="00921B83" w:rsidRDefault="00000000">
          <w:pPr>
            <w:pStyle w:val="Spistreci2"/>
            <w:rPr>
              <w:rFonts w:asciiTheme="minorHAnsi" w:hAnsiTheme="minorHAnsi"/>
              <w:noProof/>
              <w:kern w:val="2"/>
              <w:sz w:val="22"/>
              <w:szCs w:val="22"/>
              <w:lang w:eastAsia="pl-PL"/>
              <w14:ligatures w14:val="standardContextual"/>
            </w:rPr>
          </w:pPr>
          <w:hyperlink w:anchor="_Toc146871750" w:history="1">
            <w:r w:rsidR="00921B83" w:rsidRPr="000C0475">
              <w:rPr>
                <w:rStyle w:val="Hipercze"/>
                <w:noProof/>
              </w:rPr>
              <w:t>Demografia powiatu</w:t>
            </w:r>
            <w:r w:rsidR="00921B83">
              <w:rPr>
                <w:noProof/>
                <w:webHidden/>
              </w:rPr>
              <w:tab/>
            </w:r>
            <w:r w:rsidR="00921B83">
              <w:rPr>
                <w:noProof/>
                <w:webHidden/>
              </w:rPr>
              <w:fldChar w:fldCharType="begin"/>
            </w:r>
            <w:r w:rsidR="00921B83">
              <w:rPr>
                <w:noProof/>
                <w:webHidden/>
              </w:rPr>
              <w:instrText xml:space="preserve"> PAGEREF _Toc146871750 \h </w:instrText>
            </w:r>
            <w:r w:rsidR="00921B83">
              <w:rPr>
                <w:noProof/>
                <w:webHidden/>
              </w:rPr>
            </w:r>
            <w:r w:rsidR="00921B83">
              <w:rPr>
                <w:noProof/>
                <w:webHidden/>
              </w:rPr>
              <w:fldChar w:fldCharType="separate"/>
            </w:r>
            <w:r w:rsidR="005F6FDB">
              <w:rPr>
                <w:noProof/>
                <w:webHidden/>
              </w:rPr>
              <w:t>4</w:t>
            </w:r>
            <w:r w:rsidR="00921B83">
              <w:rPr>
                <w:noProof/>
                <w:webHidden/>
              </w:rPr>
              <w:fldChar w:fldCharType="end"/>
            </w:r>
          </w:hyperlink>
        </w:p>
        <w:p w14:paraId="7CA598CF" w14:textId="2AD10784" w:rsidR="00921B83" w:rsidRDefault="00000000">
          <w:pPr>
            <w:pStyle w:val="Spistreci2"/>
            <w:rPr>
              <w:rFonts w:asciiTheme="minorHAnsi" w:hAnsiTheme="minorHAnsi"/>
              <w:noProof/>
              <w:kern w:val="2"/>
              <w:sz w:val="22"/>
              <w:szCs w:val="22"/>
              <w:lang w:eastAsia="pl-PL"/>
              <w14:ligatures w14:val="standardContextual"/>
            </w:rPr>
          </w:pPr>
          <w:hyperlink w:anchor="_Toc146871751" w:history="1">
            <w:r w:rsidR="00921B83" w:rsidRPr="000C0475">
              <w:rPr>
                <w:rStyle w:val="Hipercze"/>
                <w:noProof/>
              </w:rPr>
              <w:t>Gospodarka, przedsiębiorczość i zatrudnienie</w:t>
            </w:r>
            <w:r w:rsidR="00921B83">
              <w:rPr>
                <w:noProof/>
                <w:webHidden/>
              </w:rPr>
              <w:tab/>
            </w:r>
            <w:r w:rsidR="00921B83">
              <w:rPr>
                <w:noProof/>
                <w:webHidden/>
              </w:rPr>
              <w:fldChar w:fldCharType="begin"/>
            </w:r>
            <w:r w:rsidR="00921B83">
              <w:rPr>
                <w:noProof/>
                <w:webHidden/>
              </w:rPr>
              <w:instrText xml:space="preserve"> PAGEREF _Toc146871751 \h </w:instrText>
            </w:r>
            <w:r w:rsidR="00921B83">
              <w:rPr>
                <w:noProof/>
                <w:webHidden/>
              </w:rPr>
            </w:r>
            <w:r w:rsidR="00921B83">
              <w:rPr>
                <w:noProof/>
                <w:webHidden/>
              </w:rPr>
              <w:fldChar w:fldCharType="separate"/>
            </w:r>
            <w:r w:rsidR="005F6FDB">
              <w:rPr>
                <w:noProof/>
                <w:webHidden/>
              </w:rPr>
              <w:t>6</w:t>
            </w:r>
            <w:r w:rsidR="00921B83">
              <w:rPr>
                <w:noProof/>
                <w:webHidden/>
              </w:rPr>
              <w:fldChar w:fldCharType="end"/>
            </w:r>
          </w:hyperlink>
        </w:p>
        <w:p w14:paraId="77E43202" w14:textId="74413B6E" w:rsidR="00921B83" w:rsidRDefault="00000000">
          <w:pPr>
            <w:pStyle w:val="Spistreci2"/>
            <w:rPr>
              <w:rFonts w:asciiTheme="minorHAnsi" w:hAnsiTheme="minorHAnsi"/>
              <w:noProof/>
              <w:kern w:val="2"/>
              <w:sz w:val="22"/>
              <w:szCs w:val="22"/>
              <w:lang w:eastAsia="pl-PL"/>
              <w14:ligatures w14:val="standardContextual"/>
            </w:rPr>
          </w:pPr>
          <w:hyperlink w:anchor="_Toc146871752" w:history="1">
            <w:r w:rsidR="00921B83" w:rsidRPr="000C0475">
              <w:rPr>
                <w:rStyle w:val="Hipercze"/>
                <w:noProof/>
              </w:rPr>
              <w:t>Bezrobocie w powiecie</w:t>
            </w:r>
            <w:r w:rsidR="00921B83">
              <w:rPr>
                <w:noProof/>
                <w:webHidden/>
              </w:rPr>
              <w:tab/>
            </w:r>
            <w:r w:rsidR="00921B83">
              <w:rPr>
                <w:noProof/>
                <w:webHidden/>
              </w:rPr>
              <w:fldChar w:fldCharType="begin"/>
            </w:r>
            <w:r w:rsidR="00921B83">
              <w:rPr>
                <w:noProof/>
                <w:webHidden/>
              </w:rPr>
              <w:instrText xml:space="preserve"> PAGEREF _Toc146871752 \h </w:instrText>
            </w:r>
            <w:r w:rsidR="00921B83">
              <w:rPr>
                <w:noProof/>
                <w:webHidden/>
              </w:rPr>
            </w:r>
            <w:r w:rsidR="00921B83">
              <w:rPr>
                <w:noProof/>
                <w:webHidden/>
              </w:rPr>
              <w:fldChar w:fldCharType="separate"/>
            </w:r>
            <w:r w:rsidR="005F6FDB">
              <w:rPr>
                <w:noProof/>
                <w:webHidden/>
              </w:rPr>
              <w:t>9</w:t>
            </w:r>
            <w:r w:rsidR="00921B83">
              <w:rPr>
                <w:noProof/>
                <w:webHidden/>
              </w:rPr>
              <w:fldChar w:fldCharType="end"/>
            </w:r>
          </w:hyperlink>
        </w:p>
        <w:p w14:paraId="085F7DD3" w14:textId="45994E63" w:rsidR="00921B83" w:rsidRDefault="00000000">
          <w:pPr>
            <w:pStyle w:val="Spistreci2"/>
            <w:rPr>
              <w:rFonts w:asciiTheme="minorHAnsi" w:hAnsiTheme="minorHAnsi"/>
              <w:noProof/>
              <w:kern w:val="2"/>
              <w:sz w:val="22"/>
              <w:szCs w:val="22"/>
              <w:lang w:eastAsia="pl-PL"/>
              <w14:ligatures w14:val="standardContextual"/>
            </w:rPr>
          </w:pPr>
          <w:hyperlink w:anchor="_Toc146871753" w:history="1">
            <w:r w:rsidR="00921B83" w:rsidRPr="000C0475">
              <w:rPr>
                <w:rStyle w:val="Hipercze"/>
                <w:noProof/>
              </w:rPr>
              <w:t>Charakterystyka bezrobotnych</w:t>
            </w:r>
            <w:r w:rsidR="00921B83">
              <w:rPr>
                <w:noProof/>
                <w:webHidden/>
              </w:rPr>
              <w:tab/>
            </w:r>
            <w:r w:rsidR="00921B83">
              <w:rPr>
                <w:noProof/>
                <w:webHidden/>
              </w:rPr>
              <w:fldChar w:fldCharType="begin"/>
            </w:r>
            <w:r w:rsidR="00921B83">
              <w:rPr>
                <w:noProof/>
                <w:webHidden/>
              </w:rPr>
              <w:instrText xml:space="preserve"> PAGEREF _Toc146871753 \h </w:instrText>
            </w:r>
            <w:r w:rsidR="00921B83">
              <w:rPr>
                <w:noProof/>
                <w:webHidden/>
              </w:rPr>
            </w:r>
            <w:r w:rsidR="00921B83">
              <w:rPr>
                <w:noProof/>
                <w:webHidden/>
              </w:rPr>
              <w:fldChar w:fldCharType="separate"/>
            </w:r>
            <w:r w:rsidR="005F6FDB">
              <w:rPr>
                <w:noProof/>
                <w:webHidden/>
              </w:rPr>
              <w:t>11</w:t>
            </w:r>
            <w:r w:rsidR="00921B83">
              <w:rPr>
                <w:noProof/>
                <w:webHidden/>
              </w:rPr>
              <w:fldChar w:fldCharType="end"/>
            </w:r>
          </w:hyperlink>
        </w:p>
        <w:p w14:paraId="526ACE4F" w14:textId="16F49854" w:rsidR="00921B83" w:rsidRDefault="00000000">
          <w:pPr>
            <w:pStyle w:val="Spistreci2"/>
            <w:rPr>
              <w:rFonts w:asciiTheme="minorHAnsi" w:hAnsiTheme="minorHAnsi"/>
              <w:noProof/>
              <w:kern w:val="2"/>
              <w:sz w:val="22"/>
              <w:szCs w:val="22"/>
              <w:lang w:eastAsia="pl-PL"/>
              <w14:ligatures w14:val="standardContextual"/>
            </w:rPr>
          </w:pPr>
          <w:hyperlink w:anchor="_Toc146871754" w:history="1">
            <w:r w:rsidR="00921B83" w:rsidRPr="000C0475">
              <w:rPr>
                <w:rStyle w:val="Hipercze"/>
                <w:noProof/>
              </w:rPr>
              <w:t>Formy wsparcia oferowane przez Powiatowy Urząd Pracy</w:t>
            </w:r>
            <w:r w:rsidR="00921B83">
              <w:rPr>
                <w:noProof/>
                <w:webHidden/>
              </w:rPr>
              <w:tab/>
            </w:r>
            <w:r w:rsidR="00921B83">
              <w:rPr>
                <w:noProof/>
                <w:webHidden/>
              </w:rPr>
              <w:fldChar w:fldCharType="begin"/>
            </w:r>
            <w:r w:rsidR="00921B83">
              <w:rPr>
                <w:noProof/>
                <w:webHidden/>
              </w:rPr>
              <w:instrText xml:space="preserve"> PAGEREF _Toc146871754 \h </w:instrText>
            </w:r>
            <w:r w:rsidR="00921B83">
              <w:rPr>
                <w:noProof/>
                <w:webHidden/>
              </w:rPr>
            </w:r>
            <w:r w:rsidR="00921B83">
              <w:rPr>
                <w:noProof/>
                <w:webHidden/>
              </w:rPr>
              <w:fldChar w:fldCharType="separate"/>
            </w:r>
            <w:r w:rsidR="005F6FDB">
              <w:rPr>
                <w:noProof/>
                <w:webHidden/>
              </w:rPr>
              <w:t>14</w:t>
            </w:r>
            <w:r w:rsidR="00921B83">
              <w:rPr>
                <w:noProof/>
                <w:webHidden/>
              </w:rPr>
              <w:fldChar w:fldCharType="end"/>
            </w:r>
          </w:hyperlink>
        </w:p>
        <w:p w14:paraId="6679918D" w14:textId="388F8705" w:rsidR="00921B83" w:rsidRDefault="00000000">
          <w:pPr>
            <w:pStyle w:val="Spistreci2"/>
            <w:rPr>
              <w:rFonts w:asciiTheme="minorHAnsi" w:hAnsiTheme="minorHAnsi"/>
              <w:noProof/>
              <w:kern w:val="2"/>
              <w:sz w:val="22"/>
              <w:szCs w:val="22"/>
              <w:lang w:eastAsia="pl-PL"/>
              <w14:ligatures w14:val="standardContextual"/>
            </w:rPr>
          </w:pPr>
          <w:hyperlink w:anchor="_Toc146871755" w:history="1">
            <w:r w:rsidR="00921B83" w:rsidRPr="000C0475">
              <w:rPr>
                <w:rStyle w:val="Hipercze"/>
                <w:noProof/>
              </w:rPr>
              <w:t>Wykaz ofert pracy</w:t>
            </w:r>
            <w:r w:rsidR="00921B83">
              <w:rPr>
                <w:noProof/>
                <w:webHidden/>
              </w:rPr>
              <w:tab/>
            </w:r>
            <w:r w:rsidR="00921B83">
              <w:rPr>
                <w:noProof/>
                <w:webHidden/>
              </w:rPr>
              <w:fldChar w:fldCharType="begin"/>
            </w:r>
            <w:r w:rsidR="00921B83">
              <w:rPr>
                <w:noProof/>
                <w:webHidden/>
              </w:rPr>
              <w:instrText xml:space="preserve"> PAGEREF _Toc146871755 \h </w:instrText>
            </w:r>
            <w:r w:rsidR="00921B83">
              <w:rPr>
                <w:noProof/>
                <w:webHidden/>
              </w:rPr>
            </w:r>
            <w:r w:rsidR="00921B83">
              <w:rPr>
                <w:noProof/>
                <w:webHidden/>
              </w:rPr>
              <w:fldChar w:fldCharType="separate"/>
            </w:r>
            <w:r w:rsidR="005F6FDB">
              <w:rPr>
                <w:noProof/>
                <w:webHidden/>
              </w:rPr>
              <w:t>15</w:t>
            </w:r>
            <w:r w:rsidR="00921B83">
              <w:rPr>
                <w:noProof/>
                <w:webHidden/>
              </w:rPr>
              <w:fldChar w:fldCharType="end"/>
            </w:r>
          </w:hyperlink>
        </w:p>
        <w:p w14:paraId="60D1BACB" w14:textId="0CD22B14" w:rsidR="00921B83" w:rsidRDefault="00000000">
          <w:pPr>
            <w:pStyle w:val="Spistreci2"/>
            <w:rPr>
              <w:rFonts w:asciiTheme="minorHAnsi" w:hAnsiTheme="minorHAnsi"/>
              <w:noProof/>
              <w:kern w:val="2"/>
              <w:sz w:val="22"/>
              <w:szCs w:val="22"/>
              <w:lang w:eastAsia="pl-PL"/>
              <w14:ligatures w14:val="standardContextual"/>
            </w:rPr>
          </w:pPr>
          <w:hyperlink w:anchor="_Toc146871756" w:history="1">
            <w:r w:rsidR="00921B83" w:rsidRPr="000C0475">
              <w:rPr>
                <w:rStyle w:val="Hipercze"/>
                <w:noProof/>
              </w:rPr>
              <w:t>Zawody deficytowe i nadwyżkowe</w:t>
            </w:r>
            <w:r w:rsidR="00921B83">
              <w:rPr>
                <w:noProof/>
                <w:webHidden/>
              </w:rPr>
              <w:tab/>
            </w:r>
            <w:r w:rsidR="00921B83">
              <w:rPr>
                <w:noProof/>
                <w:webHidden/>
              </w:rPr>
              <w:fldChar w:fldCharType="begin"/>
            </w:r>
            <w:r w:rsidR="00921B83">
              <w:rPr>
                <w:noProof/>
                <w:webHidden/>
              </w:rPr>
              <w:instrText xml:space="preserve"> PAGEREF _Toc146871756 \h </w:instrText>
            </w:r>
            <w:r w:rsidR="00921B83">
              <w:rPr>
                <w:noProof/>
                <w:webHidden/>
              </w:rPr>
            </w:r>
            <w:r w:rsidR="00921B83">
              <w:rPr>
                <w:noProof/>
                <w:webHidden/>
              </w:rPr>
              <w:fldChar w:fldCharType="separate"/>
            </w:r>
            <w:r w:rsidR="005F6FDB">
              <w:rPr>
                <w:noProof/>
                <w:webHidden/>
              </w:rPr>
              <w:t>17</w:t>
            </w:r>
            <w:r w:rsidR="00921B83">
              <w:rPr>
                <w:noProof/>
                <w:webHidden/>
              </w:rPr>
              <w:fldChar w:fldCharType="end"/>
            </w:r>
          </w:hyperlink>
        </w:p>
        <w:p w14:paraId="68F7DF27" w14:textId="120C0EB8" w:rsidR="00921B83" w:rsidRDefault="00000000">
          <w:pPr>
            <w:pStyle w:val="Spistreci1"/>
            <w:tabs>
              <w:tab w:val="right" w:leader="dot" w:pos="9062"/>
            </w:tabs>
            <w:rPr>
              <w:rFonts w:asciiTheme="minorHAnsi" w:hAnsiTheme="minorHAnsi"/>
              <w:noProof/>
              <w:kern w:val="2"/>
              <w:sz w:val="22"/>
              <w:szCs w:val="22"/>
              <w:lang w:eastAsia="pl-PL"/>
              <w14:ligatures w14:val="standardContextual"/>
            </w:rPr>
          </w:pPr>
          <w:hyperlink w:anchor="_Toc146871757" w:history="1">
            <w:r w:rsidR="00921B83" w:rsidRPr="000C0475">
              <w:rPr>
                <w:rStyle w:val="Hipercze"/>
                <w:noProof/>
              </w:rPr>
              <w:t>Badanie wśród przedsiębiorców</w:t>
            </w:r>
            <w:r w:rsidR="00921B83">
              <w:rPr>
                <w:noProof/>
                <w:webHidden/>
              </w:rPr>
              <w:tab/>
            </w:r>
            <w:r w:rsidR="00921B83">
              <w:rPr>
                <w:noProof/>
                <w:webHidden/>
              </w:rPr>
              <w:fldChar w:fldCharType="begin"/>
            </w:r>
            <w:r w:rsidR="00921B83">
              <w:rPr>
                <w:noProof/>
                <w:webHidden/>
              </w:rPr>
              <w:instrText xml:space="preserve"> PAGEREF _Toc146871757 \h </w:instrText>
            </w:r>
            <w:r w:rsidR="00921B83">
              <w:rPr>
                <w:noProof/>
                <w:webHidden/>
              </w:rPr>
            </w:r>
            <w:r w:rsidR="00921B83">
              <w:rPr>
                <w:noProof/>
                <w:webHidden/>
              </w:rPr>
              <w:fldChar w:fldCharType="separate"/>
            </w:r>
            <w:r w:rsidR="005F6FDB">
              <w:rPr>
                <w:noProof/>
                <w:webHidden/>
              </w:rPr>
              <w:t>22</w:t>
            </w:r>
            <w:r w:rsidR="00921B83">
              <w:rPr>
                <w:noProof/>
                <w:webHidden/>
              </w:rPr>
              <w:fldChar w:fldCharType="end"/>
            </w:r>
          </w:hyperlink>
        </w:p>
        <w:p w14:paraId="0838BA1B" w14:textId="778C8037" w:rsidR="00921B83" w:rsidRDefault="00000000">
          <w:pPr>
            <w:pStyle w:val="Spistreci2"/>
            <w:rPr>
              <w:rFonts w:asciiTheme="minorHAnsi" w:hAnsiTheme="minorHAnsi"/>
              <w:noProof/>
              <w:kern w:val="2"/>
              <w:sz w:val="22"/>
              <w:szCs w:val="22"/>
              <w:lang w:eastAsia="pl-PL"/>
              <w14:ligatures w14:val="standardContextual"/>
            </w:rPr>
          </w:pPr>
          <w:hyperlink w:anchor="_Toc146871758" w:history="1">
            <w:r w:rsidR="00921B83" w:rsidRPr="000C0475">
              <w:rPr>
                <w:rStyle w:val="Hipercze"/>
                <w:noProof/>
              </w:rPr>
              <w:t>Informacje o badanych jednostkach</w:t>
            </w:r>
            <w:r w:rsidR="00921B83">
              <w:rPr>
                <w:noProof/>
                <w:webHidden/>
              </w:rPr>
              <w:tab/>
            </w:r>
            <w:r w:rsidR="00921B83">
              <w:rPr>
                <w:noProof/>
                <w:webHidden/>
              </w:rPr>
              <w:fldChar w:fldCharType="begin"/>
            </w:r>
            <w:r w:rsidR="00921B83">
              <w:rPr>
                <w:noProof/>
                <w:webHidden/>
              </w:rPr>
              <w:instrText xml:space="preserve"> PAGEREF _Toc146871758 \h </w:instrText>
            </w:r>
            <w:r w:rsidR="00921B83">
              <w:rPr>
                <w:noProof/>
                <w:webHidden/>
              </w:rPr>
            </w:r>
            <w:r w:rsidR="00921B83">
              <w:rPr>
                <w:noProof/>
                <w:webHidden/>
              </w:rPr>
              <w:fldChar w:fldCharType="separate"/>
            </w:r>
            <w:r w:rsidR="005F6FDB">
              <w:rPr>
                <w:noProof/>
                <w:webHidden/>
              </w:rPr>
              <w:t>22</w:t>
            </w:r>
            <w:r w:rsidR="00921B83">
              <w:rPr>
                <w:noProof/>
                <w:webHidden/>
              </w:rPr>
              <w:fldChar w:fldCharType="end"/>
            </w:r>
          </w:hyperlink>
        </w:p>
        <w:p w14:paraId="0348569C" w14:textId="30AD6460" w:rsidR="00921B83" w:rsidRDefault="00000000">
          <w:pPr>
            <w:pStyle w:val="Spistreci2"/>
            <w:rPr>
              <w:rFonts w:asciiTheme="minorHAnsi" w:hAnsiTheme="minorHAnsi"/>
              <w:noProof/>
              <w:kern w:val="2"/>
              <w:sz w:val="22"/>
              <w:szCs w:val="22"/>
              <w:lang w:eastAsia="pl-PL"/>
              <w14:ligatures w14:val="standardContextual"/>
            </w:rPr>
          </w:pPr>
          <w:hyperlink w:anchor="_Toc146871759" w:history="1">
            <w:r w:rsidR="00921B83" w:rsidRPr="000C0475">
              <w:rPr>
                <w:rStyle w:val="Hipercze"/>
                <w:noProof/>
              </w:rPr>
              <w:t>Kondycja przedsiębiorstw</w:t>
            </w:r>
            <w:r w:rsidR="00921B83">
              <w:rPr>
                <w:noProof/>
                <w:webHidden/>
              </w:rPr>
              <w:tab/>
            </w:r>
            <w:r w:rsidR="00921B83">
              <w:rPr>
                <w:noProof/>
                <w:webHidden/>
              </w:rPr>
              <w:fldChar w:fldCharType="begin"/>
            </w:r>
            <w:r w:rsidR="00921B83">
              <w:rPr>
                <w:noProof/>
                <w:webHidden/>
              </w:rPr>
              <w:instrText xml:space="preserve"> PAGEREF _Toc146871759 \h </w:instrText>
            </w:r>
            <w:r w:rsidR="00921B83">
              <w:rPr>
                <w:noProof/>
                <w:webHidden/>
              </w:rPr>
            </w:r>
            <w:r w:rsidR="00921B83">
              <w:rPr>
                <w:noProof/>
                <w:webHidden/>
              </w:rPr>
              <w:fldChar w:fldCharType="separate"/>
            </w:r>
            <w:r w:rsidR="005F6FDB">
              <w:rPr>
                <w:noProof/>
                <w:webHidden/>
              </w:rPr>
              <w:t>23</w:t>
            </w:r>
            <w:r w:rsidR="00921B83">
              <w:rPr>
                <w:noProof/>
                <w:webHidden/>
              </w:rPr>
              <w:fldChar w:fldCharType="end"/>
            </w:r>
          </w:hyperlink>
        </w:p>
        <w:p w14:paraId="092F4603" w14:textId="52D051FA" w:rsidR="00921B83" w:rsidRDefault="00000000">
          <w:pPr>
            <w:pStyle w:val="Spistreci2"/>
            <w:rPr>
              <w:rFonts w:asciiTheme="minorHAnsi" w:hAnsiTheme="minorHAnsi"/>
              <w:noProof/>
              <w:kern w:val="2"/>
              <w:sz w:val="22"/>
              <w:szCs w:val="22"/>
              <w:lang w:eastAsia="pl-PL"/>
              <w14:ligatures w14:val="standardContextual"/>
            </w:rPr>
          </w:pPr>
          <w:hyperlink w:anchor="_Toc146871760" w:history="1">
            <w:r w:rsidR="00921B83" w:rsidRPr="000C0475">
              <w:rPr>
                <w:rStyle w:val="Hipercze"/>
                <w:noProof/>
              </w:rPr>
              <w:t>Popyt na pracowników</w:t>
            </w:r>
            <w:r w:rsidR="00921B83">
              <w:rPr>
                <w:noProof/>
                <w:webHidden/>
              </w:rPr>
              <w:tab/>
            </w:r>
            <w:r w:rsidR="00921B83">
              <w:rPr>
                <w:noProof/>
                <w:webHidden/>
              </w:rPr>
              <w:fldChar w:fldCharType="begin"/>
            </w:r>
            <w:r w:rsidR="00921B83">
              <w:rPr>
                <w:noProof/>
                <w:webHidden/>
              </w:rPr>
              <w:instrText xml:space="preserve"> PAGEREF _Toc146871760 \h </w:instrText>
            </w:r>
            <w:r w:rsidR="00921B83">
              <w:rPr>
                <w:noProof/>
                <w:webHidden/>
              </w:rPr>
            </w:r>
            <w:r w:rsidR="00921B83">
              <w:rPr>
                <w:noProof/>
                <w:webHidden/>
              </w:rPr>
              <w:fldChar w:fldCharType="separate"/>
            </w:r>
            <w:r w:rsidR="005F6FDB">
              <w:rPr>
                <w:noProof/>
                <w:webHidden/>
              </w:rPr>
              <w:t>24</w:t>
            </w:r>
            <w:r w:rsidR="00921B83">
              <w:rPr>
                <w:noProof/>
                <w:webHidden/>
              </w:rPr>
              <w:fldChar w:fldCharType="end"/>
            </w:r>
          </w:hyperlink>
        </w:p>
        <w:p w14:paraId="759DA26D" w14:textId="33313F02" w:rsidR="00921B83" w:rsidRDefault="00000000">
          <w:pPr>
            <w:pStyle w:val="Spistreci2"/>
            <w:rPr>
              <w:rFonts w:asciiTheme="minorHAnsi" w:hAnsiTheme="minorHAnsi"/>
              <w:noProof/>
              <w:kern w:val="2"/>
              <w:sz w:val="22"/>
              <w:szCs w:val="22"/>
              <w:lang w:eastAsia="pl-PL"/>
              <w14:ligatures w14:val="standardContextual"/>
            </w:rPr>
          </w:pPr>
          <w:hyperlink w:anchor="_Toc146871761" w:history="1">
            <w:r w:rsidR="00921B83" w:rsidRPr="000C0475">
              <w:rPr>
                <w:rStyle w:val="Hipercze"/>
                <w:noProof/>
              </w:rPr>
              <w:t>Kwalifikacje zawodowe</w:t>
            </w:r>
            <w:r w:rsidR="00921B83">
              <w:rPr>
                <w:noProof/>
                <w:webHidden/>
              </w:rPr>
              <w:tab/>
            </w:r>
            <w:r w:rsidR="00921B83">
              <w:rPr>
                <w:noProof/>
                <w:webHidden/>
              </w:rPr>
              <w:fldChar w:fldCharType="begin"/>
            </w:r>
            <w:r w:rsidR="00921B83">
              <w:rPr>
                <w:noProof/>
                <w:webHidden/>
              </w:rPr>
              <w:instrText xml:space="preserve"> PAGEREF _Toc146871761 \h </w:instrText>
            </w:r>
            <w:r w:rsidR="00921B83">
              <w:rPr>
                <w:noProof/>
                <w:webHidden/>
              </w:rPr>
            </w:r>
            <w:r w:rsidR="00921B83">
              <w:rPr>
                <w:noProof/>
                <w:webHidden/>
              </w:rPr>
              <w:fldChar w:fldCharType="separate"/>
            </w:r>
            <w:r w:rsidR="005F6FDB">
              <w:rPr>
                <w:noProof/>
                <w:webHidden/>
              </w:rPr>
              <w:t>29</w:t>
            </w:r>
            <w:r w:rsidR="00921B83">
              <w:rPr>
                <w:noProof/>
                <w:webHidden/>
              </w:rPr>
              <w:fldChar w:fldCharType="end"/>
            </w:r>
          </w:hyperlink>
        </w:p>
        <w:p w14:paraId="3B6D2F6B" w14:textId="7113ED56" w:rsidR="00921B83" w:rsidRDefault="00000000">
          <w:pPr>
            <w:pStyle w:val="Spistreci2"/>
            <w:rPr>
              <w:rFonts w:asciiTheme="minorHAnsi" w:hAnsiTheme="minorHAnsi"/>
              <w:noProof/>
              <w:kern w:val="2"/>
              <w:sz w:val="22"/>
              <w:szCs w:val="22"/>
              <w:lang w:eastAsia="pl-PL"/>
              <w14:ligatures w14:val="standardContextual"/>
            </w:rPr>
          </w:pPr>
          <w:hyperlink w:anchor="_Toc146871762" w:history="1">
            <w:r w:rsidR="00921B83" w:rsidRPr="000C0475">
              <w:rPr>
                <w:rStyle w:val="Hipercze"/>
                <w:noProof/>
              </w:rPr>
              <w:t>Planowane zwolnienia</w:t>
            </w:r>
            <w:r w:rsidR="00921B83">
              <w:rPr>
                <w:noProof/>
                <w:webHidden/>
              </w:rPr>
              <w:tab/>
            </w:r>
            <w:r w:rsidR="00921B83">
              <w:rPr>
                <w:noProof/>
                <w:webHidden/>
              </w:rPr>
              <w:fldChar w:fldCharType="begin"/>
            </w:r>
            <w:r w:rsidR="00921B83">
              <w:rPr>
                <w:noProof/>
                <w:webHidden/>
              </w:rPr>
              <w:instrText xml:space="preserve"> PAGEREF _Toc146871762 \h </w:instrText>
            </w:r>
            <w:r w:rsidR="00921B83">
              <w:rPr>
                <w:noProof/>
                <w:webHidden/>
              </w:rPr>
            </w:r>
            <w:r w:rsidR="00921B83">
              <w:rPr>
                <w:noProof/>
                <w:webHidden/>
              </w:rPr>
              <w:fldChar w:fldCharType="separate"/>
            </w:r>
            <w:r w:rsidR="005F6FDB">
              <w:rPr>
                <w:noProof/>
                <w:webHidden/>
              </w:rPr>
              <w:t>29</w:t>
            </w:r>
            <w:r w:rsidR="00921B83">
              <w:rPr>
                <w:noProof/>
                <w:webHidden/>
              </w:rPr>
              <w:fldChar w:fldCharType="end"/>
            </w:r>
          </w:hyperlink>
        </w:p>
        <w:p w14:paraId="66C0E1ED" w14:textId="1ADE80CC" w:rsidR="00921B83" w:rsidRDefault="00000000">
          <w:pPr>
            <w:pStyle w:val="Spistreci2"/>
            <w:rPr>
              <w:rFonts w:asciiTheme="minorHAnsi" w:hAnsiTheme="minorHAnsi"/>
              <w:noProof/>
              <w:kern w:val="2"/>
              <w:sz w:val="22"/>
              <w:szCs w:val="22"/>
              <w:lang w:eastAsia="pl-PL"/>
              <w14:ligatures w14:val="standardContextual"/>
            </w:rPr>
          </w:pPr>
          <w:hyperlink w:anchor="_Toc146871763" w:history="1">
            <w:r w:rsidR="00921B83" w:rsidRPr="000C0475">
              <w:rPr>
                <w:rStyle w:val="Hipercze"/>
                <w:noProof/>
              </w:rPr>
              <w:t>Potrzeby szkoleniowe</w:t>
            </w:r>
            <w:r w:rsidR="00921B83">
              <w:rPr>
                <w:noProof/>
                <w:webHidden/>
              </w:rPr>
              <w:tab/>
            </w:r>
            <w:r w:rsidR="00921B83">
              <w:rPr>
                <w:noProof/>
                <w:webHidden/>
              </w:rPr>
              <w:fldChar w:fldCharType="begin"/>
            </w:r>
            <w:r w:rsidR="00921B83">
              <w:rPr>
                <w:noProof/>
                <w:webHidden/>
              </w:rPr>
              <w:instrText xml:space="preserve"> PAGEREF _Toc146871763 \h </w:instrText>
            </w:r>
            <w:r w:rsidR="00921B83">
              <w:rPr>
                <w:noProof/>
                <w:webHidden/>
              </w:rPr>
            </w:r>
            <w:r w:rsidR="00921B83">
              <w:rPr>
                <w:noProof/>
                <w:webHidden/>
              </w:rPr>
              <w:fldChar w:fldCharType="separate"/>
            </w:r>
            <w:r w:rsidR="005F6FDB">
              <w:rPr>
                <w:noProof/>
                <w:webHidden/>
              </w:rPr>
              <w:t>30</w:t>
            </w:r>
            <w:r w:rsidR="00921B83">
              <w:rPr>
                <w:noProof/>
                <w:webHidden/>
              </w:rPr>
              <w:fldChar w:fldCharType="end"/>
            </w:r>
          </w:hyperlink>
        </w:p>
        <w:p w14:paraId="10A83AEF" w14:textId="4781CCAB" w:rsidR="00921B83" w:rsidRDefault="00000000">
          <w:pPr>
            <w:pStyle w:val="Spistreci2"/>
            <w:rPr>
              <w:rFonts w:asciiTheme="minorHAnsi" w:hAnsiTheme="minorHAnsi"/>
              <w:noProof/>
              <w:kern w:val="2"/>
              <w:sz w:val="22"/>
              <w:szCs w:val="22"/>
              <w:lang w:eastAsia="pl-PL"/>
              <w14:ligatures w14:val="standardContextual"/>
            </w:rPr>
          </w:pPr>
          <w:hyperlink w:anchor="_Toc146871764" w:history="1">
            <w:r w:rsidR="00921B83" w:rsidRPr="000C0475">
              <w:rPr>
                <w:rStyle w:val="Hipercze"/>
                <w:noProof/>
              </w:rPr>
              <w:t>Współpraca z PUP i zainteresowanie formami wsparcia</w:t>
            </w:r>
            <w:r w:rsidR="00921B83">
              <w:rPr>
                <w:noProof/>
                <w:webHidden/>
              </w:rPr>
              <w:tab/>
            </w:r>
            <w:r w:rsidR="00921B83">
              <w:rPr>
                <w:noProof/>
                <w:webHidden/>
              </w:rPr>
              <w:fldChar w:fldCharType="begin"/>
            </w:r>
            <w:r w:rsidR="00921B83">
              <w:rPr>
                <w:noProof/>
                <w:webHidden/>
              </w:rPr>
              <w:instrText xml:space="preserve"> PAGEREF _Toc146871764 \h </w:instrText>
            </w:r>
            <w:r w:rsidR="00921B83">
              <w:rPr>
                <w:noProof/>
                <w:webHidden/>
              </w:rPr>
            </w:r>
            <w:r w:rsidR="00921B83">
              <w:rPr>
                <w:noProof/>
                <w:webHidden/>
              </w:rPr>
              <w:fldChar w:fldCharType="separate"/>
            </w:r>
            <w:r w:rsidR="005F6FDB">
              <w:rPr>
                <w:noProof/>
                <w:webHidden/>
              </w:rPr>
              <w:t>31</w:t>
            </w:r>
            <w:r w:rsidR="00921B83">
              <w:rPr>
                <w:noProof/>
                <w:webHidden/>
              </w:rPr>
              <w:fldChar w:fldCharType="end"/>
            </w:r>
          </w:hyperlink>
        </w:p>
        <w:p w14:paraId="20E9A3A4" w14:textId="58F4C391" w:rsidR="00921B83" w:rsidRDefault="00000000">
          <w:pPr>
            <w:pStyle w:val="Spistreci1"/>
            <w:tabs>
              <w:tab w:val="right" w:leader="dot" w:pos="9062"/>
            </w:tabs>
            <w:rPr>
              <w:rFonts w:asciiTheme="minorHAnsi" w:hAnsiTheme="minorHAnsi"/>
              <w:noProof/>
              <w:kern w:val="2"/>
              <w:sz w:val="22"/>
              <w:szCs w:val="22"/>
              <w:lang w:eastAsia="pl-PL"/>
              <w14:ligatures w14:val="standardContextual"/>
            </w:rPr>
          </w:pPr>
          <w:hyperlink w:anchor="_Toc146871765" w:history="1">
            <w:r w:rsidR="00921B83" w:rsidRPr="000C0475">
              <w:rPr>
                <w:rStyle w:val="Hipercze"/>
                <w:noProof/>
              </w:rPr>
              <w:t>Badanie wśród bezrobotnych</w:t>
            </w:r>
            <w:r w:rsidR="00921B83">
              <w:rPr>
                <w:noProof/>
                <w:webHidden/>
              </w:rPr>
              <w:tab/>
            </w:r>
            <w:r w:rsidR="00921B83">
              <w:rPr>
                <w:noProof/>
                <w:webHidden/>
              </w:rPr>
              <w:fldChar w:fldCharType="begin"/>
            </w:r>
            <w:r w:rsidR="00921B83">
              <w:rPr>
                <w:noProof/>
                <w:webHidden/>
              </w:rPr>
              <w:instrText xml:space="preserve"> PAGEREF _Toc146871765 \h </w:instrText>
            </w:r>
            <w:r w:rsidR="00921B83">
              <w:rPr>
                <w:noProof/>
                <w:webHidden/>
              </w:rPr>
            </w:r>
            <w:r w:rsidR="00921B83">
              <w:rPr>
                <w:noProof/>
                <w:webHidden/>
              </w:rPr>
              <w:fldChar w:fldCharType="separate"/>
            </w:r>
            <w:r w:rsidR="005F6FDB">
              <w:rPr>
                <w:noProof/>
                <w:webHidden/>
              </w:rPr>
              <w:t>33</w:t>
            </w:r>
            <w:r w:rsidR="00921B83">
              <w:rPr>
                <w:noProof/>
                <w:webHidden/>
              </w:rPr>
              <w:fldChar w:fldCharType="end"/>
            </w:r>
          </w:hyperlink>
        </w:p>
        <w:p w14:paraId="3E3782A0" w14:textId="23000ACA" w:rsidR="00921B83" w:rsidRDefault="00000000">
          <w:pPr>
            <w:pStyle w:val="Spistreci2"/>
            <w:rPr>
              <w:rFonts w:asciiTheme="minorHAnsi" w:hAnsiTheme="minorHAnsi"/>
              <w:noProof/>
              <w:kern w:val="2"/>
              <w:sz w:val="22"/>
              <w:szCs w:val="22"/>
              <w:lang w:eastAsia="pl-PL"/>
              <w14:ligatures w14:val="standardContextual"/>
            </w:rPr>
          </w:pPr>
          <w:hyperlink w:anchor="_Toc146871766" w:history="1">
            <w:r w:rsidR="00921B83" w:rsidRPr="000C0475">
              <w:rPr>
                <w:rStyle w:val="Hipercze"/>
                <w:noProof/>
              </w:rPr>
              <w:t>Informacje o badanych</w:t>
            </w:r>
            <w:r w:rsidR="00921B83">
              <w:rPr>
                <w:noProof/>
                <w:webHidden/>
              </w:rPr>
              <w:tab/>
            </w:r>
            <w:r w:rsidR="00921B83">
              <w:rPr>
                <w:noProof/>
                <w:webHidden/>
              </w:rPr>
              <w:fldChar w:fldCharType="begin"/>
            </w:r>
            <w:r w:rsidR="00921B83">
              <w:rPr>
                <w:noProof/>
                <w:webHidden/>
              </w:rPr>
              <w:instrText xml:space="preserve"> PAGEREF _Toc146871766 \h </w:instrText>
            </w:r>
            <w:r w:rsidR="00921B83">
              <w:rPr>
                <w:noProof/>
                <w:webHidden/>
              </w:rPr>
            </w:r>
            <w:r w:rsidR="00921B83">
              <w:rPr>
                <w:noProof/>
                <w:webHidden/>
              </w:rPr>
              <w:fldChar w:fldCharType="separate"/>
            </w:r>
            <w:r w:rsidR="005F6FDB">
              <w:rPr>
                <w:noProof/>
                <w:webHidden/>
              </w:rPr>
              <w:t>33</w:t>
            </w:r>
            <w:r w:rsidR="00921B83">
              <w:rPr>
                <w:noProof/>
                <w:webHidden/>
              </w:rPr>
              <w:fldChar w:fldCharType="end"/>
            </w:r>
          </w:hyperlink>
        </w:p>
        <w:p w14:paraId="729B08DE" w14:textId="55DAFAE0" w:rsidR="00921B83" w:rsidRDefault="00000000">
          <w:pPr>
            <w:pStyle w:val="Spistreci2"/>
            <w:rPr>
              <w:rFonts w:asciiTheme="minorHAnsi" w:hAnsiTheme="minorHAnsi"/>
              <w:noProof/>
              <w:kern w:val="2"/>
              <w:sz w:val="22"/>
              <w:szCs w:val="22"/>
              <w:lang w:eastAsia="pl-PL"/>
              <w14:ligatures w14:val="standardContextual"/>
            </w:rPr>
          </w:pPr>
          <w:hyperlink w:anchor="_Toc146871767" w:history="1">
            <w:r w:rsidR="00921B83" w:rsidRPr="000C0475">
              <w:rPr>
                <w:rStyle w:val="Hipercze"/>
                <w:noProof/>
              </w:rPr>
              <w:t>Sytuacja materialna i przyczyny zwolnienia</w:t>
            </w:r>
            <w:r w:rsidR="00921B83">
              <w:rPr>
                <w:noProof/>
                <w:webHidden/>
              </w:rPr>
              <w:tab/>
            </w:r>
            <w:r w:rsidR="00921B83">
              <w:rPr>
                <w:noProof/>
                <w:webHidden/>
              </w:rPr>
              <w:fldChar w:fldCharType="begin"/>
            </w:r>
            <w:r w:rsidR="00921B83">
              <w:rPr>
                <w:noProof/>
                <w:webHidden/>
              </w:rPr>
              <w:instrText xml:space="preserve"> PAGEREF _Toc146871767 \h </w:instrText>
            </w:r>
            <w:r w:rsidR="00921B83">
              <w:rPr>
                <w:noProof/>
                <w:webHidden/>
              </w:rPr>
            </w:r>
            <w:r w:rsidR="00921B83">
              <w:rPr>
                <w:noProof/>
                <w:webHidden/>
              </w:rPr>
              <w:fldChar w:fldCharType="separate"/>
            </w:r>
            <w:r w:rsidR="005F6FDB">
              <w:rPr>
                <w:noProof/>
                <w:webHidden/>
              </w:rPr>
              <w:t>35</w:t>
            </w:r>
            <w:r w:rsidR="00921B83">
              <w:rPr>
                <w:noProof/>
                <w:webHidden/>
              </w:rPr>
              <w:fldChar w:fldCharType="end"/>
            </w:r>
          </w:hyperlink>
        </w:p>
        <w:p w14:paraId="40B01732" w14:textId="773D6532" w:rsidR="00921B83" w:rsidRDefault="00000000">
          <w:pPr>
            <w:pStyle w:val="Spistreci2"/>
            <w:rPr>
              <w:rFonts w:asciiTheme="minorHAnsi" w:hAnsiTheme="minorHAnsi"/>
              <w:noProof/>
              <w:kern w:val="2"/>
              <w:sz w:val="22"/>
              <w:szCs w:val="22"/>
              <w:lang w:eastAsia="pl-PL"/>
              <w14:ligatures w14:val="standardContextual"/>
            </w:rPr>
          </w:pPr>
          <w:hyperlink w:anchor="_Toc146871768" w:history="1">
            <w:r w:rsidR="00921B83" w:rsidRPr="000C0475">
              <w:rPr>
                <w:rStyle w:val="Hipercze"/>
                <w:noProof/>
              </w:rPr>
              <w:t>Charakterystyka osób bezrobotnych pod kątem aktywnego poszukiwania pracy</w:t>
            </w:r>
            <w:r w:rsidR="00921B83">
              <w:rPr>
                <w:noProof/>
                <w:webHidden/>
              </w:rPr>
              <w:tab/>
            </w:r>
            <w:r w:rsidR="00921B83">
              <w:rPr>
                <w:noProof/>
                <w:webHidden/>
              </w:rPr>
              <w:fldChar w:fldCharType="begin"/>
            </w:r>
            <w:r w:rsidR="00921B83">
              <w:rPr>
                <w:noProof/>
                <w:webHidden/>
              </w:rPr>
              <w:instrText xml:space="preserve"> PAGEREF _Toc146871768 \h </w:instrText>
            </w:r>
            <w:r w:rsidR="00921B83">
              <w:rPr>
                <w:noProof/>
                <w:webHidden/>
              </w:rPr>
            </w:r>
            <w:r w:rsidR="00921B83">
              <w:rPr>
                <w:noProof/>
                <w:webHidden/>
              </w:rPr>
              <w:fldChar w:fldCharType="separate"/>
            </w:r>
            <w:r w:rsidR="005F6FDB">
              <w:rPr>
                <w:noProof/>
                <w:webHidden/>
              </w:rPr>
              <w:t>38</w:t>
            </w:r>
            <w:r w:rsidR="00921B83">
              <w:rPr>
                <w:noProof/>
                <w:webHidden/>
              </w:rPr>
              <w:fldChar w:fldCharType="end"/>
            </w:r>
          </w:hyperlink>
        </w:p>
        <w:p w14:paraId="3E76BE65" w14:textId="469F0202" w:rsidR="00921B83" w:rsidRDefault="00000000">
          <w:pPr>
            <w:pStyle w:val="Spistreci2"/>
            <w:rPr>
              <w:rFonts w:asciiTheme="minorHAnsi" w:hAnsiTheme="minorHAnsi"/>
              <w:noProof/>
              <w:kern w:val="2"/>
              <w:sz w:val="22"/>
              <w:szCs w:val="22"/>
              <w:lang w:eastAsia="pl-PL"/>
              <w14:ligatures w14:val="standardContextual"/>
            </w:rPr>
          </w:pPr>
          <w:hyperlink w:anchor="_Toc146871769" w:history="1">
            <w:r w:rsidR="00921B83" w:rsidRPr="000C0475">
              <w:rPr>
                <w:rStyle w:val="Hipercze"/>
                <w:noProof/>
              </w:rPr>
              <w:t>Współpraca osób bezrobotnych z Powiatowym Urzędem Pracy</w:t>
            </w:r>
            <w:r w:rsidR="00921B83">
              <w:rPr>
                <w:noProof/>
                <w:webHidden/>
              </w:rPr>
              <w:tab/>
            </w:r>
            <w:r w:rsidR="00921B83">
              <w:rPr>
                <w:noProof/>
                <w:webHidden/>
              </w:rPr>
              <w:fldChar w:fldCharType="begin"/>
            </w:r>
            <w:r w:rsidR="00921B83">
              <w:rPr>
                <w:noProof/>
                <w:webHidden/>
              </w:rPr>
              <w:instrText xml:space="preserve"> PAGEREF _Toc146871769 \h </w:instrText>
            </w:r>
            <w:r w:rsidR="00921B83">
              <w:rPr>
                <w:noProof/>
                <w:webHidden/>
              </w:rPr>
            </w:r>
            <w:r w:rsidR="00921B83">
              <w:rPr>
                <w:noProof/>
                <w:webHidden/>
              </w:rPr>
              <w:fldChar w:fldCharType="separate"/>
            </w:r>
            <w:r w:rsidR="005F6FDB">
              <w:rPr>
                <w:noProof/>
                <w:webHidden/>
              </w:rPr>
              <w:t>42</w:t>
            </w:r>
            <w:r w:rsidR="00921B83">
              <w:rPr>
                <w:noProof/>
                <w:webHidden/>
              </w:rPr>
              <w:fldChar w:fldCharType="end"/>
            </w:r>
          </w:hyperlink>
        </w:p>
        <w:p w14:paraId="6C72EB60" w14:textId="3536AB00" w:rsidR="00921B83" w:rsidRDefault="00000000">
          <w:pPr>
            <w:pStyle w:val="Spistreci1"/>
            <w:tabs>
              <w:tab w:val="right" w:leader="dot" w:pos="9062"/>
            </w:tabs>
            <w:rPr>
              <w:rFonts w:asciiTheme="minorHAnsi" w:hAnsiTheme="minorHAnsi"/>
              <w:noProof/>
              <w:kern w:val="2"/>
              <w:sz w:val="22"/>
              <w:szCs w:val="22"/>
              <w:lang w:eastAsia="pl-PL"/>
              <w14:ligatures w14:val="standardContextual"/>
            </w:rPr>
          </w:pPr>
          <w:hyperlink w:anchor="_Toc146871770" w:history="1">
            <w:r w:rsidR="00921B83" w:rsidRPr="000C0475">
              <w:rPr>
                <w:rStyle w:val="Hipercze"/>
                <w:noProof/>
              </w:rPr>
              <w:t>Badanie jakościowe z pracownikami urzędu</w:t>
            </w:r>
            <w:r w:rsidR="00921B83">
              <w:rPr>
                <w:noProof/>
                <w:webHidden/>
              </w:rPr>
              <w:tab/>
            </w:r>
            <w:r w:rsidR="00921B83">
              <w:rPr>
                <w:noProof/>
                <w:webHidden/>
              </w:rPr>
              <w:fldChar w:fldCharType="begin"/>
            </w:r>
            <w:r w:rsidR="00921B83">
              <w:rPr>
                <w:noProof/>
                <w:webHidden/>
              </w:rPr>
              <w:instrText xml:space="preserve"> PAGEREF _Toc146871770 \h </w:instrText>
            </w:r>
            <w:r w:rsidR="00921B83">
              <w:rPr>
                <w:noProof/>
                <w:webHidden/>
              </w:rPr>
            </w:r>
            <w:r w:rsidR="00921B83">
              <w:rPr>
                <w:noProof/>
                <w:webHidden/>
              </w:rPr>
              <w:fldChar w:fldCharType="separate"/>
            </w:r>
            <w:r w:rsidR="005F6FDB">
              <w:rPr>
                <w:noProof/>
                <w:webHidden/>
              </w:rPr>
              <w:t>45</w:t>
            </w:r>
            <w:r w:rsidR="00921B83">
              <w:rPr>
                <w:noProof/>
                <w:webHidden/>
              </w:rPr>
              <w:fldChar w:fldCharType="end"/>
            </w:r>
          </w:hyperlink>
        </w:p>
        <w:p w14:paraId="0FBCB50B" w14:textId="0D0BA661" w:rsidR="00921B83" w:rsidRDefault="00000000">
          <w:pPr>
            <w:pStyle w:val="Spistreci1"/>
            <w:tabs>
              <w:tab w:val="right" w:leader="dot" w:pos="9062"/>
            </w:tabs>
            <w:rPr>
              <w:rFonts w:asciiTheme="minorHAnsi" w:hAnsiTheme="minorHAnsi"/>
              <w:noProof/>
              <w:kern w:val="2"/>
              <w:sz w:val="22"/>
              <w:szCs w:val="22"/>
              <w:lang w:eastAsia="pl-PL"/>
              <w14:ligatures w14:val="standardContextual"/>
            </w:rPr>
          </w:pPr>
          <w:hyperlink w:anchor="_Toc146871771" w:history="1">
            <w:r w:rsidR="00921B83" w:rsidRPr="000C0475">
              <w:rPr>
                <w:rStyle w:val="Hipercze"/>
                <w:noProof/>
              </w:rPr>
              <w:t>Podsumowanie</w:t>
            </w:r>
            <w:r w:rsidR="00921B83">
              <w:rPr>
                <w:noProof/>
                <w:webHidden/>
              </w:rPr>
              <w:tab/>
            </w:r>
            <w:r w:rsidR="00921B83">
              <w:rPr>
                <w:noProof/>
                <w:webHidden/>
              </w:rPr>
              <w:fldChar w:fldCharType="begin"/>
            </w:r>
            <w:r w:rsidR="00921B83">
              <w:rPr>
                <w:noProof/>
                <w:webHidden/>
              </w:rPr>
              <w:instrText xml:space="preserve"> PAGEREF _Toc146871771 \h </w:instrText>
            </w:r>
            <w:r w:rsidR="00921B83">
              <w:rPr>
                <w:noProof/>
                <w:webHidden/>
              </w:rPr>
            </w:r>
            <w:r w:rsidR="00921B83">
              <w:rPr>
                <w:noProof/>
                <w:webHidden/>
              </w:rPr>
              <w:fldChar w:fldCharType="separate"/>
            </w:r>
            <w:r w:rsidR="005F6FDB">
              <w:rPr>
                <w:noProof/>
                <w:webHidden/>
              </w:rPr>
              <w:t>48</w:t>
            </w:r>
            <w:r w:rsidR="00921B83">
              <w:rPr>
                <w:noProof/>
                <w:webHidden/>
              </w:rPr>
              <w:fldChar w:fldCharType="end"/>
            </w:r>
          </w:hyperlink>
        </w:p>
        <w:p w14:paraId="557A2184" w14:textId="32E4666B" w:rsidR="00921B83" w:rsidRDefault="00000000">
          <w:pPr>
            <w:pStyle w:val="Spistreci2"/>
            <w:rPr>
              <w:rFonts w:asciiTheme="minorHAnsi" w:hAnsiTheme="minorHAnsi"/>
              <w:noProof/>
              <w:kern w:val="2"/>
              <w:sz w:val="22"/>
              <w:szCs w:val="22"/>
              <w:lang w:eastAsia="pl-PL"/>
              <w14:ligatures w14:val="standardContextual"/>
            </w:rPr>
          </w:pPr>
          <w:hyperlink w:anchor="_Toc146871772" w:history="1">
            <w:r w:rsidR="00921B83" w:rsidRPr="000C0475">
              <w:rPr>
                <w:rStyle w:val="Hipercze"/>
                <w:noProof/>
              </w:rPr>
              <w:t>Rekomendacje</w:t>
            </w:r>
            <w:r w:rsidR="00921B83">
              <w:rPr>
                <w:noProof/>
                <w:webHidden/>
              </w:rPr>
              <w:tab/>
            </w:r>
            <w:r w:rsidR="00921B83">
              <w:rPr>
                <w:noProof/>
                <w:webHidden/>
              </w:rPr>
              <w:fldChar w:fldCharType="begin"/>
            </w:r>
            <w:r w:rsidR="00921B83">
              <w:rPr>
                <w:noProof/>
                <w:webHidden/>
              </w:rPr>
              <w:instrText xml:space="preserve"> PAGEREF _Toc146871772 \h </w:instrText>
            </w:r>
            <w:r w:rsidR="00921B83">
              <w:rPr>
                <w:noProof/>
                <w:webHidden/>
              </w:rPr>
            </w:r>
            <w:r w:rsidR="00921B83">
              <w:rPr>
                <w:noProof/>
                <w:webHidden/>
              </w:rPr>
              <w:fldChar w:fldCharType="separate"/>
            </w:r>
            <w:r w:rsidR="005F6FDB">
              <w:rPr>
                <w:noProof/>
                <w:webHidden/>
              </w:rPr>
              <w:t>49</w:t>
            </w:r>
            <w:r w:rsidR="00921B83">
              <w:rPr>
                <w:noProof/>
                <w:webHidden/>
              </w:rPr>
              <w:fldChar w:fldCharType="end"/>
            </w:r>
          </w:hyperlink>
        </w:p>
        <w:p w14:paraId="49649979" w14:textId="6A984186" w:rsidR="00921B83" w:rsidRDefault="00000000">
          <w:pPr>
            <w:pStyle w:val="Spistreci1"/>
            <w:tabs>
              <w:tab w:val="right" w:leader="dot" w:pos="9062"/>
            </w:tabs>
            <w:rPr>
              <w:rFonts w:asciiTheme="minorHAnsi" w:hAnsiTheme="minorHAnsi"/>
              <w:noProof/>
              <w:kern w:val="2"/>
              <w:sz w:val="22"/>
              <w:szCs w:val="22"/>
              <w:lang w:eastAsia="pl-PL"/>
              <w14:ligatures w14:val="standardContextual"/>
            </w:rPr>
          </w:pPr>
          <w:hyperlink w:anchor="_Toc146871773" w:history="1">
            <w:r w:rsidR="00921B83" w:rsidRPr="000C0475">
              <w:rPr>
                <w:rStyle w:val="Hipercze"/>
                <w:noProof/>
              </w:rPr>
              <w:t>Analiza poszczególnych grup bezrobotnych</w:t>
            </w:r>
            <w:r w:rsidR="00921B83">
              <w:rPr>
                <w:noProof/>
                <w:webHidden/>
              </w:rPr>
              <w:tab/>
            </w:r>
            <w:r w:rsidR="00921B83">
              <w:rPr>
                <w:noProof/>
                <w:webHidden/>
              </w:rPr>
              <w:fldChar w:fldCharType="begin"/>
            </w:r>
            <w:r w:rsidR="00921B83">
              <w:rPr>
                <w:noProof/>
                <w:webHidden/>
              </w:rPr>
              <w:instrText xml:space="preserve"> PAGEREF _Toc146871773 \h </w:instrText>
            </w:r>
            <w:r w:rsidR="00921B83">
              <w:rPr>
                <w:noProof/>
                <w:webHidden/>
              </w:rPr>
            </w:r>
            <w:r w:rsidR="00921B83">
              <w:rPr>
                <w:noProof/>
                <w:webHidden/>
              </w:rPr>
              <w:fldChar w:fldCharType="separate"/>
            </w:r>
            <w:r w:rsidR="005F6FDB">
              <w:rPr>
                <w:noProof/>
                <w:webHidden/>
              </w:rPr>
              <w:t>50</w:t>
            </w:r>
            <w:r w:rsidR="00921B83">
              <w:rPr>
                <w:noProof/>
                <w:webHidden/>
              </w:rPr>
              <w:fldChar w:fldCharType="end"/>
            </w:r>
          </w:hyperlink>
        </w:p>
        <w:p w14:paraId="33608C9A" w14:textId="740FA6AC" w:rsidR="00921B83" w:rsidRDefault="00000000">
          <w:pPr>
            <w:pStyle w:val="Spistreci1"/>
            <w:tabs>
              <w:tab w:val="right" w:leader="dot" w:pos="9062"/>
            </w:tabs>
            <w:rPr>
              <w:rFonts w:asciiTheme="minorHAnsi" w:hAnsiTheme="minorHAnsi"/>
              <w:noProof/>
              <w:kern w:val="2"/>
              <w:sz w:val="22"/>
              <w:szCs w:val="22"/>
              <w:lang w:eastAsia="pl-PL"/>
              <w14:ligatures w14:val="standardContextual"/>
            </w:rPr>
          </w:pPr>
          <w:hyperlink w:anchor="_Toc146871774" w:history="1">
            <w:r w:rsidR="00921B83" w:rsidRPr="000C0475">
              <w:rPr>
                <w:rStyle w:val="Hipercze"/>
                <w:noProof/>
              </w:rPr>
              <w:t>Spis tabel</w:t>
            </w:r>
            <w:r w:rsidR="00921B83">
              <w:rPr>
                <w:noProof/>
                <w:webHidden/>
              </w:rPr>
              <w:tab/>
            </w:r>
            <w:r w:rsidR="00921B83">
              <w:rPr>
                <w:noProof/>
                <w:webHidden/>
              </w:rPr>
              <w:fldChar w:fldCharType="begin"/>
            </w:r>
            <w:r w:rsidR="00921B83">
              <w:rPr>
                <w:noProof/>
                <w:webHidden/>
              </w:rPr>
              <w:instrText xml:space="preserve"> PAGEREF _Toc146871774 \h </w:instrText>
            </w:r>
            <w:r w:rsidR="00921B83">
              <w:rPr>
                <w:noProof/>
                <w:webHidden/>
              </w:rPr>
            </w:r>
            <w:r w:rsidR="00921B83">
              <w:rPr>
                <w:noProof/>
                <w:webHidden/>
              </w:rPr>
              <w:fldChar w:fldCharType="separate"/>
            </w:r>
            <w:r w:rsidR="005F6FDB">
              <w:rPr>
                <w:noProof/>
                <w:webHidden/>
              </w:rPr>
              <w:t>68</w:t>
            </w:r>
            <w:r w:rsidR="00921B83">
              <w:rPr>
                <w:noProof/>
                <w:webHidden/>
              </w:rPr>
              <w:fldChar w:fldCharType="end"/>
            </w:r>
          </w:hyperlink>
        </w:p>
        <w:p w14:paraId="19FEBB07" w14:textId="404D8322" w:rsidR="00921B83" w:rsidRDefault="00000000">
          <w:pPr>
            <w:pStyle w:val="Spistreci1"/>
            <w:tabs>
              <w:tab w:val="right" w:leader="dot" w:pos="9062"/>
            </w:tabs>
            <w:rPr>
              <w:rFonts w:asciiTheme="minorHAnsi" w:hAnsiTheme="minorHAnsi"/>
              <w:noProof/>
              <w:kern w:val="2"/>
              <w:sz w:val="22"/>
              <w:szCs w:val="22"/>
              <w:lang w:eastAsia="pl-PL"/>
              <w14:ligatures w14:val="standardContextual"/>
            </w:rPr>
          </w:pPr>
          <w:hyperlink w:anchor="_Toc146871775" w:history="1">
            <w:r w:rsidR="00921B83" w:rsidRPr="000C0475">
              <w:rPr>
                <w:rStyle w:val="Hipercze"/>
                <w:noProof/>
              </w:rPr>
              <w:t>Spis wykresów</w:t>
            </w:r>
            <w:r w:rsidR="00921B83">
              <w:rPr>
                <w:noProof/>
                <w:webHidden/>
              </w:rPr>
              <w:tab/>
            </w:r>
            <w:r w:rsidR="00921B83">
              <w:rPr>
                <w:noProof/>
                <w:webHidden/>
              </w:rPr>
              <w:fldChar w:fldCharType="begin"/>
            </w:r>
            <w:r w:rsidR="00921B83">
              <w:rPr>
                <w:noProof/>
                <w:webHidden/>
              </w:rPr>
              <w:instrText xml:space="preserve"> PAGEREF _Toc146871775 \h </w:instrText>
            </w:r>
            <w:r w:rsidR="00921B83">
              <w:rPr>
                <w:noProof/>
                <w:webHidden/>
              </w:rPr>
            </w:r>
            <w:r w:rsidR="00921B83">
              <w:rPr>
                <w:noProof/>
                <w:webHidden/>
              </w:rPr>
              <w:fldChar w:fldCharType="separate"/>
            </w:r>
            <w:r w:rsidR="005F6FDB">
              <w:rPr>
                <w:noProof/>
                <w:webHidden/>
              </w:rPr>
              <w:t>69</w:t>
            </w:r>
            <w:r w:rsidR="00921B83">
              <w:rPr>
                <w:noProof/>
                <w:webHidden/>
              </w:rPr>
              <w:fldChar w:fldCharType="end"/>
            </w:r>
          </w:hyperlink>
        </w:p>
        <w:p w14:paraId="0E5877A9" w14:textId="5C59AF2B" w:rsidR="007D7720" w:rsidRDefault="002A6749" w:rsidP="007C4E93">
          <w:pPr>
            <w:spacing w:before="60" w:after="60" w:line="283" w:lineRule="auto"/>
            <w:rPr>
              <w:bCs/>
            </w:rPr>
          </w:pPr>
          <w:r>
            <w:rPr>
              <w:b/>
              <w:bCs/>
            </w:rPr>
            <w:fldChar w:fldCharType="end"/>
          </w:r>
        </w:p>
      </w:sdtContent>
    </w:sdt>
    <w:p w14:paraId="799C9687" w14:textId="7BA1EEF0" w:rsidR="00F2592E" w:rsidRPr="007D7720" w:rsidRDefault="00F2592E" w:rsidP="007D7720">
      <w:r>
        <w:br w:type="page"/>
      </w:r>
    </w:p>
    <w:p w14:paraId="0747A77E" w14:textId="77777777" w:rsidR="005616D4" w:rsidRDefault="00C81047" w:rsidP="005616D4">
      <w:pPr>
        <w:pStyle w:val="Nagwek1"/>
      </w:pPr>
      <w:bookmarkStart w:id="0" w:name="_Toc146871748"/>
      <w:r>
        <w:lastRenderedPageBreak/>
        <w:t>Wstęp</w:t>
      </w:r>
      <w:bookmarkEnd w:id="0"/>
    </w:p>
    <w:p w14:paraId="0ADEE7A0" w14:textId="5DF7A8F9" w:rsidR="00101710" w:rsidRPr="009E57B8" w:rsidRDefault="005E39D1" w:rsidP="00101710">
      <w:r w:rsidRPr="00E21CEA">
        <w:t>Niniejszy</w:t>
      </w:r>
      <w:r w:rsidR="000A6005">
        <w:t xml:space="preserve"> </w:t>
      </w:r>
      <w:r w:rsidRPr="00E21CEA">
        <w:t>dokument</w:t>
      </w:r>
      <w:r w:rsidR="000A6005">
        <w:t xml:space="preserve"> </w:t>
      </w:r>
      <w:r w:rsidRPr="00E21CEA">
        <w:t>stanowi</w:t>
      </w:r>
      <w:r w:rsidR="000A6005">
        <w:t xml:space="preserve"> </w:t>
      </w:r>
      <w:r w:rsidRPr="00E21CEA">
        <w:t>raport</w:t>
      </w:r>
      <w:r w:rsidR="000A6005">
        <w:t xml:space="preserve"> </w:t>
      </w:r>
      <w:r w:rsidR="006F4AD9">
        <w:t>z</w:t>
      </w:r>
      <w:r w:rsidR="000A6005">
        <w:t xml:space="preserve"> </w:t>
      </w:r>
      <w:r w:rsidRPr="00E21CEA">
        <w:t>badania</w:t>
      </w:r>
      <w:r w:rsidR="000A6005">
        <w:t xml:space="preserve"> </w:t>
      </w:r>
      <w:r w:rsidRPr="00E21CEA">
        <w:t>rynku</w:t>
      </w:r>
      <w:r w:rsidR="000A6005">
        <w:t xml:space="preserve"> </w:t>
      </w:r>
      <w:r w:rsidRPr="00E21CEA">
        <w:t>pracy</w:t>
      </w:r>
      <w:r w:rsidR="000A6005">
        <w:t xml:space="preserve"> </w:t>
      </w:r>
      <w:r w:rsidR="006F4AD9">
        <w:t>w</w:t>
      </w:r>
      <w:r w:rsidR="000A6005">
        <w:t xml:space="preserve"> </w:t>
      </w:r>
      <w:r w:rsidRPr="00E21CEA">
        <w:t>powiecie</w:t>
      </w:r>
      <w:r w:rsidR="000A6005">
        <w:t xml:space="preserve"> </w:t>
      </w:r>
      <w:r w:rsidRPr="00E21CEA">
        <w:t>olkuskim.</w:t>
      </w:r>
      <w:r w:rsidR="000A6005">
        <w:t xml:space="preserve"> </w:t>
      </w:r>
      <w:r w:rsidRPr="00E21CEA">
        <w:t>Głównym</w:t>
      </w:r>
      <w:r w:rsidR="000A6005">
        <w:t xml:space="preserve"> </w:t>
      </w:r>
      <w:r w:rsidRPr="00E21CEA">
        <w:t>celem</w:t>
      </w:r>
      <w:r w:rsidR="000A6005">
        <w:t xml:space="preserve"> </w:t>
      </w:r>
      <w:r w:rsidRPr="00EA04B6">
        <w:t>badania</w:t>
      </w:r>
      <w:r w:rsidR="000A6005">
        <w:t xml:space="preserve"> </w:t>
      </w:r>
      <w:r w:rsidRPr="00EA04B6">
        <w:t>była</w:t>
      </w:r>
      <w:r w:rsidR="000A6005">
        <w:t xml:space="preserve"> </w:t>
      </w:r>
      <w:r w:rsidRPr="00EA04B6">
        <w:t>analiza</w:t>
      </w:r>
      <w:r w:rsidR="000A6005">
        <w:t xml:space="preserve"> </w:t>
      </w:r>
      <w:r w:rsidRPr="00EA04B6">
        <w:t>sytuacji</w:t>
      </w:r>
      <w:r w:rsidR="000A6005">
        <w:t xml:space="preserve"> </w:t>
      </w:r>
      <w:r w:rsidRPr="00EA04B6">
        <w:t>osób</w:t>
      </w:r>
      <w:r w:rsidR="000A6005">
        <w:t xml:space="preserve"> </w:t>
      </w:r>
      <w:r w:rsidRPr="00EA04B6">
        <w:t>bezrobotnych</w:t>
      </w:r>
      <w:r w:rsidR="000A6005">
        <w:t xml:space="preserve"> </w:t>
      </w:r>
      <w:r w:rsidRPr="00EA04B6">
        <w:t>na</w:t>
      </w:r>
      <w:r w:rsidR="000A6005">
        <w:t xml:space="preserve"> </w:t>
      </w:r>
      <w:r w:rsidRPr="00EA04B6">
        <w:t>lokalnym</w:t>
      </w:r>
      <w:r w:rsidR="000A6005">
        <w:t xml:space="preserve"> </w:t>
      </w:r>
      <w:r w:rsidRPr="00EA04B6">
        <w:t>rynku</w:t>
      </w:r>
      <w:r w:rsidR="000A6005">
        <w:t xml:space="preserve"> </w:t>
      </w:r>
      <w:r w:rsidRPr="00EA04B6">
        <w:t>pracy</w:t>
      </w:r>
      <w:r w:rsidR="006D36E0">
        <w:t xml:space="preserve"> (za 2022 rok)</w:t>
      </w:r>
      <w:r w:rsidRPr="00EA04B6">
        <w:t>.</w:t>
      </w:r>
      <w:r w:rsidR="000A6005">
        <w:t xml:space="preserve"> </w:t>
      </w:r>
      <w:r w:rsidRPr="00EA04B6">
        <w:t>Badanie</w:t>
      </w:r>
      <w:r w:rsidR="000A6005">
        <w:t xml:space="preserve"> </w:t>
      </w:r>
      <w:r w:rsidRPr="00EA04B6">
        <w:t>przeprowadzono</w:t>
      </w:r>
      <w:r w:rsidR="000A6005">
        <w:t xml:space="preserve"> </w:t>
      </w:r>
      <w:r w:rsidR="006F4AD9" w:rsidRPr="00EA04B6">
        <w:t>w</w:t>
      </w:r>
      <w:r w:rsidR="000A6005">
        <w:t xml:space="preserve"> </w:t>
      </w:r>
      <w:r w:rsidR="006F6EFB" w:rsidRPr="00EA04B6">
        <w:t>2</w:t>
      </w:r>
      <w:r w:rsidRPr="00EA04B6">
        <w:t>0</w:t>
      </w:r>
      <w:r w:rsidR="006F6EFB" w:rsidRPr="00EA04B6">
        <w:t>2</w:t>
      </w:r>
      <w:r w:rsidR="00EA04B6" w:rsidRPr="00EA04B6">
        <w:t>3</w:t>
      </w:r>
      <w:r w:rsidR="000A6005">
        <w:t xml:space="preserve"> </w:t>
      </w:r>
      <w:r w:rsidRPr="00EA04B6">
        <w:t>roku.</w:t>
      </w:r>
      <w:r w:rsidR="000A6005">
        <w:t xml:space="preserve"> </w:t>
      </w:r>
      <w:r w:rsidR="00101710" w:rsidRPr="00EA04B6">
        <w:t>Nad</w:t>
      </w:r>
      <w:r w:rsidR="000A6005">
        <w:t xml:space="preserve"> </w:t>
      </w:r>
      <w:r w:rsidR="00101710" w:rsidRPr="009E57B8">
        <w:t>prawidłowością</w:t>
      </w:r>
      <w:r w:rsidR="000A6005">
        <w:t xml:space="preserve"> </w:t>
      </w:r>
      <w:r w:rsidR="00101710" w:rsidRPr="009E57B8">
        <w:t>wykonania</w:t>
      </w:r>
      <w:r w:rsidR="000A6005">
        <w:t xml:space="preserve"> </w:t>
      </w:r>
      <w:r w:rsidR="00101710" w:rsidRPr="009E57B8">
        <w:t>projektu</w:t>
      </w:r>
      <w:r w:rsidR="000A6005">
        <w:t xml:space="preserve"> </w:t>
      </w:r>
      <w:r w:rsidR="00101710" w:rsidRPr="009E57B8">
        <w:t>czuwał</w:t>
      </w:r>
      <w:r w:rsidR="000A6005">
        <w:t xml:space="preserve"> </w:t>
      </w:r>
      <w:r w:rsidR="00101710" w:rsidRPr="009E57B8">
        <w:t>Zleceniodawca</w:t>
      </w:r>
      <w:r w:rsidR="006F6EFB">
        <w:t>,</w:t>
      </w:r>
      <w:r w:rsidR="000A6005">
        <w:t xml:space="preserve"> </w:t>
      </w:r>
      <w:r w:rsidR="00101710" w:rsidRPr="009E57B8">
        <w:t>tj.</w:t>
      </w:r>
      <w:r w:rsidR="000A6005">
        <w:t xml:space="preserve"> </w:t>
      </w:r>
      <w:r w:rsidR="00101710" w:rsidRPr="009E57B8">
        <w:t>Powiatowy</w:t>
      </w:r>
      <w:r w:rsidR="000A6005">
        <w:t xml:space="preserve"> </w:t>
      </w:r>
      <w:r w:rsidR="00101710" w:rsidRPr="009E57B8">
        <w:t>Urząd</w:t>
      </w:r>
      <w:r w:rsidR="000A6005">
        <w:t xml:space="preserve"> </w:t>
      </w:r>
      <w:r w:rsidR="00101710" w:rsidRPr="009E57B8">
        <w:t>Pracy</w:t>
      </w:r>
      <w:r w:rsidR="000A6005">
        <w:t xml:space="preserve"> </w:t>
      </w:r>
      <w:r w:rsidR="006F4AD9">
        <w:t>w</w:t>
      </w:r>
      <w:r w:rsidR="000A6005">
        <w:t xml:space="preserve"> </w:t>
      </w:r>
      <w:r w:rsidR="00101710" w:rsidRPr="009E57B8">
        <w:t>Olkuszu.</w:t>
      </w:r>
      <w:r w:rsidR="000A6005">
        <w:t xml:space="preserve"> </w:t>
      </w:r>
      <w:r w:rsidR="00101710" w:rsidRPr="009E57B8">
        <w:t>Badani</w:t>
      </w:r>
      <w:r w:rsidR="00101710">
        <w:t>e</w:t>
      </w:r>
      <w:r w:rsidR="000A6005">
        <w:t xml:space="preserve"> </w:t>
      </w:r>
      <w:r w:rsidR="00101710" w:rsidRPr="009E57B8">
        <w:t>zostało</w:t>
      </w:r>
      <w:r w:rsidR="000A6005">
        <w:t xml:space="preserve"> </w:t>
      </w:r>
      <w:r w:rsidR="00101710">
        <w:t>zrealizowan</w:t>
      </w:r>
      <w:r w:rsidR="00101710" w:rsidRPr="009E57B8">
        <w:t>e</w:t>
      </w:r>
      <w:r w:rsidR="000A6005">
        <w:t xml:space="preserve"> </w:t>
      </w:r>
      <w:r w:rsidR="00101710" w:rsidRPr="009E57B8">
        <w:t>przez</w:t>
      </w:r>
      <w:r w:rsidR="000A6005">
        <w:t xml:space="preserve"> </w:t>
      </w:r>
      <w:r w:rsidR="00101710" w:rsidRPr="009E57B8">
        <w:t>firmę</w:t>
      </w:r>
      <w:r w:rsidR="000A6005">
        <w:t xml:space="preserve"> </w:t>
      </w:r>
      <w:r w:rsidR="00101710" w:rsidRPr="009E57B8">
        <w:t>Grupa</w:t>
      </w:r>
      <w:r w:rsidR="000A6005">
        <w:t xml:space="preserve"> </w:t>
      </w:r>
      <w:r w:rsidR="00101710" w:rsidRPr="009E57B8">
        <w:t>BST.</w:t>
      </w:r>
      <w:r w:rsidR="000A6005">
        <w:t xml:space="preserve"> </w:t>
      </w:r>
      <w:r w:rsidR="00101710" w:rsidRPr="009E57B8">
        <w:t>Zakres</w:t>
      </w:r>
      <w:r w:rsidR="000A6005">
        <w:t xml:space="preserve"> </w:t>
      </w:r>
      <w:r w:rsidR="00101710" w:rsidRPr="009E57B8">
        <w:t>badań</w:t>
      </w:r>
      <w:r w:rsidR="000A6005">
        <w:t xml:space="preserve"> </w:t>
      </w:r>
      <w:r w:rsidR="00101710" w:rsidRPr="009E57B8">
        <w:t>obejmował</w:t>
      </w:r>
      <w:r w:rsidR="000A6005">
        <w:t xml:space="preserve"> </w:t>
      </w:r>
      <w:r w:rsidR="006F4AD9">
        <w:t>w</w:t>
      </w:r>
      <w:r w:rsidR="000A6005">
        <w:t> </w:t>
      </w:r>
      <w:r w:rsidR="00101710" w:rsidRPr="009E57B8">
        <w:t>szczególności</w:t>
      </w:r>
      <w:r w:rsidR="000A6005">
        <w:t xml:space="preserve"> </w:t>
      </w:r>
      <w:r w:rsidR="00101710" w:rsidRPr="009E57B8">
        <w:t>analizę</w:t>
      </w:r>
      <w:r w:rsidR="000A6005">
        <w:t xml:space="preserve"> </w:t>
      </w:r>
      <w:r w:rsidR="00101710" w:rsidRPr="009E57B8">
        <w:t>sytuacji</w:t>
      </w:r>
      <w:r w:rsidR="000A6005">
        <w:t xml:space="preserve"> </w:t>
      </w:r>
      <w:r w:rsidR="00101710" w:rsidRPr="009E57B8">
        <w:t>na</w:t>
      </w:r>
      <w:r w:rsidR="000A6005">
        <w:t xml:space="preserve"> </w:t>
      </w:r>
      <w:r w:rsidR="00101710" w:rsidRPr="009E57B8">
        <w:t>lokalnym</w:t>
      </w:r>
      <w:r w:rsidR="000A6005">
        <w:t xml:space="preserve"> </w:t>
      </w:r>
      <w:r w:rsidR="00101710" w:rsidRPr="009E57B8">
        <w:t>rynku</w:t>
      </w:r>
      <w:r w:rsidR="000A6005">
        <w:t xml:space="preserve"> </w:t>
      </w:r>
      <w:r w:rsidR="00101710" w:rsidRPr="009E57B8">
        <w:t>pracy</w:t>
      </w:r>
      <w:r w:rsidR="000A6005">
        <w:t xml:space="preserve"> </w:t>
      </w:r>
      <w:r w:rsidR="00101710" w:rsidRPr="009E57B8">
        <w:t>oraz</w:t>
      </w:r>
      <w:r w:rsidR="000A6005">
        <w:t xml:space="preserve"> </w:t>
      </w:r>
      <w:r w:rsidR="00101710" w:rsidRPr="009E57B8">
        <w:t>analizę</w:t>
      </w:r>
      <w:r w:rsidR="000A6005">
        <w:t xml:space="preserve"> </w:t>
      </w:r>
      <w:r w:rsidR="00101710" w:rsidRPr="009E57B8">
        <w:t>obszaru</w:t>
      </w:r>
      <w:r w:rsidR="000A6005">
        <w:t xml:space="preserve"> </w:t>
      </w:r>
      <w:r w:rsidR="00101710" w:rsidRPr="009E57B8">
        <w:t>bezrobocia.</w:t>
      </w:r>
    </w:p>
    <w:p w14:paraId="6825DF29" w14:textId="08EAF749" w:rsidR="00101710" w:rsidRDefault="005E39D1" w:rsidP="005E39D1">
      <w:r w:rsidRPr="00E21CEA">
        <w:t>W</w:t>
      </w:r>
      <w:r w:rsidR="000A6005">
        <w:t xml:space="preserve"> </w:t>
      </w:r>
      <w:r w:rsidRPr="00E21CEA">
        <w:t>ramach</w:t>
      </w:r>
      <w:r w:rsidR="000A6005">
        <w:t xml:space="preserve"> </w:t>
      </w:r>
      <w:r w:rsidRPr="00E21CEA">
        <w:t>badania</w:t>
      </w:r>
      <w:r w:rsidR="000A6005">
        <w:t xml:space="preserve"> </w:t>
      </w:r>
      <w:r w:rsidRPr="00E21CEA">
        <w:t>wykorzystano</w:t>
      </w:r>
      <w:r w:rsidR="000A6005">
        <w:t xml:space="preserve"> </w:t>
      </w:r>
      <w:r w:rsidRPr="00E21CEA">
        <w:t>zarówno</w:t>
      </w:r>
      <w:r w:rsidR="000A6005">
        <w:t xml:space="preserve"> </w:t>
      </w:r>
      <w:r w:rsidRPr="00E21CEA">
        <w:t>ilościowe,</w:t>
      </w:r>
      <w:r w:rsidR="000A6005">
        <w:t xml:space="preserve"> </w:t>
      </w:r>
      <w:r w:rsidRPr="00E21CEA">
        <w:t>jak</w:t>
      </w:r>
      <w:r w:rsidR="000A6005">
        <w:t xml:space="preserve"> </w:t>
      </w:r>
      <w:r w:rsidR="006F4AD9">
        <w:t>i</w:t>
      </w:r>
      <w:r w:rsidR="000A6005">
        <w:t xml:space="preserve"> </w:t>
      </w:r>
      <w:r w:rsidRPr="00E21CEA">
        <w:t>jakościowe</w:t>
      </w:r>
      <w:r w:rsidR="000A6005">
        <w:t xml:space="preserve"> </w:t>
      </w:r>
      <w:r w:rsidRPr="00E21CEA">
        <w:t>metody</w:t>
      </w:r>
      <w:r w:rsidR="000A6005">
        <w:t xml:space="preserve"> </w:t>
      </w:r>
      <w:r w:rsidRPr="00E21CEA">
        <w:t>badawcze</w:t>
      </w:r>
      <w:r w:rsidR="000A6005">
        <w:t xml:space="preserve"> </w:t>
      </w:r>
      <w:r w:rsidRPr="00E21CEA">
        <w:t>–</w:t>
      </w:r>
      <w:r w:rsidR="000A6005">
        <w:t xml:space="preserve"> </w:t>
      </w:r>
      <w:r w:rsidRPr="00E21CEA">
        <w:t>zrealizowano</w:t>
      </w:r>
      <w:r w:rsidR="000A6005">
        <w:t xml:space="preserve"> </w:t>
      </w:r>
      <w:r w:rsidRPr="00E21CEA">
        <w:t>ilościowe</w:t>
      </w:r>
      <w:r w:rsidR="000A6005">
        <w:t xml:space="preserve"> </w:t>
      </w:r>
      <w:r w:rsidRPr="00E21CEA">
        <w:t>badanie</w:t>
      </w:r>
      <w:r w:rsidR="000A6005">
        <w:t xml:space="preserve"> </w:t>
      </w:r>
      <w:r w:rsidR="006F4AD9">
        <w:t>z</w:t>
      </w:r>
      <w:r w:rsidR="000A6005">
        <w:t xml:space="preserve"> </w:t>
      </w:r>
      <w:r w:rsidRPr="00E21CEA">
        <w:t>osobami</w:t>
      </w:r>
      <w:r w:rsidR="000A6005">
        <w:t xml:space="preserve"> </w:t>
      </w:r>
      <w:r w:rsidRPr="00E21CEA">
        <w:t>bezrobotnymi</w:t>
      </w:r>
      <w:r w:rsidR="000A6005">
        <w:t xml:space="preserve"> </w:t>
      </w:r>
      <w:r w:rsidR="006F4AD9">
        <w:t>i</w:t>
      </w:r>
      <w:r w:rsidR="000A6005">
        <w:t xml:space="preserve"> </w:t>
      </w:r>
      <w:r w:rsidRPr="00E21CEA">
        <w:t>pracodawcami,</w:t>
      </w:r>
      <w:r w:rsidR="000A6005">
        <w:t xml:space="preserve"> </w:t>
      </w:r>
      <w:r w:rsidR="006F4AD9">
        <w:t>a</w:t>
      </w:r>
      <w:r w:rsidR="000A6005">
        <w:t xml:space="preserve"> </w:t>
      </w:r>
      <w:r w:rsidRPr="00E21CEA">
        <w:t>także</w:t>
      </w:r>
      <w:r w:rsidR="000A6005">
        <w:t xml:space="preserve"> </w:t>
      </w:r>
      <w:r w:rsidRPr="00E21CEA">
        <w:t>jakościowe</w:t>
      </w:r>
      <w:r w:rsidR="000A6005">
        <w:t xml:space="preserve"> </w:t>
      </w:r>
      <w:r w:rsidRPr="00E21CEA">
        <w:t>z</w:t>
      </w:r>
      <w:r w:rsidR="000A6005">
        <w:t> </w:t>
      </w:r>
      <w:r w:rsidRPr="00E21CEA">
        <w:t>pracownikami</w:t>
      </w:r>
      <w:r w:rsidR="000A6005">
        <w:t xml:space="preserve"> </w:t>
      </w:r>
      <w:r w:rsidRPr="00E21CEA">
        <w:t>Powiatowego</w:t>
      </w:r>
      <w:r w:rsidR="000A6005">
        <w:t xml:space="preserve"> </w:t>
      </w:r>
      <w:r w:rsidRPr="00E21CEA">
        <w:t>Urzędu</w:t>
      </w:r>
      <w:r w:rsidR="000A6005">
        <w:t xml:space="preserve"> </w:t>
      </w:r>
      <w:r w:rsidRPr="00E21CEA">
        <w:t>Pracy</w:t>
      </w:r>
      <w:r w:rsidR="000A6005">
        <w:t xml:space="preserve"> </w:t>
      </w:r>
      <w:r w:rsidR="006F4AD9">
        <w:t>w</w:t>
      </w:r>
      <w:r w:rsidR="000A6005">
        <w:t xml:space="preserve"> </w:t>
      </w:r>
      <w:r w:rsidRPr="00E21CEA">
        <w:t>Olkuszu.</w:t>
      </w:r>
    </w:p>
    <w:p w14:paraId="5ABF39FE" w14:textId="6A9F1F58" w:rsidR="00C81047" w:rsidRDefault="00E1474C" w:rsidP="005E39D1">
      <w:r>
        <w:t>O</w:t>
      </w:r>
      <w:r w:rsidRPr="009E57B8">
        <w:t>pracowanie</w:t>
      </w:r>
      <w:r w:rsidR="000A6005">
        <w:t xml:space="preserve"> </w:t>
      </w:r>
      <w:r w:rsidRPr="009E57B8">
        <w:t>stanowi</w:t>
      </w:r>
      <w:r w:rsidR="000A6005">
        <w:t xml:space="preserve"> </w:t>
      </w:r>
      <w:r w:rsidRPr="009E57B8">
        <w:t>podsumowanie</w:t>
      </w:r>
      <w:r w:rsidR="000A6005">
        <w:t xml:space="preserve"> </w:t>
      </w:r>
      <w:r w:rsidR="006F4AD9">
        <w:t>i</w:t>
      </w:r>
      <w:r w:rsidR="000A6005">
        <w:t xml:space="preserve"> </w:t>
      </w:r>
      <w:r w:rsidRPr="009E57B8">
        <w:t>zestawienie</w:t>
      </w:r>
      <w:r w:rsidR="000A6005">
        <w:t xml:space="preserve"> </w:t>
      </w:r>
      <w:r w:rsidRPr="009E57B8">
        <w:t>najważniejszych</w:t>
      </w:r>
      <w:r w:rsidR="000A6005">
        <w:t xml:space="preserve"> </w:t>
      </w:r>
      <w:r w:rsidRPr="009E57B8">
        <w:t>wyników</w:t>
      </w:r>
      <w:r w:rsidR="000A6005">
        <w:t xml:space="preserve"> </w:t>
      </w:r>
      <w:r w:rsidRPr="009E57B8">
        <w:t>uzyskanych</w:t>
      </w:r>
      <w:r w:rsidR="000A6005">
        <w:t xml:space="preserve"> </w:t>
      </w:r>
      <w:r w:rsidRPr="009E57B8">
        <w:t>w</w:t>
      </w:r>
      <w:r w:rsidR="000A6005">
        <w:t xml:space="preserve"> </w:t>
      </w:r>
      <w:r w:rsidRPr="009E57B8">
        <w:t>toku</w:t>
      </w:r>
      <w:r w:rsidR="000A6005">
        <w:t xml:space="preserve"> </w:t>
      </w:r>
      <w:r w:rsidRPr="009E57B8">
        <w:t>badań</w:t>
      </w:r>
      <w:r w:rsidR="000A6005">
        <w:t xml:space="preserve"> </w:t>
      </w:r>
      <w:r w:rsidR="006F4AD9">
        <w:t>i</w:t>
      </w:r>
      <w:r w:rsidR="000A6005">
        <w:t xml:space="preserve"> </w:t>
      </w:r>
      <w:r w:rsidRPr="009E57B8">
        <w:t>dokonanych</w:t>
      </w:r>
      <w:r w:rsidR="000A6005">
        <w:t xml:space="preserve"> </w:t>
      </w:r>
      <w:r w:rsidRPr="009E57B8">
        <w:t>analiz.</w:t>
      </w:r>
      <w:r w:rsidR="000A6005">
        <w:t xml:space="preserve"> </w:t>
      </w:r>
      <w:r w:rsidRPr="009E57B8">
        <w:t>Wszystkie</w:t>
      </w:r>
      <w:r w:rsidR="000A6005">
        <w:t xml:space="preserve"> </w:t>
      </w:r>
      <w:r w:rsidRPr="009E57B8">
        <w:t>zawarte</w:t>
      </w:r>
      <w:r w:rsidR="000A6005">
        <w:t xml:space="preserve"> </w:t>
      </w:r>
      <w:r w:rsidRPr="009E57B8">
        <w:t>elementy</w:t>
      </w:r>
      <w:r w:rsidR="000A6005">
        <w:t xml:space="preserve"> </w:t>
      </w:r>
      <w:r w:rsidRPr="009E57B8">
        <w:t>określają</w:t>
      </w:r>
      <w:r w:rsidR="000A6005">
        <w:t xml:space="preserve"> </w:t>
      </w:r>
      <w:r w:rsidRPr="009E57B8">
        <w:t>system</w:t>
      </w:r>
      <w:r w:rsidR="000A6005">
        <w:t xml:space="preserve"> </w:t>
      </w:r>
      <w:r w:rsidRPr="009E57B8">
        <w:t>funkcjonowania</w:t>
      </w:r>
      <w:r w:rsidR="000A6005">
        <w:t xml:space="preserve"> </w:t>
      </w:r>
      <w:r w:rsidRPr="009E57B8">
        <w:t>rynku</w:t>
      </w:r>
      <w:r w:rsidR="000A6005">
        <w:t xml:space="preserve"> </w:t>
      </w:r>
      <w:r w:rsidRPr="009E57B8">
        <w:t>pracy</w:t>
      </w:r>
      <w:r w:rsidR="00CC1D06">
        <w:t xml:space="preserve"> w powiecie olkuskim</w:t>
      </w:r>
      <w:r w:rsidRPr="009E57B8">
        <w:t>.</w:t>
      </w:r>
      <w:r w:rsidR="000A6005">
        <w:t xml:space="preserve"> </w:t>
      </w:r>
      <w:r w:rsidRPr="009E57B8">
        <w:t>Sprawność</w:t>
      </w:r>
      <w:r w:rsidR="000A6005">
        <w:t xml:space="preserve"> </w:t>
      </w:r>
      <w:r w:rsidRPr="009E57B8">
        <w:t>tego</w:t>
      </w:r>
      <w:r w:rsidR="000A6005">
        <w:t xml:space="preserve"> </w:t>
      </w:r>
      <w:r w:rsidRPr="009E57B8">
        <w:t>systemu</w:t>
      </w:r>
      <w:r w:rsidR="000A6005">
        <w:t xml:space="preserve"> </w:t>
      </w:r>
      <w:r w:rsidRPr="009E57B8">
        <w:t>jest</w:t>
      </w:r>
      <w:r w:rsidR="000A6005">
        <w:t xml:space="preserve"> </w:t>
      </w:r>
      <w:r w:rsidRPr="009E57B8">
        <w:t>szansą</w:t>
      </w:r>
      <w:r w:rsidR="000A6005">
        <w:t xml:space="preserve"> </w:t>
      </w:r>
      <w:r w:rsidRPr="009E57B8">
        <w:t>dla</w:t>
      </w:r>
      <w:r w:rsidR="000A6005">
        <w:t xml:space="preserve"> </w:t>
      </w:r>
      <w:r w:rsidR="00CC1D06">
        <w:t xml:space="preserve">lokalnych </w:t>
      </w:r>
      <w:r w:rsidRPr="009E57B8">
        <w:t>przedsiębiorców,</w:t>
      </w:r>
      <w:r w:rsidR="000A6005">
        <w:t xml:space="preserve"> </w:t>
      </w:r>
      <w:r w:rsidRPr="009E57B8">
        <w:t>którzy</w:t>
      </w:r>
      <w:r w:rsidR="000A6005">
        <w:t xml:space="preserve"> </w:t>
      </w:r>
      <w:r w:rsidR="006F4AD9">
        <w:t>w</w:t>
      </w:r>
      <w:r w:rsidR="000A6005">
        <w:t xml:space="preserve"> </w:t>
      </w:r>
      <w:r w:rsidRPr="009E57B8">
        <w:t>sposób</w:t>
      </w:r>
      <w:r w:rsidR="000A6005">
        <w:t xml:space="preserve"> </w:t>
      </w:r>
      <w:r w:rsidRPr="009E57B8">
        <w:t>efektywny</w:t>
      </w:r>
      <w:r w:rsidR="000A6005">
        <w:t xml:space="preserve"> </w:t>
      </w:r>
      <w:r w:rsidRPr="009E57B8">
        <w:t>mogą</w:t>
      </w:r>
      <w:r w:rsidR="000A6005">
        <w:t xml:space="preserve"> </w:t>
      </w:r>
      <w:r w:rsidRPr="009E57B8">
        <w:t>zaplanować</w:t>
      </w:r>
      <w:r w:rsidR="000A6005">
        <w:t xml:space="preserve"> </w:t>
      </w:r>
      <w:r w:rsidRPr="009E57B8">
        <w:t>rozwój</w:t>
      </w:r>
      <w:r w:rsidR="000A6005">
        <w:t xml:space="preserve"> </w:t>
      </w:r>
      <w:r w:rsidRPr="009E57B8">
        <w:t>inwestycyjny,</w:t>
      </w:r>
      <w:r w:rsidR="000A6005">
        <w:t xml:space="preserve"> </w:t>
      </w:r>
      <w:r w:rsidR="006F4AD9">
        <w:t>a</w:t>
      </w:r>
      <w:r w:rsidR="000A6005">
        <w:t xml:space="preserve"> </w:t>
      </w:r>
      <w:r w:rsidRPr="009E57B8">
        <w:t>działalność</w:t>
      </w:r>
      <w:r w:rsidR="000A6005">
        <w:t xml:space="preserve"> </w:t>
      </w:r>
      <w:r w:rsidRPr="009E57B8">
        <w:t>firmy</w:t>
      </w:r>
      <w:r w:rsidR="000A6005">
        <w:t xml:space="preserve"> </w:t>
      </w:r>
      <w:r w:rsidRPr="009E57B8">
        <w:t>oprzeć</w:t>
      </w:r>
      <w:r w:rsidR="000A6005">
        <w:t xml:space="preserve"> </w:t>
      </w:r>
      <w:r w:rsidRPr="009E57B8">
        <w:t>na</w:t>
      </w:r>
      <w:r w:rsidR="000A6005">
        <w:t xml:space="preserve"> </w:t>
      </w:r>
      <w:r w:rsidRPr="009E57B8">
        <w:t>bazie</w:t>
      </w:r>
      <w:r w:rsidR="000A6005">
        <w:t xml:space="preserve"> </w:t>
      </w:r>
      <w:r w:rsidRPr="009E57B8">
        <w:t>wykwalifikowanych</w:t>
      </w:r>
      <w:r w:rsidR="000A6005">
        <w:t xml:space="preserve"> </w:t>
      </w:r>
      <w:r w:rsidRPr="009E57B8">
        <w:t>pracowników.</w:t>
      </w:r>
      <w:r w:rsidR="000A6005">
        <w:t xml:space="preserve"> </w:t>
      </w:r>
      <w:r w:rsidRPr="009E57B8">
        <w:t>Równie</w:t>
      </w:r>
      <w:r w:rsidR="000A6005">
        <w:t xml:space="preserve"> </w:t>
      </w:r>
      <w:r w:rsidRPr="009E57B8">
        <w:t>ważnym</w:t>
      </w:r>
      <w:r w:rsidR="000A6005">
        <w:t xml:space="preserve"> </w:t>
      </w:r>
      <w:r w:rsidRPr="009E57B8">
        <w:t>elementem</w:t>
      </w:r>
      <w:r w:rsidR="000A6005">
        <w:t xml:space="preserve"> </w:t>
      </w:r>
      <w:r w:rsidRPr="009E57B8">
        <w:t>jest</w:t>
      </w:r>
      <w:r w:rsidR="000A6005">
        <w:t xml:space="preserve"> </w:t>
      </w:r>
      <w:r w:rsidRPr="009E57B8">
        <w:t>dobra</w:t>
      </w:r>
      <w:r w:rsidR="000A6005">
        <w:t xml:space="preserve"> </w:t>
      </w:r>
      <w:r w:rsidRPr="009E57B8">
        <w:t>współpraca</w:t>
      </w:r>
      <w:r w:rsidR="000A6005">
        <w:t xml:space="preserve"> </w:t>
      </w:r>
      <w:r w:rsidR="00CC1D06">
        <w:t xml:space="preserve">firm </w:t>
      </w:r>
      <w:r w:rsidR="006F4AD9">
        <w:t>z</w:t>
      </w:r>
      <w:r w:rsidR="00CC1D06">
        <w:t> </w:t>
      </w:r>
      <w:r w:rsidRPr="009E57B8">
        <w:t>instytucjami</w:t>
      </w:r>
      <w:r w:rsidR="000A6005">
        <w:t xml:space="preserve"> </w:t>
      </w:r>
      <w:r w:rsidRPr="009E57B8">
        <w:t>rynku</w:t>
      </w:r>
      <w:r w:rsidR="000A6005">
        <w:t xml:space="preserve"> </w:t>
      </w:r>
      <w:r w:rsidRPr="009E57B8">
        <w:t>pracy,</w:t>
      </w:r>
      <w:r w:rsidR="000A6005">
        <w:t xml:space="preserve"> </w:t>
      </w:r>
      <w:r w:rsidRPr="009E57B8">
        <w:t>która</w:t>
      </w:r>
      <w:r w:rsidR="000A6005">
        <w:t xml:space="preserve"> </w:t>
      </w:r>
      <w:r w:rsidRPr="009E57B8">
        <w:t>owocuje</w:t>
      </w:r>
      <w:r w:rsidR="000A6005">
        <w:t xml:space="preserve"> </w:t>
      </w:r>
      <w:r w:rsidRPr="009E57B8">
        <w:t>wymiernymi</w:t>
      </w:r>
      <w:r w:rsidR="000A6005">
        <w:t xml:space="preserve"> </w:t>
      </w:r>
      <w:r w:rsidRPr="009E57B8">
        <w:t>korzyściami</w:t>
      </w:r>
      <w:r w:rsidR="000A6005">
        <w:t xml:space="preserve"> </w:t>
      </w:r>
      <w:r w:rsidRPr="009E57B8">
        <w:t>dla</w:t>
      </w:r>
      <w:r w:rsidR="000A6005">
        <w:t xml:space="preserve"> </w:t>
      </w:r>
      <w:r w:rsidRPr="009E57B8">
        <w:t>lokalnej</w:t>
      </w:r>
      <w:r w:rsidR="000A6005">
        <w:t xml:space="preserve"> </w:t>
      </w:r>
      <w:r w:rsidRPr="009E57B8">
        <w:t>społeczności,</w:t>
      </w:r>
      <w:r w:rsidR="000A6005">
        <w:t xml:space="preserve"> </w:t>
      </w:r>
      <w:r w:rsidR="006F4AD9">
        <w:t>w</w:t>
      </w:r>
      <w:r w:rsidR="000A6005">
        <w:t xml:space="preserve"> </w:t>
      </w:r>
      <w:r w:rsidRPr="009E57B8">
        <w:t>tym</w:t>
      </w:r>
      <w:r w:rsidR="000A6005">
        <w:t xml:space="preserve"> </w:t>
      </w:r>
      <w:r w:rsidRPr="009E57B8">
        <w:t>osób</w:t>
      </w:r>
      <w:r w:rsidR="000A6005">
        <w:t xml:space="preserve"> </w:t>
      </w:r>
      <w:r w:rsidRPr="009E57B8">
        <w:t>bezrobotnych</w:t>
      </w:r>
      <w:r w:rsidR="0055119F">
        <w:t>.</w:t>
      </w:r>
      <w:r w:rsidR="00C81047">
        <w:br w:type="page"/>
      </w:r>
    </w:p>
    <w:p w14:paraId="7520A58E" w14:textId="2C7F7349" w:rsidR="00C81047" w:rsidRDefault="00C81047" w:rsidP="00333759">
      <w:pPr>
        <w:pStyle w:val="Nagwek1"/>
      </w:pPr>
      <w:bookmarkStart w:id="1" w:name="_Toc146871749"/>
      <w:r>
        <w:lastRenderedPageBreak/>
        <w:t>Sytuacja</w:t>
      </w:r>
      <w:r w:rsidR="000A6005">
        <w:t xml:space="preserve"> </w:t>
      </w:r>
      <w:r>
        <w:t>na</w:t>
      </w:r>
      <w:r w:rsidR="000A6005">
        <w:t xml:space="preserve"> </w:t>
      </w:r>
      <w:r>
        <w:t>lokalnym</w:t>
      </w:r>
      <w:r w:rsidR="000A6005">
        <w:t xml:space="preserve"> </w:t>
      </w:r>
      <w:r>
        <w:t>rynku</w:t>
      </w:r>
      <w:r w:rsidR="000A6005">
        <w:t xml:space="preserve"> </w:t>
      </w:r>
      <w:r>
        <w:t>pracy</w:t>
      </w:r>
      <w:bookmarkEnd w:id="1"/>
      <w:r w:rsidR="000A6005">
        <w:t xml:space="preserve"> </w:t>
      </w:r>
    </w:p>
    <w:p w14:paraId="525ACC55" w14:textId="61430EAA" w:rsidR="00E1474C" w:rsidRPr="007D04F4" w:rsidRDefault="00E1474C" w:rsidP="00E1474C">
      <w:r w:rsidRPr="003200AE">
        <w:t>Powiat</w:t>
      </w:r>
      <w:r w:rsidR="000A6005">
        <w:t xml:space="preserve"> </w:t>
      </w:r>
      <w:r w:rsidRPr="003200AE">
        <w:t>olkuski</w:t>
      </w:r>
      <w:r w:rsidR="000A6005">
        <w:t xml:space="preserve"> </w:t>
      </w:r>
      <w:r w:rsidRPr="003200AE">
        <w:t>położony</w:t>
      </w:r>
      <w:r w:rsidR="000A6005">
        <w:t xml:space="preserve"> </w:t>
      </w:r>
      <w:r w:rsidRPr="003200AE">
        <w:t>jest</w:t>
      </w:r>
      <w:r w:rsidR="000A6005">
        <w:t xml:space="preserve"> </w:t>
      </w:r>
      <w:r w:rsidR="006F4AD9" w:rsidRPr="003200AE">
        <w:t>w</w:t>
      </w:r>
      <w:r w:rsidR="000A6005">
        <w:t xml:space="preserve"> </w:t>
      </w:r>
      <w:r w:rsidRPr="003200AE">
        <w:t>północno-zachodniej</w:t>
      </w:r>
      <w:r w:rsidR="000A6005">
        <w:t xml:space="preserve"> </w:t>
      </w:r>
      <w:r w:rsidRPr="003200AE">
        <w:t>części</w:t>
      </w:r>
      <w:r w:rsidR="000A6005">
        <w:t xml:space="preserve"> </w:t>
      </w:r>
      <w:r w:rsidRPr="003200AE">
        <w:t>województwa</w:t>
      </w:r>
      <w:r w:rsidR="000A6005">
        <w:t xml:space="preserve"> </w:t>
      </w:r>
      <w:r w:rsidRPr="003200AE">
        <w:t>małopolskiego.</w:t>
      </w:r>
      <w:r w:rsidR="000A6005">
        <w:t xml:space="preserve"> </w:t>
      </w:r>
      <w:r w:rsidRPr="003200AE">
        <w:rPr>
          <w:rFonts w:eastAsia="Times New Roman" w:cs="Arial"/>
          <w:lang w:eastAsia="pl-PL"/>
        </w:rPr>
        <w:t>Powiat</w:t>
      </w:r>
      <w:r w:rsidR="000A6005">
        <w:rPr>
          <w:rFonts w:eastAsia="Times New Roman" w:cs="Arial"/>
          <w:lang w:eastAsia="pl-PL"/>
        </w:rPr>
        <w:t xml:space="preserve"> </w:t>
      </w:r>
      <w:r w:rsidRPr="003200AE">
        <w:rPr>
          <w:rFonts w:eastAsia="Times New Roman" w:cs="Arial"/>
          <w:lang w:eastAsia="pl-PL"/>
        </w:rPr>
        <w:t>tworzy</w:t>
      </w:r>
      <w:r w:rsidR="000A6005">
        <w:rPr>
          <w:rFonts w:eastAsia="Times New Roman" w:cs="Arial"/>
          <w:lang w:eastAsia="pl-PL"/>
        </w:rPr>
        <w:t xml:space="preserve"> </w:t>
      </w:r>
      <w:r w:rsidRPr="003200AE">
        <w:rPr>
          <w:rFonts w:eastAsia="Times New Roman" w:cs="Arial"/>
          <w:lang w:eastAsia="pl-PL"/>
        </w:rPr>
        <w:t>sześć</w:t>
      </w:r>
      <w:r w:rsidR="000A6005">
        <w:rPr>
          <w:rFonts w:eastAsia="Times New Roman" w:cs="Arial"/>
          <w:lang w:eastAsia="pl-PL"/>
        </w:rPr>
        <w:t xml:space="preserve"> </w:t>
      </w:r>
      <w:r w:rsidRPr="003200AE">
        <w:rPr>
          <w:rFonts w:eastAsia="Times New Roman" w:cs="Arial"/>
          <w:lang w:eastAsia="pl-PL"/>
        </w:rPr>
        <w:t>gmin</w:t>
      </w:r>
      <w:r w:rsidRPr="003200AE">
        <w:t>:</w:t>
      </w:r>
      <w:r w:rsidR="000A6005">
        <w:t xml:space="preserve"> </w:t>
      </w:r>
      <w:r w:rsidRPr="003200AE">
        <w:t>Olkusz,</w:t>
      </w:r>
      <w:r w:rsidR="000A6005">
        <w:t xml:space="preserve"> </w:t>
      </w:r>
      <w:r w:rsidRPr="003200AE">
        <w:t>Bukowno,</w:t>
      </w:r>
      <w:r w:rsidR="000A6005">
        <w:t xml:space="preserve"> </w:t>
      </w:r>
      <w:r w:rsidRPr="003200AE">
        <w:t>Bolesław,</w:t>
      </w:r>
      <w:r w:rsidR="000A6005">
        <w:t xml:space="preserve"> </w:t>
      </w:r>
      <w:r w:rsidRPr="003200AE">
        <w:t>Klucze,</w:t>
      </w:r>
      <w:r w:rsidR="000A6005">
        <w:t xml:space="preserve"> </w:t>
      </w:r>
      <w:r w:rsidRPr="003200AE">
        <w:t>Wolbrom</w:t>
      </w:r>
      <w:r w:rsidR="000A6005">
        <w:t xml:space="preserve"> </w:t>
      </w:r>
      <w:r w:rsidR="006F4AD9" w:rsidRPr="003200AE">
        <w:t>i</w:t>
      </w:r>
      <w:r w:rsidR="000A6005">
        <w:t xml:space="preserve"> </w:t>
      </w:r>
      <w:r w:rsidRPr="003200AE">
        <w:t>Trzyciąż.</w:t>
      </w:r>
      <w:r w:rsidR="000A6005">
        <w:t xml:space="preserve"> </w:t>
      </w:r>
      <w:r w:rsidRPr="003200AE">
        <w:t>Powierzchnia</w:t>
      </w:r>
      <w:r w:rsidR="000A6005">
        <w:t xml:space="preserve"> </w:t>
      </w:r>
      <w:r w:rsidRPr="003200AE">
        <w:t>powiatu</w:t>
      </w:r>
      <w:r w:rsidR="000A6005">
        <w:t xml:space="preserve"> </w:t>
      </w:r>
      <w:r w:rsidRPr="003200AE">
        <w:t>wynosi</w:t>
      </w:r>
      <w:r w:rsidR="000A6005">
        <w:t xml:space="preserve"> </w:t>
      </w:r>
      <w:r w:rsidRPr="003200AE">
        <w:t>6</w:t>
      </w:r>
      <w:r w:rsidR="00F006FB" w:rsidRPr="003200AE">
        <w:t>22</w:t>
      </w:r>
      <w:r w:rsidR="000A6005">
        <w:t xml:space="preserve"> </w:t>
      </w:r>
      <w:r w:rsidRPr="003200AE">
        <w:t>km</w:t>
      </w:r>
      <w:r w:rsidRPr="003200AE">
        <w:rPr>
          <w:vertAlign w:val="superscript"/>
        </w:rPr>
        <w:t>2</w:t>
      </w:r>
      <w:r w:rsidRPr="003200AE">
        <w:t>.</w:t>
      </w:r>
      <w:r w:rsidR="000A6005">
        <w:t xml:space="preserve"> </w:t>
      </w:r>
      <w:r w:rsidRPr="003200AE">
        <w:t>Od</w:t>
      </w:r>
      <w:r w:rsidR="000A6005">
        <w:t xml:space="preserve"> </w:t>
      </w:r>
      <w:r w:rsidRPr="003200AE">
        <w:t>północy</w:t>
      </w:r>
      <w:r w:rsidR="000A6005">
        <w:t xml:space="preserve"> </w:t>
      </w:r>
      <w:r w:rsidR="006F4AD9" w:rsidRPr="003200AE">
        <w:t>i</w:t>
      </w:r>
      <w:r w:rsidR="000A6005">
        <w:t xml:space="preserve"> </w:t>
      </w:r>
      <w:r w:rsidRPr="003200AE">
        <w:t>zachodu</w:t>
      </w:r>
      <w:r w:rsidR="000A6005">
        <w:t xml:space="preserve"> </w:t>
      </w:r>
      <w:r w:rsidRPr="003200AE">
        <w:t>powiat</w:t>
      </w:r>
      <w:r w:rsidR="000A6005">
        <w:t xml:space="preserve"> </w:t>
      </w:r>
      <w:r w:rsidRPr="003200AE">
        <w:t>graniczy</w:t>
      </w:r>
      <w:r w:rsidR="000A6005">
        <w:t xml:space="preserve"> </w:t>
      </w:r>
      <w:r w:rsidR="006F4AD9" w:rsidRPr="003200AE">
        <w:t>z</w:t>
      </w:r>
      <w:r w:rsidR="000A6005">
        <w:t xml:space="preserve"> </w:t>
      </w:r>
      <w:r w:rsidRPr="003200AE">
        <w:t>województwem</w:t>
      </w:r>
      <w:r w:rsidR="000A6005">
        <w:t xml:space="preserve"> </w:t>
      </w:r>
      <w:r w:rsidRPr="003200AE">
        <w:t>śląskim,</w:t>
      </w:r>
      <w:r w:rsidR="000A6005">
        <w:t xml:space="preserve"> </w:t>
      </w:r>
      <w:r w:rsidRPr="003200AE">
        <w:t>od</w:t>
      </w:r>
      <w:r w:rsidR="000A6005">
        <w:t xml:space="preserve"> </w:t>
      </w:r>
      <w:r w:rsidRPr="003200AE">
        <w:t>południa</w:t>
      </w:r>
      <w:r w:rsidR="000A6005">
        <w:t xml:space="preserve"> </w:t>
      </w:r>
      <w:r w:rsidRPr="000A6005">
        <w:t>z</w:t>
      </w:r>
      <w:r w:rsidR="000A6005">
        <w:t> </w:t>
      </w:r>
      <w:r w:rsidRPr="000A6005">
        <w:t>powiatami</w:t>
      </w:r>
      <w:r w:rsidR="000A6005">
        <w:t xml:space="preserve"> </w:t>
      </w:r>
      <w:r w:rsidRPr="003200AE">
        <w:t>chrzanowskim</w:t>
      </w:r>
      <w:r w:rsidR="000A6005">
        <w:t xml:space="preserve"> </w:t>
      </w:r>
      <w:r w:rsidR="006F4AD9" w:rsidRPr="003200AE">
        <w:t>i</w:t>
      </w:r>
      <w:r w:rsidR="000A6005">
        <w:t xml:space="preserve"> </w:t>
      </w:r>
      <w:r w:rsidRPr="003200AE">
        <w:t>krakowskim,</w:t>
      </w:r>
      <w:r w:rsidR="000A6005">
        <w:t xml:space="preserve"> </w:t>
      </w:r>
      <w:r w:rsidRPr="003200AE">
        <w:t>natomiast</w:t>
      </w:r>
      <w:r w:rsidR="000A6005">
        <w:t xml:space="preserve"> </w:t>
      </w:r>
      <w:r w:rsidRPr="003200AE">
        <w:t>od</w:t>
      </w:r>
      <w:r w:rsidR="000A6005">
        <w:t xml:space="preserve"> </w:t>
      </w:r>
      <w:r w:rsidRPr="003200AE">
        <w:t>wschodu</w:t>
      </w:r>
      <w:r w:rsidR="000A6005">
        <w:t xml:space="preserve"> </w:t>
      </w:r>
      <w:r w:rsidR="006F4AD9" w:rsidRPr="003200AE">
        <w:t>z</w:t>
      </w:r>
      <w:r w:rsidR="000A6005">
        <w:t xml:space="preserve"> </w:t>
      </w:r>
      <w:r w:rsidRPr="003200AE">
        <w:t>powiatem</w:t>
      </w:r>
      <w:r w:rsidR="000A6005">
        <w:t xml:space="preserve"> </w:t>
      </w:r>
      <w:r w:rsidRPr="003200AE">
        <w:t>miechowskim.</w:t>
      </w:r>
      <w:r w:rsidR="000A6005">
        <w:t xml:space="preserve"> </w:t>
      </w:r>
      <w:r w:rsidRPr="003200AE">
        <w:t>Powiat</w:t>
      </w:r>
      <w:r w:rsidR="000A6005">
        <w:t xml:space="preserve"> </w:t>
      </w:r>
      <w:r w:rsidRPr="003200AE">
        <w:t>olkuski</w:t>
      </w:r>
      <w:r w:rsidR="000A6005">
        <w:t xml:space="preserve"> </w:t>
      </w:r>
      <w:r w:rsidRPr="003200AE">
        <w:t>zlokalizowany</w:t>
      </w:r>
      <w:r w:rsidR="000A6005">
        <w:t xml:space="preserve"> </w:t>
      </w:r>
      <w:r w:rsidRPr="003200AE">
        <w:t>jest</w:t>
      </w:r>
      <w:r w:rsidR="000A6005">
        <w:t xml:space="preserve"> </w:t>
      </w:r>
      <w:r w:rsidR="006F4AD9" w:rsidRPr="003200AE">
        <w:t>w</w:t>
      </w:r>
      <w:r w:rsidR="000A6005">
        <w:t xml:space="preserve"> </w:t>
      </w:r>
      <w:r w:rsidRPr="003200AE">
        <w:t>pobliżu</w:t>
      </w:r>
      <w:r w:rsidR="000A6005">
        <w:t xml:space="preserve"> </w:t>
      </w:r>
      <w:r w:rsidRPr="003200AE">
        <w:t>dwóch</w:t>
      </w:r>
      <w:r w:rsidR="000A6005">
        <w:t xml:space="preserve"> </w:t>
      </w:r>
      <w:r w:rsidRPr="003200AE">
        <w:t>miast</w:t>
      </w:r>
      <w:r w:rsidR="000A6005">
        <w:t xml:space="preserve"> </w:t>
      </w:r>
      <w:r w:rsidRPr="003200AE">
        <w:t>wojewódzkich:</w:t>
      </w:r>
      <w:r w:rsidR="000A6005">
        <w:t xml:space="preserve"> </w:t>
      </w:r>
      <w:r w:rsidRPr="003200AE">
        <w:t>Krakowa</w:t>
      </w:r>
      <w:r w:rsidR="000A6005">
        <w:t xml:space="preserve"> </w:t>
      </w:r>
      <w:r w:rsidR="006F4AD9" w:rsidRPr="003200AE">
        <w:t>i</w:t>
      </w:r>
      <w:r w:rsidR="000A6005">
        <w:t xml:space="preserve"> </w:t>
      </w:r>
      <w:r w:rsidRPr="003200AE">
        <w:t>Katowic</w:t>
      </w:r>
      <w:r w:rsidR="00290384">
        <w:t>.</w:t>
      </w:r>
      <w:r w:rsidR="000A6005">
        <w:t xml:space="preserve"> </w:t>
      </w:r>
      <w:r w:rsidRPr="004A24AD">
        <w:t>Ponad</w:t>
      </w:r>
      <w:r w:rsidR="000A6005">
        <w:t xml:space="preserve"> </w:t>
      </w:r>
      <w:r w:rsidR="004A24AD" w:rsidRPr="004A24AD">
        <w:t>51%</w:t>
      </w:r>
      <w:r w:rsidR="000A6005">
        <w:t xml:space="preserve"> </w:t>
      </w:r>
      <w:r w:rsidR="004A24AD" w:rsidRPr="004A24AD">
        <w:t>powierzchni</w:t>
      </w:r>
      <w:r w:rsidR="000A6005">
        <w:t xml:space="preserve"> </w:t>
      </w:r>
      <w:r w:rsidR="004A24AD" w:rsidRPr="004A24AD">
        <w:t>powiatu</w:t>
      </w:r>
      <w:r w:rsidR="000A6005">
        <w:t xml:space="preserve"> </w:t>
      </w:r>
      <w:r w:rsidR="004A24AD" w:rsidRPr="004A24AD">
        <w:t>zajmują</w:t>
      </w:r>
      <w:r w:rsidR="000A6005">
        <w:t xml:space="preserve"> </w:t>
      </w:r>
      <w:r w:rsidR="004A24AD" w:rsidRPr="004A24AD">
        <w:t>użytki</w:t>
      </w:r>
      <w:r w:rsidR="000A6005">
        <w:t xml:space="preserve"> </w:t>
      </w:r>
      <w:r w:rsidR="004A24AD" w:rsidRPr="004A24AD">
        <w:t>rolne,</w:t>
      </w:r>
      <w:r w:rsidR="000A6005">
        <w:t xml:space="preserve"> </w:t>
      </w:r>
      <w:r w:rsidR="004A24AD" w:rsidRPr="004A24AD">
        <w:t>a</w:t>
      </w:r>
      <w:r w:rsidR="000A6005">
        <w:t xml:space="preserve"> </w:t>
      </w:r>
      <w:r w:rsidR="004A24AD" w:rsidRPr="004A24AD">
        <w:t>ponad</w:t>
      </w:r>
      <w:r w:rsidR="000A6005">
        <w:t xml:space="preserve"> </w:t>
      </w:r>
      <w:r w:rsidR="004A24AD" w:rsidRPr="004A24AD">
        <w:t>35%</w:t>
      </w:r>
      <w:r w:rsidR="000A6005">
        <w:t xml:space="preserve"> </w:t>
      </w:r>
      <w:r w:rsidR="004A24AD" w:rsidRPr="004A24AD">
        <w:t>powierzchni</w:t>
      </w:r>
      <w:r w:rsidR="000A6005">
        <w:t xml:space="preserve"> </w:t>
      </w:r>
      <w:r w:rsidR="004A24AD">
        <w:t>lasy.</w:t>
      </w:r>
      <w:r w:rsidR="000A6005">
        <w:t xml:space="preserve"> </w:t>
      </w:r>
      <w:r w:rsidRPr="003200AE">
        <w:t>Na</w:t>
      </w:r>
      <w:r w:rsidR="000A6005">
        <w:t xml:space="preserve"> </w:t>
      </w:r>
      <w:r w:rsidRPr="003200AE">
        <w:t>terenie</w:t>
      </w:r>
      <w:r w:rsidR="000A6005">
        <w:t xml:space="preserve"> </w:t>
      </w:r>
      <w:r w:rsidRPr="003200AE">
        <w:t>powiatu</w:t>
      </w:r>
      <w:r w:rsidR="000A6005">
        <w:t xml:space="preserve"> </w:t>
      </w:r>
      <w:r w:rsidRPr="003200AE">
        <w:t>utworzono</w:t>
      </w:r>
      <w:r w:rsidR="000A6005">
        <w:t xml:space="preserve"> </w:t>
      </w:r>
      <w:r w:rsidRPr="003200AE">
        <w:t>trzy</w:t>
      </w:r>
      <w:r w:rsidR="000A6005">
        <w:t xml:space="preserve"> </w:t>
      </w:r>
      <w:r w:rsidRPr="003200AE">
        <w:t>parki</w:t>
      </w:r>
      <w:r w:rsidR="000A6005">
        <w:t xml:space="preserve"> </w:t>
      </w:r>
      <w:r w:rsidRPr="003200AE">
        <w:t>krajobrazowe:</w:t>
      </w:r>
      <w:r w:rsidR="000A6005">
        <w:t xml:space="preserve"> </w:t>
      </w:r>
      <w:r w:rsidRPr="003200AE">
        <w:t>Orlich</w:t>
      </w:r>
      <w:r w:rsidR="000A6005">
        <w:t xml:space="preserve"> </w:t>
      </w:r>
      <w:r w:rsidRPr="003200AE">
        <w:t>Gniazd,</w:t>
      </w:r>
      <w:r w:rsidR="000A6005">
        <w:t xml:space="preserve"> </w:t>
      </w:r>
      <w:r w:rsidRPr="003200AE">
        <w:t>Dolinki</w:t>
      </w:r>
      <w:r w:rsidR="000A6005">
        <w:t xml:space="preserve"> </w:t>
      </w:r>
      <w:r w:rsidRPr="003200AE">
        <w:t>Krakowskie</w:t>
      </w:r>
      <w:r w:rsidR="000A6005">
        <w:t xml:space="preserve"> </w:t>
      </w:r>
      <w:r w:rsidRPr="003200AE">
        <w:t>oraz</w:t>
      </w:r>
      <w:r w:rsidR="000A6005">
        <w:t xml:space="preserve"> </w:t>
      </w:r>
      <w:r w:rsidRPr="003200AE">
        <w:t>Dłubniański</w:t>
      </w:r>
      <w:r w:rsidR="000A6005">
        <w:t xml:space="preserve"> </w:t>
      </w:r>
      <w:r w:rsidRPr="003200AE">
        <w:t>Park</w:t>
      </w:r>
      <w:r w:rsidR="000A6005">
        <w:t xml:space="preserve"> </w:t>
      </w:r>
      <w:r w:rsidRPr="003200AE">
        <w:t>Krajobrazowy.</w:t>
      </w:r>
    </w:p>
    <w:p w14:paraId="38A8F09B" w14:textId="151E8F33" w:rsidR="00C81047" w:rsidRPr="00E20DC0" w:rsidRDefault="007C4E93" w:rsidP="005B4057">
      <w:pPr>
        <w:pStyle w:val="Nagwek2"/>
      </w:pPr>
      <w:bookmarkStart w:id="2" w:name="_Toc146871750"/>
      <w:r>
        <w:t>Demografia powiatu</w:t>
      </w:r>
      <w:bookmarkEnd w:id="2"/>
    </w:p>
    <w:p w14:paraId="3B653565" w14:textId="1E03DDC2" w:rsidR="00E21CEA" w:rsidRPr="00E20DC0" w:rsidRDefault="00E21CEA" w:rsidP="00E21CEA">
      <w:r w:rsidRPr="00E20DC0">
        <w:t>Na</w:t>
      </w:r>
      <w:r w:rsidR="000A6005">
        <w:t xml:space="preserve"> </w:t>
      </w:r>
      <w:r w:rsidRPr="00E20DC0">
        <w:t>przestrzeni</w:t>
      </w:r>
      <w:r w:rsidR="000A6005">
        <w:t xml:space="preserve"> </w:t>
      </w:r>
      <w:r w:rsidRPr="00E20DC0">
        <w:t>lat</w:t>
      </w:r>
      <w:r w:rsidR="000A6005">
        <w:t xml:space="preserve"> </w:t>
      </w:r>
      <w:r w:rsidRPr="00E20DC0">
        <w:t>2</w:t>
      </w:r>
      <w:r w:rsidR="00CD6CD8" w:rsidRPr="00E20DC0">
        <w:t>0</w:t>
      </w:r>
      <w:r w:rsidR="00E20DC0" w:rsidRPr="00E20DC0">
        <w:t>17</w:t>
      </w:r>
      <w:r w:rsidR="00FF4E56">
        <w:t>-</w:t>
      </w:r>
      <w:r w:rsidR="00E20DC0" w:rsidRPr="00E20DC0">
        <w:t>2021</w:t>
      </w:r>
      <w:r w:rsidR="000A6005">
        <w:t xml:space="preserve"> </w:t>
      </w:r>
      <w:r w:rsidRPr="00E20DC0">
        <w:t>zauważa</w:t>
      </w:r>
      <w:r w:rsidR="000A6005">
        <w:t xml:space="preserve"> </w:t>
      </w:r>
      <w:r w:rsidRPr="00E20DC0">
        <w:t>się</w:t>
      </w:r>
      <w:r w:rsidR="000A6005">
        <w:t xml:space="preserve"> </w:t>
      </w:r>
      <w:r w:rsidRPr="00E20DC0">
        <w:t>spadek</w:t>
      </w:r>
      <w:r w:rsidR="000A6005">
        <w:t xml:space="preserve"> </w:t>
      </w:r>
      <w:r w:rsidRPr="00E20DC0">
        <w:t>liczby</w:t>
      </w:r>
      <w:r w:rsidR="000A6005">
        <w:t xml:space="preserve"> </w:t>
      </w:r>
      <w:r w:rsidRPr="00E20DC0">
        <w:t>ludności</w:t>
      </w:r>
      <w:r w:rsidR="000A6005">
        <w:t xml:space="preserve"> </w:t>
      </w:r>
      <w:r w:rsidRPr="00E20DC0">
        <w:t>powiatu</w:t>
      </w:r>
      <w:r w:rsidR="000A6005">
        <w:t xml:space="preserve"> </w:t>
      </w:r>
      <w:r w:rsidRPr="00E20DC0">
        <w:t>olkuskiego</w:t>
      </w:r>
      <w:r w:rsidR="000A6005">
        <w:t xml:space="preserve"> </w:t>
      </w:r>
      <w:r w:rsidRPr="00E20DC0">
        <w:t>(-</w:t>
      </w:r>
      <w:r w:rsidR="00E20DC0" w:rsidRPr="00E20DC0">
        <w:t>4,2</w:t>
      </w:r>
      <w:r w:rsidRPr="00E20DC0">
        <w:t>%).</w:t>
      </w:r>
      <w:r w:rsidR="000A6005">
        <w:t xml:space="preserve"> </w:t>
      </w:r>
      <w:r w:rsidR="006F4AD9" w:rsidRPr="00E20DC0">
        <w:t>W</w:t>
      </w:r>
      <w:r w:rsidR="000A6005">
        <w:t> </w:t>
      </w:r>
      <w:r w:rsidRPr="00E20DC0">
        <w:t>20</w:t>
      </w:r>
      <w:r w:rsidR="00E20DC0" w:rsidRPr="00E20DC0">
        <w:t>21</w:t>
      </w:r>
      <w:r w:rsidR="000A6005">
        <w:t xml:space="preserve"> </w:t>
      </w:r>
      <w:r w:rsidRPr="00E20DC0">
        <w:t>roku</w:t>
      </w:r>
      <w:r w:rsidR="000A6005">
        <w:t xml:space="preserve"> </w:t>
      </w:r>
      <w:r w:rsidRPr="00E20DC0">
        <w:t>powiat</w:t>
      </w:r>
      <w:r w:rsidR="000A6005">
        <w:t xml:space="preserve"> </w:t>
      </w:r>
      <w:r w:rsidRPr="00E20DC0">
        <w:t>liczył</w:t>
      </w:r>
      <w:r w:rsidR="000A6005">
        <w:t xml:space="preserve"> </w:t>
      </w:r>
      <w:r w:rsidR="00E20DC0" w:rsidRPr="00E20DC0">
        <w:t>107</w:t>
      </w:r>
      <w:r w:rsidR="000A6005">
        <w:t xml:space="preserve"> </w:t>
      </w:r>
      <w:r w:rsidR="00E20DC0" w:rsidRPr="00E20DC0">
        <w:t>867</w:t>
      </w:r>
      <w:r w:rsidR="000A6005">
        <w:t xml:space="preserve"> </w:t>
      </w:r>
      <w:r w:rsidRPr="00E20DC0">
        <w:t>mieszkańców,</w:t>
      </w:r>
      <w:r w:rsidR="000A6005">
        <w:t xml:space="preserve"> </w:t>
      </w:r>
      <w:r w:rsidR="00B91031">
        <w:t>z czego</w:t>
      </w:r>
      <w:r w:rsidR="000A6005">
        <w:t xml:space="preserve"> </w:t>
      </w:r>
      <w:r w:rsidR="00E20DC0" w:rsidRPr="00E20DC0">
        <w:t>43,2</w:t>
      </w:r>
      <w:r w:rsidRPr="00E20DC0">
        <w:t>%</w:t>
      </w:r>
      <w:r w:rsidR="000A6005">
        <w:t xml:space="preserve"> </w:t>
      </w:r>
      <w:r w:rsidRPr="00E20DC0">
        <w:t>populacji</w:t>
      </w:r>
      <w:r w:rsidR="000A6005">
        <w:t xml:space="preserve"> </w:t>
      </w:r>
      <w:r w:rsidRPr="00E20DC0">
        <w:t>zamieszkiwało</w:t>
      </w:r>
      <w:r w:rsidR="000A6005">
        <w:t xml:space="preserve"> </w:t>
      </w:r>
      <w:r w:rsidRPr="00E20DC0">
        <w:t>obszary</w:t>
      </w:r>
      <w:r w:rsidR="000A6005">
        <w:t xml:space="preserve"> </w:t>
      </w:r>
      <w:r w:rsidRPr="00E20DC0">
        <w:t>Olkusza</w:t>
      </w:r>
      <w:r w:rsidR="000A6005">
        <w:t xml:space="preserve"> </w:t>
      </w:r>
      <w:r w:rsidR="00B91031">
        <w:t>(</w:t>
      </w:r>
      <w:r w:rsidR="00E20DC0" w:rsidRPr="00E20DC0">
        <w:t>71,0</w:t>
      </w:r>
      <w:r w:rsidRPr="00E20DC0">
        <w:t>%</w:t>
      </w:r>
      <w:r w:rsidR="000A6005">
        <w:t xml:space="preserve"> </w:t>
      </w:r>
      <w:r w:rsidR="00CB51BC">
        <w:t>spośród nich</w:t>
      </w:r>
      <w:r w:rsidR="000A6005">
        <w:t xml:space="preserve"> </w:t>
      </w:r>
      <w:r w:rsidRPr="00E20DC0">
        <w:t>było</w:t>
      </w:r>
      <w:r w:rsidR="000A6005">
        <w:t xml:space="preserve"> </w:t>
      </w:r>
      <w:r w:rsidRPr="00E20DC0">
        <w:t>mieszkańcami</w:t>
      </w:r>
      <w:r w:rsidR="000A6005">
        <w:t xml:space="preserve"> </w:t>
      </w:r>
      <w:r w:rsidRPr="00E20DC0">
        <w:t>miasta,</w:t>
      </w:r>
      <w:r w:rsidR="000A6005">
        <w:t xml:space="preserve"> </w:t>
      </w:r>
      <w:r w:rsidRPr="00E20DC0">
        <w:t>natomiast</w:t>
      </w:r>
      <w:r w:rsidR="000A6005">
        <w:t xml:space="preserve"> </w:t>
      </w:r>
      <w:r w:rsidR="00E20DC0" w:rsidRPr="00E20DC0">
        <w:t>29,0</w:t>
      </w:r>
      <w:r w:rsidRPr="00E20DC0">
        <w:t>%</w:t>
      </w:r>
      <w:r w:rsidR="000A6005">
        <w:t xml:space="preserve"> </w:t>
      </w:r>
      <w:r w:rsidR="00FF4E56">
        <w:t>–</w:t>
      </w:r>
      <w:r w:rsidR="000A6005">
        <w:t xml:space="preserve"> </w:t>
      </w:r>
      <w:r w:rsidRPr="00E20DC0">
        <w:t>obszarów</w:t>
      </w:r>
      <w:r w:rsidR="000A6005">
        <w:t xml:space="preserve"> </w:t>
      </w:r>
      <w:r w:rsidRPr="00E20DC0">
        <w:t>wiejskich</w:t>
      </w:r>
      <w:r w:rsidR="00B91031">
        <w:t>)</w:t>
      </w:r>
      <w:r w:rsidRPr="00E20DC0">
        <w:t>.</w:t>
      </w:r>
      <w:r w:rsidR="000A6005">
        <w:t xml:space="preserve"> </w:t>
      </w:r>
      <w:r w:rsidRPr="00E20DC0">
        <w:t>Co</w:t>
      </w:r>
      <w:r w:rsidR="000A6005">
        <w:t xml:space="preserve"> </w:t>
      </w:r>
      <w:r w:rsidRPr="00E20DC0">
        <w:t>piąta</w:t>
      </w:r>
      <w:r w:rsidR="000A6005">
        <w:t xml:space="preserve"> </w:t>
      </w:r>
      <w:r w:rsidRPr="00E20DC0">
        <w:t>osoba</w:t>
      </w:r>
      <w:r w:rsidR="000A6005">
        <w:t xml:space="preserve"> </w:t>
      </w:r>
      <w:r w:rsidRPr="00E20DC0">
        <w:t>pochodziła</w:t>
      </w:r>
      <w:r w:rsidR="000A6005">
        <w:t xml:space="preserve"> </w:t>
      </w:r>
      <w:r w:rsidR="006F4AD9" w:rsidRPr="00E20DC0">
        <w:t>z</w:t>
      </w:r>
      <w:r w:rsidR="000A6005">
        <w:t xml:space="preserve"> </w:t>
      </w:r>
      <w:r w:rsidRPr="00E20DC0">
        <w:t>gminy</w:t>
      </w:r>
      <w:r w:rsidR="000A6005">
        <w:t xml:space="preserve"> </w:t>
      </w:r>
      <w:r w:rsidRPr="00E20DC0">
        <w:t>Wolbrom</w:t>
      </w:r>
      <w:r w:rsidR="000A6005">
        <w:t xml:space="preserve"> </w:t>
      </w:r>
      <w:r w:rsidRPr="00E20DC0">
        <w:t>(</w:t>
      </w:r>
      <w:r w:rsidR="00E20DC0" w:rsidRPr="00E20DC0">
        <w:t>13</w:t>
      </w:r>
      <w:r w:rsidR="000A6005">
        <w:t xml:space="preserve"> </w:t>
      </w:r>
      <w:r w:rsidR="00E20DC0" w:rsidRPr="00E20DC0">
        <w:t>980</w:t>
      </w:r>
      <w:r w:rsidR="000A6005">
        <w:t xml:space="preserve"> </w:t>
      </w:r>
      <w:r w:rsidRPr="00E20DC0">
        <w:t>–</w:t>
      </w:r>
      <w:r w:rsidR="000A6005">
        <w:t xml:space="preserve"> </w:t>
      </w:r>
      <w:r w:rsidRPr="00E20DC0">
        <w:t>mieszkańcy</w:t>
      </w:r>
      <w:r w:rsidR="000A6005">
        <w:t xml:space="preserve"> </w:t>
      </w:r>
      <w:r w:rsidRPr="00E20DC0">
        <w:t>obszarów</w:t>
      </w:r>
      <w:r w:rsidR="000A6005">
        <w:t xml:space="preserve"> </w:t>
      </w:r>
      <w:r w:rsidRPr="00E20DC0">
        <w:t>wiej</w:t>
      </w:r>
      <w:r w:rsidR="00CD6CD8" w:rsidRPr="00E20DC0">
        <w:t>skich</w:t>
      </w:r>
      <w:r w:rsidR="000A6005">
        <w:t xml:space="preserve"> </w:t>
      </w:r>
      <w:r w:rsidR="006F4AD9" w:rsidRPr="00E20DC0">
        <w:t>i</w:t>
      </w:r>
      <w:r w:rsidR="000A6005">
        <w:t xml:space="preserve"> </w:t>
      </w:r>
      <w:r w:rsidR="00CD6CD8" w:rsidRPr="00E20DC0">
        <w:t>8</w:t>
      </w:r>
      <w:r w:rsidR="000A6005">
        <w:t xml:space="preserve"> </w:t>
      </w:r>
      <w:r w:rsidR="00E20DC0" w:rsidRPr="00E20DC0">
        <w:t>240</w:t>
      </w:r>
      <w:r w:rsidR="000A6005">
        <w:t xml:space="preserve"> </w:t>
      </w:r>
      <w:r w:rsidR="00CD6CD8" w:rsidRPr="00E20DC0">
        <w:t>osób</w:t>
      </w:r>
      <w:r w:rsidR="000A6005">
        <w:t xml:space="preserve"> </w:t>
      </w:r>
      <w:r w:rsidR="006F4AD9" w:rsidRPr="00E20DC0">
        <w:t>z</w:t>
      </w:r>
      <w:r w:rsidR="00CB51BC">
        <w:t> </w:t>
      </w:r>
      <w:r w:rsidR="00CD6CD8" w:rsidRPr="00E20DC0">
        <w:t>miasta),</w:t>
      </w:r>
      <w:r w:rsidR="000A6005">
        <w:t xml:space="preserve"> </w:t>
      </w:r>
      <w:r w:rsidR="006F4AD9" w:rsidRPr="00E20DC0">
        <w:t>a</w:t>
      </w:r>
      <w:r w:rsidR="000A6005">
        <w:t xml:space="preserve"> </w:t>
      </w:r>
      <w:r w:rsidR="00E20DC0" w:rsidRPr="00E20DC0">
        <w:t>13,6</w:t>
      </w:r>
      <w:r w:rsidRPr="00E20DC0">
        <w:t>%</w:t>
      </w:r>
      <w:r w:rsidR="000A6005">
        <w:t xml:space="preserve"> </w:t>
      </w:r>
      <w:r w:rsidRPr="00E20DC0">
        <w:t>stanowiły</w:t>
      </w:r>
      <w:r w:rsidR="000A6005">
        <w:t xml:space="preserve"> </w:t>
      </w:r>
      <w:r w:rsidRPr="00E20DC0">
        <w:t>osoby</w:t>
      </w:r>
      <w:r w:rsidR="000A6005">
        <w:t xml:space="preserve"> </w:t>
      </w:r>
      <w:r w:rsidR="006F4AD9" w:rsidRPr="00E20DC0">
        <w:t>z</w:t>
      </w:r>
      <w:r w:rsidR="000A6005">
        <w:t xml:space="preserve"> </w:t>
      </w:r>
      <w:r w:rsidRPr="00E20DC0">
        <w:t>gminy</w:t>
      </w:r>
      <w:r w:rsidR="000A6005">
        <w:t xml:space="preserve"> </w:t>
      </w:r>
      <w:r w:rsidRPr="00E20DC0">
        <w:t>Klucze</w:t>
      </w:r>
      <w:r w:rsidR="000A6005">
        <w:t xml:space="preserve"> </w:t>
      </w:r>
      <w:r w:rsidRPr="00E20DC0">
        <w:t>(</w:t>
      </w:r>
      <w:r w:rsidR="00E20DC0" w:rsidRPr="00E20DC0">
        <w:t>14</w:t>
      </w:r>
      <w:r w:rsidR="000A6005">
        <w:t xml:space="preserve"> </w:t>
      </w:r>
      <w:r w:rsidR="00E20DC0" w:rsidRPr="00E20DC0">
        <w:t>707</w:t>
      </w:r>
      <w:r w:rsidRPr="00E20DC0">
        <w:t>).</w:t>
      </w:r>
      <w:r w:rsidR="000A6005">
        <w:t xml:space="preserve"> </w:t>
      </w:r>
      <w:r w:rsidRPr="00E20DC0">
        <w:t>Najmniejszy</w:t>
      </w:r>
      <w:r w:rsidR="000A6005">
        <w:t xml:space="preserve"> </w:t>
      </w:r>
      <w:r w:rsidRPr="00E20DC0">
        <w:t>odsetek</w:t>
      </w:r>
      <w:r w:rsidR="000A6005">
        <w:t xml:space="preserve"> </w:t>
      </w:r>
      <w:r w:rsidRPr="00E20DC0">
        <w:t>ludności</w:t>
      </w:r>
      <w:r w:rsidR="000A6005">
        <w:t xml:space="preserve"> </w:t>
      </w:r>
      <w:r w:rsidRPr="00E20DC0">
        <w:t>powiatu</w:t>
      </w:r>
      <w:r w:rsidR="000A6005">
        <w:t xml:space="preserve"> </w:t>
      </w:r>
      <w:r w:rsidRPr="00E20DC0">
        <w:t>olkuskiego</w:t>
      </w:r>
      <w:r w:rsidR="000A6005">
        <w:t xml:space="preserve"> </w:t>
      </w:r>
      <w:r w:rsidRPr="00E20DC0">
        <w:t>mieszkał</w:t>
      </w:r>
      <w:r w:rsidR="000A6005">
        <w:t xml:space="preserve"> </w:t>
      </w:r>
      <w:r w:rsidRPr="00E20DC0">
        <w:t>na</w:t>
      </w:r>
      <w:r w:rsidR="000A6005">
        <w:t xml:space="preserve"> </w:t>
      </w:r>
      <w:r w:rsidRPr="00E20DC0">
        <w:t>terenach</w:t>
      </w:r>
      <w:r w:rsidR="000A6005">
        <w:t xml:space="preserve"> </w:t>
      </w:r>
      <w:r w:rsidRPr="00E20DC0">
        <w:t>gminy</w:t>
      </w:r>
      <w:r w:rsidR="000A6005">
        <w:t xml:space="preserve"> </w:t>
      </w:r>
      <w:r w:rsidRPr="00E20DC0">
        <w:t>Trzyciąż</w:t>
      </w:r>
      <w:r w:rsidR="000A6005">
        <w:t xml:space="preserve"> </w:t>
      </w:r>
      <w:r w:rsidRPr="00E20DC0">
        <w:t>(</w:t>
      </w:r>
      <w:r w:rsidR="00E20DC0" w:rsidRPr="00E20DC0">
        <w:t>6</w:t>
      </w:r>
      <w:r w:rsidR="000A6005">
        <w:t xml:space="preserve"> </w:t>
      </w:r>
      <w:r w:rsidR="00E20DC0" w:rsidRPr="00E20DC0">
        <w:t>971</w:t>
      </w:r>
      <w:r w:rsidRPr="00E20DC0">
        <w:t>).</w:t>
      </w:r>
      <w:r w:rsidR="000A6005">
        <w:t xml:space="preserve"> </w:t>
      </w:r>
      <w:r w:rsidRPr="00E20DC0">
        <w:t>Najwyższy</w:t>
      </w:r>
      <w:r w:rsidR="000A6005">
        <w:t xml:space="preserve"> </w:t>
      </w:r>
      <w:r w:rsidRPr="00E20DC0">
        <w:t>spadek</w:t>
      </w:r>
      <w:r w:rsidR="000A6005">
        <w:t xml:space="preserve"> </w:t>
      </w:r>
      <w:r w:rsidRPr="00E20DC0">
        <w:t>ludności</w:t>
      </w:r>
      <w:r w:rsidR="000A6005">
        <w:t xml:space="preserve"> </w:t>
      </w:r>
      <w:r w:rsidRPr="00E20DC0">
        <w:t>porównując</w:t>
      </w:r>
      <w:r w:rsidR="000A6005">
        <w:t xml:space="preserve"> </w:t>
      </w:r>
      <w:r w:rsidR="006F4AD9" w:rsidRPr="00E20DC0">
        <w:t>z</w:t>
      </w:r>
      <w:r w:rsidR="00CB51BC">
        <w:t> </w:t>
      </w:r>
      <w:r w:rsidRPr="00E20DC0">
        <w:t>rokiem</w:t>
      </w:r>
      <w:r w:rsidR="000A6005">
        <w:t xml:space="preserve"> </w:t>
      </w:r>
      <w:r w:rsidRPr="00E20DC0">
        <w:t>bazowym</w:t>
      </w:r>
      <w:r w:rsidR="000A6005">
        <w:t xml:space="preserve"> </w:t>
      </w:r>
      <w:r w:rsidRPr="00E20DC0">
        <w:t>(201</w:t>
      </w:r>
      <w:r w:rsidR="00E20DC0" w:rsidRPr="00E20DC0">
        <w:t>7</w:t>
      </w:r>
      <w:r w:rsidR="00917D4F">
        <w:t> </w:t>
      </w:r>
      <w:r w:rsidRPr="00E20DC0">
        <w:t>r.)</w:t>
      </w:r>
      <w:r w:rsidR="000A6005">
        <w:t xml:space="preserve"> </w:t>
      </w:r>
      <w:r w:rsidRPr="00E20DC0">
        <w:t>odnotowano</w:t>
      </w:r>
      <w:r w:rsidR="000A6005">
        <w:t xml:space="preserve"> </w:t>
      </w:r>
      <w:r w:rsidR="006F4AD9" w:rsidRPr="00E20DC0">
        <w:t>w</w:t>
      </w:r>
      <w:r w:rsidR="000A6005">
        <w:t xml:space="preserve"> </w:t>
      </w:r>
      <w:r w:rsidRPr="00E20DC0">
        <w:t>mieście</w:t>
      </w:r>
      <w:r w:rsidR="000A6005">
        <w:t xml:space="preserve"> </w:t>
      </w:r>
      <w:r w:rsidRPr="00E20DC0">
        <w:t>Olkusz</w:t>
      </w:r>
      <w:r w:rsidR="000A6005">
        <w:t xml:space="preserve"> </w:t>
      </w:r>
      <w:r w:rsidRPr="00E20DC0">
        <w:t>(-</w:t>
      </w:r>
      <w:r w:rsidR="00E20DC0" w:rsidRPr="00E20DC0">
        <w:t>7,8</w:t>
      </w:r>
      <w:r w:rsidRPr="00E20DC0">
        <w:t>%)</w:t>
      </w:r>
      <w:r w:rsidR="000A6005">
        <w:t xml:space="preserve"> </w:t>
      </w:r>
      <w:r w:rsidRPr="00E20DC0">
        <w:t>oraz</w:t>
      </w:r>
      <w:r w:rsidR="000A6005">
        <w:t xml:space="preserve"> </w:t>
      </w:r>
      <w:r w:rsidRPr="00E20DC0">
        <w:t>na</w:t>
      </w:r>
      <w:r w:rsidR="000A6005">
        <w:t xml:space="preserve"> </w:t>
      </w:r>
      <w:r w:rsidRPr="00E20DC0">
        <w:t>obszarach</w:t>
      </w:r>
      <w:r w:rsidR="000A6005">
        <w:t xml:space="preserve"> </w:t>
      </w:r>
      <w:r w:rsidRPr="00E20DC0">
        <w:t>gminy</w:t>
      </w:r>
      <w:r w:rsidR="000A6005">
        <w:t xml:space="preserve"> </w:t>
      </w:r>
      <w:r w:rsidR="00E20DC0" w:rsidRPr="00E20DC0">
        <w:t>Bukowno</w:t>
      </w:r>
      <w:r w:rsidR="000A6005">
        <w:t xml:space="preserve"> </w:t>
      </w:r>
      <w:r w:rsidRPr="00E20DC0">
        <w:t>(</w:t>
      </w:r>
      <w:r w:rsidR="00E20DC0" w:rsidRPr="00E20DC0">
        <w:t>-5,7</w:t>
      </w:r>
      <w:r w:rsidRPr="00E20DC0">
        <w:t>%).</w:t>
      </w:r>
      <w:r w:rsidR="000A6005">
        <w:t xml:space="preserve"> </w:t>
      </w:r>
      <w:r w:rsidRPr="00E20DC0">
        <w:t>Niepokojącym</w:t>
      </w:r>
      <w:r w:rsidR="000A6005">
        <w:t xml:space="preserve"> </w:t>
      </w:r>
      <w:r w:rsidRPr="00E20DC0">
        <w:t>jest</w:t>
      </w:r>
      <w:r w:rsidR="000A6005">
        <w:t xml:space="preserve"> </w:t>
      </w:r>
      <w:r w:rsidRPr="00E20DC0">
        <w:t>fakt,</w:t>
      </w:r>
      <w:r w:rsidR="000A6005">
        <w:t xml:space="preserve"> </w:t>
      </w:r>
      <w:r w:rsidRPr="00E20DC0">
        <w:t>iż</w:t>
      </w:r>
      <w:r w:rsidR="000A6005">
        <w:t xml:space="preserve"> </w:t>
      </w:r>
      <w:r w:rsidRPr="00E20DC0">
        <w:t>tylko</w:t>
      </w:r>
      <w:r w:rsidR="000A6005">
        <w:t xml:space="preserve"> </w:t>
      </w:r>
      <w:r w:rsidRPr="00E20DC0">
        <w:t>na</w:t>
      </w:r>
      <w:r w:rsidR="000A6005">
        <w:t xml:space="preserve"> </w:t>
      </w:r>
      <w:r w:rsidRPr="00E20DC0">
        <w:t>obszarach</w:t>
      </w:r>
      <w:r w:rsidR="000A6005">
        <w:t xml:space="preserve"> </w:t>
      </w:r>
      <w:r w:rsidRPr="00E20DC0">
        <w:t>wiejskich</w:t>
      </w:r>
      <w:r w:rsidR="000A6005">
        <w:t xml:space="preserve"> </w:t>
      </w:r>
      <w:r w:rsidRPr="00E20DC0">
        <w:t>Olkusza</w:t>
      </w:r>
      <w:r w:rsidR="000A6005">
        <w:t xml:space="preserve"> </w:t>
      </w:r>
      <w:r w:rsidRPr="00E20DC0">
        <w:t>miał</w:t>
      </w:r>
      <w:r w:rsidR="000A6005">
        <w:t xml:space="preserve"> </w:t>
      </w:r>
      <w:r w:rsidRPr="00E20DC0">
        <w:t>miejsce</w:t>
      </w:r>
      <w:r w:rsidR="000A6005">
        <w:t xml:space="preserve"> </w:t>
      </w:r>
      <w:r w:rsidRPr="00E20DC0">
        <w:t>systematyczny</w:t>
      </w:r>
      <w:r w:rsidR="000A6005">
        <w:t xml:space="preserve"> </w:t>
      </w:r>
      <w:r w:rsidRPr="00E20DC0">
        <w:t>wzrost</w:t>
      </w:r>
      <w:r w:rsidR="000A6005">
        <w:t xml:space="preserve"> </w:t>
      </w:r>
      <w:r w:rsidRPr="00E20DC0">
        <w:t>mieszkańców,</w:t>
      </w:r>
      <w:r w:rsidR="000A6005">
        <w:t xml:space="preserve"> </w:t>
      </w:r>
      <w:r w:rsidRPr="00E20DC0">
        <w:t>który</w:t>
      </w:r>
      <w:r w:rsidR="000A6005">
        <w:t xml:space="preserve"> </w:t>
      </w:r>
      <w:r w:rsidR="006F4AD9" w:rsidRPr="00E20DC0">
        <w:t>w</w:t>
      </w:r>
      <w:r w:rsidR="000A6005">
        <w:t xml:space="preserve"> </w:t>
      </w:r>
      <w:r w:rsidRPr="00E20DC0">
        <w:t>20</w:t>
      </w:r>
      <w:r w:rsidR="00E20DC0" w:rsidRPr="00E20DC0">
        <w:t>21</w:t>
      </w:r>
      <w:r w:rsidR="000A6005">
        <w:t xml:space="preserve"> </w:t>
      </w:r>
      <w:r w:rsidRPr="00E20DC0">
        <w:t>roku</w:t>
      </w:r>
      <w:r w:rsidR="000A6005">
        <w:t xml:space="preserve"> </w:t>
      </w:r>
      <w:r w:rsidRPr="00E20DC0">
        <w:t>wynosił</w:t>
      </w:r>
      <w:r w:rsidR="000A6005">
        <w:t xml:space="preserve"> </w:t>
      </w:r>
      <w:r w:rsidRPr="00E20DC0">
        <w:t>0,</w:t>
      </w:r>
      <w:r w:rsidR="00E20DC0" w:rsidRPr="00E20DC0">
        <w:t>9</w:t>
      </w:r>
      <w:r w:rsidRPr="00E20DC0">
        <w:t>%.</w:t>
      </w:r>
      <w:r w:rsidR="000A6005">
        <w:t xml:space="preserve"> </w:t>
      </w:r>
      <w:r w:rsidR="00CB51BC">
        <w:t>W pozostałych gminach odnotowano spadek.</w:t>
      </w:r>
    </w:p>
    <w:p w14:paraId="34BE385D" w14:textId="7B590032" w:rsidR="00E21CEA" w:rsidRPr="00E1725D" w:rsidRDefault="00E21CEA" w:rsidP="00E21CEA">
      <w:pPr>
        <w:pStyle w:val="Legenda"/>
      </w:pPr>
      <w:bookmarkStart w:id="3" w:name="_Toc146868045"/>
      <w:r>
        <w:t>Tabela</w:t>
      </w:r>
      <w:r w:rsidR="000A6005">
        <w:t xml:space="preserve"> </w:t>
      </w:r>
      <w:r w:rsidR="00DE1527">
        <w:rPr>
          <w:noProof/>
        </w:rPr>
        <w:fldChar w:fldCharType="begin"/>
      </w:r>
      <w:r w:rsidR="00DE1527">
        <w:rPr>
          <w:noProof/>
        </w:rPr>
        <w:instrText xml:space="preserve"> SEQ Tabela \* ARABIC </w:instrText>
      </w:r>
      <w:r w:rsidR="00DE1527">
        <w:rPr>
          <w:noProof/>
        </w:rPr>
        <w:fldChar w:fldCharType="separate"/>
      </w:r>
      <w:r w:rsidR="005F6FDB">
        <w:rPr>
          <w:noProof/>
        </w:rPr>
        <w:t>1</w:t>
      </w:r>
      <w:r w:rsidR="00DE1527">
        <w:rPr>
          <w:noProof/>
        </w:rPr>
        <w:fldChar w:fldCharType="end"/>
      </w:r>
      <w:r>
        <w:t>.</w:t>
      </w:r>
      <w:r w:rsidR="000A6005">
        <w:t xml:space="preserve"> </w:t>
      </w:r>
      <w:r w:rsidRPr="00E1725D">
        <w:t>Rozkład</w:t>
      </w:r>
      <w:r w:rsidR="000A6005">
        <w:t xml:space="preserve"> </w:t>
      </w:r>
      <w:r w:rsidRPr="00E1725D">
        <w:t>ludności</w:t>
      </w:r>
      <w:r w:rsidR="000A6005">
        <w:t xml:space="preserve"> </w:t>
      </w:r>
      <w:r w:rsidR="006F4AD9">
        <w:t>w</w:t>
      </w:r>
      <w:r w:rsidR="000A6005">
        <w:t xml:space="preserve"> </w:t>
      </w:r>
      <w:r w:rsidRPr="00E1725D">
        <w:t>poszczególnych</w:t>
      </w:r>
      <w:r w:rsidR="000A6005">
        <w:t xml:space="preserve"> </w:t>
      </w:r>
      <w:r w:rsidRPr="00E1725D">
        <w:t>gminach</w:t>
      </w:r>
      <w:r w:rsidR="000A6005">
        <w:t xml:space="preserve"> </w:t>
      </w:r>
      <w:r w:rsidRPr="00E1725D">
        <w:t>powiatu</w:t>
      </w:r>
      <w:r w:rsidR="000A6005">
        <w:t xml:space="preserve"> </w:t>
      </w:r>
      <w:r w:rsidRPr="00E1725D">
        <w:t>olkuskiego</w:t>
      </w:r>
      <w:r w:rsidR="000A6005">
        <w:t xml:space="preserve"> </w:t>
      </w:r>
      <w:r w:rsidR="006F4AD9">
        <w:t>w</w:t>
      </w:r>
      <w:r w:rsidR="000A6005">
        <w:t xml:space="preserve"> </w:t>
      </w:r>
      <w:r>
        <w:t>latach</w:t>
      </w:r>
      <w:r w:rsidR="000A6005">
        <w:t xml:space="preserve"> </w:t>
      </w:r>
      <w:r>
        <w:t>20</w:t>
      </w:r>
      <w:r w:rsidR="000B1AA9">
        <w:t>17</w:t>
      </w:r>
      <w:r>
        <w:t>-20</w:t>
      </w:r>
      <w:r w:rsidR="000B1AA9">
        <w:t>21</w:t>
      </w:r>
      <w:bookmarkEnd w:id="3"/>
    </w:p>
    <w:tbl>
      <w:tblPr>
        <w:tblStyle w:val="Tabelasiatki4akcent11"/>
        <w:tblW w:w="4884" w:type="pct"/>
        <w:tblInd w:w="108" w:type="dxa"/>
        <w:tblLook w:val="04A0" w:firstRow="1" w:lastRow="0" w:firstColumn="1" w:lastColumn="0" w:noHBand="0" w:noVBand="1"/>
      </w:tblPr>
      <w:tblGrid>
        <w:gridCol w:w="2160"/>
        <w:gridCol w:w="939"/>
        <w:gridCol w:w="941"/>
        <w:gridCol w:w="939"/>
        <w:gridCol w:w="940"/>
        <w:gridCol w:w="938"/>
        <w:gridCol w:w="940"/>
        <w:gridCol w:w="1276"/>
      </w:tblGrid>
      <w:tr w:rsidR="00EF1258" w:rsidRPr="00E1474C" w14:paraId="7E52EC8B" w14:textId="77777777" w:rsidTr="00CE1EC6">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190" w:type="pct"/>
            <w:tcBorders>
              <w:right w:val="single" w:sz="4" w:space="0" w:color="FFFFFF" w:themeColor="background1"/>
            </w:tcBorders>
            <w:vAlign w:val="center"/>
            <w:hideMark/>
          </w:tcPr>
          <w:p w14:paraId="00850501" w14:textId="77777777" w:rsidR="00E21CEA" w:rsidRPr="00E1474C" w:rsidRDefault="00E21CEA" w:rsidP="00E21CEA">
            <w:pPr>
              <w:spacing w:line="240" w:lineRule="auto"/>
              <w:jc w:val="left"/>
              <w:rPr>
                <w:rFonts w:eastAsia="Times New Roman"/>
                <w:color w:val="FFFFFF" w:themeColor="background1"/>
                <w:sz w:val="18"/>
                <w:szCs w:val="18"/>
              </w:rPr>
            </w:pPr>
            <w:r w:rsidRPr="00E1474C">
              <w:rPr>
                <w:rFonts w:eastAsia="Times New Roman"/>
                <w:color w:val="FFFFFF" w:themeColor="background1"/>
                <w:sz w:val="18"/>
                <w:szCs w:val="18"/>
              </w:rPr>
              <w:t>Wyszczególnienie</w:t>
            </w:r>
          </w:p>
        </w:tc>
        <w:tc>
          <w:tcPr>
            <w:tcW w:w="517" w:type="pct"/>
            <w:tcBorders>
              <w:left w:val="single" w:sz="4" w:space="0" w:color="FFFFFF" w:themeColor="background1"/>
              <w:right w:val="single" w:sz="4" w:space="0" w:color="FFFFFF" w:themeColor="background1"/>
            </w:tcBorders>
            <w:vAlign w:val="center"/>
            <w:hideMark/>
          </w:tcPr>
          <w:p w14:paraId="0A1DBA34" w14:textId="5C5841C1" w:rsidR="00E21CEA" w:rsidRPr="00E1474C" w:rsidRDefault="000B1AA9" w:rsidP="00E21CE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Pr>
                <w:rFonts w:eastAsia="Times New Roman"/>
                <w:color w:val="FFFFFF" w:themeColor="background1"/>
                <w:sz w:val="18"/>
                <w:szCs w:val="18"/>
              </w:rPr>
              <w:t>2017</w:t>
            </w:r>
          </w:p>
        </w:tc>
        <w:tc>
          <w:tcPr>
            <w:tcW w:w="518" w:type="pct"/>
            <w:tcBorders>
              <w:left w:val="single" w:sz="4" w:space="0" w:color="FFFFFF" w:themeColor="background1"/>
              <w:right w:val="single" w:sz="4" w:space="0" w:color="FFFFFF" w:themeColor="background1"/>
            </w:tcBorders>
            <w:vAlign w:val="center"/>
            <w:hideMark/>
          </w:tcPr>
          <w:p w14:paraId="317D1145" w14:textId="2743CA97" w:rsidR="00E21CEA" w:rsidRPr="00E1474C" w:rsidRDefault="000B1AA9" w:rsidP="00E21CE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Pr>
                <w:rFonts w:eastAsia="Times New Roman"/>
                <w:color w:val="FFFFFF" w:themeColor="background1"/>
                <w:sz w:val="18"/>
                <w:szCs w:val="18"/>
              </w:rPr>
              <w:t>2018</w:t>
            </w:r>
          </w:p>
        </w:tc>
        <w:tc>
          <w:tcPr>
            <w:tcW w:w="517" w:type="pct"/>
            <w:tcBorders>
              <w:left w:val="single" w:sz="4" w:space="0" w:color="FFFFFF" w:themeColor="background1"/>
              <w:right w:val="single" w:sz="4" w:space="0" w:color="FFFFFF" w:themeColor="background1"/>
            </w:tcBorders>
            <w:vAlign w:val="center"/>
            <w:hideMark/>
          </w:tcPr>
          <w:p w14:paraId="260C41C6" w14:textId="4DAD6B09" w:rsidR="00E21CEA" w:rsidRPr="00E1474C" w:rsidRDefault="00E21CEA" w:rsidP="00E21CE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E1474C">
              <w:rPr>
                <w:rFonts w:eastAsia="Times New Roman"/>
                <w:color w:val="FFFFFF" w:themeColor="background1"/>
                <w:sz w:val="18"/>
                <w:szCs w:val="18"/>
              </w:rPr>
              <w:t>201</w:t>
            </w:r>
            <w:r w:rsidR="000B1AA9">
              <w:rPr>
                <w:rFonts w:eastAsia="Times New Roman"/>
                <w:color w:val="FFFFFF" w:themeColor="background1"/>
                <w:sz w:val="18"/>
                <w:szCs w:val="18"/>
              </w:rPr>
              <w:t>9</w:t>
            </w:r>
          </w:p>
        </w:tc>
        <w:tc>
          <w:tcPr>
            <w:tcW w:w="518" w:type="pct"/>
            <w:tcBorders>
              <w:left w:val="single" w:sz="4" w:space="0" w:color="FFFFFF" w:themeColor="background1"/>
              <w:right w:val="single" w:sz="4" w:space="0" w:color="FFFFFF" w:themeColor="background1"/>
            </w:tcBorders>
            <w:vAlign w:val="center"/>
            <w:hideMark/>
          </w:tcPr>
          <w:p w14:paraId="3F43FF84" w14:textId="3A65C751" w:rsidR="00E21CEA" w:rsidRPr="00E1474C" w:rsidRDefault="000B1AA9" w:rsidP="00E21CE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Pr>
                <w:rFonts w:eastAsia="Times New Roman"/>
                <w:color w:val="FFFFFF" w:themeColor="background1"/>
                <w:sz w:val="18"/>
                <w:szCs w:val="18"/>
              </w:rPr>
              <w:t>2020</w:t>
            </w:r>
          </w:p>
        </w:tc>
        <w:tc>
          <w:tcPr>
            <w:tcW w:w="517" w:type="pct"/>
            <w:tcBorders>
              <w:left w:val="single" w:sz="4" w:space="0" w:color="FFFFFF" w:themeColor="background1"/>
            </w:tcBorders>
            <w:vAlign w:val="center"/>
            <w:hideMark/>
          </w:tcPr>
          <w:p w14:paraId="2EAE3E16" w14:textId="134F6230" w:rsidR="00E21CEA" w:rsidRPr="00E1474C" w:rsidRDefault="000B1AA9" w:rsidP="00E21CE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Pr>
                <w:rFonts w:eastAsia="Times New Roman"/>
                <w:color w:val="FFFFFF" w:themeColor="background1"/>
                <w:sz w:val="18"/>
                <w:szCs w:val="18"/>
              </w:rPr>
              <w:t>2021</w:t>
            </w:r>
          </w:p>
        </w:tc>
        <w:tc>
          <w:tcPr>
            <w:tcW w:w="518" w:type="pct"/>
            <w:tcBorders>
              <w:left w:val="single" w:sz="4" w:space="0" w:color="FFFFFF" w:themeColor="background1"/>
            </w:tcBorders>
            <w:vAlign w:val="center"/>
          </w:tcPr>
          <w:p w14:paraId="6D90ACF4" w14:textId="3CB6150C" w:rsidR="00E21CEA" w:rsidRPr="00E1474C" w:rsidRDefault="00E21CEA" w:rsidP="00E21CE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E1474C">
              <w:rPr>
                <w:rFonts w:eastAsia="Times New Roman"/>
                <w:color w:val="FFFFFF" w:themeColor="background1"/>
                <w:sz w:val="18"/>
                <w:szCs w:val="18"/>
              </w:rPr>
              <w:t>Udział</w:t>
            </w:r>
            <w:r w:rsidR="000A6005">
              <w:rPr>
                <w:rFonts w:eastAsia="Times New Roman"/>
                <w:color w:val="FFFFFF" w:themeColor="background1"/>
                <w:sz w:val="18"/>
                <w:szCs w:val="18"/>
              </w:rPr>
              <w:t xml:space="preserve"> </w:t>
            </w:r>
            <w:r w:rsidRPr="00E1474C">
              <w:rPr>
                <w:rFonts w:eastAsia="Times New Roman"/>
                <w:color w:val="FFFFFF" w:themeColor="background1"/>
                <w:sz w:val="18"/>
                <w:szCs w:val="18"/>
              </w:rPr>
              <w:t>%</w:t>
            </w:r>
          </w:p>
        </w:tc>
        <w:tc>
          <w:tcPr>
            <w:tcW w:w="703" w:type="pct"/>
            <w:tcBorders>
              <w:left w:val="single" w:sz="4" w:space="0" w:color="FFFFFF" w:themeColor="background1"/>
            </w:tcBorders>
          </w:tcPr>
          <w:p w14:paraId="6247FA1C" w14:textId="611335E2" w:rsidR="00E21CEA" w:rsidRPr="00E1474C" w:rsidRDefault="00E21CEA" w:rsidP="00E21CE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E1474C">
              <w:rPr>
                <w:rFonts w:eastAsia="Times New Roman"/>
                <w:color w:val="FFFFFF" w:themeColor="background1"/>
                <w:sz w:val="18"/>
                <w:szCs w:val="18"/>
              </w:rPr>
              <w:t>Zmiana</w:t>
            </w:r>
            <w:r w:rsidR="000A6005">
              <w:rPr>
                <w:rFonts w:eastAsia="Times New Roman"/>
                <w:color w:val="FFFFFF" w:themeColor="background1"/>
                <w:sz w:val="18"/>
                <w:szCs w:val="18"/>
              </w:rPr>
              <w:t xml:space="preserve"> </w:t>
            </w:r>
            <w:r w:rsidRPr="00E1474C">
              <w:rPr>
                <w:rFonts w:eastAsia="Times New Roman"/>
                <w:color w:val="FFFFFF" w:themeColor="background1"/>
                <w:sz w:val="18"/>
                <w:szCs w:val="18"/>
              </w:rPr>
              <w:t>%</w:t>
            </w:r>
            <w:r w:rsidRPr="00E1474C">
              <w:rPr>
                <w:rFonts w:eastAsia="Times New Roman"/>
                <w:color w:val="FFFFFF" w:themeColor="background1"/>
                <w:sz w:val="18"/>
                <w:szCs w:val="18"/>
              </w:rPr>
              <w:br/>
              <w:t>201</w:t>
            </w:r>
            <w:r w:rsidR="00CB51BC">
              <w:rPr>
                <w:rFonts w:eastAsia="Times New Roman"/>
                <w:color w:val="FFFFFF" w:themeColor="background1"/>
                <w:sz w:val="18"/>
                <w:szCs w:val="18"/>
              </w:rPr>
              <w:t>7</w:t>
            </w:r>
            <w:r w:rsidR="000A6005">
              <w:rPr>
                <w:rFonts w:eastAsia="Times New Roman"/>
                <w:color w:val="FFFFFF" w:themeColor="background1"/>
                <w:sz w:val="18"/>
                <w:szCs w:val="18"/>
              </w:rPr>
              <w:t xml:space="preserve"> </w:t>
            </w:r>
            <w:r w:rsidRPr="00E1474C">
              <w:rPr>
                <w:rFonts w:eastAsia="Times New Roman"/>
                <w:color w:val="FFFFFF" w:themeColor="background1"/>
                <w:sz w:val="18"/>
                <w:szCs w:val="18"/>
              </w:rPr>
              <w:t>=</w:t>
            </w:r>
            <w:r w:rsidR="000A6005">
              <w:rPr>
                <w:rFonts w:eastAsia="Times New Roman"/>
                <w:color w:val="FFFFFF" w:themeColor="background1"/>
                <w:sz w:val="18"/>
                <w:szCs w:val="18"/>
              </w:rPr>
              <w:t xml:space="preserve"> </w:t>
            </w:r>
            <w:r w:rsidRPr="00E1474C">
              <w:rPr>
                <w:rFonts w:eastAsia="Times New Roman"/>
                <w:color w:val="FFFFFF" w:themeColor="background1"/>
                <w:sz w:val="18"/>
                <w:szCs w:val="18"/>
              </w:rPr>
              <w:t>100%</w:t>
            </w:r>
          </w:p>
        </w:tc>
      </w:tr>
      <w:tr w:rsidR="00EF1258" w:rsidRPr="00E1474C" w14:paraId="0524FE30" w14:textId="77777777" w:rsidTr="00CE1E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0" w:type="pct"/>
            <w:shd w:val="clear" w:color="auto" w:fill="D1E7A8" w:themeFill="accent2" w:themeFillTint="66"/>
            <w:noWrap/>
            <w:vAlign w:val="center"/>
            <w:hideMark/>
          </w:tcPr>
          <w:p w14:paraId="4E4991AC" w14:textId="5EFF5121" w:rsidR="00E21CEA" w:rsidRPr="00E1474C" w:rsidRDefault="00E21CEA" w:rsidP="00F60E81">
            <w:pPr>
              <w:spacing w:line="240" w:lineRule="auto"/>
              <w:jc w:val="left"/>
              <w:rPr>
                <w:rFonts w:eastAsia="Times New Roman"/>
                <w:color w:val="000000"/>
                <w:sz w:val="18"/>
                <w:szCs w:val="18"/>
              </w:rPr>
            </w:pPr>
            <w:r w:rsidRPr="00E1474C">
              <w:rPr>
                <w:rFonts w:eastAsia="Times New Roman"/>
                <w:color w:val="000000"/>
                <w:sz w:val="18"/>
                <w:szCs w:val="18"/>
              </w:rPr>
              <w:t>Powiat</w:t>
            </w:r>
            <w:r w:rsidR="000A6005">
              <w:rPr>
                <w:rFonts w:eastAsia="Times New Roman"/>
                <w:color w:val="000000"/>
                <w:sz w:val="18"/>
                <w:szCs w:val="18"/>
              </w:rPr>
              <w:t xml:space="preserve"> </w:t>
            </w:r>
            <w:r w:rsidRPr="00E1474C">
              <w:rPr>
                <w:rFonts w:eastAsia="Times New Roman"/>
                <w:color w:val="000000"/>
                <w:sz w:val="18"/>
                <w:szCs w:val="18"/>
              </w:rPr>
              <w:t>olkuski</w:t>
            </w:r>
          </w:p>
        </w:tc>
        <w:tc>
          <w:tcPr>
            <w:tcW w:w="517" w:type="pct"/>
            <w:shd w:val="clear" w:color="auto" w:fill="D1E7A8" w:themeFill="accent2" w:themeFillTint="66"/>
            <w:noWrap/>
            <w:vAlign w:val="center"/>
          </w:tcPr>
          <w:p w14:paraId="77665304" w14:textId="188A7461" w:rsidR="00E21CEA" w:rsidRPr="0037327A" w:rsidRDefault="00370C64"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sz w:val="18"/>
                <w:szCs w:val="18"/>
              </w:rPr>
            </w:pPr>
            <w:r w:rsidRPr="0037327A">
              <w:rPr>
                <w:rFonts w:eastAsia="Times New Roman"/>
                <w:b/>
                <w:bCs/>
                <w:sz w:val="18"/>
                <w:szCs w:val="18"/>
              </w:rPr>
              <w:t>112</w:t>
            </w:r>
            <w:r w:rsidR="000A6005">
              <w:rPr>
                <w:rFonts w:eastAsia="Times New Roman"/>
                <w:b/>
                <w:bCs/>
                <w:sz w:val="18"/>
                <w:szCs w:val="18"/>
              </w:rPr>
              <w:t xml:space="preserve"> </w:t>
            </w:r>
            <w:r w:rsidRPr="0037327A">
              <w:rPr>
                <w:rFonts w:eastAsia="Times New Roman"/>
                <w:b/>
                <w:bCs/>
                <w:sz w:val="18"/>
                <w:szCs w:val="18"/>
              </w:rPr>
              <w:t>539</w:t>
            </w:r>
          </w:p>
        </w:tc>
        <w:tc>
          <w:tcPr>
            <w:tcW w:w="518" w:type="pct"/>
            <w:shd w:val="clear" w:color="auto" w:fill="D1E7A8" w:themeFill="accent2" w:themeFillTint="66"/>
            <w:noWrap/>
            <w:vAlign w:val="center"/>
          </w:tcPr>
          <w:p w14:paraId="2B8BB0FF" w14:textId="0B6A2ED3" w:rsidR="00E21CEA" w:rsidRPr="0037327A" w:rsidRDefault="00370C64"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sz w:val="18"/>
                <w:szCs w:val="18"/>
              </w:rPr>
            </w:pPr>
            <w:r w:rsidRPr="0037327A">
              <w:rPr>
                <w:rFonts w:eastAsia="Times New Roman"/>
                <w:b/>
                <w:bCs/>
                <w:sz w:val="18"/>
                <w:szCs w:val="18"/>
              </w:rPr>
              <w:t>112</w:t>
            </w:r>
            <w:r w:rsidR="000A6005">
              <w:rPr>
                <w:rFonts w:eastAsia="Times New Roman"/>
                <w:b/>
                <w:bCs/>
                <w:sz w:val="18"/>
                <w:szCs w:val="18"/>
              </w:rPr>
              <w:t xml:space="preserve"> </w:t>
            </w:r>
            <w:r w:rsidRPr="0037327A">
              <w:rPr>
                <w:rFonts w:eastAsia="Times New Roman"/>
                <w:b/>
                <w:bCs/>
                <w:sz w:val="18"/>
                <w:szCs w:val="18"/>
              </w:rPr>
              <w:t>035</w:t>
            </w:r>
          </w:p>
        </w:tc>
        <w:tc>
          <w:tcPr>
            <w:tcW w:w="517" w:type="pct"/>
            <w:shd w:val="clear" w:color="auto" w:fill="D1E7A8" w:themeFill="accent2" w:themeFillTint="66"/>
            <w:noWrap/>
            <w:vAlign w:val="center"/>
          </w:tcPr>
          <w:p w14:paraId="2911F9E2" w14:textId="38C8C163" w:rsidR="00E21CEA" w:rsidRPr="0037327A" w:rsidRDefault="00370C64"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sz w:val="18"/>
                <w:szCs w:val="18"/>
              </w:rPr>
            </w:pPr>
            <w:r w:rsidRPr="0037327A">
              <w:rPr>
                <w:rFonts w:eastAsia="Times New Roman"/>
                <w:b/>
                <w:bCs/>
                <w:sz w:val="18"/>
                <w:szCs w:val="18"/>
              </w:rPr>
              <w:t>111</w:t>
            </w:r>
            <w:r w:rsidR="000A6005">
              <w:rPr>
                <w:rFonts w:eastAsia="Times New Roman"/>
                <w:b/>
                <w:bCs/>
                <w:sz w:val="18"/>
                <w:szCs w:val="18"/>
              </w:rPr>
              <w:t xml:space="preserve"> </w:t>
            </w:r>
            <w:r w:rsidRPr="0037327A">
              <w:rPr>
                <w:rFonts w:eastAsia="Times New Roman"/>
                <w:b/>
                <w:bCs/>
                <w:sz w:val="18"/>
                <w:szCs w:val="18"/>
              </w:rPr>
              <w:t>217</w:t>
            </w:r>
          </w:p>
        </w:tc>
        <w:tc>
          <w:tcPr>
            <w:tcW w:w="518" w:type="pct"/>
            <w:shd w:val="clear" w:color="auto" w:fill="D1E7A8" w:themeFill="accent2" w:themeFillTint="66"/>
            <w:noWrap/>
            <w:vAlign w:val="center"/>
          </w:tcPr>
          <w:p w14:paraId="31AC2560" w14:textId="5B848A2E" w:rsidR="00E21CEA" w:rsidRPr="0037327A" w:rsidRDefault="00370C64"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sz w:val="18"/>
                <w:szCs w:val="18"/>
              </w:rPr>
            </w:pPr>
            <w:r w:rsidRPr="0037327A">
              <w:rPr>
                <w:rFonts w:eastAsia="Times New Roman"/>
                <w:b/>
                <w:bCs/>
                <w:sz w:val="18"/>
                <w:szCs w:val="18"/>
              </w:rPr>
              <w:t>108</w:t>
            </w:r>
            <w:r w:rsidR="000A6005">
              <w:rPr>
                <w:rFonts w:eastAsia="Times New Roman"/>
                <w:b/>
                <w:bCs/>
                <w:sz w:val="18"/>
                <w:szCs w:val="18"/>
              </w:rPr>
              <w:t xml:space="preserve"> </w:t>
            </w:r>
            <w:r w:rsidRPr="0037327A">
              <w:rPr>
                <w:rFonts w:eastAsia="Times New Roman"/>
                <w:b/>
                <w:bCs/>
                <w:sz w:val="18"/>
                <w:szCs w:val="18"/>
              </w:rPr>
              <w:t>923</w:t>
            </w:r>
          </w:p>
        </w:tc>
        <w:tc>
          <w:tcPr>
            <w:tcW w:w="517" w:type="pct"/>
            <w:shd w:val="clear" w:color="auto" w:fill="D1E7A8" w:themeFill="accent2" w:themeFillTint="66"/>
            <w:noWrap/>
            <w:vAlign w:val="center"/>
          </w:tcPr>
          <w:p w14:paraId="34229849" w14:textId="0AC4CF47" w:rsidR="00E21CEA" w:rsidRPr="0037327A" w:rsidRDefault="00370C64"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sz w:val="18"/>
                <w:szCs w:val="18"/>
              </w:rPr>
            </w:pPr>
            <w:r w:rsidRPr="0037327A">
              <w:rPr>
                <w:rFonts w:eastAsia="Times New Roman"/>
                <w:b/>
                <w:bCs/>
                <w:sz w:val="18"/>
                <w:szCs w:val="18"/>
              </w:rPr>
              <w:t>107</w:t>
            </w:r>
            <w:r w:rsidR="000A6005">
              <w:rPr>
                <w:rFonts w:eastAsia="Times New Roman"/>
                <w:b/>
                <w:bCs/>
                <w:sz w:val="18"/>
                <w:szCs w:val="18"/>
              </w:rPr>
              <w:t xml:space="preserve"> </w:t>
            </w:r>
            <w:r w:rsidRPr="0037327A">
              <w:rPr>
                <w:rFonts w:eastAsia="Times New Roman"/>
                <w:b/>
                <w:bCs/>
                <w:sz w:val="18"/>
                <w:szCs w:val="18"/>
              </w:rPr>
              <w:t>867</w:t>
            </w:r>
          </w:p>
        </w:tc>
        <w:tc>
          <w:tcPr>
            <w:tcW w:w="518" w:type="pct"/>
            <w:shd w:val="clear" w:color="auto" w:fill="D1E7A8" w:themeFill="accent2" w:themeFillTint="66"/>
            <w:vAlign w:val="center"/>
          </w:tcPr>
          <w:p w14:paraId="2E38FC24" w14:textId="1CB89F3B" w:rsidR="00E21CEA" w:rsidRPr="0037327A" w:rsidRDefault="00370C64"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sz w:val="18"/>
                <w:szCs w:val="18"/>
              </w:rPr>
            </w:pPr>
            <w:r w:rsidRPr="0037327A">
              <w:rPr>
                <w:rFonts w:eastAsia="Times New Roman"/>
                <w:b/>
                <w:bCs/>
                <w:sz w:val="18"/>
                <w:szCs w:val="18"/>
              </w:rPr>
              <w:t>100%</w:t>
            </w:r>
          </w:p>
        </w:tc>
        <w:tc>
          <w:tcPr>
            <w:tcW w:w="703" w:type="pct"/>
            <w:shd w:val="clear" w:color="auto" w:fill="D1E7A8" w:themeFill="accent2" w:themeFillTint="66"/>
            <w:vAlign w:val="center"/>
          </w:tcPr>
          <w:p w14:paraId="5B2DBFD4" w14:textId="7E0CECDF" w:rsidR="00E21CEA" w:rsidRPr="0037327A" w:rsidRDefault="00E6748A" w:rsidP="00E1474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sidRPr="0037327A">
              <w:rPr>
                <w:rFonts w:eastAsia="Times New Roman"/>
                <w:b/>
                <w:sz w:val="18"/>
                <w:szCs w:val="18"/>
              </w:rPr>
              <w:t>-4,2</w:t>
            </w:r>
            <w:r w:rsidR="001F2907" w:rsidRPr="0037327A">
              <w:rPr>
                <w:rFonts w:eastAsia="Times New Roman"/>
                <w:b/>
                <w:sz w:val="18"/>
                <w:szCs w:val="18"/>
              </w:rPr>
              <w:t>%</w:t>
            </w:r>
          </w:p>
        </w:tc>
      </w:tr>
      <w:tr w:rsidR="00CE1EC6" w:rsidRPr="00E1474C" w14:paraId="7D654F8F" w14:textId="77777777" w:rsidTr="00CE1EC6">
        <w:trPr>
          <w:trHeight w:val="283"/>
        </w:trPr>
        <w:tc>
          <w:tcPr>
            <w:cnfStyle w:val="001000000000" w:firstRow="0" w:lastRow="0" w:firstColumn="1" w:lastColumn="0" w:oddVBand="0" w:evenVBand="0" w:oddHBand="0" w:evenHBand="0" w:firstRowFirstColumn="0" w:firstRowLastColumn="0" w:lastRowFirstColumn="0" w:lastRowLastColumn="0"/>
            <w:tcW w:w="1190" w:type="pct"/>
            <w:noWrap/>
            <w:vAlign w:val="center"/>
            <w:hideMark/>
          </w:tcPr>
          <w:p w14:paraId="77382690" w14:textId="77777777" w:rsidR="00E21CEA" w:rsidRPr="00E1474C" w:rsidRDefault="00E21CEA" w:rsidP="00F60E81">
            <w:pPr>
              <w:spacing w:line="240" w:lineRule="auto"/>
              <w:jc w:val="left"/>
              <w:rPr>
                <w:rFonts w:eastAsia="Times New Roman"/>
                <w:b w:val="0"/>
                <w:color w:val="000000"/>
                <w:sz w:val="18"/>
                <w:szCs w:val="18"/>
              </w:rPr>
            </w:pPr>
            <w:r w:rsidRPr="00E1474C">
              <w:rPr>
                <w:rFonts w:eastAsia="Times New Roman"/>
                <w:b w:val="0"/>
                <w:color w:val="000000"/>
                <w:sz w:val="18"/>
                <w:szCs w:val="18"/>
              </w:rPr>
              <w:t>Bukowno</w:t>
            </w:r>
          </w:p>
        </w:tc>
        <w:tc>
          <w:tcPr>
            <w:tcW w:w="517" w:type="pct"/>
            <w:noWrap/>
            <w:vAlign w:val="center"/>
          </w:tcPr>
          <w:p w14:paraId="402C6C2E" w14:textId="1BB88C09" w:rsidR="00E21CEA" w:rsidRPr="0037327A" w:rsidRDefault="00370C64"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37327A">
              <w:rPr>
                <w:rFonts w:eastAsia="Times New Roman"/>
                <w:sz w:val="18"/>
                <w:szCs w:val="18"/>
              </w:rPr>
              <w:t>10</w:t>
            </w:r>
            <w:r w:rsidR="000A6005">
              <w:rPr>
                <w:rFonts w:eastAsia="Times New Roman"/>
                <w:sz w:val="18"/>
                <w:szCs w:val="18"/>
              </w:rPr>
              <w:t xml:space="preserve"> </w:t>
            </w:r>
            <w:r w:rsidRPr="0037327A">
              <w:rPr>
                <w:rFonts w:eastAsia="Times New Roman"/>
                <w:sz w:val="18"/>
                <w:szCs w:val="18"/>
              </w:rPr>
              <w:t>297</w:t>
            </w:r>
          </w:p>
        </w:tc>
        <w:tc>
          <w:tcPr>
            <w:tcW w:w="518" w:type="pct"/>
            <w:noWrap/>
            <w:vAlign w:val="center"/>
          </w:tcPr>
          <w:p w14:paraId="033F02F2" w14:textId="7CA9B4EB" w:rsidR="00E21CEA" w:rsidRPr="0037327A" w:rsidRDefault="00370C64"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37327A">
              <w:rPr>
                <w:rFonts w:eastAsia="Times New Roman"/>
                <w:sz w:val="18"/>
                <w:szCs w:val="18"/>
              </w:rPr>
              <w:t>10</w:t>
            </w:r>
            <w:r w:rsidR="000A6005">
              <w:rPr>
                <w:rFonts w:eastAsia="Times New Roman"/>
                <w:sz w:val="18"/>
                <w:szCs w:val="18"/>
              </w:rPr>
              <w:t xml:space="preserve"> </w:t>
            </w:r>
            <w:r w:rsidRPr="0037327A">
              <w:rPr>
                <w:rFonts w:eastAsia="Times New Roman"/>
                <w:sz w:val="18"/>
                <w:szCs w:val="18"/>
              </w:rPr>
              <w:t>197</w:t>
            </w:r>
          </w:p>
        </w:tc>
        <w:tc>
          <w:tcPr>
            <w:tcW w:w="517" w:type="pct"/>
            <w:noWrap/>
            <w:vAlign w:val="center"/>
          </w:tcPr>
          <w:p w14:paraId="2360B669" w14:textId="185E05E6" w:rsidR="00E21CEA" w:rsidRPr="0037327A" w:rsidRDefault="00370C64"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37327A">
              <w:rPr>
                <w:rFonts w:eastAsia="Times New Roman"/>
                <w:sz w:val="18"/>
                <w:szCs w:val="18"/>
              </w:rPr>
              <w:t>10</w:t>
            </w:r>
            <w:r w:rsidR="000A6005">
              <w:rPr>
                <w:rFonts w:eastAsia="Times New Roman"/>
                <w:sz w:val="18"/>
                <w:szCs w:val="18"/>
              </w:rPr>
              <w:t xml:space="preserve"> </w:t>
            </w:r>
            <w:r w:rsidRPr="0037327A">
              <w:rPr>
                <w:rFonts w:eastAsia="Times New Roman"/>
                <w:sz w:val="18"/>
                <w:szCs w:val="18"/>
              </w:rPr>
              <w:t>106</w:t>
            </w:r>
          </w:p>
        </w:tc>
        <w:tc>
          <w:tcPr>
            <w:tcW w:w="518" w:type="pct"/>
            <w:noWrap/>
            <w:vAlign w:val="center"/>
          </w:tcPr>
          <w:p w14:paraId="5042B256" w14:textId="416078BA" w:rsidR="00E21CEA" w:rsidRPr="0037327A" w:rsidRDefault="00370C64"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37327A">
              <w:rPr>
                <w:rFonts w:eastAsia="Times New Roman"/>
                <w:sz w:val="18"/>
                <w:szCs w:val="18"/>
              </w:rPr>
              <w:t>9</w:t>
            </w:r>
            <w:r w:rsidR="000A6005">
              <w:rPr>
                <w:rFonts w:eastAsia="Times New Roman"/>
                <w:sz w:val="18"/>
                <w:szCs w:val="18"/>
              </w:rPr>
              <w:t xml:space="preserve"> </w:t>
            </w:r>
            <w:r w:rsidRPr="0037327A">
              <w:rPr>
                <w:rFonts w:eastAsia="Times New Roman"/>
                <w:sz w:val="18"/>
                <w:szCs w:val="18"/>
              </w:rPr>
              <w:t>806</w:t>
            </w:r>
          </w:p>
        </w:tc>
        <w:tc>
          <w:tcPr>
            <w:tcW w:w="517" w:type="pct"/>
            <w:noWrap/>
            <w:vAlign w:val="center"/>
          </w:tcPr>
          <w:p w14:paraId="29C07612" w14:textId="184CAAFC" w:rsidR="00E21CEA" w:rsidRPr="0037327A" w:rsidRDefault="00370C64"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37327A">
              <w:rPr>
                <w:rFonts w:eastAsia="Times New Roman"/>
                <w:sz w:val="18"/>
                <w:szCs w:val="18"/>
              </w:rPr>
              <w:t>9</w:t>
            </w:r>
            <w:r w:rsidR="000A6005">
              <w:rPr>
                <w:rFonts w:eastAsia="Times New Roman"/>
                <w:sz w:val="18"/>
                <w:szCs w:val="18"/>
              </w:rPr>
              <w:t xml:space="preserve"> </w:t>
            </w:r>
            <w:r w:rsidRPr="0037327A">
              <w:rPr>
                <w:rFonts w:eastAsia="Times New Roman"/>
                <w:sz w:val="18"/>
                <w:szCs w:val="18"/>
              </w:rPr>
              <w:t>710</w:t>
            </w:r>
          </w:p>
        </w:tc>
        <w:tc>
          <w:tcPr>
            <w:tcW w:w="518" w:type="pct"/>
            <w:vAlign w:val="center"/>
          </w:tcPr>
          <w:p w14:paraId="577E486F" w14:textId="526E924B" w:rsidR="00E21CEA" w:rsidRPr="0037327A" w:rsidRDefault="00E6748A"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rPr>
            </w:pPr>
            <w:r w:rsidRPr="0037327A">
              <w:rPr>
                <w:rFonts w:eastAsia="Times New Roman"/>
                <w:bCs/>
                <w:sz w:val="18"/>
                <w:szCs w:val="18"/>
              </w:rPr>
              <w:t>9,0%</w:t>
            </w:r>
          </w:p>
        </w:tc>
        <w:tc>
          <w:tcPr>
            <w:tcW w:w="703" w:type="pct"/>
            <w:vAlign w:val="center"/>
          </w:tcPr>
          <w:p w14:paraId="22ADB77F" w14:textId="34032FF3" w:rsidR="00E21CEA" w:rsidRPr="0037327A" w:rsidRDefault="00E6748A" w:rsidP="00E1474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37327A">
              <w:rPr>
                <w:rFonts w:eastAsia="Times New Roman"/>
                <w:sz w:val="18"/>
                <w:szCs w:val="18"/>
              </w:rPr>
              <w:t>-5,7%</w:t>
            </w:r>
          </w:p>
        </w:tc>
      </w:tr>
      <w:tr w:rsidR="00EF1258" w:rsidRPr="00E1474C" w14:paraId="22B54877" w14:textId="77777777" w:rsidTr="00CE1E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0" w:type="pct"/>
            <w:noWrap/>
            <w:vAlign w:val="center"/>
            <w:hideMark/>
          </w:tcPr>
          <w:p w14:paraId="32AA2BA5" w14:textId="77777777" w:rsidR="00E21CEA" w:rsidRPr="00E1474C" w:rsidRDefault="00E21CEA" w:rsidP="00F60E81">
            <w:pPr>
              <w:spacing w:line="240" w:lineRule="auto"/>
              <w:jc w:val="left"/>
              <w:rPr>
                <w:rFonts w:eastAsia="Times New Roman"/>
                <w:b w:val="0"/>
                <w:color w:val="000000"/>
                <w:sz w:val="18"/>
                <w:szCs w:val="18"/>
              </w:rPr>
            </w:pPr>
            <w:r w:rsidRPr="00E1474C">
              <w:rPr>
                <w:rFonts w:eastAsia="Times New Roman"/>
                <w:b w:val="0"/>
                <w:color w:val="000000"/>
                <w:sz w:val="18"/>
                <w:szCs w:val="18"/>
              </w:rPr>
              <w:t>Bolesław</w:t>
            </w:r>
          </w:p>
        </w:tc>
        <w:tc>
          <w:tcPr>
            <w:tcW w:w="517" w:type="pct"/>
            <w:noWrap/>
            <w:vAlign w:val="center"/>
          </w:tcPr>
          <w:p w14:paraId="455914CF" w14:textId="0024B14F" w:rsidR="00E21CEA" w:rsidRPr="0037327A" w:rsidRDefault="006B0689"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37327A">
              <w:rPr>
                <w:rFonts w:eastAsia="Times New Roman"/>
                <w:sz w:val="18"/>
                <w:szCs w:val="18"/>
              </w:rPr>
              <w:t>7</w:t>
            </w:r>
            <w:r w:rsidR="000A6005">
              <w:rPr>
                <w:rFonts w:eastAsia="Times New Roman"/>
                <w:sz w:val="18"/>
                <w:szCs w:val="18"/>
              </w:rPr>
              <w:t xml:space="preserve"> </w:t>
            </w:r>
            <w:r w:rsidRPr="0037327A">
              <w:rPr>
                <w:rFonts w:eastAsia="Times New Roman"/>
                <w:sz w:val="18"/>
                <w:szCs w:val="18"/>
              </w:rPr>
              <w:t>747</w:t>
            </w:r>
          </w:p>
        </w:tc>
        <w:tc>
          <w:tcPr>
            <w:tcW w:w="518" w:type="pct"/>
            <w:noWrap/>
            <w:vAlign w:val="center"/>
          </w:tcPr>
          <w:p w14:paraId="05802810" w14:textId="5A93C3E8" w:rsidR="00E21CEA" w:rsidRPr="0037327A" w:rsidRDefault="006B0689"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37327A">
              <w:rPr>
                <w:rFonts w:eastAsia="Times New Roman"/>
                <w:sz w:val="18"/>
                <w:szCs w:val="18"/>
              </w:rPr>
              <w:t>7</w:t>
            </w:r>
            <w:r w:rsidR="000A6005">
              <w:rPr>
                <w:rFonts w:eastAsia="Times New Roman"/>
                <w:sz w:val="18"/>
                <w:szCs w:val="18"/>
              </w:rPr>
              <w:t xml:space="preserve"> </w:t>
            </w:r>
            <w:r w:rsidRPr="0037327A">
              <w:rPr>
                <w:rFonts w:eastAsia="Times New Roman"/>
                <w:sz w:val="18"/>
                <w:szCs w:val="18"/>
              </w:rPr>
              <w:t>786</w:t>
            </w:r>
          </w:p>
        </w:tc>
        <w:tc>
          <w:tcPr>
            <w:tcW w:w="517" w:type="pct"/>
            <w:noWrap/>
            <w:vAlign w:val="center"/>
          </w:tcPr>
          <w:p w14:paraId="208D9FA4" w14:textId="416AB9CD" w:rsidR="00E21CEA" w:rsidRPr="0037327A" w:rsidRDefault="006B0689"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37327A">
              <w:rPr>
                <w:rFonts w:eastAsia="Times New Roman"/>
                <w:sz w:val="18"/>
                <w:szCs w:val="18"/>
              </w:rPr>
              <w:t>7</w:t>
            </w:r>
            <w:r w:rsidR="000A6005">
              <w:rPr>
                <w:rFonts w:eastAsia="Times New Roman"/>
                <w:sz w:val="18"/>
                <w:szCs w:val="18"/>
              </w:rPr>
              <w:t xml:space="preserve"> </w:t>
            </w:r>
            <w:r w:rsidRPr="0037327A">
              <w:rPr>
                <w:rFonts w:eastAsia="Times New Roman"/>
                <w:sz w:val="18"/>
                <w:szCs w:val="18"/>
              </w:rPr>
              <w:t>745</w:t>
            </w:r>
          </w:p>
        </w:tc>
        <w:tc>
          <w:tcPr>
            <w:tcW w:w="518" w:type="pct"/>
            <w:noWrap/>
            <w:vAlign w:val="center"/>
          </w:tcPr>
          <w:p w14:paraId="74322866" w14:textId="1FBF9C53" w:rsidR="00E21CEA" w:rsidRPr="0037327A" w:rsidRDefault="006B0689"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37327A">
              <w:rPr>
                <w:rFonts w:eastAsia="Times New Roman"/>
                <w:sz w:val="18"/>
                <w:szCs w:val="18"/>
              </w:rPr>
              <w:t>7</w:t>
            </w:r>
            <w:r w:rsidR="000A6005">
              <w:rPr>
                <w:rFonts w:eastAsia="Times New Roman"/>
                <w:sz w:val="18"/>
                <w:szCs w:val="18"/>
              </w:rPr>
              <w:t xml:space="preserve"> </w:t>
            </w:r>
            <w:r w:rsidRPr="0037327A">
              <w:rPr>
                <w:rFonts w:eastAsia="Times New Roman"/>
                <w:sz w:val="18"/>
                <w:szCs w:val="18"/>
              </w:rPr>
              <w:t>674</w:t>
            </w:r>
          </w:p>
        </w:tc>
        <w:tc>
          <w:tcPr>
            <w:tcW w:w="517" w:type="pct"/>
            <w:noWrap/>
            <w:vAlign w:val="center"/>
          </w:tcPr>
          <w:p w14:paraId="4344B862" w14:textId="76DF5C1B" w:rsidR="00E21CEA" w:rsidRPr="0037327A" w:rsidRDefault="006B0689"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37327A">
              <w:rPr>
                <w:rFonts w:eastAsia="Times New Roman"/>
                <w:sz w:val="18"/>
                <w:szCs w:val="18"/>
              </w:rPr>
              <w:t>7</w:t>
            </w:r>
            <w:r w:rsidR="000A6005">
              <w:rPr>
                <w:rFonts w:eastAsia="Times New Roman"/>
                <w:sz w:val="18"/>
                <w:szCs w:val="18"/>
              </w:rPr>
              <w:t xml:space="preserve"> </w:t>
            </w:r>
            <w:r w:rsidRPr="0037327A">
              <w:rPr>
                <w:rFonts w:eastAsia="Times New Roman"/>
                <w:sz w:val="18"/>
                <w:szCs w:val="18"/>
              </w:rPr>
              <w:t>648</w:t>
            </w:r>
          </w:p>
        </w:tc>
        <w:tc>
          <w:tcPr>
            <w:tcW w:w="518" w:type="pct"/>
            <w:vAlign w:val="center"/>
          </w:tcPr>
          <w:p w14:paraId="3E624DA9" w14:textId="5F768232" w:rsidR="00E21CEA" w:rsidRPr="0037327A" w:rsidRDefault="000D202D"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rPr>
            </w:pPr>
            <w:r w:rsidRPr="0037327A">
              <w:rPr>
                <w:rFonts w:eastAsia="Times New Roman"/>
                <w:bCs/>
                <w:sz w:val="18"/>
                <w:szCs w:val="18"/>
              </w:rPr>
              <w:t>7,1%</w:t>
            </w:r>
          </w:p>
        </w:tc>
        <w:tc>
          <w:tcPr>
            <w:tcW w:w="703" w:type="pct"/>
            <w:vAlign w:val="center"/>
          </w:tcPr>
          <w:p w14:paraId="5C4A1FDD" w14:textId="6A702D56" w:rsidR="00E21CEA" w:rsidRPr="0037327A" w:rsidRDefault="00986086" w:rsidP="00E1474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37327A">
              <w:rPr>
                <w:rFonts w:eastAsia="Times New Roman"/>
                <w:sz w:val="18"/>
                <w:szCs w:val="18"/>
              </w:rPr>
              <w:t>-1,3%</w:t>
            </w:r>
          </w:p>
        </w:tc>
      </w:tr>
      <w:tr w:rsidR="00CE1EC6" w:rsidRPr="00E1474C" w14:paraId="2CEB5FED" w14:textId="77777777" w:rsidTr="00CE1EC6">
        <w:trPr>
          <w:trHeight w:val="283"/>
        </w:trPr>
        <w:tc>
          <w:tcPr>
            <w:cnfStyle w:val="001000000000" w:firstRow="0" w:lastRow="0" w:firstColumn="1" w:lastColumn="0" w:oddVBand="0" w:evenVBand="0" w:oddHBand="0" w:evenHBand="0" w:firstRowFirstColumn="0" w:firstRowLastColumn="0" w:lastRowFirstColumn="0" w:lastRowLastColumn="0"/>
            <w:tcW w:w="1190" w:type="pct"/>
            <w:noWrap/>
            <w:vAlign w:val="center"/>
            <w:hideMark/>
          </w:tcPr>
          <w:p w14:paraId="1FA9B547" w14:textId="77777777" w:rsidR="00E21CEA" w:rsidRPr="00E1474C" w:rsidRDefault="00E21CEA" w:rsidP="00F60E81">
            <w:pPr>
              <w:spacing w:line="240" w:lineRule="auto"/>
              <w:jc w:val="left"/>
              <w:rPr>
                <w:rFonts w:eastAsia="Times New Roman"/>
                <w:b w:val="0"/>
                <w:color w:val="000000"/>
                <w:sz w:val="18"/>
                <w:szCs w:val="18"/>
              </w:rPr>
            </w:pPr>
            <w:r w:rsidRPr="00E1474C">
              <w:rPr>
                <w:rFonts w:eastAsia="Times New Roman"/>
                <w:b w:val="0"/>
                <w:color w:val="000000"/>
                <w:sz w:val="18"/>
                <w:szCs w:val="18"/>
              </w:rPr>
              <w:t>Klucze</w:t>
            </w:r>
          </w:p>
        </w:tc>
        <w:tc>
          <w:tcPr>
            <w:tcW w:w="517" w:type="pct"/>
            <w:noWrap/>
            <w:vAlign w:val="center"/>
          </w:tcPr>
          <w:p w14:paraId="4C9C3989" w14:textId="55440003" w:rsidR="00E21CEA" w:rsidRPr="0037327A" w:rsidRDefault="006B0689"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37327A">
              <w:rPr>
                <w:rFonts w:eastAsia="Times New Roman"/>
                <w:sz w:val="18"/>
                <w:szCs w:val="18"/>
              </w:rPr>
              <w:t>15</w:t>
            </w:r>
            <w:r w:rsidR="000A6005">
              <w:rPr>
                <w:rFonts w:eastAsia="Times New Roman"/>
                <w:sz w:val="18"/>
                <w:szCs w:val="18"/>
              </w:rPr>
              <w:t xml:space="preserve"> </w:t>
            </w:r>
            <w:r w:rsidRPr="0037327A">
              <w:rPr>
                <w:rFonts w:eastAsia="Times New Roman"/>
                <w:sz w:val="18"/>
                <w:szCs w:val="18"/>
              </w:rPr>
              <w:t>158</w:t>
            </w:r>
          </w:p>
        </w:tc>
        <w:tc>
          <w:tcPr>
            <w:tcW w:w="518" w:type="pct"/>
            <w:noWrap/>
            <w:vAlign w:val="center"/>
          </w:tcPr>
          <w:p w14:paraId="20582752" w14:textId="10EFFE45" w:rsidR="00E21CEA" w:rsidRPr="0037327A" w:rsidRDefault="006B0689"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37327A">
              <w:rPr>
                <w:rFonts w:eastAsia="Times New Roman"/>
                <w:sz w:val="18"/>
                <w:szCs w:val="18"/>
              </w:rPr>
              <w:t>15</w:t>
            </w:r>
            <w:r w:rsidR="000A6005">
              <w:rPr>
                <w:rFonts w:eastAsia="Times New Roman"/>
                <w:sz w:val="18"/>
                <w:szCs w:val="18"/>
              </w:rPr>
              <w:t xml:space="preserve"> </w:t>
            </w:r>
            <w:r w:rsidRPr="0037327A">
              <w:rPr>
                <w:rFonts w:eastAsia="Times New Roman"/>
                <w:sz w:val="18"/>
                <w:szCs w:val="18"/>
              </w:rPr>
              <w:t>103</w:t>
            </w:r>
          </w:p>
        </w:tc>
        <w:tc>
          <w:tcPr>
            <w:tcW w:w="517" w:type="pct"/>
            <w:noWrap/>
            <w:vAlign w:val="center"/>
          </w:tcPr>
          <w:p w14:paraId="70E93380" w14:textId="5DD654CD" w:rsidR="00E21CEA" w:rsidRPr="0037327A" w:rsidRDefault="006B0689"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37327A">
              <w:rPr>
                <w:rFonts w:eastAsia="Times New Roman"/>
                <w:sz w:val="18"/>
                <w:szCs w:val="18"/>
              </w:rPr>
              <w:t>14</w:t>
            </w:r>
            <w:r w:rsidR="000A6005">
              <w:rPr>
                <w:rFonts w:eastAsia="Times New Roman"/>
                <w:sz w:val="18"/>
                <w:szCs w:val="18"/>
              </w:rPr>
              <w:t xml:space="preserve"> </w:t>
            </w:r>
            <w:r w:rsidRPr="0037327A">
              <w:rPr>
                <w:rFonts w:eastAsia="Times New Roman"/>
                <w:sz w:val="18"/>
                <w:szCs w:val="18"/>
              </w:rPr>
              <w:t>973</w:t>
            </w:r>
          </w:p>
        </w:tc>
        <w:tc>
          <w:tcPr>
            <w:tcW w:w="518" w:type="pct"/>
            <w:noWrap/>
            <w:vAlign w:val="center"/>
          </w:tcPr>
          <w:p w14:paraId="3D69B6FA" w14:textId="08773AA2" w:rsidR="00E21CEA" w:rsidRPr="0037327A" w:rsidRDefault="006B0689"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37327A">
              <w:rPr>
                <w:rFonts w:eastAsia="Times New Roman"/>
                <w:sz w:val="18"/>
                <w:szCs w:val="18"/>
              </w:rPr>
              <w:t>14</w:t>
            </w:r>
            <w:r w:rsidR="000A6005">
              <w:rPr>
                <w:rFonts w:eastAsia="Times New Roman"/>
                <w:sz w:val="18"/>
                <w:szCs w:val="18"/>
              </w:rPr>
              <w:t xml:space="preserve"> </w:t>
            </w:r>
            <w:r w:rsidRPr="0037327A">
              <w:rPr>
                <w:rFonts w:eastAsia="Times New Roman"/>
                <w:sz w:val="18"/>
                <w:szCs w:val="18"/>
              </w:rPr>
              <w:t>883</w:t>
            </w:r>
          </w:p>
        </w:tc>
        <w:tc>
          <w:tcPr>
            <w:tcW w:w="517" w:type="pct"/>
            <w:noWrap/>
            <w:vAlign w:val="center"/>
          </w:tcPr>
          <w:p w14:paraId="1B9D69DE" w14:textId="65C81E8B" w:rsidR="00E21CEA" w:rsidRPr="0037327A" w:rsidRDefault="006B0689"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37327A">
              <w:rPr>
                <w:rFonts w:eastAsia="Times New Roman"/>
                <w:sz w:val="18"/>
                <w:szCs w:val="18"/>
              </w:rPr>
              <w:t>14</w:t>
            </w:r>
            <w:r w:rsidR="000A6005">
              <w:rPr>
                <w:rFonts w:eastAsia="Times New Roman"/>
                <w:sz w:val="18"/>
                <w:szCs w:val="18"/>
              </w:rPr>
              <w:t xml:space="preserve"> </w:t>
            </w:r>
            <w:r w:rsidRPr="0037327A">
              <w:rPr>
                <w:rFonts w:eastAsia="Times New Roman"/>
                <w:sz w:val="18"/>
                <w:szCs w:val="18"/>
              </w:rPr>
              <w:t>707</w:t>
            </w:r>
          </w:p>
        </w:tc>
        <w:tc>
          <w:tcPr>
            <w:tcW w:w="518" w:type="pct"/>
            <w:vAlign w:val="center"/>
          </w:tcPr>
          <w:p w14:paraId="00F32359" w14:textId="1E214034" w:rsidR="00E21CEA" w:rsidRPr="0037327A" w:rsidRDefault="00C148EE"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rPr>
            </w:pPr>
            <w:r w:rsidRPr="0037327A">
              <w:rPr>
                <w:rFonts w:eastAsia="Times New Roman"/>
                <w:bCs/>
                <w:sz w:val="18"/>
                <w:szCs w:val="18"/>
              </w:rPr>
              <w:t>13,6%</w:t>
            </w:r>
          </w:p>
        </w:tc>
        <w:tc>
          <w:tcPr>
            <w:tcW w:w="703" w:type="pct"/>
            <w:vAlign w:val="center"/>
          </w:tcPr>
          <w:p w14:paraId="0A9FBB91" w14:textId="2590D7C3" w:rsidR="00E21CEA" w:rsidRPr="0037327A" w:rsidRDefault="00972128" w:rsidP="00E1474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37327A">
              <w:rPr>
                <w:rFonts w:eastAsia="Times New Roman"/>
                <w:sz w:val="18"/>
                <w:szCs w:val="18"/>
              </w:rPr>
              <w:t>-3,0%</w:t>
            </w:r>
          </w:p>
        </w:tc>
      </w:tr>
      <w:tr w:rsidR="00EF1258" w:rsidRPr="00E1474C" w14:paraId="7634F032" w14:textId="77777777" w:rsidTr="00CE1E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0" w:type="pct"/>
            <w:noWrap/>
            <w:vAlign w:val="center"/>
            <w:hideMark/>
          </w:tcPr>
          <w:p w14:paraId="5CCBD98E" w14:textId="77777777" w:rsidR="00E21CEA" w:rsidRPr="00E1474C" w:rsidRDefault="00E21CEA" w:rsidP="00F60E81">
            <w:pPr>
              <w:spacing w:line="240" w:lineRule="auto"/>
              <w:jc w:val="left"/>
              <w:rPr>
                <w:rFonts w:eastAsia="Times New Roman"/>
                <w:b w:val="0"/>
                <w:color w:val="000000"/>
                <w:sz w:val="18"/>
                <w:szCs w:val="18"/>
              </w:rPr>
            </w:pPr>
            <w:r w:rsidRPr="00E1474C">
              <w:rPr>
                <w:rFonts w:eastAsia="Times New Roman"/>
                <w:b w:val="0"/>
                <w:color w:val="000000"/>
                <w:sz w:val="18"/>
                <w:szCs w:val="18"/>
              </w:rPr>
              <w:t>Olkusz</w:t>
            </w:r>
          </w:p>
        </w:tc>
        <w:tc>
          <w:tcPr>
            <w:tcW w:w="517" w:type="pct"/>
            <w:noWrap/>
            <w:vAlign w:val="center"/>
          </w:tcPr>
          <w:p w14:paraId="1366059A" w14:textId="01470F38" w:rsidR="00E21CEA" w:rsidRPr="0037327A" w:rsidRDefault="006B0689"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37327A">
              <w:rPr>
                <w:rFonts w:eastAsia="Times New Roman"/>
                <w:sz w:val="18"/>
                <w:szCs w:val="18"/>
              </w:rPr>
              <w:t>49</w:t>
            </w:r>
            <w:r w:rsidR="000A6005">
              <w:rPr>
                <w:rFonts w:eastAsia="Times New Roman"/>
                <w:sz w:val="18"/>
                <w:szCs w:val="18"/>
              </w:rPr>
              <w:t xml:space="preserve"> </w:t>
            </w:r>
            <w:r w:rsidRPr="0037327A">
              <w:rPr>
                <w:rFonts w:eastAsia="Times New Roman"/>
                <w:sz w:val="18"/>
                <w:szCs w:val="18"/>
              </w:rPr>
              <w:t>309</w:t>
            </w:r>
          </w:p>
        </w:tc>
        <w:tc>
          <w:tcPr>
            <w:tcW w:w="518" w:type="pct"/>
            <w:noWrap/>
            <w:vAlign w:val="center"/>
          </w:tcPr>
          <w:p w14:paraId="4BF19B0B" w14:textId="3AB8D07D" w:rsidR="00E21CEA" w:rsidRPr="0037327A" w:rsidRDefault="006B0689"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37327A">
              <w:rPr>
                <w:rFonts w:eastAsia="Times New Roman"/>
                <w:sz w:val="18"/>
                <w:szCs w:val="18"/>
              </w:rPr>
              <w:t>49</w:t>
            </w:r>
            <w:r w:rsidR="000A6005">
              <w:rPr>
                <w:rFonts w:eastAsia="Times New Roman"/>
                <w:sz w:val="18"/>
                <w:szCs w:val="18"/>
              </w:rPr>
              <w:t xml:space="preserve"> </w:t>
            </w:r>
            <w:r w:rsidRPr="0037327A">
              <w:rPr>
                <w:rFonts w:eastAsia="Times New Roman"/>
                <w:sz w:val="18"/>
                <w:szCs w:val="18"/>
              </w:rPr>
              <w:t>026</w:t>
            </w:r>
          </w:p>
        </w:tc>
        <w:tc>
          <w:tcPr>
            <w:tcW w:w="517" w:type="pct"/>
            <w:noWrap/>
            <w:vAlign w:val="center"/>
          </w:tcPr>
          <w:p w14:paraId="0ED5D462" w14:textId="629F46B7" w:rsidR="00E21CEA" w:rsidRPr="0037327A" w:rsidRDefault="006B0689"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37327A">
              <w:rPr>
                <w:rFonts w:eastAsia="Times New Roman"/>
                <w:sz w:val="18"/>
                <w:szCs w:val="18"/>
              </w:rPr>
              <w:t>48</w:t>
            </w:r>
            <w:r w:rsidR="000A6005">
              <w:rPr>
                <w:rFonts w:eastAsia="Times New Roman"/>
                <w:sz w:val="18"/>
                <w:szCs w:val="18"/>
              </w:rPr>
              <w:t xml:space="preserve"> </w:t>
            </w:r>
            <w:r w:rsidRPr="0037327A">
              <w:rPr>
                <w:rFonts w:eastAsia="Times New Roman"/>
                <w:sz w:val="18"/>
                <w:szCs w:val="18"/>
              </w:rPr>
              <w:t>601</w:t>
            </w:r>
          </w:p>
        </w:tc>
        <w:tc>
          <w:tcPr>
            <w:tcW w:w="518" w:type="pct"/>
            <w:noWrap/>
            <w:vAlign w:val="center"/>
          </w:tcPr>
          <w:p w14:paraId="3C416FD8" w14:textId="34616DE0" w:rsidR="00E21CEA" w:rsidRPr="0037327A" w:rsidRDefault="006B0689"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37327A">
              <w:rPr>
                <w:rFonts w:eastAsia="Times New Roman"/>
                <w:sz w:val="18"/>
                <w:szCs w:val="18"/>
              </w:rPr>
              <w:t>47</w:t>
            </w:r>
            <w:r w:rsidR="000A6005">
              <w:rPr>
                <w:rFonts w:eastAsia="Times New Roman"/>
                <w:sz w:val="18"/>
                <w:szCs w:val="18"/>
              </w:rPr>
              <w:t xml:space="preserve"> </w:t>
            </w:r>
            <w:r w:rsidRPr="0037327A">
              <w:rPr>
                <w:rFonts w:eastAsia="Times New Roman"/>
                <w:sz w:val="18"/>
                <w:szCs w:val="18"/>
              </w:rPr>
              <w:t>114</w:t>
            </w:r>
          </w:p>
        </w:tc>
        <w:tc>
          <w:tcPr>
            <w:tcW w:w="517" w:type="pct"/>
            <w:noWrap/>
            <w:vAlign w:val="center"/>
          </w:tcPr>
          <w:p w14:paraId="356C8CCF" w14:textId="3C396CC7" w:rsidR="00E21CEA" w:rsidRPr="0037327A" w:rsidRDefault="006B0689"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37327A">
              <w:rPr>
                <w:rFonts w:eastAsia="Times New Roman"/>
                <w:sz w:val="18"/>
                <w:szCs w:val="18"/>
              </w:rPr>
              <w:t>46</w:t>
            </w:r>
            <w:r w:rsidR="000A6005">
              <w:rPr>
                <w:rFonts w:eastAsia="Times New Roman"/>
                <w:sz w:val="18"/>
                <w:szCs w:val="18"/>
              </w:rPr>
              <w:t xml:space="preserve"> </w:t>
            </w:r>
            <w:r w:rsidRPr="0037327A">
              <w:rPr>
                <w:rFonts w:eastAsia="Times New Roman"/>
                <w:sz w:val="18"/>
                <w:szCs w:val="18"/>
              </w:rPr>
              <w:t>611</w:t>
            </w:r>
          </w:p>
        </w:tc>
        <w:tc>
          <w:tcPr>
            <w:tcW w:w="518" w:type="pct"/>
            <w:vAlign w:val="center"/>
          </w:tcPr>
          <w:p w14:paraId="2062A4C9" w14:textId="6842A60F" w:rsidR="00E21CEA" w:rsidRPr="0037327A" w:rsidRDefault="00C148EE"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rPr>
            </w:pPr>
            <w:r w:rsidRPr="0037327A">
              <w:rPr>
                <w:rFonts w:eastAsia="Times New Roman"/>
                <w:bCs/>
                <w:sz w:val="18"/>
                <w:szCs w:val="18"/>
              </w:rPr>
              <w:t>43,2%</w:t>
            </w:r>
          </w:p>
        </w:tc>
        <w:tc>
          <w:tcPr>
            <w:tcW w:w="703" w:type="pct"/>
            <w:vAlign w:val="center"/>
          </w:tcPr>
          <w:p w14:paraId="035886B8" w14:textId="4DAD98DF" w:rsidR="00E21CEA" w:rsidRPr="0037327A" w:rsidRDefault="00972128" w:rsidP="00E1474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37327A">
              <w:rPr>
                <w:rFonts w:eastAsia="Times New Roman"/>
                <w:sz w:val="18"/>
                <w:szCs w:val="18"/>
              </w:rPr>
              <w:t>-5,5%</w:t>
            </w:r>
          </w:p>
        </w:tc>
      </w:tr>
      <w:tr w:rsidR="00CE1EC6" w:rsidRPr="00E1474C" w14:paraId="7DB3954D" w14:textId="77777777" w:rsidTr="00CE1EC6">
        <w:trPr>
          <w:trHeight w:val="283"/>
        </w:trPr>
        <w:tc>
          <w:tcPr>
            <w:cnfStyle w:val="001000000000" w:firstRow="0" w:lastRow="0" w:firstColumn="1" w:lastColumn="0" w:oddVBand="0" w:evenVBand="0" w:oddHBand="0" w:evenHBand="0" w:firstRowFirstColumn="0" w:firstRowLastColumn="0" w:lastRowFirstColumn="0" w:lastRowLastColumn="0"/>
            <w:tcW w:w="1190" w:type="pct"/>
            <w:noWrap/>
            <w:vAlign w:val="center"/>
            <w:hideMark/>
          </w:tcPr>
          <w:p w14:paraId="67EFA692" w14:textId="77777777" w:rsidR="00E21CEA" w:rsidRPr="00E1474C" w:rsidRDefault="00E21CEA" w:rsidP="00F60E81">
            <w:pPr>
              <w:spacing w:line="240" w:lineRule="auto"/>
              <w:jc w:val="left"/>
              <w:rPr>
                <w:rFonts w:eastAsia="Times New Roman"/>
                <w:b w:val="0"/>
                <w:color w:val="000000"/>
                <w:sz w:val="18"/>
                <w:szCs w:val="18"/>
              </w:rPr>
            </w:pPr>
            <w:r w:rsidRPr="00E1474C">
              <w:rPr>
                <w:rFonts w:eastAsia="Times New Roman"/>
                <w:b w:val="0"/>
                <w:color w:val="000000"/>
                <w:sz w:val="18"/>
                <w:szCs w:val="18"/>
              </w:rPr>
              <w:t>Trzyciąż</w:t>
            </w:r>
          </w:p>
        </w:tc>
        <w:tc>
          <w:tcPr>
            <w:tcW w:w="517" w:type="pct"/>
            <w:noWrap/>
            <w:vAlign w:val="center"/>
          </w:tcPr>
          <w:p w14:paraId="6FD62B58" w14:textId="11C6A833" w:rsidR="00E21CEA" w:rsidRPr="0037327A" w:rsidRDefault="0044064A"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37327A">
              <w:rPr>
                <w:rFonts w:eastAsia="Times New Roman"/>
                <w:sz w:val="18"/>
                <w:szCs w:val="18"/>
              </w:rPr>
              <w:t>7</w:t>
            </w:r>
            <w:r w:rsidR="000A6005">
              <w:rPr>
                <w:rFonts w:eastAsia="Times New Roman"/>
                <w:sz w:val="18"/>
                <w:szCs w:val="18"/>
              </w:rPr>
              <w:t xml:space="preserve"> </w:t>
            </w:r>
            <w:r w:rsidRPr="0037327A">
              <w:rPr>
                <w:rFonts w:eastAsia="Times New Roman"/>
                <w:sz w:val="18"/>
                <w:szCs w:val="18"/>
              </w:rPr>
              <w:t>054</w:t>
            </w:r>
          </w:p>
        </w:tc>
        <w:tc>
          <w:tcPr>
            <w:tcW w:w="518" w:type="pct"/>
            <w:noWrap/>
            <w:vAlign w:val="center"/>
          </w:tcPr>
          <w:p w14:paraId="0649B5ED" w14:textId="6C803AAD" w:rsidR="00E21CEA" w:rsidRPr="0037327A" w:rsidRDefault="0044064A"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37327A">
              <w:rPr>
                <w:rFonts w:eastAsia="Times New Roman"/>
                <w:sz w:val="18"/>
                <w:szCs w:val="18"/>
              </w:rPr>
              <w:t>7</w:t>
            </w:r>
            <w:r w:rsidR="000A6005">
              <w:rPr>
                <w:rFonts w:eastAsia="Times New Roman"/>
                <w:sz w:val="18"/>
                <w:szCs w:val="18"/>
              </w:rPr>
              <w:t xml:space="preserve"> </w:t>
            </w:r>
            <w:r w:rsidRPr="0037327A">
              <w:rPr>
                <w:rFonts w:eastAsia="Times New Roman"/>
                <w:sz w:val="18"/>
                <w:szCs w:val="18"/>
              </w:rPr>
              <w:t>048</w:t>
            </w:r>
          </w:p>
        </w:tc>
        <w:tc>
          <w:tcPr>
            <w:tcW w:w="517" w:type="pct"/>
            <w:noWrap/>
            <w:vAlign w:val="center"/>
          </w:tcPr>
          <w:p w14:paraId="54D4E863" w14:textId="5D8AADF4" w:rsidR="00E21CEA" w:rsidRPr="0037327A" w:rsidRDefault="0044064A"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37327A">
              <w:rPr>
                <w:rFonts w:eastAsia="Times New Roman"/>
                <w:sz w:val="18"/>
                <w:szCs w:val="18"/>
              </w:rPr>
              <w:t>7</w:t>
            </w:r>
            <w:r w:rsidR="000A6005">
              <w:rPr>
                <w:rFonts w:eastAsia="Times New Roman"/>
                <w:sz w:val="18"/>
                <w:szCs w:val="18"/>
              </w:rPr>
              <w:t xml:space="preserve"> </w:t>
            </w:r>
            <w:r w:rsidRPr="0037327A">
              <w:rPr>
                <w:rFonts w:eastAsia="Times New Roman"/>
                <w:sz w:val="18"/>
                <w:szCs w:val="18"/>
              </w:rPr>
              <w:t>039</w:t>
            </w:r>
          </w:p>
        </w:tc>
        <w:tc>
          <w:tcPr>
            <w:tcW w:w="518" w:type="pct"/>
            <w:noWrap/>
            <w:vAlign w:val="center"/>
          </w:tcPr>
          <w:p w14:paraId="06E40D03" w14:textId="39E2266A" w:rsidR="00E21CEA" w:rsidRPr="0037327A" w:rsidRDefault="0044064A"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37327A">
              <w:rPr>
                <w:rFonts w:eastAsia="Times New Roman"/>
                <w:sz w:val="18"/>
                <w:szCs w:val="18"/>
              </w:rPr>
              <w:t>7</w:t>
            </w:r>
            <w:r w:rsidR="000A6005">
              <w:rPr>
                <w:rFonts w:eastAsia="Times New Roman"/>
                <w:sz w:val="18"/>
                <w:szCs w:val="18"/>
              </w:rPr>
              <w:t xml:space="preserve"> </w:t>
            </w:r>
            <w:r w:rsidRPr="0037327A">
              <w:rPr>
                <w:rFonts w:eastAsia="Times New Roman"/>
                <w:sz w:val="18"/>
                <w:szCs w:val="18"/>
              </w:rPr>
              <w:t>016</w:t>
            </w:r>
          </w:p>
        </w:tc>
        <w:tc>
          <w:tcPr>
            <w:tcW w:w="517" w:type="pct"/>
            <w:noWrap/>
            <w:vAlign w:val="center"/>
          </w:tcPr>
          <w:p w14:paraId="75D3E6E8" w14:textId="7A94AF90" w:rsidR="00E21CEA" w:rsidRPr="0037327A" w:rsidRDefault="0044064A"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37327A">
              <w:rPr>
                <w:rFonts w:eastAsia="Times New Roman"/>
                <w:sz w:val="18"/>
                <w:szCs w:val="18"/>
              </w:rPr>
              <w:t>6</w:t>
            </w:r>
            <w:r w:rsidR="000A6005">
              <w:rPr>
                <w:rFonts w:eastAsia="Times New Roman"/>
                <w:sz w:val="18"/>
                <w:szCs w:val="18"/>
              </w:rPr>
              <w:t xml:space="preserve"> </w:t>
            </w:r>
            <w:r w:rsidRPr="0037327A">
              <w:rPr>
                <w:rFonts w:eastAsia="Times New Roman"/>
                <w:sz w:val="18"/>
                <w:szCs w:val="18"/>
              </w:rPr>
              <w:t>971</w:t>
            </w:r>
          </w:p>
        </w:tc>
        <w:tc>
          <w:tcPr>
            <w:tcW w:w="518" w:type="pct"/>
            <w:vAlign w:val="center"/>
          </w:tcPr>
          <w:p w14:paraId="5D4E42AC" w14:textId="0A3356AD" w:rsidR="00E21CEA" w:rsidRPr="0037327A" w:rsidRDefault="00986086"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rPr>
            </w:pPr>
            <w:r w:rsidRPr="0037327A">
              <w:rPr>
                <w:rFonts w:eastAsia="Times New Roman"/>
                <w:bCs/>
                <w:sz w:val="18"/>
                <w:szCs w:val="18"/>
              </w:rPr>
              <w:t>6,5%</w:t>
            </w:r>
          </w:p>
        </w:tc>
        <w:tc>
          <w:tcPr>
            <w:tcW w:w="703" w:type="pct"/>
            <w:vAlign w:val="center"/>
          </w:tcPr>
          <w:p w14:paraId="1E60AC02" w14:textId="6002A4C1" w:rsidR="00E21CEA" w:rsidRPr="0037327A" w:rsidRDefault="00972128" w:rsidP="00E1474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37327A">
              <w:rPr>
                <w:rFonts w:eastAsia="Times New Roman"/>
                <w:sz w:val="18"/>
                <w:szCs w:val="18"/>
              </w:rPr>
              <w:t>-1,2%</w:t>
            </w:r>
          </w:p>
        </w:tc>
      </w:tr>
      <w:tr w:rsidR="00EF1258" w:rsidRPr="00E1474C" w14:paraId="6481DA68" w14:textId="77777777" w:rsidTr="00CE1E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0" w:type="pct"/>
            <w:tcBorders>
              <w:bottom w:val="single" w:sz="8" w:space="0" w:color="549E39" w:themeColor="accent1"/>
            </w:tcBorders>
            <w:noWrap/>
            <w:vAlign w:val="center"/>
            <w:hideMark/>
          </w:tcPr>
          <w:p w14:paraId="6D739D3C" w14:textId="77777777" w:rsidR="00E21CEA" w:rsidRPr="00E1474C" w:rsidRDefault="00E21CEA" w:rsidP="00F60E81">
            <w:pPr>
              <w:spacing w:line="240" w:lineRule="auto"/>
              <w:jc w:val="left"/>
              <w:rPr>
                <w:rFonts w:eastAsia="Times New Roman"/>
                <w:b w:val="0"/>
                <w:color w:val="000000"/>
                <w:sz w:val="18"/>
                <w:szCs w:val="18"/>
              </w:rPr>
            </w:pPr>
            <w:r w:rsidRPr="00E1474C">
              <w:rPr>
                <w:rFonts w:eastAsia="Times New Roman"/>
                <w:b w:val="0"/>
                <w:color w:val="000000"/>
                <w:sz w:val="18"/>
                <w:szCs w:val="18"/>
              </w:rPr>
              <w:t>Wolbrom</w:t>
            </w:r>
          </w:p>
        </w:tc>
        <w:tc>
          <w:tcPr>
            <w:tcW w:w="517" w:type="pct"/>
            <w:tcBorders>
              <w:bottom w:val="single" w:sz="8" w:space="0" w:color="549E39" w:themeColor="accent1"/>
            </w:tcBorders>
            <w:noWrap/>
            <w:vAlign w:val="center"/>
          </w:tcPr>
          <w:p w14:paraId="07640727" w14:textId="2B56FEC5" w:rsidR="00E21CEA" w:rsidRPr="0037327A" w:rsidRDefault="0044064A"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37327A">
              <w:rPr>
                <w:rFonts w:eastAsia="Times New Roman"/>
                <w:sz w:val="18"/>
                <w:szCs w:val="18"/>
              </w:rPr>
              <w:t>22</w:t>
            </w:r>
            <w:r w:rsidR="000A6005">
              <w:rPr>
                <w:rFonts w:eastAsia="Times New Roman"/>
                <w:sz w:val="18"/>
                <w:szCs w:val="18"/>
              </w:rPr>
              <w:t xml:space="preserve"> </w:t>
            </w:r>
            <w:r w:rsidRPr="0037327A">
              <w:rPr>
                <w:rFonts w:eastAsia="Times New Roman"/>
                <w:sz w:val="18"/>
                <w:szCs w:val="18"/>
              </w:rPr>
              <w:t>974</w:t>
            </w:r>
          </w:p>
        </w:tc>
        <w:tc>
          <w:tcPr>
            <w:tcW w:w="518" w:type="pct"/>
            <w:tcBorders>
              <w:bottom w:val="single" w:sz="8" w:space="0" w:color="549E39" w:themeColor="accent1"/>
            </w:tcBorders>
            <w:noWrap/>
            <w:vAlign w:val="center"/>
          </w:tcPr>
          <w:p w14:paraId="23731C7D" w14:textId="061AFC35" w:rsidR="00E21CEA" w:rsidRPr="0037327A" w:rsidRDefault="0044064A"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37327A">
              <w:rPr>
                <w:rFonts w:eastAsia="Times New Roman"/>
                <w:sz w:val="18"/>
                <w:szCs w:val="18"/>
              </w:rPr>
              <w:t>22</w:t>
            </w:r>
            <w:r w:rsidR="000A6005">
              <w:rPr>
                <w:rFonts w:eastAsia="Times New Roman"/>
                <w:sz w:val="18"/>
                <w:szCs w:val="18"/>
              </w:rPr>
              <w:t xml:space="preserve"> </w:t>
            </w:r>
            <w:r w:rsidRPr="0037327A">
              <w:rPr>
                <w:rFonts w:eastAsia="Times New Roman"/>
                <w:sz w:val="18"/>
                <w:szCs w:val="18"/>
              </w:rPr>
              <w:t>875</w:t>
            </w:r>
          </w:p>
        </w:tc>
        <w:tc>
          <w:tcPr>
            <w:tcW w:w="517" w:type="pct"/>
            <w:tcBorders>
              <w:bottom w:val="single" w:sz="8" w:space="0" w:color="549E39" w:themeColor="accent1"/>
            </w:tcBorders>
            <w:noWrap/>
            <w:vAlign w:val="center"/>
          </w:tcPr>
          <w:p w14:paraId="1218BF87" w14:textId="3DD4A0C0" w:rsidR="00E21CEA" w:rsidRPr="0037327A" w:rsidRDefault="0044064A"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37327A">
              <w:rPr>
                <w:rFonts w:eastAsia="Times New Roman"/>
                <w:sz w:val="18"/>
                <w:szCs w:val="18"/>
              </w:rPr>
              <w:t>22</w:t>
            </w:r>
            <w:r w:rsidR="000A6005">
              <w:rPr>
                <w:rFonts w:eastAsia="Times New Roman"/>
                <w:sz w:val="18"/>
                <w:szCs w:val="18"/>
              </w:rPr>
              <w:t xml:space="preserve"> </w:t>
            </w:r>
            <w:r w:rsidRPr="0037327A">
              <w:rPr>
                <w:rFonts w:eastAsia="Times New Roman"/>
                <w:sz w:val="18"/>
                <w:szCs w:val="18"/>
              </w:rPr>
              <w:t>753</w:t>
            </w:r>
          </w:p>
        </w:tc>
        <w:tc>
          <w:tcPr>
            <w:tcW w:w="518" w:type="pct"/>
            <w:tcBorders>
              <w:bottom w:val="single" w:sz="8" w:space="0" w:color="549E39" w:themeColor="accent1"/>
            </w:tcBorders>
            <w:noWrap/>
            <w:vAlign w:val="center"/>
          </w:tcPr>
          <w:p w14:paraId="5A7868E5" w14:textId="0E9FE201" w:rsidR="00E21CEA" w:rsidRPr="0037327A" w:rsidRDefault="00074B00"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37327A">
              <w:rPr>
                <w:rFonts w:eastAsia="Times New Roman"/>
                <w:sz w:val="18"/>
                <w:szCs w:val="18"/>
              </w:rPr>
              <w:t>22</w:t>
            </w:r>
            <w:r w:rsidR="000A6005">
              <w:rPr>
                <w:rFonts w:eastAsia="Times New Roman"/>
                <w:sz w:val="18"/>
                <w:szCs w:val="18"/>
              </w:rPr>
              <w:t xml:space="preserve"> </w:t>
            </w:r>
            <w:r w:rsidRPr="0037327A">
              <w:rPr>
                <w:rFonts w:eastAsia="Times New Roman"/>
                <w:sz w:val="18"/>
                <w:szCs w:val="18"/>
              </w:rPr>
              <w:t>430</w:t>
            </w:r>
          </w:p>
        </w:tc>
        <w:tc>
          <w:tcPr>
            <w:tcW w:w="517" w:type="pct"/>
            <w:tcBorders>
              <w:bottom w:val="single" w:sz="8" w:space="0" w:color="549E39" w:themeColor="accent1"/>
            </w:tcBorders>
            <w:noWrap/>
            <w:vAlign w:val="center"/>
          </w:tcPr>
          <w:p w14:paraId="585D04A3" w14:textId="791A402A" w:rsidR="00E21CEA" w:rsidRPr="0037327A" w:rsidRDefault="00074B00"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37327A">
              <w:rPr>
                <w:rFonts w:eastAsia="Times New Roman"/>
                <w:sz w:val="18"/>
                <w:szCs w:val="18"/>
              </w:rPr>
              <w:t>22</w:t>
            </w:r>
            <w:r w:rsidR="000A6005">
              <w:rPr>
                <w:rFonts w:eastAsia="Times New Roman"/>
                <w:sz w:val="18"/>
                <w:szCs w:val="18"/>
              </w:rPr>
              <w:t xml:space="preserve"> </w:t>
            </w:r>
            <w:r w:rsidRPr="0037327A">
              <w:rPr>
                <w:rFonts w:eastAsia="Times New Roman"/>
                <w:sz w:val="18"/>
                <w:szCs w:val="18"/>
              </w:rPr>
              <w:t>220</w:t>
            </w:r>
          </w:p>
        </w:tc>
        <w:tc>
          <w:tcPr>
            <w:tcW w:w="518" w:type="pct"/>
            <w:tcBorders>
              <w:bottom w:val="single" w:sz="8" w:space="0" w:color="549E39" w:themeColor="accent1"/>
            </w:tcBorders>
            <w:vAlign w:val="center"/>
          </w:tcPr>
          <w:p w14:paraId="0387CD31" w14:textId="1F300418" w:rsidR="00E21CEA" w:rsidRPr="0037327A" w:rsidRDefault="00986086"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rPr>
            </w:pPr>
            <w:r w:rsidRPr="0037327A">
              <w:rPr>
                <w:rFonts w:eastAsia="Times New Roman"/>
                <w:bCs/>
                <w:sz w:val="18"/>
                <w:szCs w:val="18"/>
              </w:rPr>
              <w:t>20,6%</w:t>
            </w:r>
          </w:p>
        </w:tc>
        <w:tc>
          <w:tcPr>
            <w:tcW w:w="703" w:type="pct"/>
            <w:tcBorders>
              <w:bottom w:val="single" w:sz="8" w:space="0" w:color="549E39" w:themeColor="accent1"/>
            </w:tcBorders>
            <w:vAlign w:val="center"/>
          </w:tcPr>
          <w:p w14:paraId="0BD77A77" w14:textId="13679D88" w:rsidR="00E21CEA" w:rsidRPr="0037327A" w:rsidRDefault="00972128" w:rsidP="00E1474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37327A">
              <w:rPr>
                <w:rFonts w:eastAsia="Times New Roman"/>
                <w:sz w:val="18"/>
                <w:szCs w:val="18"/>
              </w:rPr>
              <w:t>-3,3%</w:t>
            </w:r>
          </w:p>
        </w:tc>
      </w:tr>
      <w:tr w:rsidR="00CE1EC6" w:rsidRPr="00E1474C" w14:paraId="106C4C78" w14:textId="77777777" w:rsidTr="00CE1EC6">
        <w:trPr>
          <w:trHeight w:val="283"/>
        </w:trPr>
        <w:tc>
          <w:tcPr>
            <w:cnfStyle w:val="001000000000" w:firstRow="0" w:lastRow="0" w:firstColumn="1" w:lastColumn="0" w:oddVBand="0" w:evenVBand="0" w:oddHBand="0" w:evenHBand="0" w:firstRowFirstColumn="0" w:firstRowLastColumn="0" w:lastRowFirstColumn="0" w:lastRowLastColumn="0"/>
            <w:tcW w:w="1190" w:type="pct"/>
            <w:tcBorders>
              <w:top w:val="single" w:sz="8" w:space="0" w:color="549E39" w:themeColor="accent1"/>
            </w:tcBorders>
            <w:noWrap/>
            <w:vAlign w:val="center"/>
            <w:hideMark/>
          </w:tcPr>
          <w:p w14:paraId="64A4A3F1" w14:textId="73A130D5" w:rsidR="00E21CEA" w:rsidRPr="00E1474C" w:rsidRDefault="00E21CEA" w:rsidP="00F60E81">
            <w:pPr>
              <w:spacing w:line="240" w:lineRule="auto"/>
              <w:jc w:val="left"/>
              <w:rPr>
                <w:rFonts w:eastAsia="Times New Roman"/>
                <w:b w:val="0"/>
                <w:color w:val="000000"/>
                <w:sz w:val="18"/>
                <w:szCs w:val="18"/>
              </w:rPr>
            </w:pPr>
            <w:r w:rsidRPr="00E1474C">
              <w:rPr>
                <w:rFonts w:eastAsia="Times New Roman"/>
                <w:b w:val="0"/>
                <w:color w:val="000000"/>
                <w:sz w:val="18"/>
                <w:szCs w:val="18"/>
              </w:rPr>
              <w:t>Olkusz</w:t>
            </w:r>
            <w:r w:rsidR="000A6005">
              <w:rPr>
                <w:rFonts w:eastAsia="Times New Roman"/>
                <w:b w:val="0"/>
                <w:color w:val="000000"/>
                <w:sz w:val="18"/>
                <w:szCs w:val="18"/>
              </w:rPr>
              <w:t xml:space="preserve"> </w:t>
            </w:r>
            <w:r w:rsidRPr="00E1474C">
              <w:rPr>
                <w:rFonts w:eastAsia="Times New Roman"/>
                <w:b w:val="0"/>
                <w:color w:val="000000"/>
                <w:sz w:val="18"/>
                <w:szCs w:val="18"/>
              </w:rPr>
              <w:t>-</w:t>
            </w:r>
            <w:r w:rsidR="000A6005">
              <w:rPr>
                <w:rFonts w:eastAsia="Times New Roman"/>
                <w:b w:val="0"/>
                <w:color w:val="000000"/>
                <w:sz w:val="18"/>
                <w:szCs w:val="18"/>
              </w:rPr>
              <w:t xml:space="preserve"> </w:t>
            </w:r>
            <w:r w:rsidRPr="00E1474C">
              <w:rPr>
                <w:rFonts w:eastAsia="Times New Roman"/>
                <w:b w:val="0"/>
                <w:color w:val="000000"/>
                <w:sz w:val="18"/>
                <w:szCs w:val="18"/>
              </w:rPr>
              <w:t>miasto</w:t>
            </w:r>
          </w:p>
        </w:tc>
        <w:tc>
          <w:tcPr>
            <w:tcW w:w="517" w:type="pct"/>
            <w:tcBorders>
              <w:top w:val="single" w:sz="8" w:space="0" w:color="549E39" w:themeColor="accent1"/>
            </w:tcBorders>
            <w:noWrap/>
            <w:vAlign w:val="center"/>
          </w:tcPr>
          <w:p w14:paraId="1B323E6D" w14:textId="3B392436" w:rsidR="00E21CEA" w:rsidRPr="00B1138A" w:rsidRDefault="006B0689"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1138A">
              <w:rPr>
                <w:rFonts w:eastAsia="Times New Roman"/>
                <w:sz w:val="18"/>
                <w:szCs w:val="18"/>
              </w:rPr>
              <w:t>35</w:t>
            </w:r>
            <w:r w:rsidR="000A6005">
              <w:rPr>
                <w:rFonts w:eastAsia="Times New Roman"/>
                <w:sz w:val="18"/>
                <w:szCs w:val="18"/>
              </w:rPr>
              <w:t xml:space="preserve"> </w:t>
            </w:r>
            <w:r w:rsidRPr="00B1138A">
              <w:rPr>
                <w:rFonts w:eastAsia="Times New Roman"/>
                <w:sz w:val="18"/>
                <w:szCs w:val="18"/>
              </w:rPr>
              <w:t>921</w:t>
            </w:r>
          </w:p>
        </w:tc>
        <w:tc>
          <w:tcPr>
            <w:tcW w:w="518" w:type="pct"/>
            <w:tcBorders>
              <w:top w:val="single" w:sz="8" w:space="0" w:color="549E39" w:themeColor="accent1"/>
            </w:tcBorders>
            <w:noWrap/>
            <w:vAlign w:val="center"/>
          </w:tcPr>
          <w:p w14:paraId="7191A852" w14:textId="15FD2D31" w:rsidR="00E21CEA" w:rsidRPr="00B1138A" w:rsidRDefault="006B0689"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1138A">
              <w:rPr>
                <w:rFonts w:eastAsia="Times New Roman"/>
                <w:sz w:val="18"/>
                <w:szCs w:val="18"/>
              </w:rPr>
              <w:t>35</w:t>
            </w:r>
            <w:r w:rsidR="000A6005">
              <w:rPr>
                <w:rFonts w:eastAsia="Times New Roman"/>
                <w:sz w:val="18"/>
                <w:szCs w:val="18"/>
              </w:rPr>
              <w:t xml:space="preserve"> </w:t>
            </w:r>
            <w:r w:rsidRPr="00B1138A">
              <w:rPr>
                <w:rFonts w:eastAsia="Times New Roman"/>
                <w:sz w:val="18"/>
                <w:szCs w:val="18"/>
              </w:rPr>
              <w:t>608</w:t>
            </w:r>
          </w:p>
        </w:tc>
        <w:tc>
          <w:tcPr>
            <w:tcW w:w="517" w:type="pct"/>
            <w:tcBorders>
              <w:top w:val="single" w:sz="8" w:space="0" w:color="549E39" w:themeColor="accent1"/>
            </w:tcBorders>
            <w:noWrap/>
            <w:vAlign w:val="center"/>
          </w:tcPr>
          <w:p w14:paraId="7BF351FD" w14:textId="2D64598F" w:rsidR="00E21CEA" w:rsidRPr="00B1138A" w:rsidRDefault="006B0689"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1138A">
              <w:rPr>
                <w:rFonts w:eastAsia="Times New Roman"/>
                <w:sz w:val="18"/>
                <w:szCs w:val="18"/>
              </w:rPr>
              <w:t>35</w:t>
            </w:r>
            <w:r w:rsidR="000A6005">
              <w:rPr>
                <w:rFonts w:eastAsia="Times New Roman"/>
                <w:sz w:val="18"/>
                <w:szCs w:val="18"/>
              </w:rPr>
              <w:t xml:space="preserve"> </w:t>
            </w:r>
            <w:r w:rsidRPr="00B1138A">
              <w:rPr>
                <w:rFonts w:eastAsia="Times New Roman"/>
                <w:sz w:val="18"/>
                <w:szCs w:val="18"/>
              </w:rPr>
              <w:t>170</w:t>
            </w:r>
          </w:p>
        </w:tc>
        <w:tc>
          <w:tcPr>
            <w:tcW w:w="518" w:type="pct"/>
            <w:tcBorders>
              <w:top w:val="single" w:sz="8" w:space="0" w:color="549E39" w:themeColor="accent1"/>
            </w:tcBorders>
            <w:noWrap/>
            <w:vAlign w:val="center"/>
          </w:tcPr>
          <w:p w14:paraId="409D4F05" w14:textId="2C5D31EE" w:rsidR="00E21CEA" w:rsidRPr="00B1138A" w:rsidRDefault="006B0689"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1138A">
              <w:rPr>
                <w:rFonts w:eastAsia="Times New Roman"/>
                <w:sz w:val="18"/>
                <w:szCs w:val="18"/>
              </w:rPr>
              <w:t>33</w:t>
            </w:r>
            <w:r w:rsidR="000A6005">
              <w:rPr>
                <w:rFonts w:eastAsia="Times New Roman"/>
                <w:sz w:val="18"/>
                <w:szCs w:val="18"/>
              </w:rPr>
              <w:t xml:space="preserve"> </w:t>
            </w:r>
            <w:r w:rsidRPr="00B1138A">
              <w:rPr>
                <w:rFonts w:eastAsia="Times New Roman"/>
                <w:sz w:val="18"/>
                <w:szCs w:val="18"/>
              </w:rPr>
              <w:t>606</w:t>
            </w:r>
          </w:p>
        </w:tc>
        <w:tc>
          <w:tcPr>
            <w:tcW w:w="517" w:type="pct"/>
            <w:tcBorders>
              <w:top w:val="single" w:sz="8" w:space="0" w:color="549E39" w:themeColor="accent1"/>
            </w:tcBorders>
            <w:noWrap/>
            <w:vAlign w:val="center"/>
          </w:tcPr>
          <w:p w14:paraId="6DED533F" w14:textId="5CE2F419" w:rsidR="00E21CEA" w:rsidRPr="00B1138A" w:rsidRDefault="006B0689"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1138A">
              <w:rPr>
                <w:rFonts w:eastAsia="Times New Roman"/>
                <w:sz w:val="18"/>
                <w:szCs w:val="18"/>
              </w:rPr>
              <w:t>33</w:t>
            </w:r>
            <w:r w:rsidR="000A6005">
              <w:rPr>
                <w:rFonts w:eastAsia="Times New Roman"/>
                <w:sz w:val="18"/>
                <w:szCs w:val="18"/>
              </w:rPr>
              <w:t xml:space="preserve"> </w:t>
            </w:r>
            <w:r w:rsidRPr="00B1138A">
              <w:rPr>
                <w:rFonts w:eastAsia="Times New Roman"/>
                <w:sz w:val="18"/>
                <w:szCs w:val="18"/>
              </w:rPr>
              <w:t>102</w:t>
            </w:r>
          </w:p>
        </w:tc>
        <w:tc>
          <w:tcPr>
            <w:tcW w:w="518" w:type="pct"/>
            <w:tcBorders>
              <w:top w:val="single" w:sz="8" w:space="0" w:color="549E39" w:themeColor="accent1"/>
            </w:tcBorders>
            <w:vAlign w:val="center"/>
          </w:tcPr>
          <w:p w14:paraId="449F8F53" w14:textId="257C7170" w:rsidR="00E21CEA" w:rsidRPr="00B1138A" w:rsidRDefault="00E6748A"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rPr>
            </w:pPr>
            <w:r w:rsidRPr="00B1138A">
              <w:rPr>
                <w:rFonts w:eastAsia="Times New Roman"/>
                <w:bCs/>
                <w:sz w:val="18"/>
                <w:szCs w:val="18"/>
              </w:rPr>
              <w:t>71,0%</w:t>
            </w:r>
          </w:p>
        </w:tc>
        <w:tc>
          <w:tcPr>
            <w:tcW w:w="703" w:type="pct"/>
            <w:tcBorders>
              <w:top w:val="single" w:sz="8" w:space="0" w:color="549E39" w:themeColor="accent1"/>
            </w:tcBorders>
            <w:vAlign w:val="center"/>
          </w:tcPr>
          <w:p w14:paraId="384A2B4F" w14:textId="1B05F1D4" w:rsidR="00E21CEA" w:rsidRPr="00B1138A" w:rsidRDefault="00972128" w:rsidP="00E1474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1138A">
              <w:rPr>
                <w:rFonts w:eastAsia="Times New Roman"/>
                <w:sz w:val="18"/>
                <w:szCs w:val="18"/>
              </w:rPr>
              <w:t>-7,8%</w:t>
            </w:r>
          </w:p>
        </w:tc>
      </w:tr>
      <w:tr w:rsidR="00EF1258" w:rsidRPr="00E1474C" w14:paraId="10755BB8" w14:textId="77777777" w:rsidTr="00CE1E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0" w:type="pct"/>
            <w:noWrap/>
            <w:vAlign w:val="center"/>
            <w:hideMark/>
          </w:tcPr>
          <w:p w14:paraId="25BE581C" w14:textId="03E60F74" w:rsidR="00E21CEA" w:rsidRPr="00E1474C" w:rsidRDefault="00E21CEA" w:rsidP="00F60E81">
            <w:pPr>
              <w:spacing w:line="240" w:lineRule="auto"/>
              <w:jc w:val="left"/>
              <w:rPr>
                <w:rFonts w:eastAsia="Times New Roman"/>
                <w:b w:val="0"/>
                <w:color w:val="000000"/>
                <w:sz w:val="18"/>
                <w:szCs w:val="18"/>
              </w:rPr>
            </w:pPr>
            <w:r w:rsidRPr="00E1474C">
              <w:rPr>
                <w:rFonts w:eastAsia="Times New Roman"/>
                <w:b w:val="0"/>
                <w:color w:val="000000"/>
                <w:sz w:val="18"/>
                <w:szCs w:val="18"/>
              </w:rPr>
              <w:t>Olkusz</w:t>
            </w:r>
            <w:r w:rsidR="000A6005">
              <w:rPr>
                <w:rFonts w:eastAsia="Times New Roman"/>
                <w:b w:val="0"/>
                <w:color w:val="000000"/>
                <w:sz w:val="18"/>
                <w:szCs w:val="18"/>
              </w:rPr>
              <w:t xml:space="preserve"> </w:t>
            </w:r>
            <w:r w:rsidRPr="00E1474C">
              <w:rPr>
                <w:rFonts w:eastAsia="Times New Roman"/>
                <w:b w:val="0"/>
                <w:color w:val="000000"/>
                <w:sz w:val="18"/>
                <w:szCs w:val="18"/>
              </w:rPr>
              <w:t>-</w:t>
            </w:r>
            <w:r w:rsidR="000A6005">
              <w:rPr>
                <w:rFonts w:eastAsia="Times New Roman"/>
                <w:b w:val="0"/>
                <w:color w:val="000000"/>
                <w:sz w:val="18"/>
                <w:szCs w:val="18"/>
              </w:rPr>
              <w:t xml:space="preserve"> </w:t>
            </w:r>
            <w:r w:rsidRPr="00E1474C">
              <w:rPr>
                <w:rFonts w:eastAsia="Times New Roman"/>
                <w:b w:val="0"/>
                <w:color w:val="000000"/>
                <w:sz w:val="18"/>
                <w:szCs w:val="18"/>
              </w:rPr>
              <w:t>obszar</w:t>
            </w:r>
            <w:r w:rsidR="000A6005">
              <w:rPr>
                <w:rFonts w:eastAsia="Times New Roman"/>
                <w:b w:val="0"/>
                <w:color w:val="000000"/>
                <w:sz w:val="18"/>
                <w:szCs w:val="18"/>
              </w:rPr>
              <w:t xml:space="preserve"> </w:t>
            </w:r>
            <w:r w:rsidRPr="00E1474C">
              <w:rPr>
                <w:rFonts w:eastAsia="Times New Roman"/>
                <w:b w:val="0"/>
                <w:color w:val="000000"/>
                <w:sz w:val="18"/>
                <w:szCs w:val="18"/>
              </w:rPr>
              <w:t>wiejski</w:t>
            </w:r>
          </w:p>
        </w:tc>
        <w:tc>
          <w:tcPr>
            <w:tcW w:w="517" w:type="pct"/>
            <w:noWrap/>
            <w:vAlign w:val="center"/>
          </w:tcPr>
          <w:p w14:paraId="1246ECB6" w14:textId="074C36E9" w:rsidR="00E21CEA" w:rsidRPr="00B1138A" w:rsidRDefault="006B0689"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B1138A">
              <w:rPr>
                <w:rFonts w:eastAsia="Times New Roman"/>
                <w:sz w:val="18"/>
                <w:szCs w:val="18"/>
              </w:rPr>
              <w:t>13</w:t>
            </w:r>
            <w:r w:rsidR="000A6005">
              <w:rPr>
                <w:rFonts w:eastAsia="Times New Roman"/>
                <w:sz w:val="18"/>
                <w:szCs w:val="18"/>
              </w:rPr>
              <w:t xml:space="preserve"> </w:t>
            </w:r>
            <w:r w:rsidRPr="00B1138A">
              <w:rPr>
                <w:rFonts w:eastAsia="Times New Roman"/>
                <w:sz w:val="18"/>
                <w:szCs w:val="18"/>
              </w:rPr>
              <w:t>388</w:t>
            </w:r>
          </w:p>
        </w:tc>
        <w:tc>
          <w:tcPr>
            <w:tcW w:w="518" w:type="pct"/>
            <w:noWrap/>
            <w:vAlign w:val="center"/>
          </w:tcPr>
          <w:p w14:paraId="45F3C0FB" w14:textId="52FF8008" w:rsidR="00E21CEA" w:rsidRPr="00B1138A" w:rsidRDefault="006B0689"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B1138A">
              <w:rPr>
                <w:rFonts w:eastAsia="Times New Roman"/>
                <w:sz w:val="18"/>
                <w:szCs w:val="18"/>
              </w:rPr>
              <w:t>13</w:t>
            </w:r>
            <w:r w:rsidR="000A6005">
              <w:rPr>
                <w:rFonts w:eastAsia="Times New Roman"/>
                <w:sz w:val="18"/>
                <w:szCs w:val="18"/>
              </w:rPr>
              <w:t xml:space="preserve"> </w:t>
            </w:r>
            <w:r w:rsidRPr="00B1138A">
              <w:rPr>
                <w:rFonts w:eastAsia="Times New Roman"/>
                <w:sz w:val="18"/>
                <w:szCs w:val="18"/>
              </w:rPr>
              <w:t>418</w:t>
            </w:r>
          </w:p>
        </w:tc>
        <w:tc>
          <w:tcPr>
            <w:tcW w:w="517" w:type="pct"/>
            <w:noWrap/>
            <w:vAlign w:val="center"/>
          </w:tcPr>
          <w:p w14:paraId="333F463C" w14:textId="52102295" w:rsidR="00E21CEA" w:rsidRPr="00B1138A" w:rsidRDefault="006B0689"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B1138A">
              <w:rPr>
                <w:rFonts w:eastAsia="Times New Roman"/>
                <w:sz w:val="18"/>
                <w:szCs w:val="18"/>
              </w:rPr>
              <w:t>13</w:t>
            </w:r>
            <w:r w:rsidR="000A6005">
              <w:rPr>
                <w:rFonts w:eastAsia="Times New Roman"/>
                <w:sz w:val="18"/>
                <w:szCs w:val="18"/>
              </w:rPr>
              <w:t xml:space="preserve"> </w:t>
            </w:r>
            <w:r w:rsidRPr="00B1138A">
              <w:rPr>
                <w:rFonts w:eastAsia="Times New Roman"/>
                <w:sz w:val="18"/>
                <w:szCs w:val="18"/>
              </w:rPr>
              <w:t>431</w:t>
            </w:r>
          </w:p>
        </w:tc>
        <w:tc>
          <w:tcPr>
            <w:tcW w:w="518" w:type="pct"/>
            <w:noWrap/>
            <w:vAlign w:val="center"/>
          </w:tcPr>
          <w:p w14:paraId="1D76389A" w14:textId="671293C1" w:rsidR="00E21CEA" w:rsidRPr="00B1138A" w:rsidRDefault="006B0689"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B1138A">
              <w:rPr>
                <w:rFonts w:eastAsia="Times New Roman"/>
                <w:sz w:val="18"/>
                <w:szCs w:val="18"/>
              </w:rPr>
              <w:t>13</w:t>
            </w:r>
            <w:r w:rsidR="000A6005">
              <w:rPr>
                <w:rFonts w:eastAsia="Times New Roman"/>
                <w:sz w:val="18"/>
                <w:szCs w:val="18"/>
              </w:rPr>
              <w:t xml:space="preserve"> </w:t>
            </w:r>
            <w:r w:rsidRPr="00B1138A">
              <w:rPr>
                <w:rFonts w:eastAsia="Times New Roman"/>
                <w:sz w:val="18"/>
                <w:szCs w:val="18"/>
              </w:rPr>
              <w:t>508</w:t>
            </w:r>
          </w:p>
        </w:tc>
        <w:tc>
          <w:tcPr>
            <w:tcW w:w="517" w:type="pct"/>
            <w:noWrap/>
            <w:vAlign w:val="center"/>
          </w:tcPr>
          <w:p w14:paraId="5B662663" w14:textId="7EDAB13F" w:rsidR="00E21CEA" w:rsidRPr="00B1138A" w:rsidRDefault="006B0689"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B1138A">
              <w:rPr>
                <w:rFonts w:eastAsia="Times New Roman"/>
                <w:sz w:val="18"/>
                <w:szCs w:val="18"/>
              </w:rPr>
              <w:t>13</w:t>
            </w:r>
            <w:r w:rsidR="000A6005">
              <w:rPr>
                <w:rFonts w:eastAsia="Times New Roman"/>
                <w:sz w:val="18"/>
                <w:szCs w:val="18"/>
              </w:rPr>
              <w:t xml:space="preserve"> </w:t>
            </w:r>
            <w:r w:rsidRPr="00B1138A">
              <w:rPr>
                <w:rFonts w:eastAsia="Times New Roman"/>
                <w:sz w:val="18"/>
                <w:szCs w:val="18"/>
              </w:rPr>
              <w:t>509</w:t>
            </w:r>
          </w:p>
        </w:tc>
        <w:tc>
          <w:tcPr>
            <w:tcW w:w="518" w:type="pct"/>
            <w:vAlign w:val="center"/>
          </w:tcPr>
          <w:p w14:paraId="78DB97E0" w14:textId="43EBE636" w:rsidR="00E21CEA" w:rsidRPr="00B1138A" w:rsidRDefault="00E6748A"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rPr>
            </w:pPr>
            <w:r w:rsidRPr="00B1138A">
              <w:rPr>
                <w:rFonts w:eastAsia="Times New Roman"/>
                <w:bCs/>
                <w:sz w:val="18"/>
                <w:szCs w:val="18"/>
              </w:rPr>
              <w:t>29,0%</w:t>
            </w:r>
          </w:p>
        </w:tc>
        <w:tc>
          <w:tcPr>
            <w:tcW w:w="703" w:type="pct"/>
            <w:vAlign w:val="center"/>
          </w:tcPr>
          <w:p w14:paraId="1B5E6C81" w14:textId="4B9DAE0F" w:rsidR="00E21CEA" w:rsidRPr="00B1138A" w:rsidRDefault="00972128" w:rsidP="00E1474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B1138A">
              <w:rPr>
                <w:rFonts w:eastAsia="Times New Roman"/>
                <w:sz w:val="18"/>
                <w:szCs w:val="18"/>
              </w:rPr>
              <w:t>0,9%</w:t>
            </w:r>
          </w:p>
        </w:tc>
      </w:tr>
      <w:tr w:rsidR="00CE1EC6" w:rsidRPr="00E1474C" w14:paraId="2B0E9B71" w14:textId="77777777" w:rsidTr="00CE1EC6">
        <w:trPr>
          <w:trHeight w:val="283"/>
        </w:trPr>
        <w:tc>
          <w:tcPr>
            <w:cnfStyle w:val="001000000000" w:firstRow="0" w:lastRow="0" w:firstColumn="1" w:lastColumn="0" w:oddVBand="0" w:evenVBand="0" w:oddHBand="0" w:evenHBand="0" w:firstRowFirstColumn="0" w:firstRowLastColumn="0" w:lastRowFirstColumn="0" w:lastRowLastColumn="0"/>
            <w:tcW w:w="1190" w:type="pct"/>
            <w:noWrap/>
            <w:vAlign w:val="center"/>
            <w:hideMark/>
          </w:tcPr>
          <w:p w14:paraId="014C66EF" w14:textId="2464FC3B" w:rsidR="00E21CEA" w:rsidRPr="00E1474C" w:rsidRDefault="00E21CEA" w:rsidP="00F60E81">
            <w:pPr>
              <w:spacing w:line="240" w:lineRule="auto"/>
              <w:jc w:val="left"/>
              <w:rPr>
                <w:rFonts w:eastAsia="Times New Roman"/>
                <w:b w:val="0"/>
                <w:color w:val="000000"/>
                <w:sz w:val="18"/>
                <w:szCs w:val="18"/>
              </w:rPr>
            </w:pPr>
            <w:r w:rsidRPr="00E1474C">
              <w:rPr>
                <w:rFonts w:eastAsia="Times New Roman"/>
                <w:b w:val="0"/>
                <w:color w:val="000000"/>
                <w:sz w:val="18"/>
                <w:szCs w:val="18"/>
              </w:rPr>
              <w:t>Wolbrom</w:t>
            </w:r>
            <w:r w:rsidR="000A6005">
              <w:rPr>
                <w:rFonts w:eastAsia="Times New Roman"/>
                <w:b w:val="0"/>
                <w:color w:val="000000"/>
                <w:sz w:val="18"/>
                <w:szCs w:val="18"/>
              </w:rPr>
              <w:t xml:space="preserve"> </w:t>
            </w:r>
            <w:r w:rsidRPr="00E1474C">
              <w:rPr>
                <w:rFonts w:eastAsia="Times New Roman"/>
                <w:b w:val="0"/>
                <w:color w:val="000000"/>
                <w:sz w:val="18"/>
                <w:szCs w:val="18"/>
              </w:rPr>
              <w:t>-</w:t>
            </w:r>
            <w:r w:rsidR="000A6005">
              <w:rPr>
                <w:rFonts w:eastAsia="Times New Roman"/>
                <w:b w:val="0"/>
                <w:color w:val="000000"/>
                <w:sz w:val="18"/>
                <w:szCs w:val="18"/>
              </w:rPr>
              <w:t xml:space="preserve"> </w:t>
            </w:r>
            <w:r w:rsidRPr="00E1474C">
              <w:rPr>
                <w:rFonts w:eastAsia="Times New Roman"/>
                <w:b w:val="0"/>
                <w:color w:val="000000"/>
                <w:sz w:val="18"/>
                <w:szCs w:val="18"/>
              </w:rPr>
              <w:t>miasto</w:t>
            </w:r>
          </w:p>
        </w:tc>
        <w:tc>
          <w:tcPr>
            <w:tcW w:w="517" w:type="pct"/>
            <w:noWrap/>
            <w:vAlign w:val="center"/>
          </w:tcPr>
          <w:p w14:paraId="6B157E11" w14:textId="4A9B1164" w:rsidR="00E21CEA" w:rsidRPr="00B1138A" w:rsidRDefault="00074B00"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1138A">
              <w:rPr>
                <w:rFonts w:eastAsia="Times New Roman"/>
                <w:sz w:val="18"/>
                <w:szCs w:val="18"/>
              </w:rPr>
              <w:t>8</w:t>
            </w:r>
            <w:r w:rsidR="000A6005">
              <w:rPr>
                <w:rFonts w:eastAsia="Times New Roman"/>
                <w:sz w:val="18"/>
                <w:szCs w:val="18"/>
              </w:rPr>
              <w:t xml:space="preserve"> </w:t>
            </w:r>
            <w:r w:rsidRPr="00B1138A">
              <w:rPr>
                <w:rFonts w:eastAsia="Times New Roman"/>
                <w:sz w:val="18"/>
                <w:szCs w:val="18"/>
              </w:rPr>
              <w:t>686</w:t>
            </w:r>
          </w:p>
        </w:tc>
        <w:tc>
          <w:tcPr>
            <w:tcW w:w="518" w:type="pct"/>
            <w:noWrap/>
            <w:vAlign w:val="center"/>
          </w:tcPr>
          <w:p w14:paraId="32924891" w14:textId="57915424" w:rsidR="00E21CEA" w:rsidRPr="00B1138A" w:rsidRDefault="00074B00"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1138A">
              <w:rPr>
                <w:rFonts w:eastAsia="Times New Roman"/>
                <w:sz w:val="18"/>
                <w:szCs w:val="18"/>
              </w:rPr>
              <w:t>8</w:t>
            </w:r>
            <w:r w:rsidR="000A6005">
              <w:rPr>
                <w:rFonts w:eastAsia="Times New Roman"/>
                <w:sz w:val="18"/>
                <w:szCs w:val="18"/>
              </w:rPr>
              <w:t xml:space="preserve"> </w:t>
            </w:r>
            <w:r w:rsidRPr="00B1138A">
              <w:rPr>
                <w:rFonts w:eastAsia="Times New Roman"/>
                <w:sz w:val="18"/>
                <w:szCs w:val="18"/>
              </w:rPr>
              <w:t>604</w:t>
            </w:r>
          </w:p>
        </w:tc>
        <w:tc>
          <w:tcPr>
            <w:tcW w:w="517" w:type="pct"/>
            <w:noWrap/>
            <w:vAlign w:val="center"/>
          </w:tcPr>
          <w:p w14:paraId="30F6A164" w14:textId="5FDB4F41" w:rsidR="00E21CEA" w:rsidRPr="00B1138A" w:rsidRDefault="00074B00"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1138A">
              <w:rPr>
                <w:rFonts w:eastAsia="Times New Roman"/>
                <w:sz w:val="18"/>
                <w:szCs w:val="18"/>
              </w:rPr>
              <w:t>8</w:t>
            </w:r>
            <w:r w:rsidR="000A6005">
              <w:rPr>
                <w:rFonts w:eastAsia="Times New Roman"/>
                <w:sz w:val="18"/>
                <w:szCs w:val="18"/>
              </w:rPr>
              <w:t xml:space="preserve"> </w:t>
            </w:r>
            <w:r w:rsidRPr="00B1138A">
              <w:rPr>
                <w:rFonts w:eastAsia="Times New Roman"/>
                <w:sz w:val="18"/>
                <w:szCs w:val="18"/>
              </w:rPr>
              <w:t>561</w:t>
            </w:r>
          </w:p>
        </w:tc>
        <w:tc>
          <w:tcPr>
            <w:tcW w:w="518" w:type="pct"/>
            <w:noWrap/>
            <w:vAlign w:val="center"/>
          </w:tcPr>
          <w:p w14:paraId="009A5472" w14:textId="6D717115" w:rsidR="00E21CEA" w:rsidRPr="00B1138A" w:rsidRDefault="00074B00"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1138A">
              <w:rPr>
                <w:rFonts w:eastAsia="Times New Roman"/>
                <w:sz w:val="18"/>
                <w:szCs w:val="18"/>
              </w:rPr>
              <w:t>8</w:t>
            </w:r>
            <w:r w:rsidR="000A6005">
              <w:rPr>
                <w:rFonts w:eastAsia="Times New Roman"/>
                <w:sz w:val="18"/>
                <w:szCs w:val="18"/>
              </w:rPr>
              <w:t xml:space="preserve"> </w:t>
            </w:r>
            <w:r w:rsidRPr="00B1138A">
              <w:rPr>
                <w:rFonts w:eastAsia="Times New Roman"/>
                <w:sz w:val="18"/>
                <w:szCs w:val="18"/>
              </w:rPr>
              <w:t>375</w:t>
            </w:r>
          </w:p>
        </w:tc>
        <w:tc>
          <w:tcPr>
            <w:tcW w:w="517" w:type="pct"/>
            <w:noWrap/>
            <w:vAlign w:val="center"/>
          </w:tcPr>
          <w:p w14:paraId="3BA64818" w14:textId="50100944" w:rsidR="00E21CEA" w:rsidRPr="00B1138A" w:rsidRDefault="00074B00"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1138A">
              <w:rPr>
                <w:rFonts w:eastAsia="Times New Roman"/>
                <w:sz w:val="18"/>
                <w:szCs w:val="18"/>
              </w:rPr>
              <w:t>8</w:t>
            </w:r>
            <w:r w:rsidR="000A6005">
              <w:rPr>
                <w:rFonts w:eastAsia="Times New Roman"/>
                <w:sz w:val="18"/>
                <w:szCs w:val="18"/>
              </w:rPr>
              <w:t xml:space="preserve"> </w:t>
            </w:r>
            <w:r w:rsidRPr="00B1138A">
              <w:rPr>
                <w:rFonts w:eastAsia="Times New Roman"/>
                <w:sz w:val="18"/>
                <w:szCs w:val="18"/>
              </w:rPr>
              <w:t>240</w:t>
            </w:r>
          </w:p>
        </w:tc>
        <w:tc>
          <w:tcPr>
            <w:tcW w:w="518" w:type="pct"/>
            <w:vAlign w:val="center"/>
          </w:tcPr>
          <w:p w14:paraId="7528A0C6" w14:textId="1555723F" w:rsidR="00E21CEA" w:rsidRPr="00B1138A" w:rsidRDefault="00442266"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Cs/>
                <w:sz w:val="18"/>
                <w:szCs w:val="18"/>
              </w:rPr>
            </w:pPr>
            <w:r w:rsidRPr="00B1138A">
              <w:rPr>
                <w:rFonts w:eastAsia="Times New Roman"/>
                <w:bCs/>
                <w:sz w:val="18"/>
                <w:szCs w:val="18"/>
              </w:rPr>
              <w:t>37,1%</w:t>
            </w:r>
          </w:p>
        </w:tc>
        <w:tc>
          <w:tcPr>
            <w:tcW w:w="703" w:type="pct"/>
            <w:vAlign w:val="center"/>
          </w:tcPr>
          <w:p w14:paraId="32ACD25A" w14:textId="43F80CC1" w:rsidR="00E21CEA" w:rsidRPr="00B1138A" w:rsidRDefault="006C66D7" w:rsidP="00E1474C">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1138A">
              <w:rPr>
                <w:rFonts w:eastAsia="Times New Roman"/>
                <w:sz w:val="18"/>
                <w:szCs w:val="18"/>
              </w:rPr>
              <w:t>-5,1%</w:t>
            </w:r>
          </w:p>
        </w:tc>
      </w:tr>
      <w:tr w:rsidR="00EF1258" w:rsidRPr="00E1474C" w14:paraId="3175969D" w14:textId="77777777" w:rsidTr="00CE1E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90" w:type="pct"/>
            <w:noWrap/>
            <w:vAlign w:val="center"/>
            <w:hideMark/>
          </w:tcPr>
          <w:p w14:paraId="6A6E023C" w14:textId="7D0D6034" w:rsidR="00E21CEA" w:rsidRPr="00E1474C" w:rsidRDefault="00E21CEA" w:rsidP="00F60E81">
            <w:pPr>
              <w:spacing w:line="240" w:lineRule="auto"/>
              <w:jc w:val="left"/>
              <w:rPr>
                <w:rFonts w:eastAsia="Times New Roman"/>
                <w:b w:val="0"/>
                <w:color w:val="000000"/>
                <w:sz w:val="18"/>
                <w:szCs w:val="18"/>
              </w:rPr>
            </w:pPr>
            <w:r w:rsidRPr="00E1474C">
              <w:rPr>
                <w:rFonts w:eastAsia="Times New Roman"/>
                <w:b w:val="0"/>
                <w:color w:val="000000"/>
                <w:sz w:val="18"/>
                <w:szCs w:val="18"/>
              </w:rPr>
              <w:t>Wolbrom</w:t>
            </w:r>
            <w:r w:rsidR="000A6005">
              <w:rPr>
                <w:rFonts w:eastAsia="Times New Roman"/>
                <w:b w:val="0"/>
                <w:color w:val="000000"/>
                <w:sz w:val="18"/>
                <w:szCs w:val="18"/>
              </w:rPr>
              <w:t xml:space="preserve"> </w:t>
            </w:r>
            <w:r w:rsidRPr="00E1474C">
              <w:rPr>
                <w:rFonts w:eastAsia="Times New Roman"/>
                <w:b w:val="0"/>
                <w:color w:val="000000"/>
                <w:sz w:val="18"/>
                <w:szCs w:val="18"/>
              </w:rPr>
              <w:t>-</w:t>
            </w:r>
            <w:r w:rsidR="000A6005">
              <w:rPr>
                <w:rFonts w:eastAsia="Times New Roman"/>
                <w:b w:val="0"/>
                <w:color w:val="000000"/>
                <w:sz w:val="18"/>
                <w:szCs w:val="18"/>
              </w:rPr>
              <w:t xml:space="preserve"> </w:t>
            </w:r>
            <w:r w:rsidRPr="00E1474C">
              <w:rPr>
                <w:rFonts w:eastAsia="Times New Roman"/>
                <w:b w:val="0"/>
                <w:color w:val="000000"/>
                <w:sz w:val="18"/>
                <w:szCs w:val="18"/>
              </w:rPr>
              <w:t>obszar</w:t>
            </w:r>
            <w:r w:rsidR="000A6005">
              <w:rPr>
                <w:rFonts w:eastAsia="Times New Roman"/>
                <w:b w:val="0"/>
                <w:color w:val="000000"/>
                <w:sz w:val="18"/>
                <w:szCs w:val="18"/>
              </w:rPr>
              <w:t xml:space="preserve"> </w:t>
            </w:r>
            <w:r w:rsidRPr="00E1474C">
              <w:rPr>
                <w:rFonts w:eastAsia="Times New Roman"/>
                <w:b w:val="0"/>
                <w:color w:val="000000"/>
                <w:sz w:val="18"/>
                <w:szCs w:val="18"/>
              </w:rPr>
              <w:t>wiejski</w:t>
            </w:r>
          </w:p>
        </w:tc>
        <w:tc>
          <w:tcPr>
            <w:tcW w:w="517" w:type="pct"/>
            <w:noWrap/>
            <w:vAlign w:val="center"/>
          </w:tcPr>
          <w:p w14:paraId="19589CE1" w14:textId="34E0336F" w:rsidR="00E21CEA" w:rsidRPr="00B1138A" w:rsidRDefault="00074B00"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B1138A">
              <w:rPr>
                <w:rFonts w:eastAsia="Times New Roman"/>
                <w:sz w:val="18"/>
                <w:szCs w:val="18"/>
              </w:rPr>
              <w:t>14</w:t>
            </w:r>
            <w:r w:rsidR="000A6005">
              <w:rPr>
                <w:rFonts w:eastAsia="Times New Roman"/>
                <w:sz w:val="18"/>
                <w:szCs w:val="18"/>
              </w:rPr>
              <w:t xml:space="preserve"> </w:t>
            </w:r>
            <w:r w:rsidRPr="00B1138A">
              <w:rPr>
                <w:rFonts w:eastAsia="Times New Roman"/>
                <w:sz w:val="18"/>
                <w:szCs w:val="18"/>
              </w:rPr>
              <w:t>288</w:t>
            </w:r>
          </w:p>
        </w:tc>
        <w:tc>
          <w:tcPr>
            <w:tcW w:w="518" w:type="pct"/>
            <w:noWrap/>
            <w:vAlign w:val="center"/>
          </w:tcPr>
          <w:p w14:paraId="7787187C" w14:textId="6AB8213F" w:rsidR="00E21CEA" w:rsidRPr="00B1138A" w:rsidRDefault="00074B00"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B1138A">
              <w:rPr>
                <w:rFonts w:eastAsia="Times New Roman"/>
                <w:sz w:val="18"/>
                <w:szCs w:val="18"/>
              </w:rPr>
              <w:t>14</w:t>
            </w:r>
            <w:r w:rsidR="000A6005">
              <w:rPr>
                <w:rFonts w:eastAsia="Times New Roman"/>
                <w:sz w:val="18"/>
                <w:szCs w:val="18"/>
              </w:rPr>
              <w:t xml:space="preserve"> </w:t>
            </w:r>
            <w:r w:rsidRPr="00B1138A">
              <w:rPr>
                <w:rFonts w:eastAsia="Times New Roman"/>
                <w:sz w:val="18"/>
                <w:szCs w:val="18"/>
              </w:rPr>
              <w:t>271</w:t>
            </w:r>
          </w:p>
        </w:tc>
        <w:tc>
          <w:tcPr>
            <w:tcW w:w="517" w:type="pct"/>
            <w:noWrap/>
            <w:vAlign w:val="center"/>
          </w:tcPr>
          <w:p w14:paraId="14C34875" w14:textId="2139D68A" w:rsidR="00E21CEA" w:rsidRPr="00B1138A" w:rsidRDefault="00074B00"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B1138A">
              <w:rPr>
                <w:rFonts w:eastAsia="Times New Roman"/>
                <w:sz w:val="18"/>
                <w:szCs w:val="18"/>
              </w:rPr>
              <w:t>14</w:t>
            </w:r>
            <w:r w:rsidR="000A6005">
              <w:rPr>
                <w:rFonts w:eastAsia="Times New Roman"/>
                <w:sz w:val="18"/>
                <w:szCs w:val="18"/>
              </w:rPr>
              <w:t xml:space="preserve"> </w:t>
            </w:r>
            <w:r w:rsidRPr="00B1138A">
              <w:rPr>
                <w:rFonts w:eastAsia="Times New Roman"/>
                <w:sz w:val="18"/>
                <w:szCs w:val="18"/>
              </w:rPr>
              <w:t>192</w:t>
            </w:r>
          </w:p>
        </w:tc>
        <w:tc>
          <w:tcPr>
            <w:tcW w:w="518" w:type="pct"/>
            <w:noWrap/>
            <w:vAlign w:val="center"/>
          </w:tcPr>
          <w:p w14:paraId="22BF6A47" w14:textId="5E92CF86" w:rsidR="00E21CEA" w:rsidRPr="00B1138A" w:rsidRDefault="00074B00"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B1138A">
              <w:rPr>
                <w:rFonts w:eastAsia="Times New Roman"/>
                <w:sz w:val="18"/>
                <w:szCs w:val="18"/>
              </w:rPr>
              <w:t>14</w:t>
            </w:r>
            <w:r w:rsidR="000A6005">
              <w:rPr>
                <w:rFonts w:eastAsia="Times New Roman"/>
                <w:sz w:val="18"/>
                <w:szCs w:val="18"/>
              </w:rPr>
              <w:t xml:space="preserve"> </w:t>
            </w:r>
            <w:r w:rsidRPr="00B1138A">
              <w:rPr>
                <w:rFonts w:eastAsia="Times New Roman"/>
                <w:sz w:val="18"/>
                <w:szCs w:val="18"/>
              </w:rPr>
              <w:t>055</w:t>
            </w:r>
          </w:p>
        </w:tc>
        <w:tc>
          <w:tcPr>
            <w:tcW w:w="517" w:type="pct"/>
            <w:noWrap/>
            <w:vAlign w:val="center"/>
          </w:tcPr>
          <w:p w14:paraId="245CDAFE" w14:textId="6F65D2C5" w:rsidR="00E21CEA" w:rsidRPr="00B1138A" w:rsidRDefault="00074B00"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B1138A">
              <w:rPr>
                <w:rFonts w:eastAsia="Times New Roman"/>
                <w:sz w:val="18"/>
                <w:szCs w:val="18"/>
              </w:rPr>
              <w:t>13</w:t>
            </w:r>
            <w:r w:rsidR="000A6005">
              <w:rPr>
                <w:rFonts w:eastAsia="Times New Roman"/>
                <w:sz w:val="18"/>
                <w:szCs w:val="18"/>
              </w:rPr>
              <w:t xml:space="preserve"> </w:t>
            </w:r>
            <w:r w:rsidRPr="00B1138A">
              <w:rPr>
                <w:rFonts w:eastAsia="Times New Roman"/>
                <w:sz w:val="18"/>
                <w:szCs w:val="18"/>
              </w:rPr>
              <w:t>980</w:t>
            </w:r>
          </w:p>
        </w:tc>
        <w:tc>
          <w:tcPr>
            <w:tcW w:w="518" w:type="pct"/>
            <w:vAlign w:val="center"/>
          </w:tcPr>
          <w:p w14:paraId="194A1AC4" w14:textId="1D455F14" w:rsidR="00E21CEA" w:rsidRPr="00B1138A" w:rsidRDefault="00442266"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rPr>
            </w:pPr>
            <w:r w:rsidRPr="00B1138A">
              <w:rPr>
                <w:rFonts w:eastAsia="Times New Roman"/>
                <w:bCs/>
                <w:sz w:val="18"/>
                <w:szCs w:val="18"/>
              </w:rPr>
              <w:t>62,9%</w:t>
            </w:r>
          </w:p>
        </w:tc>
        <w:tc>
          <w:tcPr>
            <w:tcW w:w="703" w:type="pct"/>
            <w:vAlign w:val="center"/>
          </w:tcPr>
          <w:p w14:paraId="4AF19889" w14:textId="5F145AD8" w:rsidR="00E21CEA" w:rsidRPr="00B1138A" w:rsidRDefault="006C66D7" w:rsidP="00E1474C">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B1138A">
              <w:rPr>
                <w:rFonts w:eastAsia="Times New Roman"/>
                <w:sz w:val="18"/>
                <w:szCs w:val="18"/>
              </w:rPr>
              <w:t>-2,2%</w:t>
            </w:r>
          </w:p>
        </w:tc>
      </w:tr>
    </w:tbl>
    <w:p w14:paraId="52C92C60" w14:textId="6B4D6A11" w:rsidR="00FF4E56" w:rsidRPr="00CB51BC" w:rsidRDefault="00FF4E56" w:rsidP="00CB51BC">
      <w:pPr>
        <w:pStyle w:val="Zrodlo0"/>
      </w:pPr>
      <w:r w:rsidRPr="00CB51BC">
        <w:t>Źródło:</w:t>
      </w:r>
      <w:r w:rsidR="000A6005" w:rsidRPr="00CB51BC">
        <w:t xml:space="preserve"> </w:t>
      </w:r>
      <w:r w:rsidRPr="00CB51BC">
        <w:t>opracowanie</w:t>
      </w:r>
      <w:r w:rsidR="000A6005" w:rsidRPr="00CB51BC">
        <w:t xml:space="preserve"> </w:t>
      </w:r>
      <w:r w:rsidRPr="00CB51BC">
        <w:t>własne</w:t>
      </w:r>
      <w:r w:rsidR="000A6005" w:rsidRPr="00CB51BC">
        <w:t xml:space="preserve"> </w:t>
      </w:r>
      <w:r w:rsidRPr="00CB51BC">
        <w:t>na</w:t>
      </w:r>
      <w:r w:rsidR="000A6005" w:rsidRPr="00CB51BC">
        <w:t xml:space="preserve"> </w:t>
      </w:r>
      <w:r w:rsidRPr="00CB51BC">
        <w:t>podstawie</w:t>
      </w:r>
      <w:r w:rsidR="000A6005" w:rsidRPr="00CB51BC">
        <w:t xml:space="preserve"> </w:t>
      </w:r>
      <w:r w:rsidRPr="00CB51BC">
        <w:t>danych</w:t>
      </w:r>
      <w:r w:rsidR="000A6005" w:rsidRPr="00CB51BC">
        <w:t xml:space="preserve"> </w:t>
      </w:r>
      <w:r w:rsidRPr="00CB51BC">
        <w:t>GUS</w:t>
      </w:r>
    </w:p>
    <w:p w14:paraId="1522938A" w14:textId="0DF1E7E8" w:rsidR="00E21CEA" w:rsidRPr="001F2907" w:rsidRDefault="00E21CEA" w:rsidP="00BE0A93">
      <w:pPr>
        <w:rPr>
          <w:color w:val="FF0000"/>
        </w:rPr>
      </w:pPr>
      <w:r w:rsidRPr="00BF06B3">
        <w:t>Analizując</w:t>
      </w:r>
      <w:r w:rsidR="000A6005">
        <w:t xml:space="preserve"> </w:t>
      </w:r>
      <w:r w:rsidRPr="00BF06B3">
        <w:t>zebrane</w:t>
      </w:r>
      <w:r w:rsidR="000A6005">
        <w:t xml:space="preserve"> </w:t>
      </w:r>
      <w:r w:rsidRPr="00BF06B3">
        <w:t>informacje</w:t>
      </w:r>
      <w:r w:rsidR="000A6005">
        <w:t xml:space="preserve"> </w:t>
      </w:r>
      <w:r w:rsidRPr="00BF06B3">
        <w:t>dotyczące</w:t>
      </w:r>
      <w:r w:rsidR="000A6005">
        <w:t xml:space="preserve"> </w:t>
      </w:r>
      <w:r w:rsidRPr="00BF06B3">
        <w:t>struktury</w:t>
      </w:r>
      <w:r w:rsidR="000A6005">
        <w:t xml:space="preserve"> </w:t>
      </w:r>
      <w:r w:rsidRPr="00BF06B3">
        <w:t>mieszkańców</w:t>
      </w:r>
      <w:r w:rsidR="000A6005">
        <w:t xml:space="preserve"> </w:t>
      </w:r>
      <w:r w:rsidRPr="00BF06B3">
        <w:t>powiatu</w:t>
      </w:r>
      <w:r w:rsidR="000A6005">
        <w:t xml:space="preserve"> </w:t>
      </w:r>
      <w:r w:rsidRPr="00BF06B3">
        <w:t>dostrzega</w:t>
      </w:r>
      <w:r w:rsidR="000A6005">
        <w:t xml:space="preserve"> </w:t>
      </w:r>
      <w:r w:rsidRPr="00BF06B3">
        <w:t>się</w:t>
      </w:r>
      <w:r w:rsidR="000A6005">
        <w:t xml:space="preserve"> </w:t>
      </w:r>
      <w:r w:rsidR="00CD6CD8" w:rsidRPr="00BF06B3">
        <w:t>rokroczny</w:t>
      </w:r>
      <w:r w:rsidR="000A6005">
        <w:t xml:space="preserve"> </w:t>
      </w:r>
      <w:r w:rsidRPr="00BF06B3">
        <w:t>spadek</w:t>
      </w:r>
      <w:r w:rsidR="000A6005">
        <w:t xml:space="preserve"> </w:t>
      </w:r>
      <w:r w:rsidRPr="00BF06B3">
        <w:t>liczebności</w:t>
      </w:r>
      <w:r w:rsidR="000A6005">
        <w:t xml:space="preserve"> </w:t>
      </w:r>
      <w:r w:rsidRPr="00BF06B3">
        <w:t>osób</w:t>
      </w:r>
      <w:r w:rsidR="000A6005">
        <w:t xml:space="preserve"> </w:t>
      </w:r>
      <w:r w:rsidR="006F4AD9" w:rsidRPr="00BF06B3">
        <w:t>w</w:t>
      </w:r>
      <w:r w:rsidR="000A6005">
        <w:t xml:space="preserve"> </w:t>
      </w:r>
      <w:r w:rsidRPr="00BF06B3">
        <w:t>grupie</w:t>
      </w:r>
      <w:r w:rsidR="000A6005">
        <w:t xml:space="preserve"> </w:t>
      </w:r>
      <w:r w:rsidRPr="00BF06B3">
        <w:t>produkcyjnej,</w:t>
      </w:r>
      <w:r w:rsidR="000A6005">
        <w:t xml:space="preserve"> </w:t>
      </w:r>
      <w:r w:rsidRPr="00BF06B3">
        <w:t>natomiast</w:t>
      </w:r>
      <w:r w:rsidR="000A6005">
        <w:t xml:space="preserve"> </w:t>
      </w:r>
      <w:r w:rsidRPr="00BF06B3">
        <w:t>znacznie</w:t>
      </w:r>
      <w:r w:rsidR="000A6005">
        <w:t xml:space="preserve"> </w:t>
      </w:r>
      <w:r w:rsidRPr="00BF06B3">
        <w:t>poszerzyła</w:t>
      </w:r>
      <w:r w:rsidR="000A6005">
        <w:t xml:space="preserve"> </w:t>
      </w:r>
      <w:r w:rsidRPr="00BF06B3">
        <w:t>się</w:t>
      </w:r>
      <w:r w:rsidR="000A6005">
        <w:t xml:space="preserve"> </w:t>
      </w:r>
      <w:r w:rsidRPr="00BF06B3">
        <w:t>grupa</w:t>
      </w:r>
      <w:r w:rsidR="00CD6CD8" w:rsidRPr="00BF06B3">
        <w:t>,</w:t>
      </w:r>
      <w:r w:rsidR="000A6005">
        <w:t xml:space="preserve"> </w:t>
      </w:r>
      <w:r w:rsidRPr="00BF06B3">
        <w:t>do</w:t>
      </w:r>
      <w:r w:rsidR="000A6005">
        <w:t xml:space="preserve"> </w:t>
      </w:r>
      <w:r w:rsidRPr="00BF06B3">
        <w:t>której</w:t>
      </w:r>
      <w:r w:rsidR="000A6005">
        <w:t xml:space="preserve"> </w:t>
      </w:r>
      <w:r w:rsidRPr="00BF06B3">
        <w:t>należą</w:t>
      </w:r>
      <w:r w:rsidR="000A6005">
        <w:t xml:space="preserve"> </w:t>
      </w:r>
      <w:r w:rsidRPr="00BF06B3">
        <w:t>osoby</w:t>
      </w:r>
      <w:r w:rsidR="000A6005">
        <w:t xml:space="preserve"> </w:t>
      </w:r>
      <w:r w:rsidR="006F4AD9" w:rsidRPr="00BF06B3">
        <w:t>w</w:t>
      </w:r>
      <w:r w:rsidR="000A6005">
        <w:t xml:space="preserve"> </w:t>
      </w:r>
      <w:r w:rsidR="00BF06B3" w:rsidRPr="00BF06B3">
        <w:t>wieku</w:t>
      </w:r>
      <w:r w:rsidR="000A6005">
        <w:t xml:space="preserve"> </w:t>
      </w:r>
      <w:r w:rsidR="00BF06B3" w:rsidRPr="00BF06B3">
        <w:t>poprodukcyjnym</w:t>
      </w:r>
      <w:r w:rsidR="00BE0A93">
        <w:t>.</w:t>
      </w:r>
      <w:r w:rsidR="000A6005">
        <w:t xml:space="preserve"> </w:t>
      </w:r>
      <w:r w:rsidR="00BE0A93">
        <w:t>N</w:t>
      </w:r>
      <w:r w:rsidR="00BF06B3" w:rsidRPr="00BF06B3">
        <w:t>ajwiększe</w:t>
      </w:r>
      <w:r w:rsidR="000A6005">
        <w:t xml:space="preserve"> </w:t>
      </w:r>
      <w:r w:rsidR="00BF06B3" w:rsidRPr="00BF06B3">
        <w:t>wahania</w:t>
      </w:r>
      <w:r w:rsidR="000A6005">
        <w:t xml:space="preserve"> </w:t>
      </w:r>
      <w:r w:rsidR="00BF06B3" w:rsidRPr="00BF06B3">
        <w:t>dotyczą</w:t>
      </w:r>
      <w:r w:rsidR="00BE0A93">
        <w:t xml:space="preserve"> liczby</w:t>
      </w:r>
      <w:r w:rsidR="000A6005">
        <w:t xml:space="preserve"> </w:t>
      </w:r>
      <w:r w:rsidR="00BF06B3" w:rsidRPr="00BF06B3">
        <w:t>osób</w:t>
      </w:r>
      <w:r w:rsidR="000A6005">
        <w:t xml:space="preserve"> </w:t>
      </w:r>
      <w:r w:rsidR="00BF06B3" w:rsidRPr="00BF06B3">
        <w:t>wieku</w:t>
      </w:r>
      <w:r w:rsidR="000A6005">
        <w:t xml:space="preserve"> </w:t>
      </w:r>
      <w:r w:rsidR="00BF06B3" w:rsidRPr="00BF06B3">
        <w:t>przedprodukcyjnym</w:t>
      </w:r>
      <w:r w:rsidR="00BF06B3" w:rsidRPr="00BD3527">
        <w:t>.</w:t>
      </w:r>
      <w:r w:rsidR="000A6005">
        <w:t xml:space="preserve"> </w:t>
      </w:r>
      <w:r w:rsidR="006F4AD9" w:rsidRPr="00BD3527">
        <w:t>W</w:t>
      </w:r>
      <w:r w:rsidR="000A6005">
        <w:t xml:space="preserve"> </w:t>
      </w:r>
      <w:r w:rsidR="006A30D1" w:rsidRPr="00BD3527">
        <w:t>2021</w:t>
      </w:r>
      <w:r w:rsidR="000A6005">
        <w:t xml:space="preserve"> </w:t>
      </w:r>
      <w:r w:rsidRPr="00BD3527">
        <w:t>roku</w:t>
      </w:r>
      <w:r w:rsidR="000A6005">
        <w:t xml:space="preserve"> </w:t>
      </w:r>
      <w:r w:rsidRPr="00BD3527">
        <w:t>osoby</w:t>
      </w:r>
      <w:r w:rsidR="000A6005">
        <w:t xml:space="preserve"> </w:t>
      </w:r>
      <w:r w:rsidR="006F4AD9" w:rsidRPr="00BD3527">
        <w:t>w</w:t>
      </w:r>
      <w:r w:rsidR="000A6005">
        <w:t xml:space="preserve"> </w:t>
      </w:r>
      <w:r w:rsidRPr="00BD3527">
        <w:t>wieku</w:t>
      </w:r>
      <w:r w:rsidR="000A6005">
        <w:t xml:space="preserve"> </w:t>
      </w:r>
      <w:r w:rsidRPr="00BD3527">
        <w:t>przedprodukcyj</w:t>
      </w:r>
      <w:r w:rsidR="00CD6CD8" w:rsidRPr="00BD3527">
        <w:t>nym</w:t>
      </w:r>
      <w:r w:rsidR="000A6005">
        <w:t xml:space="preserve"> </w:t>
      </w:r>
      <w:r w:rsidR="00CD6CD8" w:rsidRPr="00BD3527">
        <w:t>stanowiły</w:t>
      </w:r>
      <w:r w:rsidR="000A6005">
        <w:t xml:space="preserve"> </w:t>
      </w:r>
      <w:r w:rsidR="00BD3527" w:rsidRPr="00BD3527">
        <w:t>17,1</w:t>
      </w:r>
      <w:r w:rsidR="00CD6CD8" w:rsidRPr="00BD3527">
        <w:t>%</w:t>
      </w:r>
      <w:r w:rsidR="00BE0A93">
        <w:t xml:space="preserve"> populacji powiatu</w:t>
      </w:r>
      <w:r w:rsidR="00CD6CD8" w:rsidRPr="00BD3527">
        <w:t>,</w:t>
      </w:r>
      <w:r w:rsidR="000A6005">
        <w:t xml:space="preserve"> </w:t>
      </w:r>
      <w:r w:rsidR="006F4AD9" w:rsidRPr="00BD3527">
        <w:t>a</w:t>
      </w:r>
      <w:r w:rsidR="000A6005">
        <w:t xml:space="preserve"> </w:t>
      </w:r>
      <w:r w:rsidR="00CD6CD8" w:rsidRPr="00BD3527">
        <w:t>więc</w:t>
      </w:r>
      <w:r w:rsidR="000A6005">
        <w:t xml:space="preserve"> </w:t>
      </w:r>
      <w:r w:rsidR="00896CBB" w:rsidRPr="00BD3527">
        <w:t>o</w:t>
      </w:r>
      <w:r w:rsidR="000A6005">
        <w:t xml:space="preserve"> </w:t>
      </w:r>
      <w:r w:rsidR="00BD3527" w:rsidRPr="00BD3527">
        <w:t>0,5</w:t>
      </w:r>
      <w:r w:rsidR="000A6005">
        <w:t xml:space="preserve"> </w:t>
      </w:r>
      <w:r w:rsidR="00CD6CD8" w:rsidRPr="00BD3527">
        <w:t>p.p.</w:t>
      </w:r>
      <w:r w:rsidR="000A6005">
        <w:t xml:space="preserve"> </w:t>
      </w:r>
      <w:r w:rsidR="00BD3527" w:rsidRPr="00BD3527">
        <w:t>więcej</w:t>
      </w:r>
      <w:r w:rsidR="000A6005">
        <w:t xml:space="preserve"> </w:t>
      </w:r>
      <w:r w:rsidRPr="00BD3527">
        <w:t>aniżeli</w:t>
      </w:r>
      <w:r w:rsidR="000A6005">
        <w:t xml:space="preserve"> </w:t>
      </w:r>
      <w:r w:rsidR="006F4AD9" w:rsidRPr="00BD3527">
        <w:t>w</w:t>
      </w:r>
      <w:r w:rsidR="000A6005">
        <w:t xml:space="preserve"> </w:t>
      </w:r>
      <w:r w:rsidR="00BD3527" w:rsidRPr="00BD3527">
        <w:t>2017</w:t>
      </w:r>
      <w:r w:rsidR="000A6005">
        <w:t xml:space="preserve"> </w:t>
      </w:r>
      <w:r w:rsidRPr="00BD3527">
        <w:t>roku,</w:t>
      </w:r>
      <w:r w:rsidR="000A6005">
        <w:t xml:space="preserve"> </w:t>
      </w:r>
      <w:r w:rsidR="006F4AD9" w:rsidRPr="00BD3527">
        <w:t>z</w:t>
      </w:r>
      <w:r w:rsidR="000A6005">
        <w:t xml:space="preserve"> </w:t>
      </w:r>
      <w:r w:rsidRPr="00BD3527">
        <w:t>kolei</w:t>
      </w:r>
      <w:r w:rsidR="000A6005">
        <w:t xml:space="preserve"> </w:t>
      </w:r>
      <w:r w:rsidRPr="00BD3527">
        <w:t>siła</w:t>
      </w:r>
      <w:r w:rsidR="000A6005">
        <w:t xml:space="preserve"> </w:t>
      </w:r>
      <w:r w:rsidRPr="00BD3527">
        <w:t>robocza</w:t>
      </w:r>
      <w:r w:rsidR="000A6005">
        <w:t xml:space="preserve"> </w:t>
      </w:r>
      <w:r w:rsidRPr="00BD3527">
        <w:t>była</w:t>
      </w:r>
      <w:r w:rsidR="000A6005">
        <w:t xml:space="preserve"> </w:t>
      </w:r>
      <w:r w:rsidRPr="00BD3527">
        <w:t>najliczniejszą</w:t>
      </w:r>
      <w:r w:rsidR="000A6005">
        <w:t xml:space="preserve"> </w:t>
      </w:r>
      <w:r w:rsidRPr="00BD3527">
        <w:t>grupą</w:t>
      </w:r>
      <w:r w:rsidR="00CD6CD8" w:rsidRPr="00BD3527">
        <w:t>,</w:t>
      </w:r>
      <w:r w:rsidR="000A6005">
        <w:t xml:space="preserve"> </w:t>
      </w:r>
      <w:r w:rsidRPr="00BD3527">
        <w:t>stanowiącą</w:t>
      </w:r>
      <w:r w:rsidR="000A6005">
        <w:t xml:space="preserve"> </w:t>
      </w:r>
      <w:r w:rsidR="00BD3527" w:rsidRPr="00BD3527">
        <w:t>57,7</w:t>
      </w:r>
      <w:r w:rsidRPr="00BD3527">
        <w:t>%</w:t>
      </w:r>
      <w:r w:rsidR="000A6005">
        <w:t xml:space="preserve"> </w:t>
      </w:r>
      <w:r w:rsidRPr="00BD3527">
        <w:t>ogółu.</w:t>
      </w:r>
      <w:r w:rsidR="000A6005">
        <w:t xml:space="preserve"> </w:t>
      </w:r>
      <w:r w:rsidR="006F4AD9" w:rsidRPr="00BD3527">
        <w:t>Z</w:t>
      </w:r>
      <w:r w:rsidR="000A6005">
        <w:t xml:space="preserve"> </w:t>
      </w:r>
      <w:r w:rsidRPr="00BD3527">
        <w:t>każdym</w:t>
      </w:r>
      <w:r w:rsidR="000A6005">
        <w:t xml:space="preserve"> </w:t>
      </w:r>
      <w:r w:rsidRPr="00BD3527">
        <w:t>następnym</w:t>
      </w:r>
      <w:r w:rsidR="000A6005">
        <w:t xml:space="preserve"> </w:t>
      </w:r>
      <w:r w:rsidRPr="00BD3527">
        <w:t>rokiem</w:t>
      </w:r>
      <w:r w:rsidR="000A6005">
        <w:t xml:space="preserve"> </w:t>
      </w:r>
      <w:r w:rsidRPr="00BD3527">
        <w:t>następował</w:t>
      </w:r>
      <w:r w:rsidR="000A6005">
        <w:t xml:space="preserve"> </w:t>
      </w:r>
      <w:r w:rsidRPr="00BD3527">
        <w:t>dynamiczny</w:t>
      </w:r>
      <w:r w:rsidR="000A6005">
        <w:t xml:space="preserve"> </w:t>
      </w:r>
      <w:r w:rsidRPr="00BD3527">
        <w:t>wzrost</w:t>
      </w:r>
      <w:r w:rsidR="000A6005">
        <w:t xml:space="preserve"> </w:t>
      </w:r>
      <w:r w:rsidR="00CD6CD8" w:rsidRPr="00BD3527">
        <w:t>udziału</w:t>
      </w:r>
      <w:r w:rsidR="000A6005">
        <w:t xml:space="preserve"> </w:t>
      </w:r>
      <w:r w:rsidR="00CD6CD8" w:rsidRPr="00BD3527">
        <w:t>emerytów</w:t>
      </w:r>
      <w:r w:rsidR="000A6005">
        <w:t xml:space="preserve"> </w:t>
      </w:r>
      <w:r w:rsidR="006F4AD9" w:rsidRPr="00BD3527">
        <w:t>i</w:t>
      </w:r>
      <w:r w:rsidR="000A6005">
        <w:t xml:space="preserve"> </w:t>
      </w:r>
      <w:r w:rsidR="00CD6CD8" w:rsidRPr="00BD3527">
        <w:t>rencistów</w:t>
      </w:r>
      <w:r w:rsidR="000A6005">
        <w:t xml:space="preserve"> </w:t>
      </w:r>
      <w:r w:rsidR="006F4AD9" w:rsidRPr="00BD3527">
        <w:t>w</w:t>
      </w:r>
      <w:r w:rsidR="000A6005">
        <w:t xml:space="preserve"> </w:t>
      </w:r>
      <w:r w:rsidRPr="00BD3527">
        <w:t>strukturze</w:t>
      </w:r>
      <w:r w:rsidR="000A6005">
        <w:t xml:space="preserve"> </w:t>
      </w:r>
      <w:r w:rsidRPr="00BD3527">
        <w:t>społeczeństwa</w:t>
      </w:r>
      <w:r w:rsidR="000A6005">
        <w:t xml:space="preserve"> </w:t>
      </w:r>
      <w:r w:rsidRPr="00BD3527">
        <w:t>powiatu</w:t>
      </w:r>
      <w:r w:rsidR="000A6005">
        <w:t xml:space="preserve"> </w:t>
      </w:r>
      <w:r w:rsidRPr="00BD3527">
        <w:t>olkuskiego.</w:t>
      </w:r>
      <w:r w:rsidR="000A6005">
        <w:t xml:space="preserve"> </w:t>
      </w:r>
      <w:r w:rsidRPr="00BD3527">
        <w:t>Na</w:t>
      </w:r>
      <w:r w:rsidR="000A6005">
        <w:t xml:space="preserve"> </w:t>
      </w:r>
      <w:r w:rsidRPr="00BD3527">
        <w:t>koniec</w:t>
      </w:r>
      <w:r w:rsidR="000A6005">
        <w:t xml:space="preserve"> </w:t>
      </w:r>
      <w:r w:rsidRPr="00BD3527">
        <w:t>20</w:t>
      </w:r>
      <w:r w:rsidR="00BD3527">
        <w:t>21</w:t>
      </w:r>
      <w:r w:rsidR="000A6005">
        <w:t xml:space="preserve"> </w:t>
      </w:r>
      <w:r w:rsidRPr="00BD3527">
        <w:t>ro</w:t>
      </w:r>
      <w:r w:rsidR="00BD3527" w:rsidRPr="00BD3527">
        <w:t>ku</w:t>
      </w:r>
      <w:r w:rsidR="000A6005">
        <w:t xml:space="preserve"> </w:t>
      </w:r>
      <w:r w:rsidR="00BD3527" w:rsidRPr="00BD3527">
        <w:t>osoby</w:t>
      </w:r>
      <w:r w:rsidR="000A6005">
        <w:t xml:space="preserve"> </w:t>
      </w:r>
      <w:r w:rsidR="00BD3527" w:rsidRPr="00BD3527">
        <w:t>najstarsze</w:t>
      </w:r>
      <w:r w:rsidR="000A6005">
        <w:t xml:space="preserve"> </w:t>
      </w:r>
      <w:r w:rsidR="00BD3527" w:rsidRPr="00BD3527">
        <w:t>stanowiły</w:t>
      </w:r>
      <w:r w:rsidR="000A6005">
        <w:t xml:space="preserve"> </w:t>
      </w:r>
      <w:r w:rsidR="00BD3527" w:rsidRPr="00BD3527">
        <w:t>25,2</w:t>
      </w:r>
      <w:r w:rsidRPr="00BD3527">
        <w:t>%</w:t>
      </w:r>
      <w:r w:rsidR="00CD6CD8" w:rsidRPr="00BD3527">
        <w:t>,</w:t>
      </w:r>
      <w:r w:rsidR="000A6005">
        <w:t xml:space="preserve"> </w:t>
      </w:r>
      <w:r w:rsidR="006F4AD9" w:rsidRPr="00BD3527">
        <w:t>a</w:t>
      </w:r>
      <w:r w:rsidR="000A6005">
        <w:t xml:space="preserve"> </w:t>
      </w:r>
      <w:r w:rsidRPr="00BD3527">
        <w:t>przyrost</w:t>
      </w:r>
      <w:r w:rsidR="000A6005">
        <w:t xml:space="preserve"> </w:t>
      </w:r>
      <w:r w:rsidRPr="00BD3527">
        <w:t>względem</w:t>
      </w:r>
      <w:r w:rsidR="000A6005">
        <w:t xml:space="preserve"> </w:t>
      </w:r>
      <w:r w:rsidRPr="00BD3527">
        <w:t>201</w:t>
      </w:r>
      <w:r w:rsidR="00BD3527">
        <w:t>7</w:t>
      </w:r>
      <w:r w:rsidR="000A6005">
        <w:t xml:space="preserve"> </w:t>
      </w:r>
      <w:r w:rsidRPr="00BD3527">
        <w:t>roku</w:t>
      </w:r>
      <w:r w:rsidR="000A6005">
        <w:t xml:space="preserve"> </w:t>
      </w:r>
      <w:r w:rsidRPr="00BD3527">
        <w:t>przekro</w:t>
      </w:r>
      <w:r w:rsidR="00CD6CD8" w:rsidRPr="00BD3527">
        <w:t>czył</w:t>
      </w:r>
      <w:r w:rsidR="000A6005">
        <w:t xml:space="preserve"> </w:t>
      </w:r>
      <w:r w:rsidR="00BD3527" w:rsidRPr="00BD3527">
        <w:t>2,7</w:t>
      </w:r>
      <w:r w:rsidR="000A6005">
        <w:t xml:space="preserve"> </w:t>
      </w:r>
      <w:r w:rsidR="00CD6CD8" w:rsidRPr="00BD3527">
        <w:t>p.p</w:t>
      </w:r>
      <w:r w:rsidRPr="00BD3527">
        <w:t>.</w:t>
      </w:r>
      <w:r w:rsidR="000A6005">
        <w:t xml:space="preserve"> </w:t>
      </w:r>
    </w:p>
    <w:p w14:paraId="6A82D44C" w14:textId="051AFD16" w:rsidR="00E21CEA" w:rsidRDefault="00E21CEA" w:rsidP="00E21CEA">
      <w:pPr>
        <w:rPr>
          <w:color w:val="FF0000"/>
        </w:rPr>
      </w:pPr>
      <w:r w:rsidRPr="00FE51BF">
        <w:lastRenderedPageBreak/>
        <w:t>Wskaźnik</w:t>
      </w:r>
      <w:r w:rsidR="000A6005">
        <w:t xml:space="preserve"> </w:t>
      </w:r>
      <w:r w:rsidRPr="00FE51BF">
        <w:t>obciążenia</w:t>
      </w:r>
      <w:r w:rsidR="000A6005">
        <w:t xml:space="preserve"> </w:t>
      </w:r>
      <w:r w:rsidRPr="00FE51BF">
        <w:t>demograficznego</w:t>
      </w:r>
      <w:r w:rsidR="000A6005">
        <w:t xml:space="preserve"> </w:t>
      </w:r>
      <w:r w:rsidRPr="00FE51BF">
        <w:t>pokazuje</w:t>
      </w:r>
      <w:r w:rsidR="000A6005">
        <w:t xml:space="preserve"> </w:t>
      </w:r>
      <w:r w:rsidRPr="00FE51BF">
        <w:t>stosunek</w:t>
      </w:r>
      <w:r w:rsidR="000A6005">
        <w:t xml:space="preserve"> </w:t>
      </w:r>
      <w:r w:rsidRPr="00FE51BF">
        <w:t>liczby</w:t>
      </w:r>
      <w:r w:rsidR="000A6005">
        <w:t xml:space="preserve"> </w:t>
      </w:r>
      <w:r w:rsidRPr="00FE51BF">
        <w:t>osób</w:t>
      </w:r>
      <w:r w:rsidR="000A6005">
        <w:t xml:space="preserve"> </w:t>
      </w:r>
      <w:r w:rsidRPr="00FE51BF">
        <w:t>nieproduktywnych</w:t>
      </w:r>
      <w:r w:rsidR="000A6005">
        <w:t xml:space="preserve"> </w:t>
      </w:r>
      <w:r w:rsidRPr="00FE51BF">
        <w:t>do</w:t>
      </w:r>
      <w:r w:rsidR="000A6005">
        <w:t xml:space="preserve"> </w:t>
      </w:r>
      <w:r w:rsidRPr="00FE51BF">
        <w:t>osób</w:t>
      </w:r>
      <w:r w:rsidR="000A6005">
        <w:t xml:space="preserve"> </w:t>
      </w:r>
      <w:r w:rsidR="00F9249E" w:rsidRPr="00FE51BF">
        <w:br/>
      </w:r>
      <w:r w:rsidRPr="00FE51BF">
        <w:t>w</w:t>
      </w:r>
      <w:r w:rsidR="000A6005">
        <w:t xml:space="preserve"> </w:t>
      </w:r>
      <w:r w:rsidRPr="00FE51BF">
        <w:t>wieku</w:t>
      </w:r>
      <w:r w:rsidR="000A6005">
        <w:t xml:space="preserve"> </w:t>
      </w:r>
      <w:r w:rsidRPr="00FE51BF">
        <w:t>produkcyjnym.</w:t>
      </w:r>
      <w:r w:rsidR="000A6005">
        <w:t xml:space="preserve"> </w:t>
      </w:r>
      <w:r w:rsidR="006F4AD9" w:rsidRPr="00FE51BF">
        <w:t>W</w:t>
      </w:r>
      <w:r w:rsidR="000A6005">
        <w:t xml:space="preserve"> </w:t>
      </w:r>
      <w:r w:rsidR="00FE51BF" w:rsidRPr="00FE51BF">
        <w:t>2017</w:t>
      </w:r>
      <w:r w:rsidR="000A6005">
        <w:t xml:space="preserve"> </w:t>
      </w:r>
      <w:r w:rsidRPr="00FE51BF">
        <w:t>roku</w:t>
      </w:r>
      <w:r w:rsidR="000A6005">
        <w:t xml:space="preserve"> </w:t>
      </w:r>
      <w:r w:rsidRPr="00FE51BF">
        <w:t>współczynnik</w:t>
      </w:r>
      <w:r w:rsidR="000A6005">
        <w:t xml:space="preserve"> </w:t>
      </w:r>
      <w:r w:rsidRPr="00FE51BF">
        <w:t>wynosił</w:t>
      </w:r>
      <w:r w:rsidR="000A6005">
        <w:t xml:space="preserve"> </w:t>
      </w:r>
      <w:r w:rsidR="00FE51BF" w:rsidRPr="00FE51BF">
        <w:t>64,2</w:t>
      </w:r>
      <w:r w:rsidRPr="00FE51BF">
        <w:t>%</w:t>
      </w:r>
      <w:r w:rsidR="00BE0A93">
        <w:t>,</w:t>
      </w:r>
      <w:r w:rsidR="000A6005">
        <w:t xml:space="preserve"> </w:t>
      </w:r>
      <w:r w:rsidRPr="00FE51BF">
        <w:t>natomiast</w:t>
      </w:r>
      <w:r w:rsidR="000A6005">
        <w:t xml:space="preserve"> </w:t>
      </w:r>
      <w:r w:rsidR="006F4AD9" w:rsidRPr="00FE51BF">
        <w:t>w</w:t>
      </w:r>
      <w:r w:rsidR="000A6005">
        <w:t xml:space="preserve"> </w:t>
      </w:r>
      <w:r w:rsidRPr="00FE51BF">
        <w:t>20</w:t>
      </w:r>
      <w:r w:rsidR="00BE0A93">
        <w:t>21</w:t>
      </w:r>
      <w:r w:rsidR="000A6005">
        <w:t xml:space="preserve"> </w:t>
      </w:r>
      <w:r w:rsidRPr="00FE51BF">
        <w:t>r</w:t>
      </w:r>
      <w:r w:rsidR="00CD6CD8" w:rsidRPr="00FE51BF">
        <w:t>oku</w:t>
      </w:r>
      <w:r w:rsidR="000A6005">
        <w:t xml:space="preserve"> </w:t>
      </w:r>
      <w:r w:rsidR="00CD6CD8" w:rsidRPr="00FE51BF">
        <w:t>okazał</w:t>
      </w:r>
      <w:r w:rsidR="000A6005">
        <w:t xml:space="preserve"> </w:t>
      </w:r>
      <w:r w:rsidR="00CD6CD8" w:rsidRPr="00FE51BF">
        <w:t>się</w:t>
      </w:r>
      <w:r w:rsidR="000A6005">
        <w:t xml:space="preserve"> </w:t>
      </w:r>
      <w:r w:rsidR="00CD6CD8" w:rsidRPr="00FE51BF">
        <w:t>być</w:t>
      </w:r>
      <w:r w:rsidR="000A6005">
        <w:t xml:space="preserve"> </w:t>
      </w:r>
      <w:r w:rsidR="00CD6CD8" w:rsidRPr="00FE51BF">
        <w:t>wyższy</w:t>
      </w:r>
      <w:r w:rsidR="000A6005">
        <w:t xml:space="preserve"> </w:t>
      </w:r>
      <w:r w:rsidR="00896CBB" w:rsidRPr="00FE51BF">
        <w:t>o</w:t>
      </w:r>
      <w:r w:rsidR="000A6005">
        <w:t xml:space="preserve"> </w:t>
      </w:r>
      <w:r w:rsidR="00FE51BF" w:rsidRPr="00FE51BF">
        <w:t>9,2</w:t>
      </w:r>
      <w:r w:rsidR="000A6005">
        <w:t xml:space="preserve"> </w:t>
      </w:r>
      <w:r w:rsidR="00CD6CD8" w:rsidRPr="00FE51BF">
        <w:t>p.p.</w:t>
      </w:r>
      <w:r w:rsidR="000A6005">
        <w:t xml:space="preserve"> </w:t>
      </w:r>
      <w:r w:rsidRPr="00FE51BF">
        <w:t>(</w:t>
      </w:r>
      <w:r w:rsidR="00FE51BF" w:rsidRPr="00FE51BF">
        <w:t>73,4</w:t>
      </w:r>
      <w:r w:rsidRPr="00FE51BF">
        <w:t>%).</w:t>
      </w:r>
      <w:r w:rsidR="000A6005">
        <w:t xml:space="preserve"> </w:t>
      </w:r>
      <w:r w:rsidRPr="00B331CD">
        <w:t>Wskaźnik</w:t>
      </w:r>
      <w:r w:rsidR="000A6005">
        <w:t xml:space="preserve"> </w:t>
      </w:r>
      <w:r w:rsidRPr="00B331CD">
        <w:t>obciążenia</w:t>
      </w:r>
      <w:r w:rsidR="000A6005">
        <w:t xml:space="preserve"> </w:t>
      </w:r>
      <w:r w:rsidRPr="00B331CD">
        <w:t>demograficznego</w:t>
      </w:r>
      <w:r w:rsidR="000A6005">
        <w:t xml:space="preserve"> </w:t>
      </w:r>
      <w:r w:rsidR="006F4AD9" w:rsidRPr="00B331CD">
        <w:t>w</w:t>
      </w:r>
      <w:r w:rsidR="000A6005">
        <w:t xml:space="preserve"> </w:t>
      </w:r>
      <w:r w:rsidRPr="00B331CD">
        <w:t>powiecie</w:t>
      </w:r>
      <w:r w:rsidR="000A6005">
        <w:t xml:space="preserve"> </w:t>
      </w:r>
      <w:r w:rsidRPr="00B331CD">
        <w:t>olkuskim</w:t>
      </w:r>
      <w:r w:rsidR="000A6005">
        <w:t xml:space="preserve"> </w:t>
      </w:r>
      <w:r w:rsidRPr="00B331CD">
        <w:t>był</w:t>
      </w:r>
      <w:r w:rsidR="000A6005">
        <w:t xml:space="preserve"> </w:t>
      </w:r>
      <w:r w:rsidRPr="00B331CD">
        <w:t>wyższy</w:t>
      </w:r>
      <w:r w:rsidR="000A6005">
        <w:t xml:space="preserve"> </w:t>
      </w:r>
      <w:r w:rsidRPr="00B331CD">
        <w:t>od</w:t>
      </w:r>
      <w:r w:rsidR="000A6005">
        <w:t xml:space="preserve"> </w:t>
      </w:r>
      <w:r w:rsidRPr="00B331CD">
        <w:t>wyniku</w:t>
      </w:r>
      <w:r w:rsidR="000A6005">
        <w:t xml:space="preserve"> </w:t>
      </w:r>
      <w:r w:rsidRPr="00B331CD">
        <w:t>dla</w:t>
      </w:r>
      <w:r w:rsidR="000A6005">
        <w:t xml:space="preserve"> </w:t>
      </w:r>
      <w:r w:rsidRPr="00B331CD">
        <w:t>województwa</w:t>
      </w:r>
      <w:r w:rsidR="000A6005">
        <w:t xml:space="preserve"> </w:t>
      </w:r>
      <w:r w:rsidRPr="00B331CD">
        <w:t>małopolskiego</w:t>
      </w:r>
      <w:r w:rsidR="000A6005">
        <w:t xml:space="preserve"> </w:t>
      </w:r>
      <w:r w:rsidRPr="00B331CD">
        <w:t>(</w:t>
      </w:r>
      <w:r w:rsidR="00B331CD" w:rsidRPr="00B331CD">
        <w:t>66,7</w:t>
      </w:r>
      <w:r w:rsidRPr="00B331CD">
        <w:t>%)</w:t>
      </w:r>
      <w:r w:rsidR="000A6005">
        <w:t xml:space="preserve"> </w:t>
      </w:r>
      <w:r w:rsidRPr="00B331CD">
        <w:t>oraz</w:t>
      </w:r>
      <w:r w:rsidR="000A6005">
        <w:t xml:space="preserve"> </w:t>
      </w:r>
      <w:r w:rsidRPr="00B331CD">
        <w:t>dla</w:t>
      </w:r>
      <w:r w:rsidR="000A6005">
        <w:t xml:space="preserve"> </w:t>
      </w:r>
      <w:r w:rsidRPr="00B331CD">
        <w:t>całej</w:t>
      </w:r>
      <w:r w:rsidR="000A6005">
        <w:t xml:space="preserve"> </w:t>
      </w:r>
      <w:r w:rsidRPr="00B331CD">
        <w:t>Polski</w:t>
      </w:r>
      <w:r w:rsidR="000A6005">
        <w:t xml:space="preserve"> </w:t>
      </w:r>
      <w:r w:rsidRPr="00B331CD">
        <w:t>(</w:t>
      </w:r>
      <w:r w:rsidR="00B331CD" w:rsidRPr="00B331CD">
        <w:t>69,3</w:t>
      </w:r>
      <w:r w:rsidRPr="00B331CD">
        <w:t>%).</w:t>
      </w:r>
    </w:p>
    <w:p w14:paraId="02339AF4" w14:textId="060B34F4" w:rsidR="00DA0791" w:rsidRDefault="00DA0791" w:rsidP="00DA0791">
      <w:pPr>
        <w:pStyle w:val="Legenda"/>
        <w:keepNext/>
      </w:pPr>
      <w:bookmarkStart w:id="4" w:name="_Toc146868046"/>
      <w:r>
        <w:t>Tabela</w:t>
      </w:r>
      <w:r w:rsidR="000A6005">
        <w:t xml:space="preserve"> </w:t>
      </w:r>
      <w:fldSimple w:instr=" SEQ Tabela \* ARABIC ">
        <w:r w:rsidR="005F6FDB">
          <w:rPr>
            <w:noProof/>
          </w:rPr>
          <w:t>2</w:t>
        </w:r>
      </w:fldSimple>
      <w:r w:rsidR="000D0F86">
        <w:t>.</w:t>
      </w:r>
      <w:r w:rsidR="000A6005">
        <w:t xml:space="preserve"> </w:t>
      </w:r>
      <w:r w:rsidR="000D0F86">
        <w:t>Udział</w:t>
      </w:r>
      <w:r w:rsidR="000A6005">
        <w:t xml:space="preserve"> </w:t>
      </w:r>
      <w:r w:rsidR="000D0F86">
        <w:t>ludności</w:t>
      </w:r>
      <w:r w:rsidR="000A6005">
        <w:t xml:space="preserve"> </w:t>
      </w:r>
      <w:r w:rsidR="000D0F86">
        <w:t>wg</w:t>
      </w:r>
      <w:r w:rsidR="000A6005">
        <w:t xml:space="preserve"> </w:t>
      </w:r>
      <w:r w:rsidR="000D0F86">
        <w:t>ekonomicznych</w:t>
      </w:r>
      <w:r w:rsidR="000A6005">
        <w:t xml:space="preserve"> </w:t>
      </w:r>
      <w:r w:rsidR="000D0F86">
        <w:t>grup</w:t>
      </w:r>
      <w:r w:rsidR="000A6005">
        <w:t xml:space="preserve"> </w:t>
      </w:r>
      <w:r w:rsidR="000D0F86">
        <w:t>wieku</w:t>
      </w:r>
      <w:r w:rsidR="000A6005">
        <w:t xml:space="preserve"> </w:t>
      </w:r>
      <w:r w:rsidR="000D0F86">
        <w:t>w</w:t>
      </w:r>
      <w:r w:rsidR="000A6005">
        <w:t xml:space="preserve"> </w:t>
      </w:r>
      <w:r w:rsidR="000D0F86">
        <w:t>ludności</w:t>
      </w:r>
      <w:r w:rsidR="000A6005">
        <w:t xml:space="preserve"> </w:t>
      </w:r>
      <w:r w:rsidR="000D0F86">
        <w:t>ogółem</w:t>
      </w:r>
      <w:r w:rsidR="000A6005">
        <w:t xml:space="preserve"> </w:t>
      </w:r>
      <w:r w:rsidR="000D0F86">
        <w:t>w</w:t>
      </w:r>
      <w:r w:rsidR="000A6005">
        <w:t xml:space="preserve"> </w:t>
      </w:r>
      <w:r w:rsidR="000D0F86">
        <w:t>powiecie</w:t>
      </w:r>
      <w:r w:rsidR="000A6005">
        <w:t xml:space="preserve"> </w:t>
      </w:r>
      <w:r w:rsidR="000D0F86">
        <w:t>olkuskim</w:t>
      </w:r>
      <w:r w:rsidR="000A6005">
        <w:t xml:space="preserve"> </w:t>
      </w:r>
      <w:r w:rsidR="000D0F86">
        <w:t>w</w:t>
      </w:r>
      <w:r w:rsidR="000A6005">
        <w:t xml:space="preserve"> </w:t>
      </w:r>
      <w:r w:rsidR="000D0F86">
        <w:t>latach</w:t>
      </w:r>
      <w:r w:rsidR="000A6005">
        <w:t xml:space="preserve"> </w:t>
      </w:r>
      <w:r w:rsidR="000D0F86">
        <w:t>2017-2021</w:t>
      </w:r>
      <w:bookmarkEnd w:id="4"/>
    </w:p>
    <w:tbl>
      <w:tblPr>
        <w:tblStyle w:val="Tabelasiatki4akcent11"/>
        <w:tblW w:w="4884" w:type="pct"/>
        <w:tblInd w:w="108" w:type="dxa"/>
        <w:tblLook w:val="04A0" w:firstRow="1" w:lastRow="0" w:firstColumn="1" w:lastColumn="0" w:noHBand="0" w:noVBand="1"/>
      </w:tblPr>
      <w:tblGrid>
        <w:gridCol w:w="3556"/>
        <w:gridCol w:w="1104"/>
        <w:gridCol w:w="1104"/>
        <w:gridCol w:w="1103"/>
        <w:gridCol w:w="1103"/>
        <w:gridCol w:w="1103"/>
      </w:tblGrid>
      <w:tr w:rsidR="00DA0791" w:rsidRPr="00E1474C" w14:paraId="4BD58944" w14:textId="77777777" w:rsidTr="00CE1EC6">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959" w:type="pct"/>
            <w:tcBorders>
              <w:right w:val="single" w:sz="4" w:space="0" w:color="FFFFFF" w:themeColor="background1"/>
            </w:tcBorders>
            <w:vAlign w:val="center"/>
            <w:hideMark/>
          </w:tcPr>
          <w:p w14:paraId="671D6F7E" w14:textId="77777777" w:rsidR="00DA0791" w:rsidRPr="00E1474C" w:rsidRDefault="00DA0791" w:rsidP="000372B8">
            <w:pPr>
              <w:spacing w:line="240" w:lineRule="auto"/>
              <w:jc w:val="left"/>
              <w:rPr>
                <w:rFonts w:eastAsia="Times New Roman"/>
                <w:color w:val="FFFFFF" w:themeColor="background1"/>
                <w:sz w:val="18"/>
                <w:szCs w:val="18"/>
              </w:rPr>
            </w:pPr>
            <w:r w:rsidRPr="00E1474C">
              <w:rPr>
                <w:rFonts w:eastAsia="Times New Roman"/>
                <w:color w:val="FFFFFF" w:themeColor="background1"/>
                <w:sz w:val="18"/>
                <w:szCs w:val="18"/>
              </w:rPr>
              <w:t>Wyszczególnienie</w:t>
            </w:r>
          </w:p>
        </w:tc>
        <w:tc>
          <w:tcPr>
            <w:tcW w:w="608" w:type="pct"/>
            <w:tcBorders>
              <w:left w:val="single" w:sz="4" w:space="0" w:color="FFFFFF" w:themeColor="background1"/>
              <w:right w:val="single" w:sz="4" w:space="0" w:color="FFFFFF" w:themeColor="background1"/>
            </w:tcBorders>
            <w:vAlign w:val="center"/>
            <w:hideMark/>
          </w:tcPr>
          <w:p w14:paraId="6F4B23AA" w14:textId="77777777" w:rsidR="00DA0791" w:rsidRPr="00E1474C" w:rsidRDefault="00DA0791" w:rsidP="000372B8">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Pr>
                <w:rFonts w:eastAsia="Times New Roman"/>
                <w:color w:val="FFFFFF" w:themeColor="background1"/>
                <w:sz w:val="18"/>
                <w:szCs w:val="18"/>
              </w:rPr>
              <w:t>2017</w:t>
            </w:r>
          </w:p>
        </w:tc>
        <w:tc>
          <w:tcPr>
            <w:tcW w:w="608" w:type="pct"/>
            <w:tcBorders>
              <w:left w:val="single" w:sz="4" w:space="0" w:color="FFFFFF" w:themeColor="background1"/>
              <w:right w:val="single" w:sz="4" w:space="0" w:color="FFFFFF" w:themeColor="background1"/>
            </w:tcBorders>
            <w:vAlign w:val="center"/>
            <w:hideMark/>
          </w:tcPr>
          <w:p w14:paraId="30A42A5E" w14:textId="77777777" w:rsidR="00DA0791" w:rsidRPr="00E1474C" w:rsidRDefault="00DA0791" w:rsidP="000372B8">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Pr>
                <w:rFonts w:eastAsia="Times New Roman"/>
                <w:color w:val="FFFFFF" w:themeColor="background1"/>
                <w:sz w:val="18"/>
                <w:szCs w:val="18"/>
              </w:rPr>
              <w:t>2018</w:t>
            </w:r>
          </w:p>
        </w:tc>
        <w:tc>
          <w:tcPr>
            <w:tcW w:w="608" w:type="pct"/>
            <w:tcBorders>
              <w:left w:val="single" w:sz="4" w:space="0" w:color="FFFFFF" w:themeColor="background1"/>
              <w:right w:val="single" w:sz="4" w:space="0" w:color="FFFFFF" w:themeColor="background1"/>
            </w:tcBorders>
            <w:vAlign w:val="center"/>
            <w:hideMark/>
          </w:tcPr>
          <w:p w14:paraId="24FA2A7F" w14:textId="77777777" w:rsidR="00DA0791" w:rsidRPr="00E1474C" w:rsidRDefault="00DA0791" w:rsidP="000372B8">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E1474C">
              <w:rPr>
                <w:rFonts w:eastAsia="Times New Roman"/>
                <w:color w:val="FFFFFF" w:themeColor="background1"/>
                <w:sz w:val="18"/>
                <w:szCs w:val="18"/>
              </w:rPr>
              <w:t>201</w:t>
            </w:r>
            <w:r>
              <w:rPr>
                <w:rFonts w:eastAsia="Times New Roman"/>
                <w:color w:val="FFFFFF" w:themeColor="background1"/>
                <w:sz w:val="18"/>
                <w:szCs w:val="18"/>
              </w:rPr>
              <w:t>9</w:t>
            </w:r>
          </w:p>
        </w:tc>
        <w:tc>
          <w:tcPr>
            <w:tcW w:w="608" w:type="pct"/>
            <w:tcBorders>
              <w:left w:val="single" w:sz="4" w:space="0" w:color="FFFFFF" w:themeColor="background1"/>
              <w:right w:val="single" w:sz="4" w:space="0" w:color="FFFFFF" w:themeColor="background1"/>
            </w:tcBorders>
            <w:vAlign w:val="center"/>
            <w:hideMark/>
          </w:tcPr>
          <w:p w14:paraId="2C3D1584" w14:textId="77777777" w:rsidR="00DA0791" w:rsidRPr="00E1474C" w:rsidRDefault="00DA0791" w:rsidP="000372B8">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Pr>
                <w:rFonts w:eastAsia="Times New Roman"/>
                <w:color w:val="FFFFFF" w:themeColor="background1"/>
                <w:sz w:val="18"/>
                <w:szCs w:val="18"/>
              </w:rPr>
              <w:t>2020</w:t>
            </w:r>
          </w:p>
        </w:tc>
        <w:tc>
          <w:tcPr>
            <w:tcW w:w="608" w:type="pct"/>
            <w:tcBorders>
              <w:left w:val="single" w:sz="4" w:space="0" w:color="FFFFFF" w:themeColor="background1"/>
            </w:tcBorders>
            <w:vAlign w:val="center"/>
            <w:hideMark/>
          </w:tcPr>
          <w:p w14:paraId="3E6F3874" w14:textId="77777777" w:rsidR="00DA0791" w:rsidRPr="00E1474C" w:rsidRDefault="00DA0791" w:rsidP="000372B8">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Pr>
                <w:rFonts w:eastAsia="Times New Roman"/>
                <w:color w:val="FFFFFF" w:themeColor="background1"/>
                <w:sz w:val="18"/>
                <w:szCs w:val="18"/>
              </w:rPr>
              <w:t>2021</w:t>
            </w:r>
          </w:p>
        </w:tc>
      </w:tr>
      <w:tr w:rsidR="00DA0791" w:rsidRPr="00370C64" w14:paraId="3DDE2DFE" w14:textId="77777777" w:rsidTr="00CE1E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59" w:type="pct"/>
            <w:noWrap/>
            <w:vAlign w:val="center"/>
          </w:tcPr>
          <w:p w14:paraId="59FFC859" w14:textId="4DF9B2E8" w:rsidR="00DA0791" w:rsidRPr="00DA0791" w:rsidRDefault="00DA0791" w:rsidP="000372B8">
            <w:pPr>
              <w:spacing w:line="240" w:lineRule="auto"/>
              <w:jc w:val="left"/>
              <w:rPr>
                <w:rFonts w:eastAsia="Times New Roman"/>
                <w:b w:val="0"/>
                <w:color w:val="000000"/>
                <w:sz w:val="18"/>
                <w:szCs w:val="18"/>
              </w:rPr>
            </w:pPr>
            <w:r w:rsidRPr="00DA0791">
              <w:rPr>
                <w:rFonts w:eastAsia="Times New Roman"/>
                <w:b w:val="0"/>
                <w:color w:val="000000"/>
                <w:sz w:val="18"/>
                <w:szCs w:val="18"/>
              </w:rPr>
              <w:t>Osoby</w:t>
            </w:r>
            <w:r w:rsidR="000A6005">
              <w:rPr>
                <w:rFonts w:eastAsia="Times New Roman"/>
                <w:b w:val="0"/>
                <w:color w:val="000000"/>
                <w:sz w:val="18"/>
                <w:szCs w:val="18"/>
              </w:rPr>
              <w:t xml:space="preserve"> </w:t>
            </w:r>
            <w:r w:rsidRPr="00DA0791">
              <w:rPr>
                <w:rFonts w:eastAsia="Times New Roman"/>
                <w:b w:val="0"/>
                <w:color w:val="000000"/>
                <w:sz w:val="18"/>
                <w:szCs w:val="18"/>
              </w:rPr>
              <w:t>w</w:t>
            </w:r>
            <w:r w:rsidR="000A6005">
              <w:rPr>
                <w:rFonts w:eastAsia="Times New Roman"/>
                <w:b w:val="0"/>
                <w:color w:val="000000"/>
                <w:sz w:val="18"/>
                <w:szCs w:val="18"/>
              </w:rPr>
              <w:t xml:space="preserve"> </w:t>
            </w:r>
            <w:r w:rsidRPr="00DA0791">
              <w:rPr>
                <w:rFonts w:eastAsia="Times New Roman"/>
                <w:b w:val="0"/>
                <w:color w:val="000000"/>
                <w:sz w:val="18"/>
                <w:szCs w:val="18"/>
              </w:rPr>
              <w:t>wieku</w:t>
            </w:r>
            <w:r w:rsidR="000A6005">
              <w:rPr>
                <w:rFonts w:eastAsia="Times New Roman"/>
                <w:b w:val="0"/>
                <w:color w:val="000000"/>
                <w:sz w:val="18"/>
                <w:szCs w:val="18"/>
              </w:rPr>
              <w:t xml:space="preserve"> </w:t>
            </w:r>
            <w:r w:rsidRPr="00DA0791">
              <w:rPr>
                <w:rFonts w:eastAsia="Times New Roman"/>
                <w:b w:val="0"/>
                <w:color w:val="000000"/>
                <w:sz w:val="18"/>
                <w:szCs w:val="18"/>
              </w:rPr>
              <w:t>przedprodukcyjnym</w:t>
            </w:r>
          </w:p>
        </w:tc>
        <w:tc>
          <w:tcPr>
            <w:tcW w:w="608" w:type="pct"/>
            <w:noWrap/>
            <w:vAlign w:val="center"/>
          </w:tcPr>
          <w:p w14:paraId="44B5E595" w14:textId="6F9B78A7" w:rsidR="00DA0791" w:rsidRPr="00432AFF" w:rsidRDefault="00DA0791"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rPr>
            </w:pPr>
            <w:r w:rsidRPr="00432AFF">
              <w:rPr>
                <w:rFonts w:eastAsia="Times New Roman"/>
                <w:bCs/>
                <w:sz w:val="18"/>
                <w:szCs w:val="18"/>
              </w:rPr>
              <w:t>18</w:t>
            </w:r>
            <w:r w:rsidR="000A6005">
              <w:rPr>
                <w:rFonts w:eastAsia="Times New Roman"/>
                <w:bCs/>
                <w:sz w:val="18"/>
                <w:szCs w:val="18"/>
              </w:rPr>
              <w:t xml:space="preserve"> </w:t>
            </w:r>
            <w:r w:rsidRPr="00432AFF">
              <w:rPr>
                <w:rFonts w:eastAsia="Times New Roman"/>
                <w:bCs/>
                <w:sz w:val="18"/>
                <w:szCs w:val="18"/>
              </w:rPr>
              <w:t>631</w:t>
            </w:r>
          </w:p>
        </w:tc>
        <w:tc>
          <w:tcPr>
            <w:tcW w:w="608" w:type="pct"/>
            <w:noWrap/>
            <w:vAlign w:val="center"/>
          </w:tcPr>
          <w:p w14:paraId="11356A83" w14:textId="08EB580B" w:rsidR="00DA0791" w:rsidRPr="00432AFF" w:rsidRDefault="00DA0791"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rPr>
            </w:pPr>
            <w:r w:rsidRPr="00432AFF">
              <w:rPr>
                <w:rFonts w:eastAsia="Times New Roman"/>
                <w:bCs/>
                <w:sz w:val="18"/>
                <w:szCs w:val="18"/>
              </w:rPr>
              <w:t>18</w:t>
            </w:r>
            <w:r w:rsidR="000A6005">
              <w:rPr>
                <w:rFonts w:eastAsia="Times New Roman"/>
                <w:bCs/>
                <w:sz w:val="18"/>
                <w:szCs w:val="18"/>
              </w:rPr>
              <w:t xml:space="preserve"> </w:t>
            </w:r>
            <w:r w:rsidRPr="00432AFF">
              <w:rPr>
                <w:rFonts w:eastAsia="Times New Roman"/>
                <w:bCs/>
                <w:sz w:val="18"/>
                <w:szCs w:val="18"/>
              </w:rPr>
              <w:t>549</w:t>
            </w:r>
          </w:p>
        </w:tc>
        <w:tc>
          <w:tcPr>
            <w:tcW w:w="608" w:type="pct"/>
            <w:noWrap/>
            <w:vAlign w:val="center"/>
          </w:tcPr>
          <w:p w14:paraId="4943CDD9" w14:textId="7BC0E44E" w:rsidR="00DA0791" w:rsidRPr="00432AFF" w:rsidRDefault="00DA0791"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rPr>
            </w:pPr>
            <w:r w:rsidRPr="00432AFF">
              <w:rPr>
                <w:rFonts w:eastAsia="Times New Roman"/>
                <w:bCs/>
                <w:sz w:val="18"/>
                <w:szCs w:val="18"/>
              </w:rPr>
              <w:t>18</w:t>
            </w:r>
            <w:r w:rsidR="000A6005">
              <w:rPr>
                <w:rFonts w:eastAsia="Times New Roman"/>
                <w:bCs/>
                <w:sz w:val="18"/>
                <w:szCs w:val="18"/>
              </w:rPr>
              <w:t xml:space="preserve"> </w:t>
            </w:r>
            <w:r w:rsidRPr="00432AFF">
              <w:rPr>
                <w:rFonts w:eastAsia="Times New Roman"/>
                <w:bCs/>
                <w:sz w:val="18"/>
                <w:szCs w:val="18"/>
              </w:rPr>
              <w:t>367</w:t>
            </w:r>
          </w:p>
        </w:tc>
        <w:tc>
          <w:tcPr>
            <w:tcW w:w="608" w:type="pct"/>
            <w:noWrap/>
            <w:vAlign w:val="center"/>
          </w:tcPr>
          <w:p w14:paraId="493CE8C1" w14:textId="48E9F75E" w:rsidR="00DA0791" w:rsidRPr="00432AFF" w:rsidRDefault="00DA0791"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rPr>
            </w:pPr>
            <w:r w:rsidRPr="00432AFF">
              <w:rPr>
                <w:rFonts w:eastAsia="Times New Roman"/>
                <w:bCs/>
                <w:sz w:val="18"/>
                <w:szCs w:val="18"/>
              </w:rPr>
              <w:t>18</w:t>
            </w:r>
            <w:r w:rsidR="000A6005">
              <w:rPr>
                <w:rFonts w:eastAsia="Times New Roman"/>
                <w:bCs/>
                <w:sz w:val="18"/>
                <w:szCs w:val="18"/>
              </w:rPr>
              <w:t xml:space="preserve"> </w:t>
            </w:r>
            <w:r w:rsidRPr="00432AFF">
              <w:rPr>
                <w:rFonts w:eastAsia="Times New Roman"/>
                <w:bCs/>
                <w:sz w:val="18"/>
                <w:szCs w:val="18"/>
              </w:rPr>
              <w:t>651</w:t>
            </w:r>
          </w:p>
        </w:tc>
        <w:tc>
          <w:tcPr>
            <w:tcW w:w="608" w:type="pct"/>
            <w:noWrap/>
            <w:vAlign w:val="center"/>
          </w:tcPr>
          <w:p w14:paraId="40BA15AC" w14:textId="3A8E7A89" w:rsidR="00DA0791" w:rsidRPr="00432AFF" w:rsidRDefault="00DA0791"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rPr>
            </w:pPr>
            <w:r w:rsidRPr="00432AFF">
              <w:rPr>
                <w:rFonts w:eastAsia="Times New Roman"/>
                <w:bCs/>
                <w:sz w:val="18"/>
                <w:szCs w:val="18"/>
              </w:rPr>
              <w:t>18</w:t>
            </w:r>
            <w:r w:rsidR="000A6005">
              <w:rPr>
                <w:rFonts w:eastAsia="Times New Roman"/>
                <w:bCs/>
                <w:sz w:val="18"/>
                <w:szCs w:val="18"/>
              </w:rPr>
              <w:t xml:space="preserve"> </w:t>
            </w:r>
            <w:r w:rsidRPr="00432AFF">
              <w:rPr>
                <w:rFonts w:eastAsia="Times New Roman"/>
                <w:bCs/>
                <w:sz w:val="18"/>
                <w:szCs w:val="18"/>
              </w:rPr>
              <w:t>402</w:t>
            </w:r>
          </w:p>
        </w:tc>
      </w:tr>
      <w:tr w:rsidR="00DA0791" w:rsidRPr="00370C64" w14:paraId="5207E00E" w14:textId="77777777" w:rsidTr="00CE1EC6">
        <w:trPr>
          <w:trHeight w:val="283"/>
        </w:trPr>
        <w:tc>
          <w:tcPr>
            <w:cnfStyle w:val="001000000000" w:firstRow="0" w:lastRow="0" w:firstColumn="1" w:lastColumn="0" w:oddVBand="0" w:evenVBand="0" w:oddHBand="0" w:evenHBand="0" w:firstRowFirstColumn="0" w:firstRowLastColumn="0" w:lastRowFirstColumn="0" w:lastRowLastColumn="0"/>
            <w:tcW w:w="1959" w:type="pct"/>
            <w:noWrap/>
            <w:vAlign w:val="center"/>
          </w:tcPr>
          <w:p w14:paraId="0F974032" w14:textId="7ED95551" w:rsidR="00DA0791" w:rsidRPr="00E1474C" w:rsidRDefault="00DA0791" w:rsidP="000372B8">
            <w:pPr>
              <w:spacing w:line="240" w:lineRule="auto"/>
              <w:jc w:val="left"/>
              <w:rPr>
                <w:rFonts w:eastAsia="Times New Roman"/>
                <w:b w:val="0"/>
                <w:color w:val="000000"/>
                <w:sz w:val="18"/>
                <w:szCs w:val="18"/>
              </w:rPr>
            </w:pPr>
            <w:r>
              <w:rPr>
                <w:rFonts w:eastAsia="Times New Roman"/>
                <w:b w:val="0"/>
                <w:color w:val="000000"/>
                <w:sz w:val="18"/>
                <w:szCs w:val="18"/>
              </w:rPr>
              <w:t>Osoby</w:t>
            </w:r>
            <w:r w:rsidR="000A6005">
              <w:rPr>
                <w:rFonts w:eastAsia="Times New Roman"/>
                <w:b w:val="0"/>
                <w:color w:val="000000"/>
                <w:sz w:val="18"/>
                <w:szCs w:val="18"/>
              </w:rPr>
              <w:t xml:space="preserve"> </w:t>
            </w:r>
            <w:r>
              <w:rPr>
                <w:rFonts w:eastAsia="Times New Roman"/>
                <w:b w:val="0"/>
                <w:color w:val="000000"/>
                <w:sz w:val="18"/>
                <w:szCs w:val="18"/>
              </w:rPr>
              <w:t>w</w:t>
            </w:r>
            <w:r w:rsidR="000A6005">
              <w:rPr>
                <w:rFonts w:eastAsia="Times New Roman"/>
                <w:b w:val="0"/>
                <w:color w:val="000000"/>
                <w:sz w:val="18"/>
                <w:szCs w:val="18"/>
              </w:rPr>
              <w:t xml:space="preserve"> </w:t>
            </w:r>
            <w:r>
              <w:rPr>
                <w:rFonts w:eastAsia="Times New Roman"/>
                <w:b w:val="0"/>
                <w:color w:val="000000"/>
                <w:sz w:val="18"/>
                <w:szCs w:val="18"/>
              </w:rPr>
              <w:t>wieku</w:t>
            </w:r>
            <w:r w:rsidR="000A6005">
              <w:rPr>
                <w:rFonts w:eastAsia="Times New Roman"/>
                <w:b w:val="0"/>
                <w:color w:val="000000"/>
                <w:sz w:val="18"/>
                <w:szCs w:val="18"/>
              </w:rPr>
              <w:t xml:space="preserve"> </w:t>
            </w:r>
            <w:r>
              <w:rPr>
                <w:rFonts w:eastAsia="Times New Roman"/>
                <w:b w:val="0"/>
                <w:color w:val="000000"/>
                <w:sz w:val="18"/>
                <w:szCs w:val="18"/>
              </w:rPr>
              <w:t>produkcyjnym</w:t>
            </w:r>
          </w:p>
        </w:tc>
        <w:tc>
          <w:tcPr>
            <w:tcW w:w="608" w:type="pct"/>
            <w:noWrap/>
            <w:vAlign w:val="center"/>
          </w:tcPr>
          <w:p w14:paraId="38866640" w14:textId="267E5EFF" w:rsidR="00DA0791" w:rsidRPr="00432AFF" w:rsidRDefault="00DA0791" w:rsidP="000372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32AFF">
              <w:rPr>
                <w:rFonts w:eastAsia="Times New Roman"/>
                <w:sz w:val="18"/>
                <w:szCs w:val="18"/>
              </w:rPr>
              <w:t>68</w:t>
            </w:r>
            <w:r w:rsidR="000A6005">
              <w:rPr>
                <w:rFonts w:eastAsia="Times New Roman"/>
                <w:sz w:val="18"/>
                <w:szCs w:val="18"/>
              </w:rPr>
              <w:t xml:space="preserve"> </w:t>
            </w:r>
            <w:r w:rsidRPr="00432AFF">
              <w:rPr>
                <w:rFonts w:eastAsia="Times New Roman"/>
                <w:sz w:val="18"/>
                <w:szCs w:val="18"/>
              </w:rPr>
              <w:t>540</w:t>
            </w:r>
          </w:p>
        </w:tc>
        <w:tc>
          <w:tcPr>
            <w:tcW w:w="608" w:type="pct"/>
            <w:noWrap/>
            <w:vAlign w:val="center"/>
          </w:tcPr>
          <w:p w14:paraId="170D85E9" w14:textId="32CFEFDD" w:rsidR="00DA0791" w:rsidRPr="00432AFF" w:rsidRDefault="00DA0791" w:rsidP="000372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32AFF">
              <w:rPr>
                <w:rFonts w:eastAsia="Times New Roman"/>
                <w:sz w:val="18"/>
                <w:szCs w:val="18"/>
              </w:rPr>
              <w:t>67</w:t>
            </w:r>
            <w:r w:rsidR="000A6005">
              <w:rPr>
                <w:rFonts w:eastAsia="Times New Roman"/>
                <w:sz w:val="18"/>
                <w:szCs w:val="18"/>
              </w:rPr>
              <w:t xml:space="preserve"> </w:t>
            </w:r>
            <w:r w:rsidRPr="00432AFF">
              <w:rPr>
                <w:rFonts w:eastAsia="Times New Roman"/>
                <w:sz w:val="18"/>
                <w:szCs w:val="18"/>
              </w:rPr>
              <w:t>395</w:t>
            </w:r>
          </w:p>
        </w:tc>
        <w:tc>
          <w:tcPr>
            <w:tcW w:w="608" w:type="pct"/>
            <w:noWrap/>
            <w:vAlign w:val="center"/>
          </w:tcPr>
          <w:p w14:paraId="7CD6FB41" w14:textId="03CF4464" w:rsidR="00DA0791" w:rsidRPr="00432AFF" w:rsidRDefault="00DA0791" w:rsidP="000372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32AFF">
              <w:rPr>
                <w:rFonts w:eastAsia="Times New Roman"/>
                <w:sz w:val="18"/>
                <w:szCs w:val="18"/>
              </w:rPr>
              <w:t>66</w:t>
            </w:r>
            <w:r w:rsidR="000A6005">
              <w:rPr>
                <w:rFonts w:eastAsia="Times New Roman"/>
                <w:sz w:val="18"/>
                <w:szCs w:val="18"/>
              </w:rPr>
              <w:t xml:space="preserve"> </w:t>
            </w:r>
            <w:r w:rsidRPr="00432AFF">
              <w:rPr>
                <w:rFonts w:eastAsia="Times New Roman"/>
                <w:sz w:val="18"/>
                <w:szCs w:val="18"/>
              </w:rPr>
              <w:t>192</w:t>
            </w:r>
          </w:p>
        </w:tc>
        <w:tc>
          <w:tcPr>
            <w:tcW w:w="608" w:type="pct"/>
            <w:noWrap/>
            <w:vAlign w:val="center"/>
          </w:tcPr>
          <w:p w14:paraId="5E71F4FB" w14:textId="50CE145E" w:rsidR="00DA0791" w:rsidRPr="00432AFF" w:rsidRDefault="00DA0791" w:rsidP="000372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32AFF">
              <w:rPr>
                <w:rFonts w:eastAsia="Times New Roman"/>
                <w:sz w:val="18"/>
                <w:szCs w:val="18"/>
              </w:rPr>
              <w:t>63</w:t>
            </w:r>
            <w:r w:rsidR="000A6005">
              <w:rPr>
                <w:rFonts w:eastAsia="Times New Roman"/>
                <w:sz w:val="18"/>
                <w:szCs w:val="18"/>
              </w:rPr>
              <w:t xml:space="preserve"> </w:t>
            </w:r>
            <w:r w:rsidRPr="00432AFF">
              <w:rPr>
                <w:rFonts w:eastAsia="Times New Roman"/>
                <w:sz w:val="18"/>
                <w:szCs w:val="18"/>
              </w:rPr>
              <w:t>192</w:t>
            </w:r>
          </w:p>
        </w:tc>
        <w:tc>
          <w:tcPr>
            <w:tcW w:w="608" w:type="pct"/>
            <w:noWrap/>
            <w:vAlign w:val="center"/>
          </w:tcPr>
          <w:p w14:paraId="54D03180" w14:textId="768B7CA1" w:rsidR="00DA0791" w:rsidRPr="00432AFF" w:rsidRDefault="00DA0791" w:rsidP="000372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32AFF">
              <w:rPr>
                <w:rFonts w:eastAsia="Times New Roman"/>
                <w:sz w:val="18"/>
                <w:szCs w:val="18"/>
              </w:rPr>
              <w:t>62</w:t>
            </w:r>
            <w:r w:rsidR="000A6005">
              <w:rPr>
                <w:rFonts w:eastAsia="Times New Roman"/>
                <w:sz w:val="18"/>
                <w:szCs w:val="18"/>
              </w:rPr>
              <w:t xml:space="preserve"> </w:t>
            </w:r>
            <w:r w:rsidRPr="00432AFF">
              <w:rPr>
                <w:rFonts w:eastAsia="Times New Roman"/>
                <w:sz w:val="18"/>
                <w:szCs w:val="18"/>
              </w:rPr>
              <w:t>190</w:t>
            </w:r>
          </w:p>
        </w:tc>
      </w:tr>
      <w:tr w:rsidR="00DA0791" w:rsidRPr="00370C64" w14:paraId="0AFE2E7E" w14:textId="77777777" w:rsidTr="00CE1E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59" w:type="pct"/>
            <w:noWrap/>
            <w:vAlign w:val="center"/>
          </w:tcPr>
          <w:p w14:paraId="132B49C9" w14:textId="10A16DFF" w:rsidR="00DA0791" w:rsidRPr="00E1474C" w:rsidRDefault="00DA0791" w:rsidP="000372B8">
            <w:pPr>
              <w:spacing w:line="240" w:lineRule="auto"/>
              <w:jc w:val="left"/>
              <w:rPr>
                <w:rFonts w:eastAsia="Times New Roman"/>
                <w:b w:val="0"/>
                <w:color w:val="000000"/>
                <w:sz w:val="18"/>
                <w:szCs w:val="18"/>
              </w:rPr>
            </w:pPr>
            <w:r>
              <w:rPr>
                <w:rFonts w:eastAsia="Times New Roman"/>
                <w:b w:val="0"/>
                <w:color w:val="000000"/>
                <w:sz w:val="18"/>
                <w:szCs w:val="18"/>
              </w:rPr>
              <w:t>Osoby</w:t>
            </w:r>
            <w:r w:rsidR="000A6005">
              <w:rPr>
                <w:rFonts w:eastAsia="Times New Roman"/>
                <w:b w:val="0"/>
                <w:color w:val="000000"/>
                <w:sz w:val="18"/>
                <w:szCs w:val="18"/>
              </w:rPr>
              <w:t xml:space="preserve"> </w:t>
            </w:r>
            <w:r>
              <w:rPr>
                <w:rFonts w:eastAsia="Times New Roman"/>
                <w:b w:val="0"/>
                <w:color w:val="000000"/>
                <w:sz w:val="18"/>
                <w:szCs w:val="18"/>
              </w:rPr>
              <w:t>w</w:t>
            </w:r>
            <w:r w:rsidR="000A6005">
              <w:rPr>
                <w:rFonts w:eastAsia="Times New Roman"/>
                <w:b w:val="0"/>
                <w:color w:val="000000"/>
                <w:sz w:val="18"/>
                <w:szCs w:val="18"/>
              </w:rPr>
              <w:t xml:space="preserve"> </w:t>
            </w:r>
            <w:r>
              <w:rPr>
                <w:rFonts w:eastAsia="Times New Roman"/>
                <w:b w:val="0"/>
                <w:color w:val="000000"/>
                <w:sz w:val="18"/>
                <w:szCs w:val="18"/>
              </w:rPr>
              <w:t>wieku</w:t>
            </w:r>
            <w:r w:rsidR="000A6005">
              <w:rPr>
                <w:rFonts w:eastAsia="Times New Roman"/>
                <w:b w:val="0"/>
                <w:color w:val="000000"/>
                <w:sz w:val="18"/>
                <w:szCs w:val="18"/>
              </w:rPr>
              <w:t xml:space="preserve"> </w:t>
            </w:r>
            <w:r>
              <w:rPr>
                <w:rFonts w:eastAsia="Times New Roman"/>
                <w:b w:val="0"/>
                <w:color w:val="000000"/>
                <w:sz w:val="18"/>
                <w:szCs w:val="18"/>
              </w:rPr>
              <w:t>poprodukcyjnym</w:t>
            </w:r>
          </w:p>
        </w:tc>
        <w:tc>
          <w:tcPr>
            <w:tcW w:w="608" w:type="pct"/>
            <w:noWrap/>
            <w:vAlign w:val="center"/>
          </w:tcPr>
          <w:p w14:paraId="7EBA6F8B" w14:textId="19786D3D" w:rsidR="00DA0791" w:rsidRPr="00432AFF" w:rsidRDefault="00DA0791"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432AFF">
              <w:rPr>
                <w:rFonts w:eastAsia="Times New Roman"/>
                <w:sz w:val="18"/>
                <w:szCs w:val="18"/>
              </w:rPr>
              <w:t>25</w:t>
            </w:r>
            <w:r w:rsidR="000A6005">
              <w:rPr>
                <w:rFonts w:eastAsia="Times New Roman"/>
                <w:sz w:val="18"/>
                <w:szCs w:val="18"/>
              </w:rPr>
              <w:t xml:space="preserve"> </w:t>
            </w:r>
            <w:r w:rsidRPr="00432AFF">
              <w:rPr>
                <w:rFonts w:eastAsia="Times New Roman"/>
                <w:sz w:val="18"/>
                <w:szCs w:val="18"/>
              </w:rPr>
              <w:t>368</w:t>
            </w:r>
          </w:p>
        </w:tc>
        <w:tc>
          <w:tcPr>
            <w:tcW w:w="608" w:type="pct"/>
            <w:noWrap/>
            <w:vAlign w:val="center"/>
          </w:tcPr>
          <w:p w14:paraId="51562B4B" w14:textId="6AE5504F" w:rsidR="00DA0791" w:rsidRPr="00432AFF" w:rsidRDefault="00DA0791"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432AFF">
              <w:rPr>
                <w:rFonts w:eastAsia="Times New Roman"/>
                <w:sz w:val="18"/>
                <w:szCs w:val="18"/>
              </w:rPr>
              <w:t>26</w:t>
            </w:r>
            <w:r w:rsidR="000A6005">
              <w:rPr>
                <w:rFonts w:eastAsia="Times New Roman"/>
                <w:sz w:val="18"/>
                <w:szCs w:val="18"/>
              </w:rPr>
              <w:t xml:space="preserve"> </w:t>
            </w:r>
            <w:r w:rsidRPr="00432AFF">
              <w:rPr>
                <w:rFonts w:eastAsia="Times New Roman"/>
                <w:sz w:val="18"/>
                <w:szCs w:val="18"/>
              </w:rPr>
              <w:t>091</w:t>
            </w:r>
          </w:p>
        </w:tc>
        <w:tc>
          <w:tcPr>
            <w:tcW w:w="608" w:type="pct"/>
            <w:noWrap/>
            <w:vAlign w:val="center"/>
          </w:tcPr>
          <w:p w14:paraId="71C7C990" w14:textId="084F54B5" w:rsidR="00DA0791" w:rsidRPr="00432AFF" w:rsidRDefault="00DA0791"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432AFF">
              <w:rPr>
                <w:rFonts w:eastAsia="Times New Roman"/>
                <w:sz w:val="18"/>
                <w:szCs w:val="18"/>
              </w:rPr>
              <w:t>26</w:t>
            </w:r>
            <w:r w:rsidR="000A6005">
              <w:rPr>
                <w:rFonts w:eastAsia="Times New Roman"/>
                <w:sz w:val="18"/>
                <w:szCs w:val="18"/>
              </w:rPr>
              <w:t xml:space="preserve"> </w:t>
            </w:r>
            <w:r w:rsidRPr="00432AFF">
              <w:rPr>
                <w:rFonts w:eastAsia="Times New Roman"/>
                <w:sz w:val="18"/>
                <w:szCs w:val="18"/>
              </w:rPr>
              <w:t>656</w:t>
            </w:r>
          </w:p>
        </w:tc>
        <w:tc>
          <w:tcPr>
            <w:tcW w:w="608" w:type="pct"/>
            <w:noWrap/>
            <w:vAlign w:val="center"/>
          </w:tcPr>
          <w:p w14:paraId="188C9A0B" w14:textId="2537C397" w:rsidR="00DA0791" w:rsidRPr="00432AFF" w:rsidRDefault="00DA0791"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432AFF">
              <w:rPr>
                <w:rFonts w:eastAsia="Times New Roman"/>
                <w:sz w:val="18"/>
                <w:szCs w:val="18"/>
              </w:rPr>
              <w:t>27</w:t>
            </w:r>
            <w:r w:rsidR="000A6005">
              <w:rPr>
                <w:rFonts w:eastAsia="Times New Roman"/>
                <w:sz w:val="18"/>
                <w:szCs w:val="18"/>
              </w:rPr>
              <w:t xml:space="preserve"> </w:t>
            </w:r>
            <w:r w:rsidRPr="00432AFF">
              <w:rPr>
                <w:rFonts w:eastAsia="Times New Roman"/>
                <w:sz w:val="18"/>
                <w:szCs w:val="18"/>
              </w:rPr>
              <w:t>080</w:t>
            </w:r>
          </w:p>
        </w:tc>
        <w:tc>
          <w:tcPr>
            <w:tcW w:w="608" w:type="pct"/>
            <w:noWrap/>
            <w:vAlign w:val="center"/>
          </w:tcPr>
          <w:p w14:paraId="64FE4DDE" w14:textId="195C4891" w:rsidR="00DA0791" w:rsidRPr="00432AFF" w:rsidRDefault="00DA0791"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432AFF">
              <w:rPr>
                <w:rFonts w:eastAsia="Times New Roman"/>
                <w:sz w:val="18"/>
                <w:szCs w:val="18"/>
              </w:rPr>
              <w:t>27</w:t>
            </w:r>
            <w:r w:rsidR="000A6005">
              <w:rPr>
                <w:rFonts w:eastAsia="Times New Roman"/>
                <w:sz w:val="18"/>
                <w:szCs w:val="18"/>
              </w:rPr>
              <w:t xml:space="preserve"> </w:t>
            </w:r>
            <w:r w:rsidRPr="00432AFF">
              <w:rPr>
                <w:rFonts w:eastAsia="Times New Roman"/>
                <w:sz w:val="18"/>
                <w:szCs w:val="18"/>
              </w:rPr>
              <w:t>275</w:t>
            </w:r>
          </w:p>
        </w:tc>
      </w:tr>
      <w:tr w:rsidR="00DA0791" w:rsidRPr="00370C64" w14:paraId="71540D0D" w14:textId="77777777" w:rsidTr="00CE1EC6">
        <w:trPr>
          <w:trHeight w:val="283"/>
        </w:trPr>
        <w:tc>
          <w:tcPr>
            <w:cnfStyle w:val="001000000000" w:firstRow="0" w:lastRow="0" w:firstColumn="1" w:lastColumn="0" w:oddVBand="0" w:evenVBand="0" w:oddHBand="0" w:evenHBand="0" w:firstRowFirstColumn="0" w:firstRowLastColumn="0" w:lastRowFirstColumn="0" w:lastRowLastColumn="0"/>
            <w:tcW w:w="1959" w:type="pct"/>
            <w:noWrap/>
            <w:vAlign w:val="center"/>
          </w:tcPr>
          <w:p w14:paraId="544A6061" w14:textId="39D945BF" w:rsidR="00DA0791" w:rsidRPr="00E1474C" w:rsidRDefault="00DA0791" w:rsidP="000372B8">
            <w:pPr>
              <w:spacing w:line="240" w:lineRule="auto"/>
              <w:jc w:val="left"/>
              <w:rPr>
                <w:rFonts w:eastAsia="Times New Roman"/>
                <w:b w:val="0"/>
                <w:color w:val="000000"/>
                <w:sz w:val="18"/>
                <w:szCs w:val="18"/>
              </w:rPr>
            </w:pPr>
            <w:r w:rsidRPr="00DA0791">
              <w:rPr>
                <w:rFonts w:eastAsia="Times New Roman"/>
                <w:b w:val="0"/>
                <w:color w:val="000000"/>
                <w:sz w:val="18"/>
                <w:szCs w:val="18"/>
              </w:rPr>
              <w:t>Udział</w:t>
            </w:r>
            <w:r w:rsidR="000A6005">
              <w:rPr>
                <w:rFonts w:eastAsia="Times New Roman"/>
                <w:b w:val="0"/>
                <w:color w:val="000000"/>
                <w:sz w:val="18"/>
                <w:szCs w:val="18"/>
              </w:rPr>
              <w:t xml:space="preserve"> </w:t>
            </w:r>
            <w:r w:rsidRPr="00DA0791">
              <w:rPr>
                <w:rFonts w:eastAsia="Times New Roman"/>
                <w:b w:val="0"/>
                <w:color w:val="000000"/>
                <w:sz w:val="18"/>
                <w:szCs w:val="18"/>
              </w:rPr>
              <w:t>%</w:t>
            </w:r>
            <w:r w:rsidR="000A6005">
              <w:rPr>
                <w:rFonts w:eastAsia="Times New Roman"/>
                <w:b w:val="0"/>
                <w:color w:val="000000"/>
                <w:sz w:val="18"/>
                <w:szCs w:val="18"/>
              </w:rPr>
              <w:t xml:space="preserve"> </w:t>
            </w:r>
            <w:r w:rsidRPr="00DA0791">
              <w:rPr>
                <w:rFonts w:eastAsia="Times New Roman"/>
                <w:b w:val="0"/>
                <w:color w:val="000000"/>
                <w:sz w:val="18"/>
                <w:szCs w:val="18"/>
              </w:rPr>
              <w:t>osób</w:t>
            </w:r>
            <w:r w:rsidR="000A6005">
              <w:rPr>
                <w:rFonts w:eastAsia="Times New Roman"/>
                <w:b w:val="0"/>
                <w:color w:val="000000"/>
                <w:sz w:val="18"/>
                <w:szCs w:val="18"/>
              </w:rPr>
              <w:t xml:space="preserve"> </w:t>
            </w:r>
            <w:r w:rsidRPr="00DA0791">
              <w:rPr>
                <w:rFonts w:eastAsia="Times New Roman"/>
                <w:b w:val="0"/>
                <w:color w:val="000000"/>
                <w:sz w:val="18"/>
                <w:szCs w:val="18"/>
              </w:rPr>
              <w:t>w</w:t>
            </w:r>
            <w:r w:rsidR="000A6005">
              <w:rPr>
                <w:rFonts w:eastAsia="Times New Roman"/>
                <w:b w:val="0"/>
                <w:color w:val="000000"/>
                <w:sz w:val="18"/>
                <w:szCs w:val="18"/>
              </w:rPr>
              <w:t xml:space="preserve"> </w:t>
            </w:r>
            <w:r w:rsidRPr="00DA0791">
              <w:rPr>
                <w:rFonts w:eastAsia="Times New Roman"/>
                <w:b w:val="0"/>
                <w:color w:val="000000"/>
                <w:sz w:val="18"/>
                <w:szCs w:val="18"/>
              </w:rPr>
              <w:t>wieku</w:t>
            </w:r>
            <w:r w:rsidR="000A6005">
              <w:rPr>
                <w:rFonts w:eastAsia="Times New Roman"/>
                <w:b w:val="0"/>
                <w:color w:val="000000"/>
                <w:sz w:val="18"/>
                <w:szCs w:val="18"/>
              </w:rPr>
              <w:t xml:space="preserve"> </w:t>
            </w:r>
            <w:r>
              <w:rPr>
                <w:rFonts w:eastAsia="Times New Roman"/>
                <w:b w:val="0"/>
                <w:color w:val="000000"/>
                <w:sz w:val="18"/>
                <w:szCs w:val="18"/>
              </w:rPr>
              <w:t>przed</w:t>
            </w:r>
            <w:r w:rsidRPr="00DA0791">
              <w:rPr>
                <w:rFonts w:eastAsia="Times New Roman"/>
                <w:b w:val="0"/>
                <w:color w:val="000000"/>
                <w:sz w:val="18"/>
                <w:szCs w:val="18"/>
              </w:rPr>
              <w:t>produkcyjnym</w:t>
            </w:r>
          </w:p>
        </w:tc>
        <w:tc>
          <w:tcPr>
            <w:tcW w:w="608" w:type="pct"/>
            <w:noWrap/>
            <w:vAlign w:val="center"/>
          </w:tcPr>
          <w:p w14:paraId="44604374" w14:textId="7CF37144" w:rsidR="00DA0791" w:rsidRPr="00432AFF" w:rsidRDefault="00F96EFC" w:rsidP="000372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32AFF">
              <w:rPr>
                <w:rFonts w:eastAsia="Times New Roman"/>
                <w:sz w:val="18"/>
                <w:szCs w:val="18"/>
              </w:rPr>
              <w:t>16,6%</w:t>
            </w:r>
          </w:p>
        </w:tc>
        <w:tc>
          <w:tcPr>
            <w:tcW w:w="608" w:type="pct"/>
            <w:noWrap/>
            <w:vAlign w:val="center"/>
          </w:tcPr>
          <w:p w14:paraId="3C08874B" w14:textId="5E54F6EA" w:rsidR="00DA0791" w:rsidRPr="00432AFF" w:rsidRDefault="00F96EFC" w:rsidP="000372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32AFF">
              <w:rPr>
                <w:rFonts w:eastAsia="Times New Roman"/>
                <w:sz w:val="18"/>
                <w:szCs w:val="18"/>
              </w:rPr>
              <w:t>16,6%</w:t>
            </w:r>
          </w:p>
        </w:tc>
        <w:tc>
          <w:tcPr>
            <w:tcW w:w="608" w:type="pct"/>
            <w:noWrap/>
            <w:vAlign w:val="center"/>
          </w:tcPr>
          <w:p w14:paraId="2E3B0D08" w14:textId="6CDA4993" w:rsidR="00DA0791" w:rsidRPr="00432AFF" w:rsidRDefault="00410EE4" w:rsidP="000372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32AFF">
              <w:rPr>
                <w:rFonts w:eastAsia="Times New Roman"/>
                <w:sz w:val="18"/>
                <w:szCs w:val="18"/>
              </w:rPr>
              <w:t>16,5%</w:t>
            </w:r>
          </w:p>
        </w:tc>
        <w:tc>
          <w:tcPr>
            <w:tcW w:w="608" w:type="pct"/>
            <w:noWrap/>
            <w:vAlign w:val="center"/>
          </w:tcPr>
          <w:p w14:paraId="2A6FBC02" w14:textId="52516400" w:rsidR="00DA0791" w:rsidRPr="00432AFF" w:rsidRDefault="00410EE4" w:rsidP="000372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32AFF">
              <w:rPr>
                <w:rFonts w:eastAsia="Times New Roman"/>
                <w:sz w:val="18"/>
                <w:szCs w:val="18"/>
              </w:rPr>
              <w:t>17,1%</w:t>
            </w:r>
          </w:p>
        </w:tc>
        <w:tc>
          <w:tcPr>
            <w:tcW w:w="608" w:type="pct"/>
            <w:noWrap/>
            <w:vAlign w:val="center"/>
          </w:tcPr>
          <w:p w14:paraId="1B8C52E0" w14:textId="142553DF" w:rsidR="00DA0791" w:rsidRPr="00432AFF" w:rsidRDefault="00BF06B3" w:rsidP="000372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32AFF">
              <w:rPr>
                <w:rFonts w:eastAsia="Times New Roman"/>
                <w:sz w:val="18"/>
                <w:szCs w:val="18"/>
              </w:rPr>
              <w:t>17,1%</w:t>
            </w:r>
          </w:p>
        </w:tc>
      </w:tr>
      <w:tr w:rsidR="00DA0791" w:rsidRPr="00370C64" w14:paraId="74BEFAF2" w14:textId="77777777" w:rsidTr="00CE1E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59" w:type="pct"/>
            <w:noWrap/>
            <w:vAlign w:val="center"/>
          </w:tcPr>
          <w:p w14:paraId="408595F9" w14:textId="02BB2954" w:rsidR="00DA0791" w:rsidRPr="00E1474C" w:rsidRDefault="00DA0791" w:rsidP="000372B8">
            <w:pPr>
              <w:spacing w:line="240" w:lineRule="auto"/>
              <w:jc w:val="left"/>
              <w:rPr>
                <w:rFonts w:eastAsia="Times New Roman"/>
                <w:b w:val="0"/>
                <w:color w:val="000000"/>
                <w:sz w:val="18"/>
                <w:szCs w:val="18"/>
              </w:rPr>
            </w:pPr>
            <w:r w:rsidRPr="00DA0791">
              <w:rPr>
                <w:rFonts w:eastAsia="Times New Roman"/>
                <w:b w:val="0"/>
                <w:color w:val="000000"/>
                <w:sz w:val="18"/>
                <w:szCs w:val="18"/>
              </w:rPr>
              <w:t>Udział</w:t>
            </w:r>
            <w:r w:rsidR="000A6005">
              <w:rPr>
                <w:rFonts w:eastAsia="Times New Roman"/>
                <w:b w:val="0"/>
                <w:color w:val="000000"/>
                <w:sz w:val="18"/>
                <w:szCs w:val="18"/>
              </w:rPr>
              <w:t xml:space="preserve"> </w:t>
            </w:r>
            <w:r w:rsidRPr="00DA0791">
              <w:rPr>
                <w:rFonts w:eastAsia="Times New Roman"/>
                <w:b w:val="0"/>
                <w:color w:val="000000"/>
                <w:sz w:val="18"/>
                <w:szCs w:val="18"/>
              </w:rPr>
              <w:t>%</w:t>
            </w:r>
            <w:r w:rsidR="000A6005">
              <w:rPr>
                <w:rFonts w:eastAsia="Times New Roman"/>
                <w:b w:val="0"/>
                <w:color w:val="000000"/>
                <w:sz w:val="18"/>
                <w:szCs w:val="18"/>
              </w:rPr>
              <w:t xml:space="preserve"> </w:t>
            </w:r>
            <w:r w:rsidRPr="00DA0791">
              <w:rPr>
                <w:rFonts w:eastAsia="Times New Roman"/>
                <w:b w:val="0"/>
                <w:color w:val="000000"/>
                <w:sz w:val="18"/>
                <w:szCs w:val="18"/>
              </w:rPr>
              <w:t>osób</w:t>
            </w:r>
            <w:r w:rsidR="000A6005">
              <w:rPr>
                <w:rFonts w:eastAsia="Times New Roman"/>
                <w:b w:val="0"/>
                <w:color w:val="000000"/>
                <w:sz w:val="18"/>
                <w:szCs w:val="18"/>
              </w:rPr>
              <w:t xml:space="preserve"> </w:t>
            </w:r>
            <w:r w:rsidRPr="00DA0791">
              <w:rPr>
                <w:rFonts w:eastAsia="Times New Roman"/>
                <w:b w:val="0"/>
                <w:color w:val="000000"/>
                <w:sz w:val="18"/>
                <w:szCs w:val="18"/>
              </w:rPr>
              <w:t>w</w:t>
            </w:r>
            <w:r w:rsidR="000A6005">
              <w:rPr>
                <w:rFonts w:eastAsia="Times New Roman"/>
                <w:b w:val="0"/>
                <w:color w:val="000000"/>
                <w:sz w:val="18"/>
                <w:szCs w:val="18"/>
              </w:rPr>
              <w:t xml:space="preserve"> </w:t>
            </w:r>
            <w:r w:rsidRPr="00DA0791">
              <w:rPr>
                <w:rFonts w:eastAsia="Times New Roman"/>
                <w:b w:val="0"/>
                <w:color w:val="000000"/>
                <w:sz w:val="18"/>
                <w:szCs w:val="18"/>
              </w:rPr>
              <w:t>wieku</w:t>
            </w:r>
            <w:r w:rsidR="000A6005">
              <w:rPr>
                <w:rFonts w:eastAsia="Times New Roman"/>
                <w:b w:val="0"/>
                <w:color w:val="000000"/>
                <w:sz w:val="18"/>
                <w:szCs w:val="18"/>
              </w:rPr>
              <w:t xml:space="preserve"> </w:t>
            </w:r>
            <w:r w:rsidRPr="00DA0791">
              <w:rPr>
                <w:rFonts w:eastAsia="Times New Roman"/>
                <w:b w:val="0"/>
                <w:color w:val="000000"/>
                <w:sz w:val="18"/>
                <w:szCs w:val="18"/>
              </w:rPr>
              <w:t>produkcyjnym</w:t>
            </w:r>
          </w:p>
        </w:tc>
        <w:tc>
          <w:tcPr>
            <w:tcW w:w="608" w:type="pct"/>
            <w:noWrap/>
            <w:vAlign w:val="center"/>
          </w:tcPr>
          <w:p w14:paraId="5FD73ACF" w14:textId="0C077A3B" w:rsidR="00DA0791" w:rsidRPr="00432AFF" w:rsidRDefault="00F96EFC"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432AFF">
              <w:rPr>
                <w:rFonts w:eastAsia="Times New Roman"/>
                <w:sz w:val="18"/>
                <w:szCs w:val="18"/>
              </w:rPr>
              <w:t>60,9%</w:t>
            </w:r>
          </w:p>
        </w:tc>
        <w:tc>
          <w:tcPr>
            <w:tcW w:w="608" w:type="pct"/>
            <w:noWrap/>
            <w:vAlign w:val="center"/>
          </w:tcPr>
          <w:p w14:paraId="5EF810BB" w14:textId="1ED2ABB8" w:rsidR="00DA0791" w:rsidRPr="00432AFF" w:rsidRDefault="00F96EFC"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432AFF">
              <w:rPr>
                <w:rFonts w:eastAsia="Times New Roman"/>
                <w:sz w:val="18"/>
                <w:szCs w:val="18"/>
              </w:rPr>
              <w:t>60,1%</w:t>
            </w:r>
          </w:p>
        </w:tc>
        <w:tc>
          <w:tcPr>
            <w:tcW w:w="608" w:type="pct"/>
            <w:noWrap/>
            <w:vAlign w:val="center"/>
          </w:tcPr>
          <w:p w14:paraId="6DA6C799" w14:textId="2477FC2A" w:rsidR="00DA0791" w:rsidRPr="00432AFF" w:rsidRDefault="00410EE4"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432AFF">
              <w:rPr>
                <w:rFonts w:eastAsia="Times New Roman"/>
                <w:sz w:val="18"/>
                <w:szCs w:val="18"/>
              </w:rPr>
              <w:t>59,5%</w:t>
            </w:r>
          </w:p>
        </w:tc>
        <w:tc>
          <w:tcPr>
            <w:tcW w:w="608" w:type="pct"/>
            <w:noWrap/>
            <w:vAlign w:val="center"/>
          </w:tcPr>
          <w:p w14:paraId="3244277A" w14:textId="4679AA76" w:rsidR="00DA0791" w:rsidRPr="00432AFF" w:rsidRDefault="00410EE4"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432AFF">
              <w:rPr>
                <w:rFonts w:eastAsia="Times New Roman"/>
                <w:sz w:val="18"/>
                <w:szCs w:val="18"/>
              </w:rPr>
              <w:t>58,0%</w:t>
            </w:r>
          </w:p>
        </w:tc>
        <w:tc>
          <w:tcPr>
            <w:tcW w:w="608" w:type="pct"/>
            <w:noWrap/>
            <w:vAlign w:val="center"/>
          </w:tcPr>
          <w:p w14:paraId="7BAB4690" w14:textId="600AAFF3" w:rsidR="00DA0791" w:rsidRPr="00432AFF" w:rsidRDefault="00BF06B3"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432AFF">
              <w:rPr>
                <w:rFonts w:eastAsia="Times New Roman"/>
                <w:sz w:val="18"/>
                <w:szCs w:val="18"/>
              </w:rPr>
              <w:t>57,7%</w:t>
            </w:r>
          </w:p>
        </w:tc>
      </w:tr>
      <w:tr w:rsidR="00DA0791" w:rsidRPr="00370C64" w14:paraId="6D5B48B2" w14:textId="77777777" w:rsidTr="00CE1EC6">
        <w:trPr>
          <w:trHeight w:val="283"/>
        </w:trPr>
        <w:tc>
          <w:tcPr>
            <w:cnfStyle w:val="001000000000" w:firstRow="0" w:lastRow="0" w:firstColumn="1" w:lastColumn="0" w:oddVBand="0" w:evenVBand="0" w:oddHBand="0" w:evenHBand="0" w:firstRowFirstColumn="0" w:firstRowLastColumn="0" w:lastRowFirstColumn="0" w:lastRowLastColumn="0"/>
            <w:tcW w:w="1959" w:type="pct"/>
            <w:noWrap/>
            <w:vAlign w:val="center"/>
          </w:tcPr>
          <w:p w14:paraId="5DAE00D6" w14:textId="58569FD0" w:rsidR="00DA0791" w:rsidRPr="00E1474C" w:rsidRDefault="00DA0791" w:rsidP="000372B8">
            <w:pPr>
              <w:spacing w:line="240" w:lineRule="auto"/>
              <w:jc w:val="left"/>
              <w:rPr>
                <w:rFonts w:eastAsia="Times New Roman"/>
                <w:b w:val="0"/>
                <w:color w:val="000000"/>
                <w:sz w:val="18"/>
                <w:szCs w:val="18"/>
              </w:rPr>
            </w:pPr>
            <w:r w:rsidRPr="00DA0791">
              <w:rPr>
                <w:rFonts w:eastAsia="Times New Roman"/>
                <w:b w:val="0"/>
                <w:color w:val="000000"/>
                <w:sz w:val="18"/>
                <w:szCs w:val="18"/>
              </w:rPr>
              <w:t>Udział</w:t>
            </w:r>
            <w:r w:rsidR="000A6005">
              <w:rPr>
                <w:rFonts w:eastAsia="Times New Roman"/>
                <w:b w:val="0"/>
                <w:color w:val="000000"/>
                <w:sz w:val="18"/>
                <w:szCs w:val="18"/>
              </w:rPr>
              <w:t xml:space="preserve"> </w:t>
            </w:r>
            <w:r w:rsidRPr="00DA0791">
              <w:rPr>
                <w:rFonts w:eastAsia="Times New Roman"/>
                <w:b w:val="0"/>
                <w:color w:val="000000"/>
                <w:sz w:val="18"/>
                <w:szCs w:val="18"/>
              </w:rPr>
              <w:t>%</w:t>
            </w:r>
            <w:r w:rsidR="000A6005">
              <w:rPr>
                <w:rFonts w:eastAsia="Times New Roman"/>
                <w:b w:val="0"/>
                <w:color w:val="000000"/>
                <w:sz w:val="18"/>
                <w:szCs w:val="18"/>
              </w:rPr>
              <w:t xml:space="preserve"> </w:t>
            </w:r>
            <w:r w:rsidRPr="00DA0791">
              <w:rPr>
                <w:rFonts w:eastAsia="Times New Roman"/>
                <w:b w:val="0"/>
                <w:color w:val="000000"/>
                <w:sz w:val="18"/>
                <w:szCs w:val="18"/>
              </w:rPr>
              <w:t>osób</w:t>
            </w:r>
            <w:r w:rsidR="000A6005">
              <w:rPr>
                <w:rFonts w:eastAsia="Times New Roman"/>
                <w:b w:val="0"/>
                <w:color w:val="000000"/>
                <w:sz w:val="18"/>
                <w:szCs w:val="18"/>
              </w:rPr>
              <w:t xml:space="preserve"> </w:t>
            </w:r>
            <w:r w:rsidRPr="00DA0791">
              <w:rPr>
                <w:rFonts w:eastAsia="Times New Roman"/>
                <w:b w:val="0"/>
                <w:color w:val="000000"/>
                <w:sz w:val="18"/>
                <w:szCs w:val="18"/>
              </w:rPr>
              <w:t>w</w:t>
            </w:r>
            <w:r w:rsidR="000A6005">
              <w:rPr>
                <w:rFonts w:eastAsia="Times New Roman"/>
                <w:b w:val="0"/>
                <w:color w:val="000000"/>
                <w:sz w:val="18"/>
                <w:szCs w:val="18"/>
              </w:rPr>
              <w:t xml:space="preserve"> </w:t>
            </w:r>
            <w:r w:rsidRPr="00DA0791">
              <w:rPr>
                <w:rFonts w:eastAsia="Times New Roman"/>
                <w:b w:val="0"/>
                <w:color w:val="000000"/>
                <w:sz w:val="18"/>
                <w:szCs w:val="18"/>
              </w:rPr>
              <w:t>wieku</w:t>
            </w:r>
            <w:r w:rsidR="000A6005">
              <w:rPr>
                <w:rFonts w:eastAsia="Times New Roman"/>
                <w:b w:val="0"/>
                <w:color w:val="000000"/>
                <w:sz w:val="18"/>
                <w:szCs w:val="18"/>
              </w:rPr>
              <w:t xml:space="preserve"> </w:t>
            </w:r>
            <w:r>
              <w:rPr>
                <w:rFonts w:eastAsia="Times New Roman"/>
                <w:b w:val="0"/>
                <w:color w:val="000000"/>
                <w:sz w:val="18"/>
                <w:szCs w:val="18"/>
              </w:rPr>
              <w:t>po</w:t>
            </w:r>
            <w:r w:rsidRPr="00DA0791">
              <w:rPr>
                <w:rFonts w:eastAsia="Times New Roman"/>
                <w:b w:val="0"/>
                <w:color w:val="000000"/>
                <w:sz w:val="18"/>
                <w:szCs w:val="18"/>
              </w:rPr>
              <w:t>produkcyjnym</w:t>
            </w:r>
          </w:p>
        </w:tc>
        <w:tc>
          <w:tcPr>
            <w:tcW w:w="608" w:type="pct"/>
            <w:noWrap/>
            <w:vAlign w:val="center"/>
          </w:tcPr>
          <w:p w14:paraId="7762F35F" w14:textId="764F334D" w:rsidR="00DA0791" w:rsidRPr="00432AFF" w:rsidRDefault="00F96EFC" w:rsidP="000372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32AFF">
              <w:rPr>
                <w:rFonts w:eastAsia="Times New Roman"/>
                <w:sz w:val="18"/>
                <w:szCs w:val="18"/>
              </w:rPr>
              <w:t>22,5%</w:t>
            </w:r>
          </w:p>
        </w:tc>
        <w:tc>
          <w:tcPr>
            <w:tcW w:w="608" w:type="pct"/>
            <w:noWrap/>
            <w:vAlign w:val="center"/>
          </w:tcPr>
          <w:p w14:paraId="2A1F775A" w14:textId="75672A83" w:rsidR="00DA0791" w:rsidRPr="00432AFF" w:rsidRDefault="00F96EFC" w:rsidP="000372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32AFF">
              <w:rPr>
                <w:rFonts w:eastAsia="Times New Roman"/>
                <w:sz w:val="18"/>
                <w:szCs w:val="18"/>
              </w:rPr>
              <w:t>23,3%</w:t>
            </w:r>
          </w:p>
        </w:tc>
        <w:tc>
          <w:tcPr>
            <w:tcW w:w="608" w:type="pct"/>
            <w:noWrap/>
            <w:vAlign w:val="center"/>
          </w:tcPr>
          <w:p w14:paraId="14328AA5" w14:textId="10F247CD" w:rsidR="00DA0791" w:rsidRPr="00432AFF" w:rsidRDefault="00410EE4" w:rsidP="000372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32AFF">
              <w:rPr>
                <w:rFonts w:eastAsia="Times New Roman"/>
                <w:sz w:val="18"/>
                <w:szCs w:val="18"/>
              </w:rPr>
              <w:t>24,0%</w:t>
            </w:r>
          </w:p>
        </w:tc>
        <w:tc>
          <w:tcPr>
            <w:tcW w:w="608" w:type="pct"/>
            <w:noWrap/>
            <w:vAlign w:val="center"/>
          </w:tcPr>
          <w:p w14:paraId="71FD9256" w14:textId="61E6894C" w:rsidR="00DA0791" w:rsidRPr="00432AFF" w:rsidRDefault="00410EE4" w:rsidP="000372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32AFF">
              <w:rPr>
                <w:rFonts w:eastAsia="Times New Roman"/>
                <w:sz w:val="18"/>
                <w:szCs w:val="18"/>
              </w:rPr>
              <w:t>24,9%</w:t>
            </w:r>
          </w:p>
        </w:tc>
        <w:tc>
          <w:tcPr>
            <w:tcW w:w="608" w:type="pct"/>
            <w:noWrap/>
            <w:vAlign w:val="center"/>
          </w:tcPr>
          <w:p w14:paraId="27E3E880" w14:textId="0AAF773B" w:rsidR="00DA0791" w:rsidRPr="00432AFF" w:rsidRDefault="00BF06B3" w:rsidP="000372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32AFF">
              <w:rPr>
                <w:rFonts w:eastAsia="Times New Roman"/>
                <w:sz w:val="18"/>
                <w:szCs w:val="18"/>
              </w:rPr>
              <w:t>25,2%</w:t>
            </w:r>
          </w:p>
        </w:tc>
      </w:tr>
    </w:tbl>
    <w:p w14:paraId="4F228BB1" w14:textId="607D823F" w:rsidR="00DB0E2B" w:rsidRPr="00F760EE" w:rsidRDefault="00DA0791" w:rsidP="00F760EE">
      <w:pPr>
        <w:pStyle w:val="Zrodlo0"/>
      </w:pPr>
      <w:r w:rsidRPr="00410EE4">
        <w:t>Źródło:</w:t>
      </w:r>
      <w:r w:rsidR="000A6005">
        <w:t xml:space="preserve"> </w:t>
      </w:r>
      <w:r w:rsidR="00BE0A93">
        <w:t>o</w:t>
      </w:r>
      <w:r w:rsidRPr="00410EE4">
        <w:t>pracowanie</w:t>
      </w:r>
      <w:r w:rsidR="000A6005">
        <w:t xml:space="preserve"> </w:t>
      </w:r>
      <w:r w:rsidRPr="00410EE4">
        <w:t>własne</w:t>
      </w:r>
      <w:r w:rsidR="000A6005">
        <w:t xml:space="preserve"> </w:t>
      </w:r>
      <w:r w:rsidRPr="00410EE4">
        <w:t>na</w:t>
      </w:r>
      <w:r w:rsidR="000A6005">
        <w:t xml:space="preserve"> </w:t>
      </w:r>
      <w:r w:rsidRPr="00410EE4">
        <w:t>podstawie</w:t>
      </w:r>
      <w:r w:rsidR="000A6005">
        <w:t xml:space="preserve"> </w:t>
      </w:r>
      <w:r w:rsidRPr="00410EE4">
        <w:t>danych</w:t>
      </w:r>
      <w:r w:rsidR="000A6005">
        <w:t xml:space="preserve"> </w:t>
      </w:r>
      <w:r w:rsidRPr="00410EE4">
        <w:t>GUS</w:t>
      </w:r>
    </w:p>
    <w:p w14:paraId="3817462B" w14:textId="643EC571" w:rsidR="00E21CEA" w:rsidRPr="00410EE4" w:rsidRDefault="00DB0E2B" w:rsidP="00CD028E">
      <w:pPr>
        <w:pStyle w:val="Legenda"/>
      </w:pPr>
      <w:bookmarkStart w:id="5" w:name="_Toc146867997"/>
      <w:r>
        <w:rPr>
          <w:noProof/>
          <w:lang w:eastAsia="pl-PL"/>
        </w:rPr>
        <w:drawing>
          <wp:anchor distT="0" distB="0" distL="114300" distR="114300" simplePos="0" relativeHeight="251643904" behindDoc="0" locked="0" layoutInCell="1" allowOverlap="1" wp14:anchorId="666C921C" wp14:editId="552B71EF">
            <wp:simplePos x="0" y="0"/>
            <wp:positionH relativeFrom="column">
              <wp:posOffset>-1905</wp:posOffset>
            </wp:positionH>
            <wp:positionV relativeFrom="paragraph">
              <wp:posOffset>165100</wp:posOffset>
            </wp:positionV>
            <wp:extent cx="5796280" cy="2209800"/>
            <wp:effectExtent l="0" t="0" r="0" b="0"/>
            <wp:wrapTopAndBottom/>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CD028E">
        <w:t xml:space="preserve">Wykres </w:t>
      </w:r>
      <w:fldSimple w:instr=" SEQ Wykres \* ARABIC ">
        <w:r w:rsidR="005F6FDB">
          <w:rPr>
            <w:noProof/>
          </w:rPr>
          <w:t>1</w:t>
        </w:r>
      </w:fldSimple>
      <w:r w:rsidR="00CD028E">
        <w:t xml:space="preserve">. </w:t>
      </w:r>
      <w:r w:rsidR="00E21CEA" w:rsidRPr="00410EE4">
        <w:t>Struktura</w:t>
      </w:r>
      <w:r w:rsidR="009F1515">
        <w:t xml:space="preserve"> wieku</w:t>
      </w:r>
      <w:r w:rsidR="000A6005">
        <w:t xml:space="preserve"> </w:t>
      </w:r>
      <w:r w:rsidR="00E21CEA" w:rsidRPr="00410EE4">
        <w:t>mieszkańców</w:t>
      </w:r>
      <w:r w:rsidR="000A6005">
        <w:t xml:space="preserve"> </w:t>
      </w:r>
      <w:r w:rsidR="00E21CEA" w:rsidRPr="00410EE4">
        <w:t>powiatu</w:t>
      </w:r>
      <w:r w:rsidR="000A6005">
        <w:t xml:space="preserve"> </w:t>
      </w:r>
      <w:r w:rsidR="006F4AD9" w:rsidRPr="00410EE4">
        <w:t>w</w:t>
      </w:r>
      <w:r w:rsidR="000A6005">
        <w:t xml:space="preserve"> </w:t>
      </w:r>
      <w:r w:rsidR="00410EE4" w:rsidRPr="00410EE4">
        <w:t>latach</w:t>
      </w:r>
      <w:r w:rsidR="000A6005">
        <w:t xml:space="preserve"> </w:t>
      </w:r>
      <w:r w:rsidR="00E21CEA" w:rsidRPr="00410EE4">
        <w:t>2017</w:t>
      </w:r>
      <w:r w:rsidR="00410EE4" w:rsidRPr="00410EE4">
        <w:t>-2021</w:t>
      </w:r>
      <w:bookmarkEnd w:id="5"/>
    </w:p>
    <w:p w14:paraId="4289E647" w14:textId="180B007D" w:rsidR="00E21CEA" w:rsidRPr="008470CF" w:rsidRDefault="00BB58CE" w:rsidP="008470CF">
      <w:pPr>
        <w:pStyle w:val="Zrodlo0"/>
      </w:pPr>
      <w:r w:rsidRPr="008470CF">
        <w:t>Źródło:</w:t>
      </w:r>
      <w:r w:rsidR="000A6005" w:rsidRPr="008470CF">
        <w:t xml:space="preserve"> </w:t>
      </w:r>
      <w:r w:rsidR="008470CF">
        <w:t>o</w:t>
      </w:r>
      <w:r w:rsidRPr="008470CF">
        <w:t>pracowanie</w:t>
      </w:r>
      <w:r w:rsidR="000A6005" w:rsidRPr="008470CF">
        <w:t xml:space="preserve"> </w:t>
      </w:r>
      <w:r w:rsidRPr="008470CF">
        <w:t>własne</w:t>
      </w:r>
      <w:r w:rsidR="000A6005" w:rsidRPr="008470CF">
        <w:t xml:space="preserve"> </w:t>
      </w:r>
      <w:r w:rsidRPr="008470CF">
        <w:t>na</w:t>
      </w:r>
      <w:r w:rsidR="000A6005" w:rsidRPr="008470CF">
        <w:t xml:space="preserve"> </w:t>
      </w:r>
      <w:r w:rsidRPr="008470CF">
        <w:t>podstawie</w:t>
      </w:r>
      <w:r w:rsidR="000A6005" w:rsidRPr="008470CF">
        <w:t xml:space="preserve"> </w:t>
      </w:r>
      <w:r w:rsidRPr="008470CF">
        <w:t>danych</w:t>
      </w:r>
      <w:r w:rsidR="000A6005" w:rsidRPr="008470CF">
        <w:t xml:space="preserve"> </w:t>
      </w:r>
      <w:r w:rsidRPr="008470CF">
        <w:t>GUS</w:t>
      </w:r>
    </w:p>
    <w:p w14:paraId="21871453" w14:textId="35736418" w:rsidR="00E92188" w:rsidRPr="00C1581C" w:rsidRDefault="00E92188" w:rsidP="00C1581C">
      <w:pPr>
        <w:spacing w:before="120"/>
      </w:pPr>
      <w:r w:rsidRPr="00FF4E56">
        <w:t>Na</w:t>
      </w:r>
      <w:r>
        <w:t xml:space="preserve"> </w:t>
      </w:r>
      <w:r w:rsidRPr="00FF4E56">
        <w:t>przestrzeni</w:t>
      </w:r>
      <w:r>
        <w:t xml:space="preserve"> </w:t>
      </w:r>
      <w:r w:rsidRPr="00FF4E56">
        <w:t>lat</w:t>
      </w:r>
      <w:r>
        <w:t xml:space="preserve"> </w:t>
      </w:r>
      <w:r w:rsidRPr="00FF4E56">
        <w:t>2017-2021</w:t>
      </w:r>
      <w:r>
        <w:t xml:space="preserve"> </w:t>
      </w:r>
      <w:r w:rsidRPr="00FF4E56">
        <w:t>w</w:t>
      </w:r>
      <w:r>
        <w:t xml:space="preserve"> </w:t>
      </w:r>
      <w:r w:rsidRPr="00FF4E56">
        <w:t>powiecie</w:t>
      </w:r>
      <w:r>
        <w:t xml:space="preserve"> </w:t>
      </w:r>
      <w:r w:rsidRPr="00FF4E56">
        <w:t>olkuskim</w:t>
      </w:r>
      <w:r>
        <w:t xml:space="preserve"> odnotowano </w:t>
      </w:r>
      <w:r w:rsidRPr="00FF4E56">
        <w:t>niekorzystne</w:t>
      </w:r>
      <w:r>
        <w:t xml:space="preserve"> </w:t>
      </w:r>
      <w:r w:rsidRPr="00FF4E56">
        <w:t>tendencje</w:t>
      </w:r>
      <w:r>
        <w:t xml:space="preserve"> </w:t>
      </w:r>
      <w:r w:rsidRPr="00FF4E56">
        <w:t>demograficzne</w:t>
      </w:r>
      <w:r>
        <w:t xml:space="preserve"> </w:t>
      </w:r>
      <w:r w:rsidRPr="00FF4E56">
        <w:t>wynikające</w:t>
      </w:r>
      <w:r>
        <w:t xml:space="preserve"> </w:t>
      </w:r>
      <w:r w:rsidRPr="00FF4E56">
        <w:t>z</w:t>
      </w:r>
      <w:r>
        <w:t xml:space="preserve"> </w:t>
      </w:r>
      <w:r w:rsidRPr="00FF4E56">
        <w:t>ujemnego</w:t>
      </w:r>
      <w:r>
        <w:t xml:space="preserve"> </w:t>
      </w:r>
      <w:r w:rsidRPr="00FF4E56">
        <w:t>przyrostu</w:t>
      </w:r>
      <w:r>
        <w:t xml:space="preserve"> </w:t>
      </w:r>
      <w:r w:rsidRPr="00FF4E56">
        <w:t>naturalnego,</w:t>
      </w:r>
      <w:r>
        <w:t xml:space="preserve"> </w:t>
      </w:r>
      <w:r w:rsidRPr="00FF4E56">
        <w:t>co</w:t>
      </w:r>
      <w:r>
        <w:t xml:space="preserve"> </w:t>
      </w:r>
      <w:r w:rsidRPr="00FF4E56">
        <w:t>spowodowane</w:t>
      </w:r>
      <w:r>
        <w:t xml:space="preserve"> </w:t>
      </w:r>
      <w:r w:rsidRPr="00FF4E56">
        <w:t>jest</w:t>
      </w:r>
      <w:r>
        <w:t xml:space="preserve"> </w:t>
      </w:r>
      <w:r w:rsidRPr="00FF4E56">
        <w:t>większą</w:t>
      </w:r>
      <w:r>
        <w:t xml:space="preserve"> </w:t>
      </w:r>
      <w:r w:rsidRPr="00FF4E56">
        <w:t>liczbą</w:t>
      </w:r>
      <w:r>
        <w:t xml:space="preserve"> </w:t>
      </w:r>
      <w:r w:rsidRPr="00FF4E56">
        <w:t>zgonów</w:t>
      </w:r>
      <w:r>
        <w:t xml:space="preserve"> (1 493 w 2021 roku) </w:t>
      </w:r>
      <w:r w:rsidRPr="00FF4E56">
        <w:t>niż</w:t>
      </w:r>
      <w:r>
        <w:t xml:space="preserve"> </w:t>
      </w:r>
      <w:r w:rsidRPr="00FF4E56">
        <w:t>urodzeń</w:t>
      </w:r>
      <w:r>
        <w:t xml:space="preserve"> (785 w 2021 roku)</w:t>
      </w:r>
      <w:r w:rsidRPr="00FF4E56">
        <w:t>.</w:t>
      </w:r>
      <w:r>
        <w:t xml:space="preserve"> </w:t>
      </w:r>
      <w:r w:rsidRPr="00FF4E56">
        <w:t>Pełne</w:t>
      </w:r>
      <w:r>
        <w:t xml:space="preserve"> </w:t>
      </w:r>
      <w:r w:rsidRPr="00FF4E56">
        <w:t>dane</w:t>
      </w:r>
      <w:r>
        <w:t xml:space="preserve"> </w:t>
      </w:r>
      <w:r w:rsidRPr="00FF4E56">
        <w:t>zostały</w:t>
      </w:r>
      <w:r>
        <w:t xml:space="preserve"> </w:t>
      </w:r>
      <w:r w:rsidRPr="00FF4E56">
        <w:t>przedstawione</w:t>
      </w:r>
      <w:r>
        <w:t xml:space="preserve"> </w:t>
      </w:r>
      <w:r w:rsidRPr="00FF4E56">
        <w:t>w</w:t>
      </w:r>
      <w:r>
        <w:t xml:space="preserve"> kolejnej </w:t>
      </w:r>
      <w:r w:rsidRPr="00FF4E56">
        <w:t>tabeli.</w:t>
      </w:r>
    </w:p>
    <w:p w14:paraId="56238047" w14:textId="33F1C56D" w:rsidR="00E92188" w:rsidRDefault="00E92188" w:rsidP="00E92188">
      <w:pPr>
        <w:pStyle w:val="Legenda"/>
        <w:keepNext/>
      </w:pPr>
      <w:bookmarkStart w:id="6" w:name="_Toc146868047"/>
      <w:r>
        <w:t xml:space="preserve">Tabela </w:t>
      </w:r>
      <w:fldSimple w:instr=" SEQ Tabela \* ARABIC ">
        <w:r w:rsidR="005F6FDB">
          <w:rPr>
            <w:noProof/>
          </w:rPr>
          <w:t>3</w:t>
        </w:r>
      </w:fldSimple>
      <w:r>
        <w:t>. Ruch naturalny w powiecie olkuskim w latach 2017-2021</w:t>
      </w:r>
      <w:bookmarkEnd w:id="6"/>
    </w:p>
    <w:tbl>
      <w:tblPr>
        <w:tblStyle w:val="Tabelasiatki4akcent11"/>
        <w:tblW w:w="4884" w:type="pct"/>
        <w:tblInd w:w="108" w:type="dxa"/>
        <w:tblLook w:val="04A0" w:firstRow="1" w:lastRow="0" w:firstColumn="1" w:lastColumn="0" w:noHBand="0" w:noVBand="1"/>
      </w:tblPr>
      <w:tblGrid>
        <w:gridCol w:w="2980"/>
        <w:gridCol w:w="963"/>
        <w:gridCol w:w="963"/>
        <w:gridCol w:w="963"/>
        <w:gridCol w:w="964"/>
        <w:gridCol w:w="964"/>
        <w:gridCol w:w="1276"/>
      </w:tblGrid>
      <w:tr w:rsidR="00CE1EC6" w:rsidRPr="00E1474C" w14:paraId="4F20DBE8" w14:textId="77777777" w:rsidTr="00CE1EC6">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642" w:type="pct"/>
            <w:tcBorders>
              <w:right w:val="single" w:sz="4" w:space="0" w:color="FFFFFF" w:themeColor="background1"/>
            </w:tcBorders>
            <w:vAlign w:val="center"/>
            <w:hideMark/>
          </w:tcPr>
          <w:p w14:paraId="2AFD129D" w14:textId="77777777" w:rsidR="00E92188" w:rsidRPr="00E1474C" w:rsidRDefault="00E92188" w:rsidP="00033356">
            <w:pPr>
              <w:spacing w:line="240" w:lineRule="auto"/>
              <w:jc w:val="left"/>
              <w:rPr>
                <w:rFonts w:eastAsia="Times New Roman"/>
                <w:color w:val="FFFFFF" w:themeColor="background1"/>
                <w:sz w:val="18"/>
                <w:szCs w:val="18"/>
              </w:rPr>
            </w:pPr>
            <w:r w:rsidRPr="00E1474C">
              <w:rPr>
                <w:rFonts w:eastAsia="Times New Roman"/>
                <w:color w:val="FFFFFF" w:themeColor="background1"/>
                <w:sz w:val="18"/>
                <w:szCs w:val="18"/>
              </w:rPr>
              <w:t>Wyszczególnienie</w:t>
            </w:r>
          </w:p>
        </w:tc>
        <w:tc>
          <w:tcPr>
            <w:tcW w:w="531" w:type="pct"/>
            <w:tcBorders>
              <w:left w:val="single" w:sz="4" w:space="0" w:color="FFFFFF" w:themeColor="background1"/>
              <w:right w:val="single" w:sz="4" w:space="0" w:color="FFFFFF" w:themeColor="background1"/>
            </w:tcBorders>
            <w:vAlign w:val="center"/>
            <w:hideMark/>
          </w:tcPr>
          <w:p w14:paraId="49BFDD50" w14:textId="77777777" w:rsidR="00E92188" w:rsidRPr="00E1474C" w:rsidRDefault="00E92188" w:rsidP="0003335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Pr>
                <w:rFonts w:eastAsia="Times New Roman"/>
                <w:color w:val="FFFFFF" w:themeColor="background1"/>
                <w:sz w:val="18"/>
                <w:szCs w:val="18"/>
              </w:rPr>
              <w:t>2017</w:t>
            </w:r>
          </w:p>
        </w:tc>
        <w:tc>
          <w:tcPr>
            <w:tcW w:w="531" w:type="pct"/>
            <w:tcBorders>
              <w:left w:val="single" w:sz="4" w:space="0" w:color="FFFFFF" w:themeColor="background1"/>
              <w:right w:val="single" w:sz="4" w:space="0" w:color="FFFFFF" w:themeColor="background1"/>
            </w:tcBorders>
            <w:vAlign w:val="center"/>
            <w:hideMark/>
          </w:tcPr>
          <w:p w14:paraId="609A1C74" w14:textId="77777777" w:rsidR="00E92188" w:rsidRPr="00E1474C" w:rsidRDefault="00E92188" w:rsidP="0003335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Pr>
                <w:rFonts w:eastAsia="Times New Roman"/>
                <w:color w:val="FFFFFF" w:themeColor="background1"/>
                <w:sz w:val="18"/>
                <w:szCs w:val="18"/>
              </w:rPr>
              <w:t>2018</w:t>
            </w:r>
          </w:p>
        </w:tc>
        <w:tc>
          <w:tcPr>
            <w:tcW w:w="531" w:type="pct"/>
            <w:tcBorders>
              <w:left w:val="single" w:sz="4" w:space="0" w:color="FFFFFF" w:themeColor="background1"/>
              <w:right w:val="single" w:sz="4" w:space="0" w:color="FFFFFF" w:themeColor="background1"/>
            </w:tcBorders>
            <w:vAlign w:val="center"/>
            <w:hideMark/>
          </w:tcPr>
          <w:p w14:paraId="1342788B" w14:textId="77777777" w:rsidR="00E92188" w:rsidRPr="00E1474C" w:rsidRDefault="00E92188" w:rsidP="0003335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E1474C">
              <w:rPr>
                <w:rFonts w:eastAsia="Times New Roman"/>
                <w:color w:val="FFFFFF" w:themeColor="background1"/>
                <w:sz w:val="18"/>
                <w:szCs w:val="18"/>
              </w:rPr>
              <w:t>201</w:t>
            </w:r>
            <w:r>
              <w:rPr>
                <w:rFonts w:eastAsia="Times New Roman"/>
                <w:color w:val="FFFFFF" w:themeColor="background1"/>
                <w:sz w:val="18"/>
                <w:szCs w:val="18"/>
              </w:rPr>
              <w:t>9</w:t>
            </w:r>
          </w:p>
        </w:tc>
        <w:tc>
          <w:tcPr>
            <w:tcW w:w="531" w:type="pct"/>
            <w:tcBorders>
              <w:left w:val="single" w:sz="4" w:space="0" w:color="FFFFFF" w:themeColor="background1"/>
              <w:right w:val="single" w:sz="4" w:space="0" w:color="FFFFFF" w:themeColor="background1"/>
            </w:tcBorders>
            <w:vAlign w:val="center"/>
            <w:hideMark/>
          </w:tcPr>
          <w:p w14:paraId="78171D45" w14:textId="77777777" w:rsidR="00E92188" w:rsidRPr="00E1474C" w:rsidRDefault="00E92188" w:rsidP="0003335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Pr>
                <w:rFonts w:eastAsia="Times New Roman"/>
                <w:color w:val="FFFFFF" w:themeColor="background1"/>
                <w:sz w:val="18"/>
                <w:szCs w:val="18"/>
              </w:rPr>
              <w:t>2020</w:t>
            </w:r>
          </w:p>
        </w:tc>
        <w:tc>
          <w:tcPr>
            <w:tcW w:w="531" w:type="pct"/>
            <w:tcBorders>
              <w:left w:val="single" w:sz="4" w:space="0" w:color="FFFFFF" w:themeColor="background1"/>
            </w:tcBorders>
            <w:vAlign w:val="center"/>
            <w:hideMark/>
          </w:tcPr>
          <w:p w14:paraId="29CAE9C9" w14:textId="77777777" w:rsidR="00E92188" w:rsidRPr="00E1474C" w:rsidRDefault="00E92188" w:rsidP="0003335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Pr>
                <w:rFonts w:eastAsia="Times New Roman"/>
                <w:color w:val="FFFFFF" w:themeColor="background1"/>
                <w:sz w:val="18"/>
                <w:szCs w:val="18"/>
              </w:rPr>
              <w:t>2021</w:t>
            </w:r>
          </w:p>
        </w:tc>
        <w:tc>
          <w:tcPr>
            <w:tcW w:w="703" w:type="pct"/>
            <w:tcBorders>
              <w:left w:val="single" w:sz="4" w:space="0" w:color="FFFFFF" w:themeColor="background1"/>
            </w:tcBorders>
            <w:vAlign w:val="center"/>
          </w:tcPr>
          <w:p w14:paraId="68779876" w14:textId="77777777" w:rsidR="00E92188" w:rsidRDefault="00E92188" w:rsidP="00CE1EC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Pr>
                <w:rFonts w:eastAsia="Times New Roman"/>
                <w:color w:val="FFFFFF" w:themeColor="background1"/>
                <w:sz w:val="18"/>
                <w:szCs w:val="18"/>
              </w:rPr>
              <w:t>Polska 2021</w:t>
            </w:r>
          </w:p>
        </w:tc>
      </w:tr>
      <w:tr w:rsidR="00CE1EC6" w:rsidRPr="00DA0791" w14:paraId="507C2746" w14:textId="77777777" w:rsidTr="00CE1E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42" w:type="pct"/>
            <w:shd w:val="clear" w:color="auto" w:fill="D1E7A8" w:themeFill="accent2" w:themeFillTint="66"/>
            <w:noWrap/>
            <w:vAlign w:val="center"/>
          </w:tcPr>
          <w:p w14:paraId="3AA1227B" w14:textId="77777777" w:rsidR="00E92188" w:rsidRPr="00E92188" w:rsidRDefault="00E92188" w:rsidP="00033356">
            <w:pPr>
              <w:spacing w:line="240" w:lineRule="auto"/>
              <w:jc w:val="left"/>
              <w:rPr>
                <w:rFonts w:eastAsia="Times New Roman"/>
                <w:bCs w:val="0"/>
                <w:color w:val="000000"/>
                <w:sz w:val="18"/>
                <w:szCs w:val="18"/>
              </w:rPr>
            </w:pPr>
            <w:r w:rsidRPr="00E92188">
              <w:rPr>
                <w:rFonts w:eastAsia="Times New Roman"/>
                <w:bCs w:val="0"/>
                <w:color w:val="000000"/>
                <w:sz w:val="18"/>
                <w:szCs w:val="18"/>
              </w:rPr>
              <w:t>Liczba ludności</w:t>
            </w:r>
          </w:p>
        </w:tc>
        <w:tc>
          <w:tcPr>
            <w:tcW w:w="531" w:type="pct"/>
            <w:shd w:val="clear" w:color="auto" w:fill="D1E7A8" w:themeFill="accent2" w:themeFillTint="66"/>
            <w:noWrap/>
            <w:vAlign w:val="center"/>
          </w:tcPr>
          <w:p w14:paraId="52B4A24C" w14:textId="77777777" w:rsidR="00E92188" w:rsidRPr="00E92188" w:rsidRDefault="00E92188" w:rsidP="000333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sidRPr="00E92188">
              <w:rPr>
                <w:rFonts w:eastAsia="Times New Roman"/>
                <w:b/>
                <w:sz w:val="18"/>
                <w:szCs w:val="18"/>
              </w:rPr>
              <w:t>112 539</w:t>
            </w:r>
          </w:p>
        </w:tc>
        <w:tc>
          <w:tcPr>
            <w:tcW w:w="531" w:type="pct"/>
            <w:shd w:val="clear" w:color="auto" w:fill="D1E7A8" w:themeFill="accent2" w:themeFillTint="66"/>
            <w:noWrap/>
            <w:vAlign w:val="center"/>
          </w:tcPr>
          <w:p w14:paraId="76C320BD" w14:textId="77777777" w:rsidR="00E92188" w:rsidRPr="00E92188" w:rsidRDefault="00E92188" w:rsidP="000333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sidRPr="00E92188">
              <w:rPr>
                <w:rFonts w:eastAsia="Times New Roman"/>
                <w:b/>
                <w:sz w:val="18"/>
                <w:szCs w:val="18"/>
              </w:rPr>
              <w:t>112 035</w:t>
            </w:r>
          </w:p>
        </w:tc>
        <w:tc>
          <w:tcPr>
            <w:tcW w:w="531" w:type="pct"/>
            <w:shd w:val="clear" w:color="auto" w:fill="D1E7A8" w:themeFill="accent2" w:themeFillTint="66"/>
            <w:noWrap/>
            <w:vAlign w:val="center"/>
          </w:tcPr>
          <w:p w14:paraId="36CBD86A" w14:textId="77777777" w:rsidR="00E92188" w:rsidRPr="00E92188" w:rsidRDefault="00E92188" w:rsidP="000333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sidRPr="00E92188">
              <w:rPr>
                <w:rFonts w:eastAsia="Times New Roman"/>
                <w:b/>
                <w:sz w:val="18"/>
                <w:szCs w:val="18"/>
              </w:rPr>
              <w:t>111 217</w:t>
            </w:r>
          </w:p>
        </w:tc>
        <w:tc>
          <w:tcPr>
            <w:tcW w:w="531" w:type="pct"/>
            <w:shd w:val="clear" w:color="auto" w:fill="D1E7A8" w:themeFill="accent2" w:themeFillTint="66"/>
            <w:noWrap/>
            <w:vAlign w:val="center"/>
          </w:tcPr>
          <w:p w14:paraId="453A27C2" w14:textId="77777777" w:rsidR="00E92188" w:rsidRPr="00E92188" w:rsidRDefault="00E92188" w:rsidP="000333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sidRPr="00E92188">
              <w:rPr>
                <w:rFonts w:eastAsia="Times New Roman"/>
                <w:b/>
                <w:sz w:val="18"/>
                <w:szCs w:val="18"/>
              </w:rPr>
              <w:t>108 923</w:t>
            </w:r>
          </w:p>
        </w:tc>
        <w:tc>
          <w:tcPr>
            <w:tcW w:w="531" w:type="pct"/>
            <w:shd w:val="clear" w:color="auto" w:fill="D1E7A8" w:themeFill="accent2" w:themeFillTint="66"/>
            <w:noWrap/>
            <w:vAlign w:val="center"/>
          </w:tcPr>
          <w:p w14:paraId="631421BB" w14:textId="77777777" w:rsidR="00E92188" w:rsidRPr="00E92188" w:rsidRDefault="00E92188" w:rsidP="000333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sidRPr="00E92188">
              <w:rPr>
                <w:rFonts w:eastAsia="Times New Roman"/>
                <w:b/>
                <w:sz w:val="18"/>
                <w:szCs w:val="18"/>
              </w:rPr>
              <w:t>107 867</w:t>
            </w:r>
          </w:p>
        </w:tc>
        <w:tc>
          <w:tcPr>
            <w:tcW w:w="703" w:type="pct"/>
            <w:shd w:val="clear" w:color="auto" w:fill="D1E7A8" w:themeFill="accent2" w:themeFillTint="66"/>
            <w:vAlign w:val="center"/>
          </w:tcPr>
          <w:p w14:paraId="165EDE20" w14:textId="77777777" w:rsidR="00E92188" w:rsidRPr="00E92188" w:rsidRDefault="00E92188" w:rsidP="000333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sidRPr="00E92188">
              <w:rPr>
                <w:rFonts w:eastAsia="Times New Roman"/>
                <w:b/>
                <w:sz w:val="18"/>
                <w:szCs w:val="18"/>
              </w:rPr>
              <w:t>37 907 704</w:t>
            </w:r>
          </w:p>
        </w:tc>
      </w:tr>
      <w:tr w:rsidR="00E92188" w:rsidRPr="00DA0791" w14:paraId="19FC11EA" w14:textId="77777777" w:rsidTr="00CE1EC6">
        <w:trPr>
          <w:trHeight w:val="283"/>
        </w:trPr>
        <w:tc>
          <w:tcPr>
            <w:cnfStyle w:val="001000000000" w:firstRow="0" w:lastRow="0" w:firstColumn="1" w:lastColumn="0" w:oddVBand="0" w:evenVBand="0" w:oddHBand="0" w:evenHBand="0" w:firstRowFirstColumn="0" w:firstRowLastColumn="0" w:lastRowFirstColumn="0" w:lastRowLastColumn="0"/>
            <w:tcW w:w="1642" w:type="pct"/>
            <w:noWrap/>
            <w:vAlign w:val="center"/>
          </w:tcPr>
          <w:p w14:paraId="45FB845E" w14:textId="77777777" w:rsidR="00E92188" w:rsidRPr="00E1474C" w:rsidRDefault="00E92188" w:rsidP="00033356">
            <w:pPr>
              <w:spacing w:line="240" w:lineRule="auto"/>
              <w:jc w:val="left"/>
              <w:rPr>
                <w:rFonts w:eastAsia="Times New Roman"/>
                <w:b w:val="0"/>
                <w:color w:val="000000"/>
                <w:sz w:val="18"/>
                <w:szCs w:val="18"/>
              </w:rPr>
            </w:pPr>
            <w:r>
              <w:rPr>
                <w:rFonts w:eastAsia="Times New Roman"/>
                <w:b w:val="0"/>
                <w:color w:val="000000"/>
                <w:sz w:val="18"/>
                <w:szCs w:val="18"/>
              </w:rPr>
              <w:t>Urodzenia żywe</w:t>
            </w:r>
          </w:p>
        </w:tc>
        <w:tc>
          <w:tcPr>
            <w:tcW w:w="531" w:type="pct"/>
            <w:noWrap/>
            <w:vAlign w:val="center"/>
          </w:tcPr>
          <w:p w14:paraId="5D11DF1E" w14:textId="77777777" w:rsidR="00E92188" w:rsidRPr="00DA0791" w:rsidRDefault="00E92188" w:rsidP="0003335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1 030</w:t>
            </w:r>
          </w:p>
        </w:tc>
        <w:tc>
          <w:tcPr>
            <w:tcW w:w="531" w:type="pct"/>
            <w:noWrap/>
            <w:vAlign w:val="center"/>
          </w:tcPr>
          <w:p w14:paraId="11A95AFE" w14:textId="77777777" w:rsidR="00E92188" w:rsidRPr="00DA0791" w:rsidRDefault="00E92188" w:rsidP="0003335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1 013</w:t>
            </w:r>
          </w:p>
        </w:tc>
        <w:tc>
          <w:tcPr>
            <w:tcW w:w="531" w:type="pct"/>
            <w:noWrap/>
            <w:vAlign w:val="center"/>
          </w:tcPr>
          <w:p w14:paraId="291474A1" w14:textId="77777777" w:rsidR="00E92188" w:rsidRPr="00DA0791" w:rsidRDefault="00E92188" w:rsidP="0003335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907</w:t>
            </w:r>
          </w:p>
        </w:tc>
        <w:tc>
          <w:tcPr>
            <w:tcW w:w="531" w:type="pct"/>
            <w:noWrap/>
            <w:vAlign w:val="center"/>
          </w:tcPr>
          <w:p w14:paraId="10CAFA5D" w14:textId="77777777" w:rsidR="00E92188" w:rsidRPr="00DA0791" w:rsidRDefault="00E92188" w:rsidP="0003335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857</w:t>
            </w:r>
          </w:p>
        </w:tc>
        <w:tc>
          <w:tcPr>
            <w:tcW w:w="531" w:type="pct"/>
            <w:noWrap/>
            <w:vAlign w:val="center"/>
          </w:tcPr>
          <w:p w14:paraId="55F38C43" w14:textId="77777777" w:rsidR="00E92188" w:rsidRPr="00DA0791" w:rsidRDefault="00E92188" w:rsidP="0003335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785</w:t>
            </w:r>
          </w:p>
        </w:tc>
        <w:tc>
          <w:tcPr>
            <w:tcW w:w="703" w:type="pct"/>
            <w:vAlign w:val="center"/>
          </w:tcPr>
          <w:p w14:paraId="7B58D54E" w14:textId="77777777" w:rsidR="00E92188" w:rsidRPr="00DA0791" w:rsidRDefault="00E92188" w:rsidP="0003335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742E9A">
              <w:rPr>
                <w:rFonts w:eastAsia="Times New Roman"/>
                <w:sz w:val="18"/>
                <w:szCs w:val="18"/>
              </w:rPr>
              <w:t>331</w:t>
            </w:r>
            <w:r>
              <w:rPr>
                <w:rFonts w:eastAsia="Times New Roman"/>
                <w:sz w:val="18"/>
                <w:szCs w:val="18"/>
              </w:rPr>
              <w:t xml:space="preserve"> </w:t>
            </w:r>
            <w:r w:rsidRPr="00742E9A">
              <w:rPr>
                <w:rFonts w:eastAsia="Times New Roman"/>
                <w:sz w:val="18"/>
                <w:szCs w:val="18"/>
              </w:rPr>
              <w:t>511</w:t>
            </w:r>
          </w:p>
        </w:tc>
      </w:tr>
      <w:tr w:rsidR="00CE1EC6" w:rsidRPr="00DA0791" w14:paraId="4DF53F04" w14:textId="77777777" w:rsidTr="00CE1E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42" w:type="pct"/>
            <w:noWrap/>
            <w:vAlign w:val="center"/>
          </w:tcPr>
          <w:p w14:paraId="76480C28" w14:textId="77777777" w:rsidR="00E92188" w:rsidRPr="00E1474C" w:rsidRDefault="00E92188" w:rsidP="00033356">
            <w:pPr>
              <w:spacing w:line="240" w:lineRule="auto"/>
              <w:jc w:val="left"/>
              <w:rPr>
                <w:rFonts w:eastAsia="Times New Roman"/>
                <w:b w:val="0"/>
                <w:color w:val="000000"/>
                <w:sz w:val="18"/>
                <w:szCs w:val="18"/>
              </w:rPr>
            </w:pPr>
            <w:r>
              <w:rPr>
                <w:rFonts w:eastAsia="Times New Roman"/>
                <w:b w:val="0"/>
                <w:color w:val="000000"/>
                <w:sz w:val="18"/>
                <w:szCs w:val="18"/>
              </w:rPr>
              <w:t>Zgony ogółem</w:t>
            </w:r>
          </w:p>
        </w:tc>
        <w:tc>
          <w:tcPr>
            <w:tcW w:w="531" w:type="pct"/>
            <w:noWrap/>
            <w:vAlign w:val="center"/>
          </w:tcPr>
          <w:p w14:paraId="450745AE" w14:textId="77777777" w:rsidR="00E92188" w:rsidRPr="00DA0791" w:rsidRDefault="00E92188" w:rsidP="000333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1 288</w:t>
            </w:r>
          </w:p>
        </w:tc>
        <w:tc>
          <w:tcPr>
            <w:tcW w:w="531" w:type="pct"/>
            <w:noWrap/>
            <w:vAlign w:val="center"/>
          </w:tcPr>
          <w:p w14:paraId="4308F476" w14:textId="77777777" w:rsidR="00E92188" w:rsidRPr="00DA0791" w:rsidRDefault="00E92188" w:rsidP="000333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1 295</w:t>
            </w:r>
          </w:p>
        </w:tc>
        <w:tc>
          <w:tcPr>
            <w:tcW w:w="531" w:type="pct"/>
            <w:noWrap/>
            <w:vAlign w:val="center"/>
          </w:tcPr>
          <w:p w14:paraId="49971AF3" w14:textId="77777777" w:rsidR="00E92188" w:rsidRPr="00DA0791" w:rsidRDefault="00E92188" w:rsidP="000333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1 273</w:t>
            </w:r>
          </w:p>
        </w:tc>
        <w:tc>
          <w:tcPr>
            <w:tcW w:w="531" w:type="pct"/>
            <w:noWrap/>
            <w:vAlign w:val="center"/>
          </w:tcPr>
          <w:p w14:paraId="44F1AC13" w14:textId="77777777" w:rsidR="00E92188" w:rsidRPr="00DA0791" w:rsidRDefault="00E92188" w:rsidP="000333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1 449</w:t>
            </w:r>
          </w:p>
        </w:tc>
        <w:tc>
          <w:tcPr>
            <w:tcW w:w="531" w:type="pct"/>
            <w:noWrap/>
            <w:vAlign w:val="center"/>
          </w:tcPr>
          <w:p w14:paraId="06633FE7" w14:textId="77777777" w:rsidR="00E92188" w:rsidRPr="00DA0791" w:rsidRDefault="00E92188" w:rsidP="000333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1 493</w:t>
            </w:r>
          </w:p>
        </w:tc>
        <w:tc>
          <w:tcPr>
            <w:tcW w:w="703" w:type="pct"/>
            <w:vAlign w:val="center"/>
          </w:tcPr>
          <w:p w14:paraId="28974315" w14:textId="77777777" w:rsidR="00E92188" w:rsidRPr="00DA0791" w:rsidRDefault="00E92188" w:rsidP="000333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742E9A">
              <w:rPr>
                <w:rFonts w:eastAsia="Times New Roman"/>
                <w:sz w:val="18"/>
                <w:szCs w:val="18"/>
              </w:rPr>
              <w:t>519</w:t>
            </w:r>
            <w:r>
              <w:rPr>
                <w:rFonts w:eastAsia="Times New Roman"/>
                <w:sz w:val="18"/>
                <w:szCs w:val="18"/>
              </w:rPr>
              <w:t xml:space="preserve"> </w:t>
            </w:r>
            <w:r w:rsidRPr="00742E9A">
              <w:rPr>
                <w:rFonts w:eastAsia="Times New Roman"/>
                <w:sz w:val="18"/>
                <w:szCs w:val="18"/>
              </w:rPr>
              <w:t>517</w:t>
            </w:r>
          </w:p>
        </w:tc>
      </w:tr>
      <w:tr w:rsidR="00E92188" w:rsidRPr="00370C64" w14:paraId="446E6F2C" w14:textId="77777777" w:rsidTr="00CE1EC6">
        <w:trPr>
          <w:trHeight w:val="283"/>
        </w:trPr>
        <w:tc>
          <w:tcPr>
            <w:cnfStyle w:val="001000000000" w:firstRow="0" w:lastRow="0" w:firstColumn="1" w:lastColumn="0" w:oddVBand="0" w:evenVBand="0" w:oddHBand="0" w:evenHBand="0" w:firstRowFirstColumn="0" w:firstRowLastColumn="0" w:lastRowFirstColumn="0" w:lastRowLastColumn="0"/>
            <w:tcW w:w="1642" w:type="pct"/>
            <w:noWrap/>
            <w:vAlign w:val="center"/>
          </w:tcPr>
          <w:p w14:paraId="547F53BE" w14:textId="77777777" w:rsidR="00E92188" w:rsidRPr="00E1474C" w:rsidRDefault="00E92188" w:rsidP="00033356">
            <w:pPr>
              <w:spacing w:line="240" w:lineRule="auto"/>
              <w:jc w:val="left"/>
              <w:rPr>
                <w:rFonts w:eastAsia="Times New Roman"/>
                <w:b w:val="0"/>
                <w:color w:val="000000"/>
                <w:sz w:val="18"/>
                <w:szCs w:val="18"/>
              </w:rPr>
            </w:pPr>
            <w:r>
              <w:rPr>
                <w:rFonts w:eastAsia="Times New Roman"/>
                <w:b w:val="0"/>
                <w:color w:val="000000"/>
                <w:sz w:val="18"/>
                <w:szCs w:val="18"/>
              </w:rPr>
              <w:t>Przyrost naturalny</w:t>
            </w:r>
          </w:p>
        </w:tc>
        <w:tc>
          <w:tcPr>
            <w:tcW w:w="531" w:type="pct"/>
            <w:noWrap/>
            <w:vAlign w:val="center"/>
          </w:tcPr>
          <w:p w14:paraId="33BC9151" w14:textId="77777777" w:rsidR="00E92188" w:rsidRPr="00432AFF" w:rsidRDefault="00E92188" w:rsidP="0003335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32AFF">
              <w:rPr>
                <w:rFonts w:eastAsia="Times New Roman"/>
                <w:sz w:val="18"/>
                <w:szCs w:val="18"/>
              </w:rPr>
              <w:t>-258</w:t>
            </w:r>
          </w:p>
        </w:tc>
        <w:tc>
          <w:tcPr>
            <w:tcW w:w="531" w:type="pct"/>
            <w:noWrap/>
            <w:vAlign w:val="center"/>
          </w:tcPr>
          <w:p w14:paraId="641F9C7A" w14:textId="77777777" w:rsidR="00E92188" w:rsidRPr="00432AFF" w:rsidRDefault="00E92188" w:rsidP="0003335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32AFF">
              <w:rPr>
                <w:rFonts w:eastAsia="Times New Roman"/>
                <w:sz w:val="18"/>
                <w:szCs w:val="18"/>
              </w:rPr>
              <w:t>-282</w:t>
            </w:r>
          </w:p>
        </w:tc>
        <w:tc>
          <w:tcPr>
            <w:tcW w:w="531" w:type="pct"/>
            <w:noWrap/>
            <w:vAlign w:val="center"/>
          </w:tcPr>
          <w:p w14:paraId="2BC2DC2C" w14:textId="77777777" w:rsidR="00E92188" w:rsidRPr="00432AFF" w:rsidRDefault="00E92188" w:rsidP="0003335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32AFF">
              <w:rPr>
                <w:rFonts w:eastAsia="Times New Roman"/>
                <w:sz w:val="18"/>
                <w:szCs w:val="18"/>
              </w:rPr>
              <w:t>-366</w:t>
            </w:r>
          </w:p>
        </w:tc>
        <w:tc>
          <w:tcPr>
            <w:tcW w:w="531" w:type="pct"/>
            <w:noWrap/>
            <w:vAlign w:val="center"/>
          </w:tcPr>
          <w:p w14:paraId="6D855461" w14:textId="77777777" w:rsidR="00E92188" w:rsidRPr="00432AFF" w:rsidRDefault="00E92188" w:rsidP="0003335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32AFF">
              <w:rPr>
                <w:rFonts w:eastAsia="Times New Roman"/>
                <w:sz w:val="18"/>
                <w:szCs w:val="18"/>
              </w:rPr>
              <w:t>-592</w:t>
            </w:r>
          </w:p>
        </w:tc>
        <w:tc>
          <w:tcPr>
            <w:tcW w:w="531" w:type="pct"/>
            <w:noWrap/>
            <w:vAlign w:val="center"/>
          </w:tcPr>
          <w:p w14:paraId="2F03099F" w14:textId="77777777" w:rsidR="00E92188" w:rsidRPr="00432AFF" w:rsidRDefault="00E92188" w:rsidP="0003335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32AFF">
              <w:rPr>
                <w:rFonts w:eastAsia="Times New Roman"/>
                <w:sz w:val="18"/>
                <w:szCs w:val="18"/>
              </w:rPr>
              <w:t>-708</w:t>
            </w:r>
          </w:p>
        </w:tc>
        <w:tc>
          <w:tcPr>
            <w:tcW w:w="703" w:type="pct"/>
            <w:vAlign w:val="center"/>
          </w:tcPr>
          <w:p w14:paraId="2294E052" w14:textId="77777777" w:rsidR="00E92188" w:rsidRPr="00432AFF" w:rsidRDefault="00E92188" w:rsidP="0003335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32AFF">
              <w:rPr>
                <w:rFonts w:eastAsia="Times New Roman"/>
                <w:sz w:val="18"/>
                <w:szCs w:val="18"/>
              </w:rPr>
              <w:t>-188</w:t>
            </w:r>
            <w:r>
              <w:rPr>
                <w:rFonts w:eastAsia="Times New Roman"/>
                <w:sz w:val="18"/>
                <w:szCs w:val="18"/>
              </w:rPr>
              <w:t xml:space="preserve"> </w:t>
            </w:r>
            <w:r w:rsidRPr="00432AFF">
              <w:rPr>
                <w:rFonts w:eastAsia="Times New Roman"/>
                <w:sz w:val="18"/>
                <w:szCs w:val="18"/>
              </w:rPr>
              <w:t>006</w:t>
            </w:r>
          </w:p>
        </w:tc>
      </w:tr>
      <w:tr w:rsidR="00CE1EC6" w:rsidRPr="00370C64" w14:paraId="7D8355DE" w14:textId="77777777" w:rsidTr="00CE1E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42" w:type="pct"/>
            <w:noWrap/>
            <w:vAlign w:val="center"/>
          </w:tcPr>
          <w:p w14:paraId="5BABCC77" w14:textId="77777777" w:rsidR="00E92188" w:rsidRPr="00E1474C" w:rsidRDefault="00E92188" w:rsidP="00033356">
            <w:pPr>
              <w:spacing w:line="240" w:lineRule="auto"/>
              <w:jc w:val="left"/>
              <w:rPr>
                <w:rFonts w:eastAsia="Times New Roman"/>
                <w:b w:val="0"/>
                <w:color w:val="000000"/>
                <w:sz w:val="18"/>
                <w:szCs w:val="18"/>
              </w:rPr>
            </w:pPr>
            <w:r w:rsidRPr="0090393C">
              <w:rPr>
                <w:rFonts w:eastAsia="Times New Roman"/>
                <w:b w:val="0"/>
                <w:color w:val="000000"/>
                <w:sz w:val="18"/>
                <w:szCs w:val="18"/>
              </w:rPr>
              <w:t>Urodzenia</w:t>
            </w:r>
            <w:r>
              <w:rPr>
                <w:rFonts w:eastAsia="Times New Roman"/>
                <w:b w:val="0"/>
                <w:color w:val="000000"/>
                <w:sz w:val="18"/>
                <w:szCs w:val="18"/>
              </w:rPr>
              <w:t xml:space="preserve"> </w:t>
            </w:r>
            <w:r w:rsidRPr="0090393C">
              <w:rPr>
                <w:rFonts w:eastAsia="Times New Roman"/>
                <w:b w:val="0"/>
                <w:color w:val="000000"/>
                <w:sz w:val="18"/>
                <w:szCs w:val="18"/>
              </w:rPr>
              <w:t>żywe</w:t>
            </w:r>
            <w:r>
              <w:rPr>
                <w:rFonts w:eastAsia="Times New Roman"/>
                <w:b w:val="0"/>
                <w:color w:val="000000"/>
                <w:sz w:val="18"/>
                <w:szCs w:val="18"/>
              </w:rPr>
              <w:t xml:space="preserve"> </w:t>
            </w:r>
            <w:r w:rsidRPr="0090393C">
              <w:rPr>
                <w:rFonts w:eastAsia="Times New Roman"/>
                <w:b w:val="0"/>
                <w:color w:val="000000"/>
                <w:sz w:val="18"/>
                <w:szCs w:val="18"/>
              </w:rPr>
              <w:t>na</w:t>
            </w:r>
            <w:r>
              <w:rPr>
                <w:rFonts w:eastAsia="Times New Roman"/>
                <w:b w:val="0"/>
                <w:color w:val="000000"/>
                <w:sz w:val="18"/>
                <w:szCs w:val="18"/>
              </w:rPr>
              <w:t xml:space="preserve"> </w:t>
            </w:r>
            <w:r w:rsidRPr="0090393C">
              <w:rPr>
                <w:rFonts w:eastAsia="Times New Roman"/>
                <w:b w:val="0"/>
                <w:color w:val="000000"/>
                <w:sz w:val="18"/>
                <w:szCs w:val="18"/>
              </w:rPr>
              <w:t>1000</w:t>
            </w:r>
            <w:r>
              <w:rPr>
                <w:rFonts w:eastAsia="Times New Roman"/>
                <w:b w:val="0"/>
                <w:color w:val="000000"/>
                <w:sz w:val="18"/>
                <w:szCs w:val="18"/>
              </w:rPr>
              <w:t xml:space="preserve"> </w:t>
            </w:r>
            <w:r w:rsidRPr="0090393C">
              <w:rPr>
                <w:rFonts w:eastAsia="Times New Roman"/>
                <w:b w:val="0"/>
                <w:color w:val="000000"/>
                <w:sz w:val="18"/>
                <w:szCs w:val="18"/>
              </w:rPr>
              <w:t>ludności</w:t>
            </w:r>
          </w:p>
        </w:tc>
        <w:tc>
          <w:tcPr>
            <w:tcW w:w="531" w:type="pct"/>
            <w:noWrap/>
            <w:vAlign w:val="center"/>
          </w:tcPr>
          <w:p w14:paraId="68CFD721" w14:textId="77777777" w:rsidR="00E92188" w:rsidRPr="00432AFF" w:rsidRDefault="00E92188" w:rsidP="000333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432AFF">
              <w:rPr>
                <w:rFonts w:eastAsia="Times New Roman"/>
                <w:sz w:val="18"/>
                <w:szCs w:val="18"/>
              </w:rPr>
              <w:t>9,14</w:t>
            </w:r>
          </w:p>
        </w:tc>
        <w:tc>
          <w:tcPr>
            <w:tcW w:w="531" w:type="pct"/>
            <w:noWrap/>
            <w:vAlign w:val="center"/>
          </w:tcPr>
          <w:p w14:paraId="087D0E65" w14:textId="77777777" w:rsidR="00E92188" w:rsidRPr="00432AFF" w:rsidRDefault="00E92188" w:rsidP="000333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432AFF">
              <w:rPr>
                <w:rFonts w:eastAsia="Times New Roman"/>
                <w:sz w:val="18"/>
                <w:szCs w:val="18"/>
              </w:rPr>
              <w:t>9,03</w:t>
            </w:r>
          </w:p>
        </w:tc>
        <w:tc>
          <w:tcPr>
            <w:tcW w:w="531" w:type="pct"/>
            <w:noWrap/>
            <w:vAlign w:val="center"/>
          </w:tcPr>
          <w:p w14:paraId="409DE067" w14:textId="77777777" w:rsidR="00E92188" w:rsidRPr="00432AFF" w:rsidRDefault="00E92188" w:rsidP="000333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432AFF">
              <w:rPr>
                <w:rFonts w:eastAsia="Times New Roman"/>
                <w:sz w:val="18"/>
                <w:szCs w:val="18"/>
              </w:rPr>
              <w:t>8,12</w:t>
            </w:r>
          </w:p>
        </w:tc>
        <w:tc>
          <w:tcPr>
            <w:tcW w:w="531" w:type="pct"/>
            <w:noWrap/>
            <w:vAlign w:val="center"/>
          </w:tcPr>
          <w:p w14:paraId="03B6B39A" w14:textId="77777777" w:rsidR="00E92188" w:rsidRPr="00432AFF" w:rsidRDefault="00E92188" w:rsidP="000333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432AFF">
              <w:rPr>
                <w:rFonts w:eastAsia="Times New Roman"/>
                <w:sz w:val="18"/>
                <w:szCs w:val="18"/>
              </w:rPr>
              <w:t>7,84</w:t>
            </w:r>
          </w:p>
        </w:tc>
        <w:tc>
          <w:tcPr>
            <w:tcW w:w="531" w:type="pct"/>
            <w:noWrap/>
            <w:vAlign w:val="center"/>
          </w:tcPr>
          <w:p w14:paraId="1314C8CE" w14:textId="77777777" w:rsidR="00E92188" w:rsidRPr="00432AFF" w:rsidRDefault="00E92188" w:rsidP="000333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432AFF">
              <w:rPr>
                <w:rFonts w:eastAsia="Times New Roman"/>
                <w:sz w:val="18"/>
                <w:szCs w:val="18"/>
              </w:rPr>
              <w:t>7,25</w:t>
            </w:r>
          </w:p>
        </w:tc>
        <w:tc>
          <w:tcPr>
            <w:tcW w:w="703" w:type="pct"/>
            <w:vAlign w:val="center"/>
          </w:tcPr>
          <w:p w14:paraId="1F68409C" w14:textId="77777777" w:rsidR="00E92188" w:rsidRPr="00432AFF" w:rsidRDefault="00E92188" w:rsidP="000333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432AFF">
              <w:rPr>
                <w:rFonts w:eastAsia="Times New Roman"/>
                <w:sz w:val="18"/>
                <w:szCs w:val="18"/>
              </w:rPr>
              <w:t>8,73</w:t>
            </w:r>
          </w:p>
        </w:tc>
      </w:tr>
      <w:tr w:rsidR="00E92188" w:rsidRPr="00370C64" w14:paraId="334625D4" w14:textId="77777777" w:rsidTr="00CE1EC6">
        <w:trPr>
          <w:trHeight w:val="283"/>
        </w:trPr>
        <w:tc>
          <w:tcPr>
            <w:cnfStyle w:val="001000000000" w:firstRow="0" w:lastRow="0" w:firstColumn="1" w:lastColumn="0" w:oddVBand="0" w:evenVBand="0" w:oddHBand="0" w:evenHBand="0" w:firstRowFirstColumn="0" w:firstRowLastColumn="0" w:lastRowFirstColumn="0" w:lastRowLastColumn="0"/>
            <w:tcW w:w="1642" w:type="pct"/>
            <w:noWrap/>
            <w:vAlign w:val="center"/>
          </w:tcPr>
          <w:p w14:paraId="32822481" w14:textId="77777777" w:rsidR="00E92188" w:rsidRPr="00E1474C" w:rsidRDefault="00E92188" w:rsidP="00033356">
            <w:pPr>
              <w:spacing w:line="240" w:lineRule="auto"/>
              <w:jc w:val="left"/>
              <w:rPr>
                <w:rFonts w:eastAsia="Times New Roman"/>
                <w:b w:val="0"/>
                <w:color w:val="000000"/>
                <w:sz w:val="18"/>
                <w:szCs w:val="18"/>
              </w:rPr>
            </w:pPr>
            <w:r w:rsidRPr="0090393C">
              <w:rPr>
                <w:rFonts w:eastAsia="Times New Roman"/>
                <w:b w:val="0"/>
                <w:color w:val="000000"/>
                <w:sz w:val="18"/>
                <w:szCs w:val="18"/>
              </w:rPr>
              <w:t>Zgony</w:t>
            </w:r>
            <w:r>
              <w:rPr>
                <w:rFonts w:eastAsia="Times New Roman"/>
                <w:b w:val="0"/>
                <w:color w:val="000000"/>
                <w:sz w:val="18"/>
                <w:szCs w:val="18"/>
              </w:rPr>
              <w:t xml:space="preserve"> </w:t>
            </w:r>
            <w:r w:rsidRPr="0090393C">
              <w:rPr>
                <w:rFonts w:eastAsia="Times New Roman"/>
                <w:b w:val="0"/>
                <w:color w:val="000000"/>
                <w:sz w:val="18"/>
                <w:szCs w:val="18"/>
              </w:rPr>
              <w:t>na</w:t>
            </w:r>
            <w:r>
              <w:rPr>
                <w:rFonts w:eastAsia="Times New Roman"/>
                <w:b w:val="0"/>
                <w:color w:val="000000"/>
                <w:sz w:val="18"/>
                <w:szCs w:val="18"/>
              </w:rPr>
              <w:t xml:space="preserve"> </w:t>
            </w:r>
            <w:r w:rsidRPr="0090393C">
              <w:rPr>
                <w:rFonts w:eastAsia="Times New Roman"/>
                <w:b w:val="0"/>
                <w:color w:val="000000"/>
                <w:sz w:val="18"/>
                <w:szCs w:val="18"/>
              </w:rPr>
              <w:t>1000</w:t>
            </w:r>
            <w:r>
              <w:rPr>
                <w:rFonts w:eastAsia="Times New Roman"/>
                <w:b w:val="0"/>
                <w:color w:val="000000"/>
                <w:sz w:val="18"/>
                <w:szCs w:val="18"/>
              </w:rPr>
              <w:t xml:space="preserve"> </w:t>
            </w:r>
            <w:r w:rsidRPr="0090393C">
              <w:rPr>
                <w:rFonts w:eastAsia="Times New Roman"/>
                <w:b w:val="0"/>
                <w:color w:val="000000"/>
                <w:sz w:val="18"/>
                <w:szCs w:val="18"/>
              </w:rPr>
              <w:t>ludności</w:t>
            </w:r>
          </w:p>
        </w:tc>
        <w:tc>
          <w:tcPr>
            <w:tcW w:w="531" w:type="pct"/>
            <w:noWrap/>
            <w:vAlign w:val="center"/>
          </w:tcPr>
          <w:p w14:paraId="45BF3045" w14:textId="77777777" w:rsidR="00E92188" w:rsidRPr="00432AFF" w:rsidRDefault="00E92188" w:rsidP="0003335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32AFF">
              <w:rPr>
                <w:rFonts w:eastAsia="Times New Roman"/>
                <w:sz w:val="18"/>
                <w:szCs w:val="18"/>
              </w:rPr>
              <w:t>11,43</w:t>
            </w:r>
          </w:p>
        </w:tc>
        <w:tc>
          <w:tcPr>
            <w:tcW w:w="531" w:type="pct"/>
            <w:noWrap/>
            <w:vAlign w:val="center"/>
          </w:tcPr>
          <w:p w14:paraId="52ABA4E0" w14:textId="77777777" w:rsidR="00E92188" w:rsidRPr="00432AFF" w:rsidRDefault="00E92188" w:rsidP="0003335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32AFF">
              <w:rPr>
                <w:rFonts w:eastAsia="Times New Roman"/>
                <w:sz w:val="18"/>
                <w:szCs w:val="18"/>
              </w:rPr>
              <w:t>11,55</w:t>
            </w:r>
          </w:p>
        </w:tc>
        <w:tc>
          <w:tcPr>
            <w:tcW w:w="531" w:type="pct"/>
            <w:noWrap/>
            <w:vAlign w:val="center"/>
          </w:tcPr>
          <w:p w14:paraId="1DE10F1A" w14:textId="77777777" w:rsidR="00E92188" w:rsidRPr="00432AFF" w:rsidRDefault="00E92188" w:rsidP="0003335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32AFF">
              <w:rPr>
                <w:rFonts w:eastAsia="Times New Roman"/>
                <w:sz w:val="18"/>
                <w:szCs w:val="18"/>
              </w:rPr>
              <w:t>11,40</w:t>
            </w:r>
          </w:p>
        </w:tc>
        <w:tc>
          <w:tcPr>
            <w:tcW w:w="531" w:type="pct"/>
            <w:noWrap/>
            <w:vAlign w:val="center"/>
          </w:tcPr>
          <w:p w14:paraId="5E0D173C" w14:textId="77777777" w:rsidR="00E92188" w:rsidRPr="00432AFF" w:rsidRDefault="00E92188" w:rsidP="0003335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32AFF">
              <w:rPr>
                <w:rFonts w:eastAsia="Times New Roman"/>
                <w:sz w:val="18"/>
                <w:szCs w:val="18"/>
              </w:rPr>
              <w:t>13,25</w:t>
            </w:r>
          </w:p>
        </w:tc>
        <w:tc>
          <w:tcPr>
            <w:tcW w:w="531" w:type="pct"/>
            <w:noWrap/>
            <w:vAlign w:val="center"/>
          </w:tcPr>
          <w:p w14:paraId="37413AE1" w14:textId="77777777" w:rsidR="00E92188" w:rsidRPr="00432AFF" w:rsidRDefault="00E92188" w:rsidP="0003335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32AFF">
              <w:rPr>
                <w:rFonts w:eastAsia="Times New Roman"/>
                <w:sz w:val="18"/>
                <w:szCs w:val="18"/>
              </w:rPr>
              <w:t>13,78</w:t>
            </w:r>
          </w:p>
        </w:tc>
        <w:tc>
          <w:tcPr>
            <w:tcW w:w="703" w:type="pct"/>
            <w:vAlign w:val="center"/>
          </w:tcPr>
          <w:p w14:paraId="5C7C9AA9" w14:textId="77777777" w:rsidR="00E92188" w:rsidRPr="00432AFF" w:rsidRDefault="00E92188" w:rsidP="0003335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32AFF">
              <w:rPr>
                <w:rFonts w:eastAsia="Times New Roman"/>
                <w:sz w:val="18"/>
                <w:szCs w:val="18"/>
              </w:rPr>
              <w:t>13,68</w:t>
            </w:r>
          </w:p>
        </w:tc>
      </w:tr>
      <w:tr w:rsidR="00CE1EC6" w:rsidRPr="00370C64" w14:paraId="574A075E" w14:textId="77777777" w:rsidTr="00CE1E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42" w:type="pct"/>
            <w:noWrap/>
            <w:vAlign w:val="center"/>
          </w:tcPr>
          <w:p w14:paraId="25260717" w14:textId="77777777" w:rsidR="00E92188" w:rsidRPr="0090393C" w:rsidRDefault="00E92188" w:rsidP="00033356">
            <w:pPr>
              <w:spacing w:line="240" w:lineRule="auto"/>
              <w:jc w:val="left"/>
              <w:rPr>
                <w:rFonts w:eastAsia="Times New Roman"/>
                <w:b w:val="0"/>
                <w:color w:val="000000"/>
                <w:sz w:val="18"/>
                <w:szCs w:val="18"/>
              </w:rPr>
            </w:pPr>
            <w:r w:rsidRPr="0090393C">
              <w:rPr>
                <w:rFonts w:eastAsia="Times New Roman"/>
                <w:b w:val="0"/>
                <w:color w:val="000000"/>
                <w:sz w:val="18"/>
                <w:szCs w:val="18"/>
              </w:rPr>
              <w:t>Przyrost</w:t>
            </w:r>
            <w:r>
              <w:rPr>
                <w:rFonts w:eastAsia="Times New Roman"/>
                <w:b w:val="0"/>
                <w:color w:val="000000"/>
                <w:sz w:val="18"/>
                <w:szCs w:val="18"/>
              </w:rPr>
              <w:t xml:space="preserve"> </w:t>
            </w:r>
            <w:r w:rsidRPr="0090393C">
              <w:rPr>
                <w:rFonts w:eastAsia="Times New Roman"/>
                <w:b w:val="0"/>
                <w:color w:val="000000"/>
                <w:sz w:val="18"/>
                <w:szCs w:val="18"/>
              </w:rPr>
              <w:t>naturalny</w:t>
            </w:r>
            <w:r>
              <w:rPr>
                <w:rFonts w:eastAsia="Times New Roman"/>
                <w:b w:val="0"/>
                <w:color w:val="000000"/>
                <w:sz w:val="18"/>
                <w:szCs w:val="18"/>
              </w:rPr>
              <w:t xml:space="preserve"> </w:t>
            </w:r>
            <w:r w:rsidRPr="0090393C">
              <w:rPr>
                <w:rFonts w:eastAsia="Times New Roman"/>
                <w:b w:val="0"/>
                <w:color w:val="000000"/>
                <w:sz w:val="18"/>
                <w:szCs w:val="18"/>
              </w:rPr>
              <w:t>na</w:t>
            </w:r>
            <w:r>
              <w:rPr>
                <w:rFonts w:eastAsia="Times New Roman"/>
                <w:b w:val="0"/>
                <w:color w:val="000000"/>
                <w:sz w:val="18"/>
                <w:szCs w:val="18"/>
              </w:rPr>
              <w:t xml:space="preserve"> </w:t>
            </w:r>
            <w:r w:rsidRPr="0090393C">
              <w:rPr>
                <w:rFonts w:eastAsia="Times New Roman"/>
                <w:b w:val="0"/>
                <w:color w:val="000000"/>
                <w:sz w:val="18"/>
                <w:szCs w:val="18"/>
              </w:rPr>
              <w:t>1000</w:t>
            </w:r>
            <w:r>
              <w:rPr>
                <w:rFonts w:eastAsia="Times New Roman"/>
                <w:b w:val="0"/>
                <w:color w:val="000000"/>
                <w:sz w:val="18"/>
                <w:szCs w:val="18"/>
              </w:rPr>
              <w:t xml:space="preserve"> </w:t>
            </w:r>
            <w:r w:rsidRPr="0090393C">
              <w:rPr>
                <w:rFonts w:eastAsia="Times New Roman"/>
                <w:b w:val="0"/>
                <w:color w:val="000000"/>
                <w:sz w:val="18"/>
                <w:szCs w:val="18"/>
              </w:rPr>
              <w:t>ludności</w:t>
            </w:r>
          </w:p>
        </w:tc>
        <w:tc>
          <w:tcPr>
            <w:tcW w:w="531" w:type="pct"/>
            <w:noWrap/>
            <w:vAlign w:val="center"/>
          </w:tcPr>
          <w:p w14:paraId="3EEAC55D" w14:textId="77777777" w:rsidR="00E92188" w:rsidRPr="00432AFF" w:rsidRDefault="00E92188" w:rsidP="000333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432AFF">
              <w:rPr>
                <w:rFonts w:eastAsia="Times New Roman"/>
                <w:sz w:val="18"/>
                <w:szCs w:val="18"/>
              </w:rPr>
              <w:t>-2,29</w:t>
            </w:r>
          </w:p>
        </w:tc>
        <w:tc>
          <w:tcPr>
            <w:tcW w:w="531" w:type="pct"/>
            <w:noWrap/>
            <w:vAlign w:val="center"/>
          </w:tcPr>
          <w:p w14:paraId="4FA2499D" w14:textId="77777777" w:rsidR="00E92188" w:rsidRPr="00432AFF" w:rsidRDefault="00E92188" w:rsidP="000333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432AFF">
              <w:rPr>
                <w:rFonts w:eastAsia="Times New Roman"/>
                <w:sz w:val="18"/>
                <w:szCs w:val="18"/>
              </w:rPr>
              <w:t>-2,51</w:t>
            </w:r>
          </w:p>
        </w:tc>
        <w:tc>
          <w:tcPr>
            <w:tcW w:w="531" w:type="pct"/>
            <w:noWrap/>
            <w:vAlign w:val="center"/>
          </w:tcPr>
          <w:p w14:paraId="1FEEFB28" w14:textId="77777777" w:rsidR="00E92188" w:rsidRPr="00432AFF" w:rsidRDefault="00E92188" w:rsidP="000333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432AFF">
              <w:rPr>
                <w:rFonts w:eastAsia="Times New Roman"/>
                <w:sz w:val="18"/>
                <w:szCs w:val="18"/>
              </w:rPr>
              <w:t>-3,28</w:t>
            </w:r>
          </w:p>
        </w:tc>
        <w:tc>
          <w:tcPr>
            <w:tcW w:w="531" w:type="pct"/>
            <w:noWrap/>
            <w:vAlign w:val="center"/>
          </w:tcPr>
          <w:p w14:paraId="2E25EF52" w14:textId="77777777" w:rsidR="00E92188" w:rsidRPr="00432AFF" w:rsidRDefault="00E92188" w:rsidP="000333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432AFF">
              <w:rPr>
                <w:rFonts w:eastAsia="Times New Roman"/>
                <w:sz w:val="18"/>
                <w:szCs w:val="18"/>
              </w:rPr>
              <w:t>-5,41</w:t>
            </w:r>
          </w:p>
        </w:tc>
        <w:tc>
          <w:tcPr>
            <w:tcW w:w="531" w:type="pct"/>
            <w:noWrap/>
            <w:vAlign w:val="center"/>
          </w:tcPr>
          <w:p w14:paraId="005AE2B4" w14:textId="77777777" w:rsidR="00E92188" w:rsidRPr="00432AFF" w:rsidRDefault="00E92188" w:rsidP="000333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432AFF">
              <w:rPr>
                <w:rFonts w:eastAsia="Times New Roman"/>
                <w:sz w:val="18"/>
                <w:szCs w:val="18"/>
              </w:rPr>
              <w:t>-6,54</w:t>
            </w:r>
          </w:p>
        </w:tc>
        <w:tc>
          <w:tcPr>
            <w:tcW w:w="703" w:type="pct"/>
            <w:vAlign w:val="center"/>
          </w:tcPr>
          <w:p w14:paraId="39B7B290" w14:textId="77777777" w:rsidR="00E92188" w:rsidRPr="00432AFF" w:rsidRDefault="00E92188" w:rsidP="0003335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432AFF">
              <w:rPr>
                <w:rFonts w:eastAsia="Times New Roman"/>
                <w:sz w:val="18"/>
                <w:szCs w:val="18"/>
              </w:rPr>
              <w:t>-4,95</w:t>
            </w:r>
          </w:p>
        </w:tc>
      </w:tr>
    </w:tbl>
    <w:p w14:paraId="4E098D32" w14:textId="77777777" w:rsidR="00E92188" w:rsidRPr="00CB51BC" w:rsidRDefault="00E92188" w:rsidP="00E92188">
      <w:pPr>
        <w:pStyle w:val="Zrodlo0"/>
      </w:pPr>
      <w:r w:rsidRPr="00CB51BC">
        <w:t>Źródło: opracowanie własne na podstawie danych GUS</w:t>
      </w:r>
    </w:p>
    <w:p w14:paraId="6EDBC805" w14:textId="11960BEC" w:rsidR="00766B72" w:rsidRPr="00CE1EC6" w:rsidRDefault="0037327A" w:rsidP="00CE1EC6">
      <w:r w:rsidRPr="00CE1EC6">
        <w:t>Na</w:t>
      </w:r>
      <w:r w:rsidR="000A6005" w:rsidRPr="00CE1EC6">
        <w:t xml:space="preserve"> </w:t>
      </w:r>
      <w:r w:rsidRPr="00CE1EC6">
        <w:t>przestrze</w:t>
      </w:r>
      <w:r w:rsidR="00766B72" w:rsidRPr="00CE1EC6">
        <w:t>ni</w:t>
      </w:r>
      <w:r w:rsidR="000A6005" w:rsidRPr="00CE1EC6">
        <w:t xml:space="preserve"> </w:t>
      </w:r>
      <w:r w:rsidR="00766B72" w:rsidRPr="00CE1EC6">
        <w:t>analizowanych</w:t>
      </w:r>
      <w:r w:rsidR="000A6005" w:rsidRPr="00CE1EC6">
        <w:t xml:space="preserve"> </w:t>
      </w:r>
      <w:r w:rsidR="00766B72" w:rsidRPr="00CE1EC6">
        <w:t>lat</w:t>
      </w:r>
      <w:r w:rsidR="000A6005" w:rsidRPr="00CE1EC6">
        <w:t xml:space="preserve"> </w:t>
      </w:r>
      <w:r w:rsidR="00766B72" w:rsidRPr="00CE1EC6">
        <w:t>saldo</w:t>
      </w:r>
      <w:r w:rsidR="000A6005" w:rsidRPr="00CE1EC6">
        <w:t xml:space="preserve"> </w:t>
      </w:r>
      <w:r w:rsidR="00766B72" w:rsidRPr="00CE1EC6">
        <w:t>migracji</w:t>
      </w:r>
      <w:r w:rsidR="000A6005" w:rsidRPr="00CE1EC6">
        <w:t xml:space="preserve"> </w:t>
      </w:r>
      <w:r w:rsidR="00766B72" w:rsidRPr="00CE1EC6">
        <w:t>w</w:t>
      </w:r>
      <w:r w:rsidR="000A6005" w:rsidRPr="00CE1EC6">
        <w:t xml:space="preserve"> </w:t>
      </w:r>
      <w:r w:rsidR="00766B72" w:rsidRPr="00CE1EC6">
        <w:t>powiecie</w:t>
      </w:r>
      <w:r w:rsidR="000A6005" w:rsidRPr="00CE1EC6">
        <w:t xml:space="preserve"> </w:t>
      </w:r>
      <w:r w:rsidR="00766B72" w:rsidRPr="00CE1EC6">
        <w:t>olkuskim</w:t>
      </w:r>
      <w:r w:rsidR="000A6005" w:rsidRPr="00CE1EC6">
        <w:t xml:space="preserve"> </w:t>
      </w:r>
      <w:r w:rsidR="00766B72" w:rsidRPr="00CE1EC6">
        <w:t>podlegało</w:t>
      </w:r>
      <w:r w:rsidR="000A6005" w:rsidRPr="00CE1EC6">
        <w:t xml:space="preserve"> </w:t>
      </w:r>
      <w:r w:rsidR="00766B72" w:rsidRPr="00CE1EC6">
        <w:t>lekkim</w:t>
      </w:r>
      <w:r w:rsidR="000A6005" w:rsidRPr="00CE1EC6">
        <w:t xml:space="preserve"> </w:t>
      </w:r>
      <w:r w:rsidR="00766B72" w:rsidRPr="00CE1EC6">
        <w:t>wahaniom,</w:t>
      </w:r>
      <w:r w:rsidR="000A6005" w:rsidRPr="00CE1EC6">
        <w:t xml:space="preserve"> </w:t>
      </w:r>
      <w:r w:rsidR="00766B72" w:rsidRPr="00CE1EC6">
        <w:t>lecz</w:t>
      </w:r>
      <w:r w:rsidR="000A6005" w:rsidRPr="00CE1EC6">
        <w:t xml:space="preserve"> </w:t>
      </w:r>
      <w:r w:rsidR="00766B72" w:rsidRPr="00CE1EC6">
        <w:t>stałym</w:t>
      </w:r>
      <w:r w:rsidR="000A6005" w:rsidRPr="00CE1EC6">
        <w:t xml:space="preserve"> </w:t>
      </w:r>
      <w:r w:rsidR="00766B72" w:rsidRPr="00CE1EC6">
        <w:t>trendem</w:t>
      </w:r>
      <w:r w:rsidR="000A6005" w:rsidRPr="00CE1EC6">
        <w:t xml:space="preserve"> </w:t>
      </w:r>
      <w:r w:rsidR="00766B72" w:rsidRPr="00CE1EC6">
        <w:t>była</w:t>
      </w:r>
      <w:r w:rsidR="000A6005" w:rsidRPr="00CE1EC6">
        <w:t xml:space="preserve"> </w:t>
      </w:r>
      <w:r w:rsidR="00766B72" w:rsidRPr="00CE1EC6">
        <w:t>jego</w:t>
      </w:r>
      <w:r w:rsidR="000A6005" w:rsidRPr="00CE1EC6">
        <w:t xml:space="preserve"> </w:t>
      </w:r>
      <w:r w:rsidR="00766B72" w:rsidRPr="00CE1EC6">
        <w:t>ujemna</w:t>
      </w:r>
      <w:r w:rsidR="000A6005" w:rsidRPr="00CE1EC6">
        <w:t xml:space="preserve"> </w:t>
      </w:r>
      <w:r w:rsidR="00766B72" w:rsidRPr="00CE1EC6">
        <w:t>wartość.</w:t>
      </w:r>
      <w:r w:rsidR="000A6005" w:rsidRPr="00CE1EC6">
        <w:t xml:space="preserve"> </w:t>
      </w:r>
      <w:r w:rsidR="00733594" w:rsidRPr="00CE1EC6">
        <w:t>Relatywnie najkorzystniejsze</w:t>
      </w:r>
      <w:r w:rsidR="000A6005" w:rsidRPr="00CE1EC6">
        <w:t xml:space="preserve"> </w:t>
      </w:r>
      <w:r w:rsidR="00766B72" w:rsidRPr="00CE1EC6">
        <w:t>saldo</w:t>
      </w:r>
      <w:r w:rsidR="000A6005" w:rsidRPr="00CE1EC6">
        <w:t xml:space="preserve"> </w:t>
      </w:r>
      <w:r w:rsidR="00766B72" w:rsidRPr="00CE1EC6">
        <w:t>migracji</w:t>
      </w:r>
      <w:r w:rsidR="000A6005" w:rsidRPr="00CE1EC6">
        <w:t xml:space="preserve"> </w:t>
      </w:r>
      <w:r w:rsidR="00766B72" w:rsidRPr="00CE1EC6">
        <w:t>odnotowano</w:t>
      </w:r>
      <w:r w:rsidR="000A6005" w:rsidRPr="00CE1EC6">
        <w:t xml:space="preserve"> </w:t>
      </w:r>
      <w:r w:rsidR="00766B72" w:rsidRPr="00CE1EC6">
        <w:t>w</w:t>
      </w:r>
      <w:r w:rsidR="000A6005" w:rsidRPr="00CE1EC6">
        <w:t xml:space="preserve"> </w:t>
      </w:r>
      <w:r w:rsidR="00766B72" w:rsidRPr="00CE1EC6">
        <w:t>2017</w:t>
      </w:r>
      <w:r w:rsidR="000A6005" w:rsidRPr="00CE1EC6">
        <w:t xml:space="preserve"> </w:t>
      </w:r>
      <w:r w:rsidR="00766B72" w:rsidRPr="00CE1EC6">
        <w:t>roku</w:t>
      </w:r>
      <w:r w:rsidR="000A6005" w:rsidRPr="00CE1EC6">
        <w:t xml:space="preserve"> </w:t>
      </w:r>
      <w:r w:rsidR="00766B72" w:rsidRPr="00CE1EC6">
        <w:t>(-158),</w:t>
      </w:r>
      <w:r w:rsidR="000A6005" w:rsidRPr="00CE1EC6">
        <w:t xml:space="preserve"> </w:t>
      </w:r>
      <w:r w:rsidR="00766B72" w:rsidRPr="00CE1EC6">
        <w:t>natomiast</w:t>
      </w:r>
      <w:r w:rsidR="000A6005" w:rsidRPr="00CE1EC6">
        <w:t xml:space="preserve"> </w:t>
      </w:r>
      <w:r w:rsidR="00733594" w:rsidRPr="00CE1EC6">
        <w:t>najniższe</w:t>
      </w:r>
      <w:r w:rsidR="000A6005" w:rsidRPr="00CE1EC6">
        <w:t xml:space="preserve"> </w:t>
      </w:r>
      <w:r w:rsidR="00DB0E2B" w:rsidRPr="00CE1EC6">
        <w:t xml:space="preserve">(tj. najmniej korzystne) </w:t>
      </w:r>
      <w:r w:rsidR="00766B72" w:rsidRPr="00CE1EC6">
        <w:t>w</w:t>
      </w:r>
      <w:r w:rsidR="000A6005" w:rsidRPr="00CE1EC6">
        <w:t xml:space="preserve"> </w:t>
      </w:r>
      <w:r w:rsidR="00766B72" w:rsidRPr="00CE1EC6">
        <w:t>2019</w:t>
      </w:r>
      <w:r w:rsidR="000A6005" w:rsidRPr="00CE1EC6">
        <w:t xml:space="preserve"> </w:t>
      </w:r>
      <w:r w:rsidR="00766B72" w:rsidRPr="00CE1EC6">
        <w:t>roku</w:t>
      </w:r>
      <w:r w:rsidR="000A6005" w:rsidRPr="00CE1EC6">
        <w:t xml:space="preserve"> </w:t>
      </w:r>
      <w:r w:rsidR="00766B72" w:rsidRPr="00CE1EC6">
        <w:t>(-376).</w:t>
      </w:r>
      <w:r w:rsidR="000A6005" w:rsidRPr="00CE1EC6">
        <w:t xml:space="preserve"> </w:t>
      </w:r>
      <w:r w:rsidR="00766B72" w:rsidRPr="00CE1EC6">
        <w:t>Na</w:t>
      </w:r>
      <w:r w:rsidR="000A6005" w:rsidRPr="00CE1EC6">
        <w:t xml:space="preserve"> </w:t>
      </w:r>
      <w:r w:rsidR="00766B72" w:rsidRPr="00CE1EC6">
        <w:t>koniec</w:t>
      </w:r>
      <w:r w:rsidR="000A6005" w:rsidRPr="00CE1EC6">
        <w:t xml:space="preserve"> </w:t>
      </w:r>
      <w:r w:rsidR="00766B72" w:rsidRPr="00CE1EC6">
        <w:t>2021</w:t>
      </w:r>
      <w:r w:rsidR="000A6005" w:rsidRPr="00CE1EC6">
        <w:t xml:space="preserve"> </w:t>
      </w:r>
      <w:r w:rsidR="00766B72" w:rsidRPr="00CE1EC6">
        <w:t>roku</w:t>
      </w:r>
      <w:r w:rsidR="000A6005" w:rsidRPr="00CE1EC6">
        <w:t xml:space="preserve"> </w:t>
      </w:r>
      <w:r w:rsidR="00766B72" w:rsidRPr="00CE1EC6">
        <w:t>saldo</w:t>
      </w:r>
      <w:r w:rsidR="000A6005" w:rsidRPr="00CE1EC6">
        <w:t xml:space="preserve"> </w:t>
      </w:r>
      <w:r w:rsidR="00766B72" w:rsidRPr="00CE1EC6">
        <w:t>migracji</w:t>
      </w:r>
      <w:r w:rsidR="000A6005" w:rsidRPr="00CE1EC6">
        <w:t xml:space="preserve"> </w:t>
      </w:r>
      <w:r w:rsidR="00766B72" w:rsidRPr="00CE1EC6">
        <w:t>wynosiło</w:t>
      </w:r>
      <w:r w:rsidR="000A6005" w:rsidRPr="00CE1EC6">
        <w:t xml:space="preserve"> </w:t>
      </w:r>
      <w:r w:rsidR="00766B72" w:rsidRPr="00CE1EC6">
        <w:t>-373</w:t>
      </w:r>
      <w:r w:rsidR="000A6005" w:rsidRPr="00CE1EC6">
        <w:t xml:space="preserve"> </w:t>
      </w:r>
      <w:r w:rsidR="00766B72" w:rsidRPr="00CE1EC6">
        <w:t>osoby.</w:t>
      </w:r>
    </w:p>
    <w:p w14:paraId="177BD5E1" w14:textId="28855A50" w:rsidR="005A7C3D" w:rsidRDefault="005A7C3D" w:rsidP="005A7C3D">
      <w:pPr>
        <w:pStyle w:val="Legenda"/>
        <w:keepNext/>
      </w:pPr>
      <w:bookmarkStart w:id="7" w:name="_Toc146868048"/>
      <w:r>
        <w:lastRenderedPageBreak/>
        <w:t>Tabela</w:t>
      </w:r>
      <w:r w:rsidR="000A6005">
        <w:t xml:space="preserve"> </w:t>
      </w:r>
      <w:fldSimple w:instr=" SEQ Tabela \* ARABIC ">
        <w:r w:rsidR="005F6FDB">
          <w:rPr>
            <w:noProof/>
          </w:rPr>
          <w:t>4</w:t>
        </w:r>
      </w:fldSimple>
      <w:r>
        <w:t>.</w:t>
      </w:r>
      <w:r w:rsidR="000A6005">
        <w:t xml:space="preserve"> </w:t>
      </w:r>
      <w:r>
        <w:t>Migracje</w:t>
      </w:r>
      <w:r w:rsidR="000A6005">
        <w:t xml:space="preserve"> </w:t>
      </w:r>
      <w:r>
        <w:t>w</w:t>
      </w:r>
      <w:r w:rsidR="000A6005">
        <w:t xml:space="preserve"> </w:t>
      </w:r>
      <w:r>
        <w:t>powiecie</w:t>
      </w:r>
      <w:r w:rsidR="000A6005">
        <w:t xml:space="preserve"> </w:t>
      </w:r>
      <w:r>
        <w:t>olkuskim</w:t>
      </w:r>
      <w:r w:rsidR="000A6005">
        <w:t xml:space="preserve"> </w:t>
      </w:r>
      <w:r>
        <w:t>w</w:t>
      </w:r>
      <w:r w:rsidR="000A6005">
        <w:t xml:space="preserve"> </w:t>
      </w:r>
      <w:r>
        <w:t>latach</w:t>
      </w:r>
      <w:r w:rsidR="000A6005">
        <w:t xml:space="preserve"> </w:t>
      </w:r>
      <w:r>
        <w:t>2017-2021</w:t>
      </w:r>
      <w:bookmarkEnd w:id="7"/>
      <w:r w:rsidR="000A6005">
        <w:t xml:space="preserve"> </w:t>
      </w:r>
    </w:p>
    <w:tbl>
      <w:tblPr>
        <w:tblStyle w:val="Tabelasiatki4akcent11"/>
        <w:tblW w:w="4884" w:type="pct"/>
        <w:tblInd w:w="108" w:type="dxa"/>
        <w:tblLook w:val="04A0" w:firstRow="1" w:lastRow="0" w:firstColumn="1" w:lastColumn="0" w:noHBand="0" w:noVBand="1"/>
      </w:tblPr>
      <w:tblGrid>
        <w:gridCol w:w="3556"/>
        <w:gridCol w:w="1104"/>
        <w:gridCol w:w="1104"/>
        <w:gridCol w:w="1103"/>
        <w:gridCol w:w="1103"/>
        <w:gridCol w:w="1103"/>
      </w:tblGrid>
      <w:tr w:rsidR="0037327A" w:rsidRPr="00E1474C" w14:paraId="5BC00FED" w14:textId="77777777" w:rsidTr="00CE1EC6">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959" w:type="pct"/>
            <w:tcBorders>
              <w:right w:val="single" w:sz="4" w:space="0" w:color="FFFFFF" w:themeColor="background1"/>
            </w:tcBorders>
            <w:vAlign w:val="center"/>
            <w:hideMark/>
          </w:tcPr>
          <w:p w14:paraId="36CEA3DA" w14:textId="77777777" w:rsidR="0037327A" w:rsidRPr="00E1474C" w:rsidRDefault="0037327A" w:rsidP="000372B8">
            <w:pPr>
              <w:spacing w:line="240" w:lineRule="auto"/>
              <w:jc w:val="left"/>
              <w:rPr>
                <w:rFonts w:eastAsia="Times New Roman"/>
                <w:color w:val="FFFFFF" w:themeColor="background1"/>
                <w:sz w:val="18"/>
                <w:szCs w:val="18"/>
              </w:rPr>
            </w:pPr>
            <w:r w:rsidRPr="00E1474C">
              <w:rPr>
                <w:rFonts w:eastAsia="Times New Roman"/>
                <w:color w:val="FFFFFF" w:themeColor="background1"/>
                <w:sz w:val="18"/>
                <w:szCs w:val="18"/>
              </w:rPr>
              <w:t>Wyszczególnienie</w:t>
            </w:r>
          </w:p>
        </w:tc>
        <w:tc>
          <w:tcPr>
            <w:tcW w:w="608" w:type="pct"/>
            <w:tcBorders>
              <w:left w:val="single" w:sz="4" w:space="0" w:color="FFFFFF" w:themeColor="background1"/>
              <w:right w:val="single" w:sz="4" w:space="0" w:color="FFFFFF" w:themeColor="background1"/>
            </w:tcBorders>
            <w:vAlign w:val="center"/>
            <w:hideMark/>
          </w:tcPr>
          <w:p w14:paraId="3070A841" w14:textId="77777777" w:rsidR="0037327A" w:rsidRPr="00E1474C" w:rsidRDefault="0037327A" w:rsidP="000372B8">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Pr>
                <w:rFonts w:eastAsia="Times New Roman"/>
                <w:color w:val="FFFFFF" w:themeColor="background1"/>
                <w:sz w:val="18"/>
                <w:szCs w:val="18"/>
              </w:rPr>
              <w:t>2017</w:t>
            </w:r>
          </w:p>
        </w:tc>
        <w:tc>
          <w:tcPr>
            <w:tcW w:w="608" w:type="pct"/>
            <w:tcBorders>
              <w:left w:val="single" w:sz="4" w:space="0" w:color="FFFFFF" w:themeColor="background1"/>
              <w:right w:val="single" w:sz="4" w:space="0" w:color="FFFFFF" w:themeColor="background1"/>
            </w:tcBorders>
            <w:vAlign w:val="center"/>
            <w:hideMark/>
          </w:tcPr>
          <w:p w14:paraId="6CF39915" w14:textId="77777777" w:rsidR="0037327A" w:rsidRPr="00E1474C" w:rsidRDefault="0037327A" w:rsidP="000372B8">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Pr>
                <w:rFonts w:eastAsia="Times New Roman"/>
                <w:color w:val="FFFFFF" w:themeColor="background1"/>
                <w:sz w:val="18"/>
                <w:szCs w:val="18"/>
              </w:rPr>
              <w:t>2018</w:t>
            </w:r>
          </w:p>
        </w:tc>
        <w:tc>
          <w:tcPr>
            <w:tcW w:w="608" w:type="pct"/>
            <w:tcBorders>
              <w:left w:val="single" w:sz="4" w:space="0" w:color="FFFFFF" w:themeColor="background1"/>
              <w:right w:val="single" w:sz="4" w:space="0" w:color="FFFFFF" w:themeColor="background1"/>
            </w:tcBorders>
            <w:vAlign w:val="center"/>
            <w:hideMark/>
          </w:tcPr>
          <w:p w14:paraId="5844A1CE" w14:textId="77777777" w:rsidR="0037327A" w:rsidRPr="00E1474C" w:rsidRDefault="0037327A" w:rsidP="000372B8">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E1474C">
              <w:rPr>
                <w:rFonts w:eastAsia="Times New Roman"/>
                <w:color w:val="FFFFFF" w:themeColor="background1"/>
                <w:sz w:val="18"/>
                <w:szCs w:val="18"/>
              </w:rPr>
              <w:t>201</w:t>
            </w:r>
            <w:r>
              <w:rPr>
                <w:rFonts w:eastAsia="Times New Roman"/>
                <w:color w:val="FFFFFF" w:themeColor="background1"/>
                <w:sz w:val="18"/>
                <w:szCs w:val="18"/>
              </w:rPr>
              <w:t>9</w:t>
            </w:r>
          </w:p>
        </w:tc>
        <w:tc>
          <w:tcPr>
            <w:tcW w:w="608" w:type="pct"/>
            <w:tcBorders>
              <w:left w:val="single" w:sz="4" w:space="0" w:color="FFFFFF" w:themeColor="background1"/>
              <w:right w:val="single" w:sz="4" w:space="0" w:color="FFFFFF" w:themeColor="background1"/>
            </w:tcBorders>
            <w:vAlign w:val="center"/>
            <w:hideMark/>
          </w:tcPr>
          <w:p w14:paraId="5C003A52" w14:textId="77777777" w:rsidR="0037327A" w:rsidRPr="00E1474C" w:rsidRDefault="0037327A" w:rsidP="000372B8">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Pr>
                <w:rFonts w:eastAsia="Times New Roman"/>
                <w:color w:val="FFFFFF" w:themeColor="background1"/>
                <w:sz w:val="18"/>
                <w:szCs w:val="18"/>
              </w:rPr>
              <w:t>2020</w:t>
            </w:r>
          </w:p>
        </w:tc>
        <w:tc>
          <w:tcPr>
            <w:tcW w:w="608" w:type="pct"/>
            <w:tcBorders>
              <w:left w:val="single" w:sz="4" w:space="0" w:color="FFFFFF" w:themeColor="background1"/>
            </w:tcBorders>
            <w:vAlign w:val="center"/>
            <w:hideMark/>
          </w:tcPr>
          <w:p w14:paraId="0FCA3781" w14:textId="77777777" w:rsidR="0037327A" w:rsidRPr="00E1474C" w:rsidRDefault="0037327A" w:rsidP="000372B8">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Pr>
                <w:rFonts w:eastAsia="Times New Roman"/>
                <w:color w:val="FFFFFF" w:themeColor="background1"/>
                <w:sz w:val="18"/>
                <w:szCs w:val="18"/>
              </w:rPr>
              <w:t>2021</w:t>
            </w:r>
          </w:p>
        </w:tc>
      </w:tr>
      <w:tr w:rsidR="0037327A" w:rsidRPr="00432AFF" w14:paraId="05229EFF" w14:textId="77777777" w:rsidTr="00CE1E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59" w:type="pct"/>
            <w:noWrap/>
            <w:vAlign w:val="center"/>
          </w:tcPr>
          <w:p w14:paraId="722FDC8C" w14:textId="4FFC13B1" w:rsidR="0037327A" w:rsidRPr="00DA0791" w:rsidRDefault="00EB6C92" w:rsidP="000372B8">
            <w:pPr>
              <w:spacing w:line="240" w:lineRule="auto"/>
              <w:jc w:val="left"/>
              <w:rPr>
                <w:rFonts w:eastAsia="Times New Roman"/>
                <w:b w:val="0"/>
                <w:color w:val="000000"/>
                <w:sz w:val="18"/>
                <w:szCs w:val="18"/>
              </w:rPr>
            </w:pPr>
            <w:r>
              <w:rPr>
                <w:rFonts w:eastAsia="Times New Roman"/>
                <w:b w:val="0"/>
                <w:color w:val="000000"/>
                <w:sz w:val="18"/>
                <w:szCs w:val="18"/>
              </w:rPr>
              <w:t>Z</w:t>
            </w:r>
            <w:r w:rsidR="005A7C3D">
              <w:rPr>
                <w:rFonts w:eastAsia="Times New Roman"/>
                <w:b w:val="0"/>
                <w:color w:val="000000"/>
                <w:sz w:val="18"/>
                <w:szCs w:val="18"/>
              </w:rPr>
              <w:t>ameldowania</w:t>
            </w:r>
            <w:r w:rsidR="000A6005">
              <w:rPr>
                <w:rFonts w:eastAsia="Times New Roman"/>
                <w:b w:val="0"/>
                <w:color w:val="000000"/>
                <w:sz w:val="18"/>
                <w:szCs w:val="18"/>
              </w:rPr>
              <w:t xml:space="preserve"> </w:t>
            </w:r>
            <w:r>
              <w:rPr>
                <w:rFonts w:eastAsia="Times New Roman"/>
                <w:b w:val="0"/>
                <w:color w:val="000000"/>
                <w:sz w:val="18"/>
                <w:szCs w:val="18"/>
              </w:rPr>
              <w:t>ogółem</w:t>
            </w:r>
          </w:p>
        </w:tc>
        <w:tc>
          <w:tcPr>
            <w:tcW w:w="608" w:type="pct"/>
            <w:noWrap/>
            <w:vAlign w:val="center"/>
          </w:tcPr>
          <w:p w14:paraId="312CE4D1" w14:textId="1A61828D" w:rsidR="0037327A" w:rsidRPr="00432AFF" w:rsidRDefault="005A7C3D"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rPr>
            </w:pPr>
            <w:r>
              <w:rPr>
                <w:rFonts w:eastAsia="Times New Roman"/>
                <w:bCs/>
                <w:sz w:val="18"/>
                <w:szCs w:val="18"/>
              </w:rPr>
              <w:t>988</w:t>
            </w:r>
          </w:p>
        </w:tc>
        <w:tc>
          <w:tcPr>
            <w:tcW w:w="608" w:type="pct"/>
            <w:noWrap/>
            <w:vAlign w:val="center"/>
          </w:tcPr>
          <w:p w14:paraId="2252E671" w14:textId="637756FF" w:rsidR="0037327A" w:rsidRPr="00432AFF" w:rsidRDefault="005A7C3D"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rPr>
            </w:pPr>
            <w:r>
              <w:rPr>
                <w:rFonts w:eastAsia="Times New Roman"/>
                <w:bCs/>
                <w:sz w:val="18"/>
                <w:szCs w:val="18"/>
              </w:rPr>
              <w:t>956</w:t>
            </w:r>
          </w:p>
        </w:tc>
        <w:tc>
          <w:tcPr>
            <w:tcW w:w="608" w:type="pct"/>
            <w:noWrap/>
            <w:vAlign w:val="center"/>
          </w:tcPr>
          <w:p w14:paraId="615F3F96" w14:textId="1E9127A8" w:rsidR="0037327A" w:rsidRPr="00432AFF" w:rsidRDefault="00771380"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rPr>
            </w:pPr>
            <w:r>
              <w:rPr>
                <w:rFonts w:eastAsia="Times New Roman"/>
                <w:bCs/>
                <w:sz w:val="18"/>
                <w:szCs w:val="18"/>
              </w:rPr>
              <w:t>958</w:t>
            </w:r>
          </w:p>
        </w:tc>
        <w:tc>
          <w:tcPr>
            <w:tcW w:w="608" w:type="pct"/>
            <w:noWrap/>
            <w:vAlign w:val="center"/>
          </w:tcPr>
          <w:p w14:paraId="1E1742B9" w14:textId="1105F1E4" w:rsidR="0037327A" w:rsidRPr="00432AFF" w:rsidRDefault="00771380"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rPr>
            </w:pPr>
            <w:r>
              <w:rPr>
                <w:rFonts w:eastAsia="Times New Roman"/>
                <w:bCs/>
                <w:sz w:val="18"/>
                <w:szCs w:val="18"/>
              </w:rPr>
              <w:t>783</w:t>
            </w:r>
          </w:p>
        </w:tc>
        <w:tc>
          <w:tcPr>
            <w:tcW w:w="608" w:type="pct"/>
            <w:noWrap/>
            <w:vAlign w:val="center"/>
          </w:tcPr>
          <w:p w14:paraId="7D6775E4" w14:textId="3A87B9B5" w:rsidR="0037327A" w:rsidRPr="00432AFF" w:rsidRDefault="00771380"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rPr>
            </w:pPr>
            <w:r>
              <w:rPr>
                <w:rFonts w:eastAsia="Times New Roman"/>
                <w:bCs/>
                <w:sz w:val="18"/>
                <w:szCs w:val="18"/>
              </w:rPr>
              <w:t>881</w:t>
            </w:r>
          </w:p>
        </w:tc>
      </w:tr>
      <w:tr w:rsidR="0037327A" w:rsidRPr="00432AFF" w14:paraId="3B4BF999" w14:textId="77777777" w:rsidTr="00CE1EC6">
        <w:trPr>
          <w:trHeight w:val="283"/>
        </w:trPr>
        <w:tc>
          <w:tcPr>
            <w:cnfStyle w:val="001000000000" w:firstRow="0" w:lastRow="0" w:firstColumn="1" w:lastColumn="0" w:oddVBand="0" w:evenVBand="0" w:oddHBand="0" w:evenHBand="0" w:firstRowFirstColumn="0" w:firstRowLastColumn="0" w:lastRowFirstColumn="0" w:lastRowLastColumn="0"/>
            <w:tcW w:w="1959" w:type="pct"/>
            <w:noWrap/>
            <w:vAlign w:val="center"/>
          </w:tcPr>
          <w:p w14:paraId="1C3A5729" w14:textId="680FF987" w:rsidR="0037327A" w:rsidRPr="00E1474C" w:rsidRDefault="005A7C3D" w:rsidP="000372B8">
            <w:pPr>
              <w:spacing w:line="240" w:lineRule="auto"/>
              <w:jc w:val="left"/>
              <w:rPr>
                <w:rFonts w:eastAsia="Times New Roman"/>
                <w:b w:val="0"/>
                <w:color w:val="000000"/>
                <w:sz w:val="18"/>
                <w:szCs w:val="18"/>
              </w:rPr>
            </w:pPr>
            <w:r>
              <w:rPr>
                <w:rFonts w:eastAsia="Times New Roman"/>
                <w:b w:val="0"/>
                <w:color w:val="000000"/>
                <w:sz w:val="18"/>
                <w:szCs w:val="18"/>
              </w:rPr>
              <w:t>Wymeldowania</w:t>
            </w:r>
            <w:r w:rsidR="000A6005">
              <w:rPr>
                <w:rFonts w:eastAsia="Times New Roman"/>
                <w:b w:val="0"/>
                <w:color w:val="000000"/>
                <w:sz w:val="18"/>
                <w:szCs w:val="18"/>
              </w:rPr>
              <w:t xml:space="preserve"> </w:t>
            </w:r>
            <w:r>
              <w:rPr>
                <w:rFonts w:eastAsia="Times New Roman"/>
                <w:b w:val="0"/>
                <w:color w:val="000000"/>
                <w:sz w:val="18"/>
                <w:szCs w:val="18"/>
              </w:rPr>
              <w:t>ogółem</w:t>
            </w:r>
          </w:p>
        </w:tc>
        <w:tc>
          <w:tcPr>
            <w:tcW w:w="608" w:type="pct"/>
            <w:noWrap/>
            <w:vAlign w:val="center"/>
          </w:tcPr>
          <w:p w14:paraId="052E6E0E" w14:textId="28E02E5E" w:rsidR="0037327A" w:rsidRPr="00432AFF" w:rsidRDefault="00771380" w:rsidP="000372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w:t>
            </w:r>
            <w:r w:rsidR="000A6005">
              <w:rPr>
                <w:rFonts w:eastAsia="Times New Roman"/>
                <w:sz w:val="18"/>
                <w:szCs w:val="18"/>
              </w:rPr>
              <w:t xml:space="preserve"> </w:t>
            </w:r>
            <w:r>
              <w:rPr>
                <w:rFonts w:eastAsia="Times New Roman"/>
                <w:sz w:val="18"/>
                <w:szCs w:val="18"/>
              </w:rPr>
              <w:t>146</w:t>
            </w:r>
          </w:p>
        </w:tc>
        <w:tc>
          <w:tcPr>
            <w:tcW w:w="608" w:type="pct"/>
            <w:noWrap/>
            <w:vAlign w:val="center"/>
          </w:tcPr>
          <w:p w14:paraId="6140BE5D" w14:textId="5A2B893C" w:rsidR="0037327A" w:rsidRPr="00432AFF" w:rsidRDefault="00771380" w:rsidP="000372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w:t>
            </w:r>
            <w:r w:rsidR="000A6005">
              <w:rPr>
                <w:rFonts w:eastAsia="Times New Roman"/>
                <w:sz w:val="18"/>
                <w:szCs w:val="18"/>
              </w:rPr>
              <w:t xml:space="preserve"> </w:t>
            </w:r>
            <w:r>
              <w:rPr>
                <w:rFonts w:eastAsia="Times New Roman"/>
                <w:sz w:val="18"/>
                <w:szCs w:val="18"/>
              </w:rPr>
              <w:t>255</w:t>
            </w:r>
          </w:p>
        </w:tc>
        <w:tc>
          <w:tcPr>
            <w:tcW w:w="608" w:type="pct"/>
            <w:noWrap/>
            <w:vAlign w:val="center"/>
          </w:tcPr>
          <w:p w14:paraId="0BD3E73B" w14:textId="59713271" w:rsidR="0037327A" w:rsidRPr="00432AFF" w:rsidRDefault="00771380" w:rsidP="000372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w:t>
            </w:r>
            <w:r w:rsidR="000A6005">
              <w:rPr>
                <w:rFonts w:eastAsia="Times New Roman"/>
                <w:sz w:val="18"/>
                <w:szCs w:val="18"/>
              </w:rPr>
              <w:t xml:space="preserve"> </w:t>
            </w:r>
            <w:r>
              <w:rPr>
                <w:rFonts w:eastAsia="Times New Roman"/>
                <w:sz w:val="18"/>
                <w:szCs w:val="18"/>
              </w:rPr>
              <w:t>334</w:t>
            </w:r>
          </w:p>
        </w:tc>
        <w:tc>
          <w:tcPr>
            <w:tcW w:w="608" w:type="pct"/>
            <w:noWrap/>
            <w:vAlign w:val="center"/>
          </w:tcPr>
          <w:p w14:paraId="5B5A760F" w14:textId="7E6BD91A" w:rsidR="0037327A" w:rsidRPr="00432AFF" w:rsidRDefault="00771380" w:rsidP="000372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w:t>
            </w:r>
            <w:r w:rsidR="000A6005">
              <w:rPr>
                <w:rFonts w:eastAsia="Times New Roman"/>
                <w:sz w:val="18"/>
                <w:szCs w:val="18"/>
              </w:rPr>
              <w:t xml:space="preserve"> </w:t>
            </w:r>
            <w:r>
              <w:rPr>
                <w:rFonts w:eastAsia="Times New Roman"/>
                <w:sz w:val="18"/>
                <w:szCs w:val="18"/>
              </w:rPr>
              <w:t>064</w:t>
            </w:r>
          </w:p>
        </w:tc>
        <w:tc>
          <w:tcPr>
            <w:tcW w:w="608" w:type="pct"/>
            <w:noWrap/>
            <w:vAlign w:val="center"/>
          </w:tcPr>
          <w:p w14:paraId="386FFD0F" w14:textId="3CCA113A" w:rsidR="0037327A" w:rsidRPr="00432AFF" w:rsidRDefault="00771380" w:rsidP="000372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w:t>
            </w:r>
            <w:r w:rsidR="000A6005">
              <w:rPr>
                <w:rFonts w:eastAsia="Times New Roman"/>
                <w:sz w:val="18"/>
                <w:szCs w:val="18"/>
              </w:rPr>
              <w:t xml:space="preserve"> </w:t>
            </w:r>
            <w:r>
              <w:rPr>
                <w:rFonts w:eastAsia="Times New Roman"/>
                <w:sz w:val="18"/>
                <w:szCs w:val="18"/>
              </w:rPr>
              <w:t>254</w:t>
            </w:r>
          </w:p>
        </w:tc>
      </w:tr>
      <w:tr w:rsidR="0037327A" w:rsidRPr="00432AFF" w14:paraId="2E6A8FA3" w14:textId="77777777" w:rsidTr="00CE1EC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59" w:type="pct"/>
            <w:noWrap/>
            <w:vAlign w:val="center"/>
          </w:tcPr>
          <w:p w14:paraId="6CB3318E" w14:textId="3951FE3F" w:rsidR="0037327A" w:rsidRPr="00E1474C" w:rsidRDefault="005A7C3D" w:rsidP="000372B8">
            <w:pPr>
              <w:spacing w:line="240" w:lineRule="auto"/>
              <w:jc w:val="left"/>
              <w:rPr>
                <w:rFonts w:eastAsia="Times New Roman"/>
                <w:b w:val="0"/>
                <w:color w:val="000000"/>
                <w:sz w:val="18"/>
                <w:szCs w:val="18"/>
              </w:rPr>
            </w:pPr>
            <w:r>
              <w:rPr>
                <w:rFonts w:eastAsia="Times New Roman"/>
                <w:b w:val="0"/>
                <w:color w:val="000000"/>
                <w:sz w:val="18"/>
                <w:szCs w:val="18"/>
              </w:rPr>
              <w:t>Saldo</w:t>
            </w:r>
            <w:r w:rsidR="000A6005">
              <w:rPr>
                <w:rFonts w:eastAsia="Times New Roman"/>
                <w:b w:val="0"/>
                <w:color w:val="000000"/>
                <w:sz w:val="18"/>
                <w:szCs w:val="18"/>
              </w:rPr>
              <w:t xml:space="preserve"> </w:t>
            </w:r>
            <w:r>
              <w:rPr>
                <w:rFonts w:eastAsia="Times New Roman"/>
                <w:b w:val="0"/>
                <w:color w:val="000000"/>
                <w:sz w:val="18"/>
                <w:szCs w:val="18"/>
              </w:rPr>
              <w:t>migracji</w:t>
            </w:r>
          </w:p>
        </w:tc>
        <w:tc>
          <w:tcPr>
            <w:tcW w:w="608" w:type="pct"/>
            <w:noWrap/>
            <w:vAlign w:val="center"/>
          </w:tcPr>
          <w:p w14:paraId="3180FFA9" w14:textId="17A84A2A" w:rsidR="0037327A" w:rsidRPr="00432AFF" w:rsidRDefault="00771380"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-158</w:t>
            </w:r>
          </w:p>
        </w:tc>
        <w:tc>
          <w:tcPr>
            <w:tcW w:w="608" w:type="pct"/>
            <w:noWrap/>
            <w:vAlign w:val="center"/>
          </w:tcPr>
          <w:p w14:paraId="3CDCBF9A" w14:textId="32B87F49" w:rsidR="0037327A" w:rsidRPr="00432AFF" w:rsidRDefault="00771380"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-299</w:t>
            </w:r>
          </w:p>
        </w:tc>
        <w:tc>
          <w:tcPr>
            <w:tcW w:w="608" w:type="pct"/>
            <w:noWrap/>
            <w:vAlign w:val="center"/>
          </w:tcPr>
          <w:p w14:paraId="7BAF3C2D" w14:textId="6FC0A9A7" w:rsidR="0037327A" w:rsidRPr="00432AFF" w:rsidRDefault="00771380"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-376</w:t>
            </w:r>
          </w:p>
        </w:tc>
        <w:tc>
          <w:tcPr>
            <w:tcW w:w="608" w:type="pct"/>
            <w:noWrap/>
            <w:vAlign w:val="center"/>
          </w:tcPr>
          <w:p w14:paraId="0CA48442" w14:textId="1675F17E" w:rsidR="0037327A" w:rsidRPr="00432AFF" w:rsidRDefault="00771380"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-281</w:t>
            </w:r>
          </w:p>
        </w:tc>
        <w:tc>
          <w:tcPr>
            <w:tcW w:w="608" w:type="pct"/>
            <w:noWrap/>
            <w:vAlign w:val="center"/>
          </w:tcPr>
          <w:p w14:paraId="1E729FD6" w14:textId="5530A359" w:rsidR="0037327A" w:rsidRPr="00432AFF" w:rsidRDefault="00771380"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-373</w:t>
            </w:r>
          </w:p>
        </w:tc>
      </w:tr>
    </w:tbl>
    <w:p w14:paraId="589B1156" w14:textId="0742574D" w:rsidR="0037327A" w:rsidRPr="00DB0E2B" w:rsidRDefault="00BB58CE" w:rsidP="00DB0E2B">
      <w:pPr>
        <w:pStyle w:val="Zrodlo0"/>
      </w:pPr>
      <w:r w:rsidRPr="00DB0E2B">
        <w:t>Źródło:</w:t>
      </w:r>
      <w:r w:rsidR="000A6005" w:rsidRPr="00DB0E2B">
        <w:t xml:space="preserve"> </w:t>
      </w:r>
      <w:r w:rsidR="00DB0E2B">
        <w:t>o</w:t>
      </w:r>
      <w:r w:rsidRPr="00DB0E2B">
        <w:t>pracowanie</w:t>
      </w:r>
      <w:r w:rsidR="000A6005" w:rsidRPr="00DB0E2B">
        <w:t xml:space="preserve"> </w:t>
      </w:r>
      <w:r w:rsidRPr="00DB0E2B">
        <w:t>własne</w:t>
      </w:r>
      <w:r w:rsidR="000A6005" w:rsidRPr="00DB0E2B">
        <w:t xml:space="preserve"> </w:t>
      </w:r>
      <w:r w:rsidRPr="00DB0E2B">
        <w:t>na</w:t>
      </w:r>
      <w:r w:rsidR="000A6005" w:rsidRPr="00DB0E2B">
        <w:t xml:space="preserve"> </w:t>
      </w:r>
      <w:r w:rsidRPr="00DB0E2B">
        <w:t>podstawie</w:t>
      </w:r>
      <w:r w:rsidR="000A6005" w:rsidRPr="00DB0E2B">
        <w:t xml:space="preserve"> </w:t>
      </w:r>
      <w:r w:rsidRPr="00DB0E2B">
        <w:t>danych</w:t>
      </w:r>
      <w:r w:rsidR="000A6005" w:rsidRPr="00DB0E2B">
        <w:t xml:space="preserve"> </w:t>
      </w:r>
      <w:r w:rsidRPr="00DB0E2B">
        <w:t>GUS</w:t>
      </w:r>
    </w:p>
    <w:p w14:paraId="2BC13E22" w14:textId="26CB0807" w:rsidR="00B10B25" w:rsidRPr="005576B4" w:rsidRDefault="00B91031" w:rsidP="00B844DD">
      <w:pPr>
        <w:rPr>
          <w:rFonts w:eastAsia="Calibri"/>
        </w:rPr>
      </w:pPr>
      <w:r>
        <w:rPr>
          <w:rFonts w:eastAsia="Calibri"/>
        </w:rPr>
        <w:t>Oprócz negatywnych zjawisk obserwuje się również pozytywne. Takim p</w:t>
      </w:r>
      <w:r w:rsidR="00B10B25" w:rsidRPr="005576B4">
        <w:rPr>
          <w:rFonts w:eastAsia="Calibri"/>
        </w:rPr>
        <w:t>ozytywnym</w:t>
      </w:r>
      <w:r w:rsidR="000A6005">
        <w:rPr>
          <w:rFonts w:eastAsia="Calibri"/>
        </w:rPr>
        <w:t xml:space="preserve"> </w:t>
      </w:r>
      <w:r w:rsidR="00B10B25" w:rsidRPr="005576B4">
        <w:rPr>
          <w:rFonts w:eastAsia="Calibri"/>
        </w:rPr>
        <w:t>zjawiskiem</w:t>
      </w:r>
      <w:r w:rsidR="000A6005">
        <w:rPr>
          <w:rFonts w:eastAsia="Calibri"/>
        </w:rPr>
        <w:t xml:space="preserve"> </w:t>
      </w:r>
      <w:r w:rsidR="00B10B25" w:rsidRPr="005576B4">
        <w:rPr>
          <w:rFonts w:eastAsia="Calibri"/>
        </w:rPr>
        <w:t>obserwowanym</w:t>
      </w:r>
      <w:r w:rsidR="000A6005">
        <w:rPr>
          <w:rFonts w:eastAsia="Calibri"/>
        </w:rPr>
        <w:t xml:space="preserve"> </w:t>
      </w:r>
      <w:r w:rsidR="00B10B25" w:rsidRPr="005576B4">
        <w:rPr>
          <w:rFonts w:eastAsia="Calibri"/>
        </w:rPr>
        <w:t>na</w:t>
      </w:r>
      <w:r w:rsidR="000A6005">
        <w:rPr>
          <w:rFonts w:eastAsia="Calibri"/>
        </w:rPr>
        <w:t xml:space="preserve"> </w:t>
      </w:r>
      <w:r w:rsidR="00B10B25" w:rsidRPr="005576B4">
        <w:rPr>
          <w:rFonts w:eastAsia="Calibri"/>
        </w:rPr>
        <w:t>terenie</w:t>
      </w:r>
      <w:r w:rsidR="000A6005">
        <w:rPr>
          <w:rFonts w:eastAsia="Calibri"/>
        </w:rPr>
        <w:t xml:space="preserve"> </w:t>
      </w:r>
      <w:r w:rsidR="005576B4" w:rsidRPr="005576B4">
        <w:rPr>
          <w:rFonts w:eastAsia="Calibri"/>
        </w:rPr>
        <w:t>powiatu</w:t>
      </w:r>
      <w:r w:rsidR="000A6005">
        <w:rPr>
          <w:rFonts w:eastAsia="Calibri"/>
        </w:rPr>
        <w:t xml:space="preserve"> </w:t>
      </w:r>
      <w:r w:rsidR="005576B4" w:rsidRPr="005576B4">
        <w:rPr>
          <w:rFonts w:eastAsia="Calibri"/>
        </w:rPr>
        <w:t>olkuskiego</w:t>
      </w:r>
      <w:r w:rsidR="000A6005">
        <w:rPr>
          <w:rFonts w:eastAsia="Calibri"/>
        </w:rPr>
        <w:t xml:space="preserve"> </w:t>
      </w:r>
      <w:r w:rsidR="00B10B25" w:rsidRPr="005576B4">
        <w:rPr>
          <w:rFonts w:eastAsia="Calibri"/>
        </w:rPr>
        <w:t>na</w:t>
      </w:r>
      <w:r w:rsidR="000A6005">
        <w:rPr>
          <w:rFonts w:eastAsia="Calibri"/>
        </w:rPr>
        <w:t xml:space="preserve"> </w:t>
      </w:r>
      <w:r w:rsidR="00B10B25" w:rsidRPr="005576B4">
        <w:rPr>
          <w:rFonts w:eastAsia="Calibri"/>
        </w:rPr>
        <w:t>przestrzeni</w:t>
      </w:r>
      <w:r w:rsidR="000A6005">
        <w:rPr>
          <w:rFonts w:eastAsia="Calibri"/>
        </w:rPr>
        <w:t xml:space="preserve"> </w:t>
      </w:r>
      <w:r w:rsidR="00B10B25" w:rsidRPr="005576B4">
        <w:rPr>
          <w:rFonts w:eastAsia="Calibri"/>
        </w:rPr>
        <w:t>lat</w:t>
      </w:r>
      <w:r w:rsidR="000A6005">
        <w:rPr>
          <w:rFonts w:eastAsia="Calibri"/>
        </w:rPr>
        <w:t xml:space="preserve"> </w:t>
      </w:r>
      <w:r w:rsidR="00B10B25" w:rsidRPr="005576B4">
        <w:rPr>
          <w:rFonts w:eastAsia="Calibri"/>
        </w:rPr>
        <w:t>2017-2021</w:t>
      </w:r>
      <w:r w:rsidR="000A6005">
        <w:rPr>
          <w:rFonts w:eastAsia="Calibri"/>
        </w:rPr>
        <w:t xml:space="preserve"> </w:t>
      </w:r>
      <w:r w:rsidR="00B10B25" w:rsidRPr="005576B4">
        <w:rPr>
          <w:rFonts w:eastAsia="Calibri"/>
        </w:rPr>
        <w:t>jest</w:t>
      </w:r>
      <w:r w:rsidR="000A6005">
        <w:rPr>
          <w:rFonts w:eastAsia="Calibri"/>
        </w:rPr>
        <w:t xml:space="preserve"> </w:t>
      </w:r>
      <w:r w:rsidR="00B10B25" w:rsidRPr="005576B4">
        <w:rPr>
          <w:rFonts w:eastAsia="Calibri"/>
        </w:rPr>
        <w:t>znaczny</w:t>
      </w:r>
      <w:r w:rsidR="000A6005">
        <w:rPr>
          <w:rFonts w:eastAsia="Calibri"/>
        </w:rPr>
        <w:t xml:space="preserve"> </w:t>
      </w:r>
      <w:r w:rsidR="00B10B25" w:rsidRPr="005576B4">
        <w:rPr>
          <w:rFonts w:eastAsia="Calibri"/>
        </w:rPr>
        <w:t>spadek</w:t>
      </w:r>
      <w:r w:rsidR="000A6005">
        <w:rPr>
          <w:rFonts w:eastAsia="Calibri"/>
        </w:rPr>
        <w:t xml:space="preserve"> </w:t>
      </w:r>
      <w:r w:rsidR="00B10B25" w:rsidRPr="005576B4">
        <w:rPr>
          <w:rFonts w:eastAsia="Calibri"/>
        </w:rPr>
        <w:t>liczby</w:t>
      </w:r>
      <w:r w:rsidR="000A6005">
        <w:rPr>
          <w:rFonts w:eastAsia="Calibri"/>
        </w:rPr>
        <w:t xml:space="preserve"> </w:t>
      </w:r>
      <w:r w:rsidR="00B10B25" w:rsidRPr="005576B4">
        <w:rPr>
          <w:rFonts w:eastAsia="Calibri"/>
        </w:rPr>
        <w:t>gospodarstw</w:t>
      </w:r>
      <w:r w:rsidR="000A6005">
        <w:rPr>
          <w:rFonts w:eastAsia="Calibri"/>
        </w:rPr>
        <w:t xml:space="preserve"> </w:t>
      </w:r>
      <w:r w:rsidR="00B10B25" w:rsidRPr="005576B4">
        <w:rPr>
          <w:rFonts w:eastAsia="Calibri"/>
        </w:rPr>
        <w:t>domowych</w:t>
      </w:r>
      <w:r w:rsidR="000A6005">
        <w:rPr>
          <w:rFonts w:eastAsia="Calibri"/>
        </w:rPr>
        <w:t xml:space="preserve"> </w:t>
      </w:r>
      <w:r w:rsidR="00B10B25" w:rsidRPr="005576B4">
        <w:rPr>
          <w:rFonts w:eastAsia="Calibri"/>
        </w:rPr>
        <w:t>korzystających</w:t>
      </w:r>
      <w:r w:rsidR="000A6005">
        <w:rPr>
          <w:rFonts w:eastAsia="Calibri"/>
        </w:rPr>
        <w:t xml:space="preserve"> </w:t>
      </w:r>
      <w:r w:rsidR="00B10B25" w:rsidRPr="005576B4">
        <w:rPr>
          <w:rFonts w:eastAsia="Calibri"/>
        </w:rPr>
        <w:t>ze</w:t>
      </w:r>
      <w:r w:rsidR="000A6005">
        <w:rPr>
          <w:rFonts w:eastAsia="Calibri"/>
        </w:rPr>
        <w:t xml:space="preserve"> </w:t>
      </w:r>
      <w:r w:rsidR="00B10B25" w:rsidRPr="005576B4">
        <w:rPr>
          <w:rFonts w:eastAsia="Calibri"/>
        </w:rPr>
        <w:t>środowiskowej</w:t>
      </w:r>
      <w:r w:rsidR="000A6005">
        <w:rPr>
          <w:rFonts w:eastAsia="Calibri"/>
        </w:rPr>
        <w:t xml:space="preserve"> </w:t>
      </w:r>
      <w:r w:rsidR="00B10B25" w:rsidRPr="005576B4">
        <w:rPr>
          <w:rFonts w:eastAsia="Calibri"/>
        </w:rPr>
        <w:t>pomocy</w:t>
      </w:r>
      <w:r w:rsidR="000A6005">
        <w:rPr>
          <w:rFonts w:eastAsia="Calibri"/>
        </w:rPr>
        <w:t xml:space="preserve"> </w:t>
      </w:r>
      <w:r w:rsidR="00B10B25" w:rsidRPr="005576B4">
        <w:rPr>
          <w:rFonts w:eastAsia="Calibri"/>
        </w:rPr>
        <w:t>społecznej.</w:t>
      </w:r>
      <w:r w:rsidR="000A6005">
        <w:rPr>
          <w:rFonts w:eastAsia="Calibri"/>
        </w:rPr>
        <w:t xml:space="preserve"> </w:t>
      </w:r>
      <w:r w:rsidR="00B10B25" w:rsidRPr="005576B4">
        <w:rPr>
          <w:rFonts w:eastAsia="Calibri"/>
        </w:rPr>
        <w:t>Ich</w:t>
      </w:r>
      <w:r w:rsidR="000A6005">
        <w:rPr>
          <w:rFonts w:eastAsia="Calibri"/>
        </w:rPr>
        <w:t xml:space="preserve"> </w:t>
      </w:r>
      <w:r w:rsidR="00B10B25" w:rsidRPr="005576B4">
        <w:rPr>
          <w:rFonts w:eastAsia="Calibri"/>
        </w:rPr>
        <w:t>liczba</w:t>
      </w:r>
      <w:r w:rsidR="000A6005">
        <w:rPr>
          <w:rFonts w:eastAsia="Calibri"/>
        </w:rPr>
        <w:t xml:space="preserve"> </w:t>
      </w:r>
      <w:r w:rsidR="00B10B25" w:rsidRPr="005576B4">
        <w:rPr>
          <w:rFonts w:eastAsia="Calibri"/>
        </w:rPr>
        <w:t>zmniejszyła</w:t>
      </w:r>
      <w:r w:rsidR="000A6005">
        <w:rPr>
          <w:rFonts w:eastAsia="Calibri"/>
        </w:rPr>
        <w:t xml:space="preserve"> </w:t>
      </w:r>
      <w:r w:rsidR="00B10B25" w:rsidRPr="005576B4">
        <w:rPr>
          <w:rFonts w:eastAsia="Calibri"/>
        </w:rPr>
        <w:t>się</w:t>
      </w:r>
      <w:r w:rsidR="000A6005">
        <w:rPr>
          <w:rFonts w:eastAsia="Calibri"/>
        </w:rPr>
        <w:t xml:space="preserve"> </w:t>
      </w:r>
      <w:r w:rsidR="00B10B25" w:rsidRPr="005576B4">
        <w:rPr>
          <w:rFonts w:eastAsia="Calibri"/>
        </w:rPr>
        <w:t>z</w:t>
      </w:r>
      <w:r w:rsidR="000A6005">
        <w:rPr>
          <w:rFonts w:eastAsia="Calibri"/>
        </w:rPr>
        <w:t xml:space="preserve"> </w:t>
      </w:r>
      <w:r w:rsidR="005576B4" w:rsidRPr="005576B4">
        <w:rPr>
          <w:rFonts w:eastAsia="Calibri"/>
        </w:rPr>
        <w:t>1</w:t>
      </w:r>
      <w:r w:rsidR="00BA27E2">
        <w:rPr>
          <w:rFonts w:eastAsia="Calibri"/>
        </w:rPr>
        <w:t> </w:t>
      </w:r>
      <w:r w:rsidR="005576B4" w:rsidRPr="005576B4">
        <w:rPr>
          <w:rFonts w:eastAsia="Calibri"/>
        </w:rPr>
        <w:t>945</w:t>
      </w:r>
      <w:r w:rsidR="000A6005">
        <w:rPr>
          <w:rFonts w:eastAsia="Calibri"/>
        </w:rPr>
        <w:t xml:space="preserve"> </w:t>
      </w:r>
      <w:r w:rsidR="00B10B25" w:rsidRPr="005576B4">
        <w:rPr>
          <w:rFonts w:eastAsia="Calibri"/>
        </w:rPr>
        <w:t>do</w:t>
      </w:r>
      <w:r w:rsidR="000A6005">
        <w:rPr>
          <w:rFonts w:eastAsia="Calibri"/>
        </w:rPr>
        <w:t xml:space="preserve"> </w:t>
      </w:r>
      <w:r w:rsidR="005576B4" w:rsidRPr="005576B4">
        <w:rPr>
          <w:rFonts w:eastAsia="Calibri"/>
        </w:rPr>
        <w:t>1</w:t>
      </w:r>
      <w:r w:rsidR="00BA27E2">
        <w:rPr>
          <w:rFonts w:eastAsia="Calibri"/>
        </w:rPr>
        <w:t> </w:t>
      </w:r>
      <w:r w:rsidR="005576B4" w:rsidRPr="005576B4">
        <w:rPr>
          <w:rFonts w:eastAsia="Calibri"/>
        </w:rPr>
        <w:t>608</w:t>
      </w:r>
      <w:r w:rsidR="000A6005">
        <w:rPr>
          <w:rFonts w:eastAsia="Calibri"/>
        </w:rPr>
        <w:t xml:space="preserve"> </w:t>
      </w:r>
      <w:r w:rsidR="00B10B25" w:rsidRPr="005576B4">
        <w:rPr>
          <w:rFonts w:eastAsia="Calibri"/>
        </w:rPr>
        <w:t>gospodarstw</w:t>
      </w:r>
      <w:r w:rsidR="000A6005">
        <w:rPr>
          <w:rFonts w:eastAsia="Calibri"/>
        </w:rPr>
        <w:t xml:space="preserve"> </w:t>
      </w:r>
      <w:r w:rsidR="00B10B25" w:rsidRPr="005576B4">
        <w:rPr>
          <w:rFonts w:eastAsia="Calibri"/>
        </w:rPr>
        <w:t>(spadek</w:t>
      </w:r>
      <w:r w:rsidR="000A6005">
        <w:rPr>
          <w:rFonts w:eastAsia="Calibri"/>
        </w:rPr>
        <w:t xml:space="preserve"> </w:t>
      </w:r>
      <w:r w:rsidR="00B10B25" w:rsidRPr="005576B4">
        <w:rPr>
          <w:rFonts w:eastAsia="Calibri"/>
        </w:rPr>
        <w:t>o</w:t>
      </w:r>
      <w:r w:rsidR="000A6005">
        <w:rPr>
          <w:rFonts w:eastAsia="Calibri"/>
        </w:rPr>
        <w:t xml:space="preserve"> </w:t>
      </w:r>
      <w:r w:rsidR="005576B4">
        <w:rPr>
          <w:rFonts w:eastAsia="Calibri"/>
        </w:rPr>
        <w:t>337</w:t>
      </w:r>
      <w:r w:rsidR="00B10B25" w:rsidRPr="005576B4">
        <w:rPr>
          <w:rFonts w:eastAsia="Calibri"/>
        </w:rPr>
        <w:t>,</w:t>
      </w:r>
      <w:r w:rsidR="000A6005">
        <w:rPr>
          <w:rFonts w:eastAsia="Calibri"/>
        </w:rPr>
        <w:t xml:space="preserve"> </w:t>
      </w:r>
      <w:r w:rsidR="00B10B25" w:rsidRPr="005576B4">
        <w:rPr>
          <w:rFonts w:eastAsia="Calibri"/>
        </w:rPr>
        <w:t>tj.</w:t>
      </w:r>
      <w:r w:rsidR="000A6005">
        <w:rPr>
          <w:rFonts w:eastAsia="Calibri"/>
        </w:rPr>
        <w:t xml:space="preserve"> </w:t>
      </w:r>
      <w:r w:rsidR="005576B4">
        <w:rPr>
          <w:rFonts w:eastAsia="Calibri"/>
        </w:rPr>
        <w:t>17,3</w:t>
      </w:r>
      <w:r w:rsidR="00B10B25" w:rsidRPr="005576B4">
        <w:rPr>
          <w:rFonts w:eastAsia="Calibri"/>
        </w:rPr>
        <w:t>%).</w:t>
      </w:r>
      <w:r w:rsidR="000A6005">
        <w:rPr>
          <w:rFonts w:eastAsia="Calibri"/>
        </w:rPr>
        <w:t xml:space="preserve"> </w:t>
      </w:r>
      <w:r w:rsidR="00B10B25" w:rsidRPr="005576B4">
        <w:rPr>
          <w:rFonts w:eastAsia="Calibri"/>
        </w:rPr>
        <w:t>Szczegółowe</w:t>
      </w:r>
      <w:r w:rsidR="000A6005">
        <w:rPr>
          <w:rFonts w:eastAsia="Calibri"/>
        </w:rPr>
        <w:t xml:space="preserve"> </w:t>
      </w:r>
      <w:r w:rsidR="00B10B25" w:rsidRPr="005576B4">
        <w:rPr>
          <w:rFonts w:eastAsia="Calibri"/>
        </w:rPr>
        <w:t>dane</w:t>
      </w:r>
      <w:r w:rsidR="000A6005">
        <w:rPr>
          <w:rFonts w:eastAsia="Calibri"/>
        </w:rPr>
        <w:t xml:space="preserve"> </w:t>
      </w:r>
      <w:r w:rsidR="00B10B25" w:rsidRPr="005576B4">
        <w:rPr>
          <w:rFonts w:eastAsia="Calibri"/>
        </w:rPr>
        <w:t>w</w:t>
      </w:r>
      <w:r w:rsidR="000A6005">
        <w:rPr>
          <w:rFonts w:eastAsia="Calibri"/>
        </w:rPr>
        <w:t xml:space="preserve"> </w:t>
      </w:r>
      <w:r w:rsidR="00B10B25" w:rsidRPr="005576B4">
        <w:rPr>
          <w:rFonts w:eastAsia="Calibri"/>
        </w:rPr>
        <w:t>tym</w:t>
      </w:r>
      <w:r w:rsidR="000A6005">
        <w:rPr>
          <w:rFonts w:eastAsia="Calibri"/>
        </w:rPr>
        <w:t xml:space="preserve"> </w:t>
      </w:r>
      <w:r w:rsidR="00B10B25" w:rsidRPr="005576B4">
        <w:rPr>
          <w:rFonts w:eastAsia="Calibri"/>
        </w:rPr>
        <w:t>zakresie</w:t>
      </w:r>
      <w:r w:rsidR="000A6005">
        <w:rPr>
          <w:rFonts w:eastAsia="Calibri"/>
        </w:rPr>
        <w:t xml:space="preserve"> </w:t>
      </w:r>
      <w:r w:rsidR="00B10B25" w:rsidRPr="005576B4">
        <w:rPr>
          <w:rFonts w:eastAsia="Calibri"/>
        </w:rPr>
        <w:t>zawiera</w:t>
      </w:r>
      <w:r w:rsidR="000A6005">
        <w:rPr>
          <w:rFonts w:eastAsia="Calibri"/>
        </w:rPr>
        <w:t xml:space="preserve"> </w:t>
      </w:r>
      <w:r w:rsidR="00B10B25" w:rsidRPr="005576B4">
        <w:rPr>
          <w:rFonts w:eastAsia="Calibri"/>
        </w:rPr>
        <w:t>poniższa</w:t>
      </w:r>
      <w:r w:rsidR="000A6005">
        <w:rPr>
          <w:rFonts w:eastAsia="Calibri"/>
        </w:rPr>
        <w:t xml:space="preserve"> </w:t>
      </w:r>
      <w:r w:rsidR="00B10B25" w:rsidRPr="005576B4">
        <w:rPr>
          <w:rFonts w:eastAsia="Calibri"/>
        </w:rPr>
        <w:t>tabela.</w:t>
      </w:r>
      <w:r w:rsidR="000A6005">
        <w:rPr>
          <w:rFonts w:eastAsia="Calibri"/>
        </w:rPr>
        <w:t xml:space="preserve"> </w:t>
      </w:r>
    </w:p>
    <w:p w14:paraId="1DB48FC6" w14:textId="4446FD67" w:rsidR="006F7534" w:rsidRDefault="006F7534" w:rsidP="006F7534">
      <w:pPr>
        <w:pStyle w:val="Legenda"/>
        <w:keepNext/>
      </w:pPr>
      <w:bookmarkStart w:id="8" w:name="_Toc146868049"/>
      <w:r>
        <w:t>Tabela</w:t>
      </w:r>
      <w:r w:rsidR="000A6005">
        <w:t xml:space="preserve"> </w:t>
      </w:r>
      <w:fldSimple w:instr=" SEQ Tabela \* ARABIC ">
        <w:r w:rsidR="005F6FDB">
          <w:rPr>
            <w:noProof/>
          </w:rPr>
          <w:t>5</w:t>
        </w:r>
      </w:fldSimple>
      <w:r>
        <w:t>.</w:t>
      </w:r>
      <w:r w:rsidR="000A6005">
        <w:t xml:space="preserve"> </w:t>
      </w:r>
      <w:r w:rsidRPr="006F7534">
        <w:t>Podstawowe</w:t>
      </w:r>
      <w:r w:rsidR="000A6005">
        <w:t xml:space="preserve"> </w:t>
      </w:r>
      <w:r w:rsidRPr="006F7534">
        <w:t>informacje</w:t>
      </w:r>
      <w:r w:rsidR="000A6005">
        <w:t xml:space="preserve"> </w:t>
      </w:r>
      <w:r w:rsidRPr="006F7534">
        <w:t>o</w:t>
      </w:r>
      <w:r w:rsidR="000A6005">
        <w:t xml:space="preserve"> </w:t>
      </w:r>
      <w:r w:rsidRPr="006F7534">
        <w:t>opiece</w:t>
      </w:r>
      <w:r w:rsidR="000A6005">
        <w:t xml:space="preserve"> </w:t>
      </w:r>
      <w:r w:rsidRPr="006F7534">
        <w:t>społecznej</w:t>
      </w:r>
      <w:r w:rsidR="000A6005">
        <w:t xml:space="preserve"> </w:t>
      </w:r>
      <w:r w:rsidRPr="006F7534">
        <w:t>w</w:t>
      </w:r>
      <w:r w:rsidR="000A6005">
        <w:t xml:space="preserve"> </w:t>
      </w:r>
      <w:r>
        <w:t>powiecie</w:t>
      </w:r>
      <w:r w:rsidR="000A6005">
        <w:t xml:space="preserve"> </w:t>
      </w:r>
      <w:r>
        <w:t>olkuskim</w:t>
      </w:r>
      <w:r w:rsidR="000A6005">
        <w:t xml:space="preserve"> </w:t>
      </w:r>
      <w:r w:rsidRPr="006F7534">
        <w:t>w</w:t>
      </w:r>
      <w:r w:rsidR="000A6005">
        <w:t xml:space="preserve"> </w:t>
      </w:r>
      <w:r w:rsidRPr="006F7534">
        <w:t>latach</w:t>
      </w:r>
      <w:r w:rsidR="000A6005">
        <w:t xml:space="preserve"> </w:t>
      </w:r>
      <w:r w:rsidRPr="006F7534">
        <w:t>2017-2021</w:t>
      </w:r>
      <w:bookmarkEnd w:id="8"/>
    </w:p>
    <w:tbl>
      <w:tblPr>
        <w:tblStyle w:val="Tabelasiatki4akcent11"/>
        <w:tblW w:w="4884" w:type="pct"/>
        <w:tblInd w:w="108" w:type="dxa"/>
        <w:tblLayout w:type="fixed"/>
        <w:tblLook w:val="04A0" w:firstRow="1" w:lastRow="0" w:firstColumn="1" w:lastColumn="0" w:noHBand="0" w:noVBand="1"/>
      </w:tblPr>
      <w:tblGrid>
        <w:gridCol w:w="2820"/>
        <w:gridCol w:w="1274"/>
        <w:gridCol w:w="1272"/>
        <w:gridCol w:w="1272"/>
        <w:gridCol w:w="1272"/>
        <w:gridCol w:w="1163"/>
      </w:tblGrid>
      <w:tr w:rsidR="00CE1EC6" w:rsidRPr="00E1474C" w14:paraId="2B781D58" w14:textId="77777777" w:rsidTr="001061D1">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1554" w:type="pct"/>
            <w:tcBorders>
              <w:right w:val="single" w:sz="4" w:space="0" w:color="FFFFFF" w:themeColor="background1"/>
            </w:tcBorders>
            <w:vAlign w:val="center"/>
            <w:hideMark/>
          </w:tcPr>
          <w:p w14:paraId="077CD03B" w14:textId="77777777" w:rsidR="00B10B25" w:rsidRPr="00E1474C" w:rsidRDefault="00B10B25" w:rsidP="00312F07">
            <w:pPr>
              <w:spacing w:line="240" w:lineRule="auto"/>
              <w:jc w:val="left"/>
              <w:rPr>
                <w:rFonts w:eastAsia="Times New Roman"/>
                <w:color w:val="FFFFFF" w:themeColor="background1"/>
                <w:sz w:val="18"/>
                <w:szCs w:val="18"/>
              </w:rPr>
            </w:pPr>
            <w:r w:rsidRPr="00E1474C">
              <w:rPr>
                <w:rFonts w:eastAsia="Times New Roman"/>
                <w:color w:val="FFFFFF" w:themeColor="background1"/>
                <w:sz w:val="18"/>
                <w:szCs w:val="18"/>
              </w:rPr>
              <w:t>Wyszczególnienie</w:t>
            </w:r>
          </w:p>
        </w:tc>
        <w:tc>
          <w:tcPr>
            <w:tcW w:w="702" w:type="pct"/>
            <w:tcBorders>
              <w:left w:val="single" w:sz="4" w:space="0" w:color="FFFFFF" w:themeColor="background1"/>
              <w:right w:val="single" w:sz="4" w:space="0" w:color="FFFFFF" w:themeColor="background1"/>
            </w:tcBorders>
            <w:vAlign w:val="center"/>
            <w:hideMark/>
          </w:tcPr>
          <w:p w14:paraId="5A4D1B35" w14:textId="77777777" w:rsidR="00B10B25" w:rsidRPr="00E1474C" w:rsidRDefault="00B10B25" w:rsidP="00312F0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Pr>
                <w:rFonts w:eastAsia="Times New Roman"/>
                <w:color w:val="FFFFFF" w:themeColor="background1"/>
                <w:sz w:val="18"/>
                <w:szCs w:val="18"/>
              </w:rPr>
              <w:t>2017</w:t>
            </w:r>
          </w:p>
        </w:tc>
        <w:tc>
          <w:tcPr>
            <w:tcW w:w="701" w:type="pct"/>
            <w:tcBorders>
              <w:left w:val="single" w:sz="4" w:space="0" w:color="FFFFFF" w:themeColor="background1"/>
              <w:right w:val="single" w:sz="4" w:space="0" w:color="FFFFFF" w:themeColor="background1"/>
            </w:tcBorders>
            <w:vAlign w:val="center"/>
            <w:hideMark/>
          </w:tcPr>
          <w:p w14:paraId="5B19ADCC" w14:textId="77777777" w:rsidR="00B10B25" w:rsidRPr="00E1474C" w:rsidRDefault="00B10B25" w:rsidP="00312F0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Pr>
                <w:rFonts w:eastAsia="Times New Roman"/>
                <w:color w:val="FFFFFF" w:themeColor="background1"/>
                <w:sz w:val="18"/>
                <w:szCs w:val="18"/>
              </w:rPr>
              <w:t>2018</w:t>
            </w:r>
          </w:p>
        </w:tc>
        <w:tc>
          <w:tcPr>
            <w:tcW w:w="701" w:type="pct"/>
            <w:tcBorders>
              <w:left w:val="single" w:sz="4" w:space="0" w:color="FFFFFF" w:themeColor="background1"/>
              <w:right w:val="single" w:sz="4" w:space="0" w:color="FFFFFF" w:themeColor="background1"/>
            </w:tcBorders>
            <w:vAlign w:val="center"/>
            <w:hideMark/>
          </w:tcPr>
          <w:p w14:paraId="032D5A62" w14:textId="77777777" w:rsidR="00B10B25" w:rsidRPr="00E1474C" w:rsidRDefault="00B10B25" w:rsidP="00312F0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E1474C">
              <w:rPr>
                <w:rFonts w:eastAsia="Times New Roman"/>
                <w:color w:val="FFFFFF" w:themeColor="background1"/>
                <w:sz w:val="18"/>
                <w:szCs w:val="18"/>
              </w:rPr>
              <w:t>201</w:t>
            </w:r>
            <w:r>
              <w:rPr>
                <w:rFonts w:eastAsia="Times New Roman"/>
                <w:color w:val="FFFFFF" w:themeColor="background1"/>
                <w:sz w:val="18"/>
                <w:szCs w:val="18"/>
              </w:rPr>
              <w:t>9</w:t>
            </w:r>
          </w:p>
        </w:tc>
        <w:tc>
          <w:tcPr>
            <w:tcW w:w="701" w:type="pct"/>
            <w:tcBorders>
              <w:left w:val="single" w:sz="4" w:space="0" w:color="FFFFFF" w:themeColor="background1"/>
              <w:right w:val="single" w:sz="4" w:space="0" w:color="FFFFFF" w:themeColor="background1"/>
            </w:tcBorders>
            <w:vAlign w:val="center"/>
            <w:hideMark/>
          </w:tcPr>
          <w:p w14:paraId="7DF10AF5" w14:textId="77777777" w:rsidR="00B10B25" w:rsidRPr="00E1474C" w:rsidRDefault="00B10B25" w:rsidP="00312F0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Pr>
                <w:rFonts w:eastAsia="Times New Roman"/>
                <w:color w:val="FFFFFF" w:themeColor="background1"/>
                <w:sz w:val="18"/>
                <w:szCs w:val="18"/>
              </w:rPr>
              <w:t>2020</w:t>
            </w:r>
          </w:p>
        </w:tc>
        <w:tc>
          <w:tcPr>
            <w:tcW w:w="641" w:type="pct"/>
            <w:tcBorders>
              <w:left w:val="single" w:sz="4" w:space="0" w:color="FFFFFF" w:themeColor="background1"/>
            </w:tcBorders>
            <w:vAlign w:val="center"/>
            <w:hideMark/>
          </w:tcPr>
          <w:p w14:paraId="233E6367" w14:textId="77777777" w:rsidR="00B10B25" w:rsidRPr="00E1474C" w:rsidRDefault="00B10B25" w:rsidP="00312F0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Pr>
                <w:rFonts w:eastAsia="Times New Roman"/>
                <w:color w:val="FFFFFF" w:themeColor="background1"/>
                <w:sz w:val="18"/>
                <w:szCs w:val="18"/>
              </w:rPr>
              <w:t>2021</w:t>
            </w:r>
          </w:p>
        </w:tc>
      </w:tr>
      <w:tr w:rsidR="001061D1" w:rsidRPr="00432AFF" w14:paraId="17190AA8" w14:textId="77777777" w:rsidTr="001061D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1E7A8" w:themeFill="accent2" w:themeFillTint="66"/>
            <w:noWrap/>
            <w:vAlign w:val="center"/>
          </w:tcPr>
          <w:p w14:paraId="0D4B26B8" w14:textId="5361C9FE" w:rsidR="001061D1" w:rsidRPr="00432AFF" w:rsidRDefault="001061D1" w:rsidP="00312F07">
            <w:pPr>
              <w:spacing w:line="240" w:lineRule="auto"/>
              <w:jc w:val="center"/>
              <w:rPr>
                <w:rFonts w:eastAsia="Times New Roman"/>
                <w:bCs w:val="0"/>
                <w:sz w:val="18"/>
                <w:szCs w:val="18"/>
              </w:rPr>
            </w:pPr>
            <w:r w:rsidRPr="00B10B25">
              <w:rPr>
                <w:rFonts w:eastAsia="Times New Roman"/>
                <w:bCs w:val="0"/>
                <w:sz w:val="18"/>
                <w:szCs w:val="18"/>
              </w:rPr>
              <w:t>Gospodarstwa</w:t>
            </w:r>
            <w:r>
              <w:rPr>
                <w:rFonts w:eastAsia="Times New Roman"/>
                <w:bCs w:val="0"/>
                <w:sz w:val="18"/>
                <w:szCs w:val="18"/>
              </w:rPr>
              <w:t xml:space="preserve"> </w:t>
            </w:r>
            <w:r w:rsidRPr="00B10B25">
              <w:rPr>
                <w:rFonts w:eastAsia="Times New Roman"/>
                <w:bCs w:val="0"/>
                <w:sz w:val="18"/>
                <w:szCs w:val="18"/>
              </w:rPr>
              <w:t>domowe</w:t>
            </w:r>
            <w:r>
              <w:rPr>
                <w:rFonts w:eastAsia="Times New Roman"/>
                <w:bCs w:val="0"/>
                <w:sz w:val="18"/>
                <w:szCs w:val="18"/>
              </w:rPr>
              <w:t xml:space="preserve"> </w:t>
            </w:r>
            <w:r w:rsidRPr="00B10B25">
              <w:rPr>
                <w:rFonts w:eastAsia="Times New Roman"/>
                <w:bCs w:val="0"/>
                <w:sz w:val="18"/>
                <w:szCs w:val="18"/>
              </w:rPr>
              <w:t>korzystające</w:t>
            </w:r>
            <w:r>
              <w:rPr>
                <w:rFonts w:eastAsia="Times New Roman"/>
                <w:bCs w:val="0"/>
                <w:sz w:val="18"/>
                <w:szCs w:val="18"/>
              </w:rPr>
              <w:t xml:space="preserve"> </w:t>
            </w:r>
            <w:r w:rsidRPr="00B10B25">
              <w:rPr>
                <w:rFonts w:eastAsia="Times New Roman"/>
                <w:bCs w:val="0"/>
                <w:sz w:val="18"/>
                <w:szCs w:val="18"/>
              </w:rPr>
              <w:t>ze</w:t>
            </w:r>
            <w:r>
              <w:rPr>
                <w:rFonts w:eastAsia="Times New Roman"/>
                <w:bCs w:val="0"/>
                <w:sz w:val="18"/>
                <w:szCs w:val="18"/>
              </w:rPr>
              <w:t xml:space="preserve"> </w:t>
            </w:r>
            <w:r w:rsidRPr="00B10B25">
              <w:rPr>
                <w:rFonts w:eastAsia="Times New Roman"/>
                <w:bCs w:val="0"/>
                <w:sz w:val="18"/>
                <w:szCs w:val="18"/>
              </w:rPr>
              <w:t>środowiskowej</w:t>
            </w:r>
            <w:r>
              <w:rPr>
                <w:rFonts w:eastAsia="Times New Roman"/>
                <w:bCs w:val="0"/>
                <w:sz w:val="18"/>
                <w:szCs w:val="18"/>
              </w:rPr>
              <w:t xml:space="preserve"> </w:t>
            </w:r>
            <w:r w:rsidRPr="00B10B25">
              <w:rPr>
                <w:rFonts w:eastAsia="Times New Roman"/>
                <w:bCs w:val="0"/>
                <w:sz w:val="18"/>
                <w:szCs w:val="18"/>
              </w:rPr>
              <w:t>pomocy</w:t>
            </w:r>
            <w:r>
              <w:rPr>
                <w:rFonts w:eastAsia="Times New Roman"/>
                <w:bCs w:val="0"/>
                <w:sz w:val="18"/>
                <w:szCs w:val="18"/>
              </w:rPr>
              <w:t xml:space="preserve"> </w:t>
            </w:r>
            <w:r w:rsidRPr="00B10B25">
              <w:rPr>
                <w:rFonts w:eastAsia="Times New Roman"/>
                <w:bCs w:val="0"/>
                <w:sz w:val="18"/>
                <w:szCs w:val="18"/>
              </w:rPr>
              <w:t>społecznej</w:t>
            </w:r>
            <w:r>
              <w:rPr>
                <w:rFonts w:eastAsia="Times New Roman"/>
                <w:bCs w:val="0"/>
                <w:sz w:val="18"/>
                <w:szCs w:val="18"/>
              </w:rPr>
              <w:t xml:space="preserve"> </w:t>
            </w:r>
            <w:r w:rsidRPr="00B10B25">
              <w:rPr>
                <w:rFonts w:eastAsia="Times New Roman"/>
                <w:bCs w:val="0"/>
                <w:sz w:val="18"/>
                <w:szCs w:val="18"/>
              </w:rPr>
              <w:t>wg</w:t>
            </w:r>
            <w:r>
              <w:rPr>
                <w:rFonts w:eastAsia="Times New Roman"/>
                <w:bCs w:val="0"/>
                <w:sz w:val="18"/>
                <w:szCs w:val="18"/>
              </w:rPr>
              <w:t xml:space="preserve"> </w:t>
            </w:r>
            <w:r w:rsidRPr="00B10B25">
              <w:rPr>
                <w:rFonts w:eastAsia="Times New Roman"/>
                <w:bCs w:val="0"/>
                <w:sz w:val="18"/>
                <w:szCs w:val="18"/>
              </w:rPr>
              <w:t>kryterium</w:t>
            </w:r>
            <w:r>
              <w:rPr>
                <w:rFonts w:eastAsia="Times New Roman"/>
                <w:bCs w:val="0"/>
                <w:sz w:val="18"/>
                <w:szCs w:val="18"/>
              </w:rPr>
              <w:t xml:space="preserve"> </w:t>
            </w:r>
            <w:r w:rsidRPr="00B10B25">
              <w:rPr>
                <w:rFonts w:eastAsia="Times New Roman"/>
                <w:bCs w:val="0"/>
                <w:sz w:val="18"/>
                <w:szCs w:val="18"/>
              </w:rPr>
              <w:t>dochodowego</w:t>
            </w:r>
          </w:p>
        </w:tc>
      </w:tr>
      <w:tr w:rsidR="00CE1EC6" w:rsidRPr="00432AFF" w14:paraId="745E030D" w14:textId="77777777" w:rsidTr="001061D1">
        <w:trPr>
          <w:trHeight w:val="283"/>
        </w:trPr>
        <w:tc>
          <w:tcPr>
            <w:cnfStyle w:val="001000000000" w:firstRow="0" w:lastRow="0" w:firstColumn="1" w:lastColumn="0" w:oddVBand="0" w:evenVBand="0" w:oddHBand="0" w:evenHBand="0" w:firstRowFirstColumn="0" w:firstRowLastColumn="0" w:lastRowFirstColumn="0" w:lastRowLastColumn="0"/>
            <w:tcW w:w="1554" w:type="pct"/>
            <w:noWrap/>
            <w:vAlign w:val="center"/>
          </w:tcPr>
          <w:p w14:paraId="36BA9025" w14:textId="72F32866" w:rsidR="00B10B25" w:rsidRPr="00E1474C" w:rsidRDefault="00B10B25" w:rsidP="00312F07">
            <w:pPr>
              <w:spacing w:line="240" w:lineRule="auto"/>
              <w:jc w:val="left"/>
              <w:rPr>
                <w:rFonts w:eastAsia="Times New Roman"/>
                <w:b w:val="0"/>
                <w:color w:val="000000"/>
                <w:sz w:val="18"/>
                <w:szCs w:val="18"/>
              </w:rPr>
            </w:pPr>
            <w:r>
              <w:rPr>
                <w:rFonts w:eastAsia="Times New Roman"/>
                <w:b w:val="0"/>
                <w:color w:val="000000"/>
                <w:sz w:val="18"/>
                <w:szCs w:val="18"/>
              </w:rPr>
              <w:t>Ogółem</w:t>
            </w:r>
          </w:p>
        </w:tc>
        <w:tc>
          <w:tcPr>
            <w:tcW w:w="702" w:type="pct"/>
            <w:noWrap/>
            <w:vAlign w:val="center"/>
          </w:tcPr>
          <w:p w14:paraId="2E38AF5D" w14:textId="4F157156" w:rsidR="00B10B25" w:rsidRPr="00432AFF" w:rsidRDefault="005576B4" w:rsidP="00312F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w:t>
            </w:r>
            <w:r w:rsidR="000A6005">
              <w:rPr>
                <w:rFonts w:eastAsia="Times New Roman"/>
                <w:sz w:val="18"/>
                <w:szCs w:val="18"/>
              </w:rPr>
              <w:t xml:space="preserve"> </w:t>
            </w:r>
            <w:r>
              <w:rPr>
                <w:rFonts w:eastAsia="Times New Roman"/>
                <w:sz w:val="18"/>
                <w:szCs w:val="18"/>
              </w:rPr>
              <w:t>954</w:t>
            </w:r>
          </w:p>
        </w:tc>
        <w:tc>
          <w:tcPr>
            <w:tcW w:w="701" w:type="pct"/>
            <w:noWrap/>
            <w:vAlign w:val="center"/>
          </w:tcPr>
          <w:p w14:paraId="4FAC470B" w14:textId="026985E8" w:rsidR="00B10B25" w:rsidRPr="00432AFF" w:rsidRDefault="005576B4" w:rsidP="00312F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w:t>
            </w:r>
            <w:r w:rsidR="000A6005">
              <w:rPr>
                <w:rFonts w:eastAsia="Times New Roman"/>
                <w:sz w:val="18"/>
                <w:szCs w:val="18"/>
              </w:rPr>
              <w:t xml:space="preserve"> </w:t>
            </w:r>
            <w:r>
              <w:rPr>
                <w:rFonts w:eastAsia="Times New Roman"/>
                <w:sz w:val="18"/>
                <w:szCs w:val="18"/>
              </w:rPr>
              <w:t>801</w:t>
            </w:r>
          </w:p>
        </w:tc>
        <w:tc>
          <w:tcPr>
            <w:tcW w:w="701" w:type="pct"/>
            <w:noWrap/>
            <w:vAlign w:val="center"/>
          </w:tcPr>
          <w:p w14:paraId="1F2E5D0C" w14:textId="0D64946E" w:rsidR="00B10B25" w:rsidRPr="00432AFF" w:rsidRDefault="005576B4" w:rsidP="00312F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w:t>
            </w:r>
            <w:r w:rsidR="000A6005">
              <w:rPr>
                <w:rFonts w:eastAsia="Times New Roman"/>
                <w:sz w:val="18"/>
                <w:szCs w:val="18"/>
              </w:rPr>
              <w:t xml:space="preserve"> </w:t>
            </w:r>
            <w:r>
              <w:rPr>
                <w:rFonts w:eastAsia="Times New Roman"/>
                <w:sz w:val="18"/>
                <w:szCs w:val="18"/>
              </w:rPr>
              <w:t>755</w:t>
            </w:r>
          </w:p>
        </w:tc>
        <w:tc>
          <w:tcPr>
            <w:tcW w:w="701" w:type="pct"/>
            <w:noWrap/>
            <w:vAlign w:val="center"/>
          </w:tcPr>
          <w:p w14:paraId="50B445FD" w14:textId="7D9722B5" w:rsidR="00B10B25" w:rsidRPr="00432AFF" w:rsidRDefault="005576B4" w:rsidP="00312F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w:t>
            </w:r>
            <w:r w:rsidR="000A6005">
              <w:rPr>
                <w:rFonts w:eastAsia="Times New Roman"/>
                <w:sz w:val="18"/>
                <w:szCs w:val="18"/>
              </w:rPr>
              <w:t xml:space="preserve"> </w:t>
            </w:r>
            <w:r>
              <w:rPr>
                <w:rFonts w:eastAsia="Times New Roman"/>
                <w:sz w:val="18"/>
                <w:szCs w:val="18"/>
              </w:rPr>
              <w:t>670</w:t>
            </w:r>
          </w:p>
        </w:tc>
        <w:tc>
          <w:tcPr>
            <w:tcW w:w="641" w:type="pct"/>
            <w:noWrap/>
            <w:vAlign w:val="center"/>
          </w:tcPr>
          <w:p w14:paraId="2EEDD054" w14:textId="786DBCFD" w:rsidR="00B10B25" w:rsidRPr="00432AFF" w:rsidRDefault="005576B4" w:rsidP="00312F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w:t>
            </w:r>
            <w:r w:rsidR="000A6005">
              <w:rPr>
                <w:rFonts w:eastAsia="Times New Roman"/>
                <w:sz w:val="18"/>
                <w:szCs w:val="18"/>
              </w:rPr>
              <w:t xml:space="preserve"> </w:t>
            </w:r>
            <w:r>
              <w:rPr>
                <w:rFonts w:eastAsia="Times New Roman"/>
                <w:sz w:val="18"/>
                <w:szCs w:val="18"/>
              </w:rPr>
              <w:t>608</w:t>
            </w:r>
          </w:p>
        </w:tc>
      </w:tr>
      <w:tr w:rsidR="00CE1EC6" w:rsidRPr="00432AFF" w14:paraId="474320EA" w14:textId="77777777" w:rsidTr="001061D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54" w:type="pct"/>
            <w:noWrap/>
            <w:vAlign w:val="center"/>
          </w:tcPr>
          <w:p w14:paraId="55A7F013" w14:textId="616B4EE3" w:rsidR="00B10B25" w:rsidRPr="00E1474C" w:rsidRDefault="00B10B25" w:rsidP="00312F07">
            <w:pPr>
              <w:spacing w:line="240" w:lineRule="auto"/>
              <w:jc w:val="left"/>
              <w:rPr>
                <w:rFonts w:eastAsia="Times New Roman"/>
                <w:b w:val="0"/>
                <w:color w:val="000000"/>
                <w:sz w:val="18"/>
                <w:szCs w:val="18"/>
              </w:rPr>
            </w:pPr>
            <w:r>
              <w:rPr>
                <w:rFonts w:eastAsia="Times New Roman"/>
                <w:b w:val="0"/>
                <w:color w:val="000000"/>
                <w:sz w:val="18"/>
                <w:szCs w:val="18"/>
              </w:rPr>
              <w:t>Poniżej</w:t>
            </w:r>
            <w:r w:rsidR="000A6005">
              <w:rPr>
                <w:rFonts w:eastAsia="Times New Roman"/>
                <w:b w:val="0"/>
                <w:color w:val="000000"/>
                <w:sz w:val="18"/>
                <w:szCs w:val="18"/>
              </w:rPr>
              <w:t xml:space="preserve"> </w:t>
            </w:r>
            <w:r>
              <w:rPr>
                <w:rFonts w:eastAsia="Times New Roman"/>
                <w:b w:val="0"/>
                <w:color w:val="000000"/>
                <w:sz w:val="18"/>
                <w:szCs w:val="18"/>
              </w:rPr>
              <w:t>kryterium</w:t>
            </w:r>
            <w:r w:rsidR="000A6005">
              <w:rPr>
                <w:rFonts w:eastAsia="Times New Roman"/>
                <w:b w:val="0"/>
                <w:color w:val="000000"/>
                <w:sz w:val="18"/>
                <w:szCs w:val="18"/>
              </w:rPr>
              <w:t xml:space="preserve"> </w:t>
            </w:r>
            <w:r>
              <w:rPr>
                <w:rFonts w:eastAsia="Times New Roman"/>
                <w:b w:val="0"/>
                <w:color w:val="000000"/>
                <w:sz w:val="18"/>
                <w:szCs w:val="18"/>
              </w:rPr>
              <w:t>dochodowego</w:t>
            </w:r>
          </w:p>
        </w:tc>
        <w:tc>
          <w:tcPr>
            <w:tcW w:w="702" w:type="pct"/>
            <w:noWrap/>
            <w:vAlign w:val="center"/>
          </w:tcPr>
          <w:p w14:paraId="26B1E78A" w14:textId="59FD2E15" w:rsidR="00B10B25" w:rsidRPr="00432AFF" w:rsidRDefault="005576B4" w:rsidP="00312F0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w:t>
            </w:r>
            <w:r w:rsidR="000A6005">
              <w:rPr>
                <w:rFonts w:eastAsia="Times New Roman"/>
                <w:sz w:val="18"/>
                <w:szCs w:val="18"/>
              </w:rPr>
              <w:t xml:space="preserve"> </w:t>
            </w:r>
            <w:r>
              <w:rPr>
                <w:rFonts w:eastAsia="Times New Roman"/>
                <w:sz w:val="18"/>
                <w:szCs w:val="18"/>
              </w:rPr>
              <w:t>249</w:t>
            </w:r>
          </w:p>
        </w:tc>
        <w:tc>
          <w:tcPr>
            <w:tcW w:w="701" w:type="pct"/>
            <w:noWrap/>
            <w:vAlign w:val="center"/>
          </w:tcPr>
          <w:p w14:paraId="120C5C6C" w14:textId="35340682" w:rsidR="00B10B25" w:rsidRPr="00432AFF" w:rsidRDefault="005576B4" w:rsidP="00312F0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w:t>
            </w:r>
            <w:r w:rsidR="000A6005">
              <w:rPr>
                <w:rFonts w:eastAsia="Times New Roman"/>
                <w:sz w:val="18"/>
                <w:szCs w:val="18"/>
              </w:rPr>
              <w:t xml:space="preserve"> </w:t>
            </w:r>
            <w:r>
              <w:rPr>
                <w:rFonts w:eastAsia="Times New Roman"/>
                <w:sz w:val="18"/>
                <w:szCs w:val="18"/>
              </w:rPr>
              <w:t>104</w:t>
            </w:r>
          </w:p>
        </w:tc>
        <w:tc>
          <w:tcPr>
            <w:tcW w:w="701" w:type="pct"/>
            <w:noWrap/>
            <w:vAlign w:val="center"/>
          </w:tcPr>
          <w:p w14:paraId="7F42530D" w14:textId="6812531C" w:rsidR="00B10B25" w:rsidRPr="00432AFF" w:rsidRDefault="005576B4" w:rsidP="00312F0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w:t>
            </w:r>
            <w:r w:rsidR="000A6005">
              <w:rPr>
                <w:rFonts w:eastAsia="Times New Roman"/>
                <w:sz w:val="18"/>
                <w:szCs w:val="18"/>
              </w:rPr>
              <w:t xml:space="preserve"> </w:t>
            </w:r>
            <w:r>
              <w:rPr>
                <w:rFonts w:eastAsia="Times New Roman"/>
                <w:sz w:val="18"/>
                <w:szCs w:val="18"/>
              </w:rPr>
              <w:t>009</w:t>
            </w:r>
          </w:p>
        </w:tc>
        <w:tc>
          <w:tcPr>
            <w:tcW w:w="701" w:type="pct"/>
            <w:noWrap/>
            <w:vAlign w:val="center"/>
          </w:tcPr>
          <w:p w14:paraId="2E79264A" w14:textId="30862298" w:rsidR="00B10B25" w:rsidRPr="00432AFF" w:rsidRDefault="005576B4" w:rsidP="00312F0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927</w:t>
            </w:r>
          </w:p>
        </w:tc>
        <w:tc>
          <w:tcPr>
            <w:tcW w:w="641" w:type="pct"/>
            <w:noWrap/>
            <w:vAlign w:val="center"/>
          </w:tcPr>
          <w:p w14:paraId="78BEB56D" w14:textId="2BDF844D" w:rsidR="00B10B25" w:rsidRPr="00432AFF" w:rsidRDefault="005576B4" w:rsidP="00312F0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871</w:t>
            </w:r>
          </w:p>
        </w:tc>
      </w:tr>
      <w:tr w:rsidR="00CE1EC6" w:rsidRPr="00432AFF" w14:paraId="3F542039" w14:textId="77777777" w:rsidTr="001061D1">
        <w:trPr>
          <w:trHeight w:val="283"/>
        </w:trPr>
        <w:tc>
          <w:tcPr>
            <w:cnfStyle w:val="001000000000" w:firstRow="0" w:lastRow="0" w:firstColumn="1" w:lastColumn="0" w:oddVBand="0" w:evenVBand="0" w:oddHBand="0" w:evenHBand="0" w:firstRowFirstColumn="0" w:firstRowLastColumn="0" w:lastRowFirstColumn="0" w:lastRowLastColumn="0"/>
            <w:tcW w:w="1554" w:type="pct"/>
            <w:noWrap/>
            <w:vAlign w:val="center"/>
          </w:tcPr>
          <w:p w14:paraId="201CE9A8" w14:textId="42CC9FA3" w:rsidR="00B10B25" w:rsidRDefault="00B10B25" w:rsidP="00312F07">
            <w:pPr>
              <w:spacing w:line="240" w:lineRule="auto"/>
              <w:jc w:val="left"/>
              <w:rPr>
                <w:rFonts w:eastAsia="Times New Roman"/>
                <w:b w:val="0"/>
                <w:color w:val="000000"/>
                <w:sz w:val="18"/>
                <w:szCs w:val="18"/>
              </w:rPr>
            </w:pPr>
            <w:r>
              <w:rPr>
                <w:rFonts w:eastAsia="Times New Roman"/>
                <w:b w:val="0"/>
                <w:color w:val="000000"/>
                <w:sz w:val="18"/>
                <w:szCs w:val="18"/>
              </w:rPr>
              <w:t>Powyżej</w:t>
            </w:r>
            <w:r w:rsidR="000A6005">
              <w:rPr>
                <w:rFonts w:eastAsia="Times New Roman"/>
                <w:b w:val="0"/>
                <w:color w:val="000000"/>
                <w:sz w:val="18"/>
                <w:szCs w:val="18"/>
              </w:rPr>
              <w:t xml:space="preserve"> </w:t>
            </w:r>
            <w:r>
              <w:rPr>
                <w:rFonts w:eastAsia="Times New Roman"/>
                <w:b w:val="0"/>
                <w:color w:val="000000"/>
                <w:sz w:val="18"/>
                <w:szCs w:val="18"/>
              </w:rPr>
              <w:t>kryterium</w:t>
            </w:r>
            <w:r w:rsidR="000A6005">
              <w:rPr>
                <w:rFonts w:eastAsia="Times New Roman"/>
                <w:b w:val="0"/>
                <w:color w:val="000000"/>
                <w:sz w:val="18"/>
                <w:szCs w:val="18"/>
              </w:rPr>
              <w:t xml:space="preserve"> </w:t>
            </w:r>
            <w:r>
              <w:rPr>
                <w:rFonts w:eastAsia="Times New Roman"/>
                <w:b w:val="0"/>
                <w:color w:val="000000"/>
                <w:sz w:val="18"/>
                <w:szCs w:val="18"/>
              </w:rPr>
              <w:t>dochodowego</w:t>
            </w:r>
          </w:p>
        </w:tc>
        <w:tc>
          <w:tcPr>
            <w:tcW w:w="702" w:type="pct"/>
            <w:noWrap/>
            <w:vAlign w:val="center"/>
          </w:tcPr>
          <w:p w14:paraId="103C8E6D" w14:textId="184BA71F" w:rsidR="00B10B25" w:rsidRDefault="005576B4" w:rsidP="00312F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705</w:t>
            </w:r>
          </w:p>
        </w:tc>
        <w:tc>
          <w:tcPr>
            <w:tcW w:w="701" w:type="pct"/>
            <w:noWrap/>
            <w:vAlign w:val="center"/>
          </w:tcPr>
          <w:p w14:paraId="7E30AE81" w14:textId="58E7E7F1" w:rsidR="00B10B25" w:rsidRDefault="005576B4" w:rsidP="00312F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697</w:t>
            </w:r>
          </w:p>
        </w:tc>
        <w:tc>
          <w:tcPr>
            <w:tcW w:w="701" w:type="pct"/>
            <w:noWrap/>
            <w:vAlign w:val="center"/>
          </w:tcPr>
          <w:p w14:paraId="2CA392EF" w14:textId="3F358644" w:rsidR="00B10B25" w:rsidRDefault="005576B4" w:rsidP="00312F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746</w:t>
            </w:r>
          </w:p>
        </w:tc>
        <w:tc>
          <w:tcPr>
            <w:tcW w:w="701" w:type="pct"/>
            <w:noWrap/>
            <w:vAlign w:val="center"/>
          </w:tcPr>
          <w:p w14:paraId="1A48AF45" w14:textId="40EB3756" w:rsidR="00B10B25" w:rsidRDefault="005576B4" w:rsidP="00312F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743</w:t>
            </w:r>
          </w:p>
        </w:tc>
        <w:tc>
          <w:tcPr>
            <w:tcW w:w="641" w:type="pct"/>
            <w:noWrap/>
            <w:vAlign w:val="center"/>
          </w:tcPr>
          <w:p w14:paraId="7178B8BD" w14:textId="43845C78" w:rsidR="00B10B25" w:rsidRDefault="005576B4" w:rsidP="00312F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737</w:t>
            </w:r>
          </w:p>
        </w:tc>
      </w:tr>
      <w:tr w:rsidR="001061D1" w:rsidRPr="00432AFF" w14:paraId="40E53C22" w14:textId="77777777" w:rsidTr="001061D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D1E7A8" w:themeFill="accent2" w:themeFillTint="66"/>
            <w:noWrap/>
            <w:vAlign w:val="center"/>
          </w:tcPr>
          <w:p w14:paraId="07541CE5" w14:textId="2C227A4D" w:rsidR="001061D1" w:rsidRDefault="001061D1" w:rsidP="00312F07">
            <w:pPr>
              <w:spacing w:line="240" w:lineRule="auto"/>
              <w:jc w:val="center"/>
              <w:rPr>
                <w:rFonts w:eastAsia="Times New Roman"/>
                <w:sz w:val="18"/>
                <w:szCs w:val="18"/>
              </w:rPr>
            </w:pPr>
            <w:r w:rsidRPr="00B10B25">
              <w:rPr>
                <w:rFonts w:eastAsia="Times New Roman"/>
                <w:sz w:val="18"/>
                <w:szCs w:val="18"/>
              </w:rPr>
              <w:t>Osoby</w:t>
            </w:r>
            <w:r>
              <w:rPr>
                <w:rFonts w:eastAsia="Times New Roman"/>
                <w:sz w:val="18"/>
                <w:szCs w:val="18"/>
              </w:rPr>
              <w:t xml:space="preserve"> </w:t>
            </w:r>
            <w:r w:rsidRPr="00B10B25">
              <w:rPr>
                <w:rFonts w:eastAsia="Times New Roman"/>
                <w:sz w:val="18"/>
                <w:szCs w:val="18"/>
              </w:rPr>
              <w:t>korzystające</w:t>
            </w:r>
            <w:r>
              <w:rPr>
                <w:rFonts w:eastAsia="Times New Roman"/>
                <w:sz w:val="18"/>
                <w:szCs w:val="18"/>
              </w:rPr>
              <w:t xml:space="preserve"> </w:t>
            </w:r>
            <w:r w:rsidRPr="00B10B25">
              <w:rPr>
                <w:rFonts w:eastAsia="Times New Roman"/>
                <w:sz w:val="18"/>
                <w:szCs w:val="18"/>
              </w:rPr>
              <w:t>ze</w:t>
            </w:r>
            <w:r>
              <w:rPr>
                <w:rFonts w:eastAsia="Times New Roman"/>
                <w:sz w:val="18"/>
                <w:szCs w:val="18"/>
              </w:rPr>
              <w:t xml:space="preserve"> </w:t>
            </w:r>
            <w:r w:rsidRPr="00B10B25">
              <w:rPr>
                <w:rFonts w:eastAsia="Times New Roman"/>
                <w:sz w:val="18"/>
                <w:szCs w:val="18"/>
              </w:rPr>
              <w:t>środowiskowej</w:t>
            </w:r>
            <w:r>
              <w:rPr>
                <w:rFonts w:eastAsia="Times New Roman"/>
                <w:sz w:val="18"/>
                <w:szCs w:val="18"/>
              </w:rPr>
              <w:t xml:space="preserve"> </w:t>
            </w:r>
            <w:r w:rsidRPr="00B10B25">
              <w:rPr>
                <w:rFonts w:eastAsia="Times New Roman"/>
                <w:sz w:val="18"/>
                <w:szCs w:val="18"/>
              </w:rPr>
              <w:t>pomocy</w:t>
            </w:r>
            <w:r>
              <w:rPr>
                <w:rFonts w:eastAsia="Times New Roman"/>
                <w:sz w:val="18"/>
                <w:szCs w:val="18"/>
              </w:rPr>
              <w:t xml:space="preserve"> </w:t>
            </w:r>
            <w:r w:rsidRPr="00B10B25">
              <w:rPr>
                <w:rFonts w:eastAsia="Times New Roman"/>
                <w:sz w:val="18"/>
                <w:szCs w:val="18"/>
              </w:rPr>
              <w:t>społecznej</w:t>
            </w:r>
            <w:r>
              <w:rPr>
                <w:rFonts w:eastAsia="Times New Roman"/>
                <w:sz w:val="18"/>
                <w:szCs w:val="18"/>
              </w:rPr>
              <w:t xml:space="preserve"> </w:t>
            </w:r>
            <w:r w:rsidRPr="00B10B25">
              <w:rPr>
                <w:rFonts w:eastAsia="Times New Roman"/>
                <w:sz w:val="18"/>
                <w:szCs w:val="18"/>
              </w:rPr>
              <w:t>wg</w:t>
            </w:r>
            <w:r>
              <w:rPr>
                <w:rFonts w:eastAsia="Times New Roman"/>
                <w:sz w:val="18"/>
                <w:szCs w:val="18"/>
              </w:rPr>
              <w:t xml:space="preserve"> </w:t>
            </w:r>
            <w:r w:rsidRPr="00B10B25">
              <w:rPr>
                <w:rFonts w:eastAsia="Times New Roman"/>
                <w:sz w:val="18"/>
                <w:szCs w:val="18"/>
              </w:rPr>
              <w:t>kryterium</w:t>
            </w:r>
            <w:r>
              <w:rPr>
                <w:rFonts w:eastAsia="Times New Roman"/>
                <w:sz w:val="18"/>
                <w:szCs w:val="18"/>
              </w:rPr>
              <w:t xml:space="preserve"> </w:t>
            </w:r>
            <w:r w:rsidRPr="00B10B25">
              <w:rPr>
                <w:rFonts w:eastAsia="Times New Roman"/>
                <w:sz w:val="18"/>
                <w:szCs w:val="18"/>
              </w:rPr>
              <w:t>dochodowego</w:t>
            </w:r>
            <w:r>
              <w:rPr>
                <w:rFonts w:eastAsia="Times New Roman"/>
                <w:sz w:val="18"/>
                <w:szCs w:val="18"/>
              </w:rPr>
              <w:t xml:space="preserve"> </w:t>
            </w:r>
            <w:r w:rsidRPr="00B10B25">
              <w:rPr>
                <w:rFonts w:eastAsia="Times New Roman"/>
                <w:sz w:val="18"/>
                <w:szCs w:val="18"/>
              </w:rPr>
              <w:t>i</w:t>
            </w:r>
            <w:r>
              <w:rPr>
                <w:rFonts w:eastAsia="Times New Roman"/>
                <w:sz w:val="18"/>
                <w:szCs w:val="18"/>
              </w:rPr>
              <w:t xml:space="preserve"> </w:t>
            </w:r>
            <w:r w:rsidRPr="00B10B25">
              <w:rPr>
                <w:rFonts w:eastAsia="Times New Roman"/>
                <w:sz w:val="18"/>
                <w:szCs w:val="18"/>
              </w:rPr>
              <w:t>ekonomicznych</w:t>
            </w:r>
            <w:r>
              <w:rPr>
                <w:rFonts w:eastAsia="Times New Roman"/>
                <w:sz w:val="18"/>
                <w:szCs w:val="18"/>
              </w:rPr>
              <w:t xml:space="preserve"> </w:t>
            </w:r>
            <w:r w:rsidRPr="00B10B25">
              <w:rPr>
                <w:rFonts w:eastAsia="Times New Roman"/>
                <w:sz w:val="18"/>
                <w:szCs w:val="18"/>
              </w:rPr>
              <w:t>grup</w:t>
            </w:r>
            <w:r>
              <w:rPr>
                <w:rFonts w:eastAsia="Times New Roman"/>
                <w:sz w:val="18"/>
                <w:szCs w:val="18"/>
              </w:rPr>
              <w:t xml:space="preserve"> </w:t>
            </w:r>
            <w:r w:rsidRPr="00B10B25">
              <w:rPr>
                <w:rFonts w:eastAsia="Times New Roman"/>
                <w:sz w:val="18"/>
                <w:szCs w:val="18"/>
              </w:rPr>
              <w:t>wieku</w:t>
            </w:r>
          </w:p>
        </w:tc>
      </w:tr>
      <w:tr w:rsidR="00CE1EC6" w:rsidRPr="00432AFF" w14:paraId="2300390B" w14:textId="77777777" w:rsidTr="001061D1">
        <w:trPr>
          <w:trHeight w:val="283"/>
        </w:trPr>
        <w:tc>
          <w:tcPr>
            <w:cnfStyle w:val="001000000000" w:firstRow="0" w:lastRow="0" w:firstColumn="1" w:lastColumn="0" w:oddVBand="0" w:evenVBand="0" w:oddHBand="0" w:evenHBand="0" w:firstRowFirstColumn="0" w:firstRowLastColumn="0" w:lastRowFirstColumn="0" w:lastRowLastColumn="0"/>
            <w:tcW w:w="1554" w:type="pct"/>
            <w:noWrap/>
            <w:vAlign w:val="center"/>
          </w:tcPr>
          <w:p w14:paraId="6080B2CF" w14:textId="55834E80" w:rsidR="00B10B25" w:rsidRDefault="00B10B25" w:rsidP="00312F07">
            <w:pPr>
              <w:spacing w:line="240" w:lineRule="auto"/>
              <w:jc w:val="left"/>
              <w:rPr>
                <w:rFonts w:eastAsia="Times New Roman"/>
                <w:b w:val="0"/>
                <w:color w:val="000000"/>
                <w:sz w:val="18"/>
                <w:szCs w:val="18"/>
              </w:rPr>
            </w:pPr>
            <w:r>
              <w:rPr>
                <w:rFonts w:eastAsia="Times New Roman"/>
                <w:b w:val="0"/>
                <w:color w:val="000000"/>
                <w:sz w:val="18"/>
                <w:szCs w:val="18"/>
              </w:rPr>
              <w:t>Ogółem</w:t>
            </w:r>
          </w:p>
        </w:tc>
        <w:tc>
          <w:tcPr>
            <w:tcW w:w="702" w:type="pct"/>
            <w:noWrap/>
            <w:vAlign w:val="center"/>
          </w:tcPr>
          <w:p w14:paraId="44589ED8" w14:textId="2A9962A9" w:rsidR="00B10B25" w:rsidRDefault="005576B4" w:rsidP="00312F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4</w:t>
            </w:r>
            <w:r w:rsidR="000A6005">
              <w:rPr>
                <w:rFonts w:eastAsia="Times New Roman"/>
                <w:sz w:val="18"/>
                <w:szCs w:val="18"/>
              </w:rPr>
              <w:t xml:space="preserve"> </w:t>
            </w:r>
            <w:r>
              <w:rPr>
                <w:rFonts w:eastAsia="Times New Roman"/>
                <w:sz w:val="18"/>
                <w:szCs w:val="18"/>
              </w:rPr>
              <w:t>012</w:t>
            </w:r>
          </w:p>
        </w:tc>
        <w:tc>
          <w:tcPr>
            <w:tcW w:w="701" w:type="pct"/>
            <w:noWrap/>
            <w:vAlign w:val="center"/>
          </w:tcPr>
          <w:p w14:paraId="16D290AC" w14:textId="70DD20CB" w:rsidR="00B10B25" w:rsidRDefault="005576B4" w:rsidP="00312F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3</w:t>
            </w:r>
            <w:r w:rsidR="000A6005">
              <w:rPr>
                <w:rFonts w:eastAsia="Times New Roman"/>
                <w:sz w:val="18"/>
                <w:szCs w:val="18"/>
              </w:rPr>
              <w:t xml:space="preserve"> </w:t>
            </w:r>
            <w:r>
              <w:rPr>
                <w:rFonts w:eastAsia="Times New Roman"/>
                <w:sz w:val="18"/>
                <w:szCs w:val="18"/>
              </w:rPr>
              <w:t>503</w:t>
            </w:r>
          </w:p>
        </w:tc>
        <w:tc>
          <w:tcPr>
            <w:tcW w:w="701" w:type="pct"/>
            <w:noWrap/>
            <w:vAlign w:val="center"/>
          </w:tcPr>
          <w:p w14:paraId="2704E5E9" w14:textId="2A81962A" w:rsidR="00B10B25" w:rsidRDefault="005576B4" w:rsidP="00312F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3</w:t>
            </w:r>
            <w:r w:rsidR="000A6005">
              <w:rPr>
                <w:rFonts w:eastAsia="Times New Roman"/>
                <w:sz w:val="18"/>
                <w:szCs w:val="18"/>
              </w:rPr>
              <w:t xml:space="preserve"> </w:t>
            </w:r>
            <w:r>
              <w:rPr>
                <w:rFonts w:eastAsia="Times New Roman"/>
                <w:sz w:val="18"/>
                <w:szCs w:val="18"/>
              </w:rPr>
              <w:t>259</w:t>
            </w:r>
          </w:p>
        </w:tc>
        <w:tc>
          <w:tcPr>
            <w:tcW w:w="701" w:type="pct"/>
            <w:noWrap/>
            <w:vAlign w:val="center"/>
          </w:tcPr>
          <w:p w14:paraId="01F4E3CE" w14:textId="3E16C6B8" w:rsidR="00B10B25" w:rsidRDefault="005576B4" w:rsidP="00312F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2</w:t>
            </w:r>
            <w:r w:rsidR="000A6005">
              <w:rPr>
                <w:rFonts w:eastAsia="Times New Roman"/>
                <w:sz w:val="18"/>
                <w:szCs w:val="18"/>
              </w:rPr>
              <w:t xml:space="preserve"> </w:t>
            </w:r>
            <w:r>
              <w:rPr>
                <w:rFonts w:eastAsia="Times New Roman"/>
                <w:sz w:val="18"/>
                <w:szCs w:val="18"/>
              </w:rPr>
              <w:t>857</w:t>
            </w:r>
          </w:p>
        </w:tc>
        <w:tc>
          <w:tcPr>
            <w:tcW w:w="641" w:type="pct"/>
            <w:noWrap/>
            <w:vAlign w:val="center"/>
          </w:tcPr>
          <w:p w14:paraId="2AD4063E" w14:textId="43AB74B6" w:rsidR="00B10B25" w:rsidRDefault="005576B4" w:rsidP="00312F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2</w:t>
            </w:r>
            <w:r w:rsidR="000A6005">
              <w:rPr>
                <w:rFonts w:eastAsia="Times New Roman"/>
                <w:sz w:val="18"/>
                <w:szCs w:val="18"/>
              </w:rPr>
              <w:t xml:space="preserve"> </w:t>
            </w:r>
            <w:r>
              <w:rPr>
                <w:rFonts w:eastAsia="Times New Roman"/>
                <w:sz w:val="18"/>
                <w:szCs w:val="18"/>
              </w:rPr>
              <w:t>643</w:t>
            </w:r>
          </w:p>
        </w:tc>
      </w:tr>
      <w:tr w:rsidR="00CE1EC6" w:rsidRPr="00432AFF" w14:paraId="194A1037" w14:textId="77777777" w:rsidTr="001061D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554" w:type="pct"/>
            <w:noWrap/>
            <w:vAlign w:val="center"/>
          </w:tcPr>
          <w:p w14:paraId="603347A3" w14:textId="1901ACD8" w:rsidR="00B10B25" w:rsidRDefault="00B10B25" w:rsidP="00312F07">
            <w:pPr>
              <w:spacing w:line="240" w:lineRule="auto"/>
              <w:jc w:val="left"/>
              <w:rPr>
                <w:rFonts w:eastAsia="Times New Roman"/>
                <w:b w:val="0"/>
                <w:color w:val="000000"/>
                <w:sz w:val="18"/>
                <w:szCs w:val="18"/>
              </w:rPr>
            </w:pPr>
            <w:r>
              <w:rPr>
                <w:rFonts w:eastAsia="Times New Roman"/>
                <w:b w:val="0"/>
                <w:color w:val="000000"/>
                <w:sz w:val="18"/>
                <w:szCs w:val="18"/>
              </w:rPr>
              <w:t>Poniżej</w:t>
            </w:r>
            <w:r w:rsidR="000A6005">
              <w:rPr>
                <w:rFonts w:eastAsia="Times New Roman"/>
                <w:b w:val="0"/>
                <w:color w:val="000000"/>
                <w:sz w:val="18"/>
                <w:szCs w:val="18"/>
              </w:rPr>
              <w:t xml:space="preserve"> </w:t>
            </w:r>
            <w:r>
              <w:rPr>
                <w:rFonts w:eastAsia="Times New Roman"/>
                <w:b w:val="0"/>
                <w:color w:val="000000"/>
                <w:sz w:val="18"/>
                <w:szCs w:val="18"/>
              </w:rPr>
              <w:t>kryterium</w:t>
            </w:r>
            <w:r w:rsidR="000A6005">
              <w:rPr>
                <w:rFonts w:eastAsia="Times New Roman"/>
                <w:b w:val="0"/>
                <w:color w:val="000000"/>
                <w:sz w:val="18"/>
                <w:szCs w:val="18"/>
              </w:rPr>
              <w:t xml:space="preserve"> </w:t>
            </w:r>
            <w:r>
              <w:rPr>
                <w:rFonts w:eastAsia="Times New Roman"/>
                <w:b w:val="0"/>
                <w:color w:val="000000"/>
                <w:sz w:val="18"/>
                <w:szCs w:val="18"/>
              </w:rPr>
              <w:t>dochodowego</w:t>
            </w:r>
          </w:p>
        </w:tc>
        <w:tc>
          <w:tcPr>
            <w:tcW w:w="702" w:type="pct"/>
            <w:noWrap/>
            <w:vAlign w:val="center"/>
          </w:tcPr>
          <w:p w14:paraId="2A5029E2" w14:textId="5FB833AF" w:rsidR="00B10B25" w:rsidRDefault="005576B4" w:rsidP="00312F0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2</w:t>
            </w:r>
            <w:r w:rsidR="000A6005">
              <w:rPr>
                <w:rFonts w:eastAsia="Times New Roman"/>
                <w:sz w:val="18"/>
                <w:szCs w:val="18"/>
              </w:rPr>
              <w:t xml:space="preserve"> </w:t>
            </w:r>
            <w:r>
              <w:rPr>
                <w:rFonts w:eastAsia="Times New Roman"/>
                <w:sz w:val="18"/>
                <w:szCs w:val="18"/>
              </w:rPr>
              <w:t>482</w:t>
            </w:r>
          </w:p>
        </w:tc>
        <w:tc>
          <w:tcPr>
            <w:tcW w:w="701" w:type="pct"/>
            <w:noWrap/>
            <w:vAlign w:val="center"/>
          </w:tcPr>
          <w:p w14:paraId="60638BA1" w14:textId="7B21FB3D" w:rsidR="00B10B25" w:rsidRDefault="005576B4" w:rsidP="00312F0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2</w:t>
            </w:r>
            <w:r w:rsidR="000A6005">
              <w:rPr>
                <w:rFonts w:eastAsia="Times New Roman"/>
                <w:sz w:val="18"/>
                <w:szCs w:val="18"/>
              </w:rPr>
              <w:t xml:space="preserve"> </w:t>
            </w:r>
            <w:r>
              <w:rPr>
                <w:rFonts w:eastAsia="Times New Roman"/>
                <w:sz w:val="18"/>
                <w:szCs w:val="18"/>
              </w:rPr>
              <w:t>047</w:t>
            </w:r>
          </w:p>
        </w:tc>
        <w:tc>
          <w:tcPr>
            <w:tcW w:w="701" w:type="pct"/>
            <w:noWrap/>
            <w:vAlign w:val="center"/>
          </w:tcPr>
          <w:p w14:paraId="65F09918" w14:textId="46581310" w:rsidR="00B10B25" w:rsidRDefault="005576B4" w:rsidP="00312F0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w:t>
            </w:r>
            <w:r w:rsidR="000A6005">
              <w:rPr>
                <w:rFonts w:eastAsia="Times New Roman"/>
                <w:sz w:val="18"/>
                <w:szCs w:val="18"/>
              </w:rPr>
              <w:t xml:space="preserve"> </w:t>
            </w:r>
            <w:r>
              <w:rPr>
                <w:rFonts w:eastAsia="Times New Roman"/>
                <w:sz w:val="18"/>
                <w:szCs w:val="18"/>
              </w:rPr>
              <w:t>867</w:t>
            </w:r>
          </w:p>
        </w:tc>
        <w:tc>
          <w:tcPr>
            <w:tcW w:w="701" w:type="pct"/>
            <w:noWrap/>
            <w:vAlign w:val="center"/>
          </w:tcPr>
          <w:p w14:paraId="5A2E265A" w14:textId="2328EFF8" w:rsidR="00B10B25" w:rsidRDefault="005576B4" w:rsidP="00312F0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w:t>
            </w:r>
            <w:r w:rsidR="000A6005">
              <w:rPr>
                <w:rFonts w:eastAsia="Times New Roman"/>
                <w:sz w:val="18"/>
                <w:szCs w:val="18"/>
              </w:rPr>
              <w:t xml:space="preserve"> </w:t>
            </w:r>
            <w:r>
              <w:rPr>
                <w:rFonts w:eastAsia="Times New Roman"/>
                <w:sz w:val="18"/>
                <w:szCs w:val="18"/>
              </w:rPr>
              <w:t>642</w:t>
            </w:r>
          </w:p>
        </w:tc>
        <w:tc>
          <w:tcPr>
            <w:tcW w:w="641" w:type="pct"/>
            <w:noWrap/>
            <w:vAlign w:val="center"/>
          </w:tcPr>
          <w:p w14:paraId="37823578" w14:textId="09F7A7F2" w:rsidR="00B10B25" w:rsidRDefault="005576B4" w:rsidP="00312F0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w:t>
            </w:r>
            <w:r w:rsidR="000A6005">
              <w:rPr>
                <w:rFonts w:eastAsia="Times New Roman"/>
                <w:sz w:val="18"/>
                <w:szCs w:val="18"/>
              </w:rPr>
              <w:t xml:space="preserve"> </w:t>
            </w:r>
            <w:r>
              <w:rPr>
                <w:rFonts w:eastAsia="Times New Roman"/>
                <w:sz w:val="18"/>
                <w:szCs w:val="18"/>
              </w:rPr>
              <w:t>485</w:t>
            </w:r>
          </w:p>
        </w:tc>
      </w:tr>
      <w:tr w:rsidR="00CE1EC6" w:rsidRPr="00432AFF" w14:paraId="29108FD4" w14:textId="77777777" w:rsidTr="001061D1">
        <w:trPr>
          <w:trHeight w:val="283"/>
        </w:trPr>
        <w:tc>
          <w:tcPr>
            <w:cnfStyle w:val="001000000000" w:firstRow="0" w:lastRow="0" w:firstColumn="1" w:lastColumn="0" w:oddVBand="0" w:evenVBand="0" w:oddHBand="0" w:evenHBand="0" w:firstRowFirstColumn="0" w:firstRowLastColumn="0" w:lastRowFirstColumn="0" w:lastRowLastColumn="0"/>
            <w:tcW w:w="1554" w:type="pct"/>
            <w:noWrap/>
            <w:vAlign w:val="center"/>
          </w:tcPr>
          <w:p w14:paraId="7EF5255C" w14:textId="3EA50E02" w:rsidR="00B10B25" w:rsidRDefault="00B10B25" w:rsidP="00312F07">
            <w:pPr>
              <w:spacing w:line="240" w:lineRule="auto"/>
              <w:jc w:val="left"/>
              <w:rPr>
                <w:rFonts w:eastAsia="Times New Roman"/>
                <w:b w:val="0"/>
                <w:color w:val="000000"/>
                <w:sz w:val="18"/>
                <w:szCs w:val="18"/>
              </w:rPr>
            </w:pPr>
            <w:r w:rsidRPr="00B10B25">
              <w:rPr>
                <w:rFonts w:eastAsia="Times New Roman"/>
                <w:b w:val="0"/>
                <w:color w:val="000000"/>
                <w:sz w:val="18"/>
                <w:szCs w:val="18"/>
              </w:rPr>
              <w:t>Powyżej</w:t>
            </w:r>
            <w:r w:rsidR="000A6005">
              <w:rPr>
                <w:rFonts w:eastAsia="Times New Roman"/>
                <w:b w:val="0"/>
                <w:color w:val="000000"/>
                <w:sz w:val="18"/>
                <w:szCs w:val="18"/>
              </w:rPr>
              <w:t xml:space="preserve"> </w:t>
            </w:r>
            <w:r w:rsidRPr="00B10B25">
              <w:rPr>
                <w:rFonts w:eastAsia="Times New Roman"/>
                <w:b w:val="0"/>
                <w:color w:val="000000"/>
                <w:sz w:val="18"/>
                <w:szCs w:val="18"/>
              </w:rPr>
              <w:t>kryterium</w:t>
            </w:r>
            <w:r w:rsidR="000A6005">
              <w:rPr>
                <w:rFonts w:eastAsia="Times New Roman"/>
                <w:b w:val="0"/>
                <w:color w:val="000000"/>
                <w:sz w:val="18"/>
                <w:szCs w:val="18"/>
              </w:rPr>
              <w:t xml:space="preserve"> </w:t>
            </w:r>
            <w:r w:rsidRPr="00B10B25">
              <w:rPr>
                <w:rFonts w:eastAsia="Times New Roman"/>
                <w:b w:val="0"/>
                <w:color w:val="000000"/>
                <w:sz w:val="18"/>
                <w:szCs w:val="18"/>
              </w:rPr>
              <w:t>dochodowego</w:t>
            </w:r>
          </w:p>
        </w:tc>
        <w:tc>
          <w:tcPr>
            <w:tcW w:w="702" w:type="pct"/>
            <w:noWrap/>
            <w:vAlign w:val="center"/>
          </w:tcPr>
          <w:p w14:paraId="1DA736A8" w14:textId="5E5345AB" w:rsidR="00B10B25" w:rsidRDefault="005576B4" w:rsidP="00312F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w:t>
            </w:r>
            <w:r w:rsidR="000A6005">
              <w:rPr>
                <w:rFonts w:eastAsia="Times New Roman"/>
                <w:sz w:val="18"/>
                <w:szCs w:val="18"/>
              </w:rPr>
              <w:t xml:space="preserve"> </w:t>
            </w:r>
            <w:r>
              <w:rPr>
                <w:rFonts w:eastAsia="Times New Roman"/>
                <w:sz w:val="18"/>
                <w:szCs w:val="18"/>
              </w:rPr>
              <w:t>530</w:t>
            </w:r>
          </w:p>
        </w:tc>
        <w:tc>
          <w:tcPr>
            <w:tcW w:w="701" w:type="pct"/>
            <w:noWrap/>
            <w:vAlign w:val="center"/>
          </w:tcPr>
          <w:p w14:paraId="32E884CD" w14:textId="32C16D8C" w:rsidR="00B10B25" w:rsidRDefault="005B7A70" w:rsidP="00312F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w:t>
            </w:r>
            <w:r w:rsidR="000A6005">
              <w:rPr>
                <w:rFonts w:eastAsia="Times New Roman"/>
                <w:sz w:val="18"/>
                <w:szCs w:val="18"/>
              </w:rPr>
              <w:t xml:space="preserve"> </w:t>
            </w:r>
            <w:r>
              <w:rPr>
                <w:rFonts w:eastAsia="Times New Roman"/>
                <w:sz w:val="18"/>
                <w:szCs w:val="18"/>
              </w:rPr>
              <w:t>456</w:t>
            </w:r>
          </w:p>
        </w:tc>
        <w:tc>
          <w:tcPr>
            <w:tcW w:w="701" w:type="pct"/>
            <w:noWrap/>
            <w:vAlign w:val="center"/>
          </w:tcPr>
          <w:p w14:paraId="1D3B880A" w14:textId="76C297E0" w:rsidR="00B10B25" w:rsidRDefault="005576B4" w:rsidP="00312F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w:t>
            </w:r>
            <w:r w:rsidR="000A6005">
              <w:rPr>
                <w:rFonts w:eastAsia="Times New Roman"/>
                <w:sz w:val="18"/>
                <w:szCs w:val="18"/>
              </w:rPr>
              <w:t xml:space="preserve"> </w:t>
            </w:r>
            <w:r>
              <w:rPr>
                <w:rFonts w:eastAsia="Times New Roman"/>
                <w:sz w:val="18"/>
                <w:szCs w:val="18"/>
              </w:rPr>
              <w:t>393</w:t>
            </w:r>
          </w:p>
        </w:tc>
        <w:tc>
          <w:tcPr>
            <w:tcW w:w="701" w:type="pct"/>
            <w:noWrap/>
            <w:vAlign w:val="center"/>
          </w:tcPr>
          <w:p w14:paraId="0FDE99C3" w14:textId="76BA515E" w:rsidR="00B10B25" w:rsidRDefault="005576B4" w:rsidP="00312F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w:t>
            </w:r>
            <w:r w:rsidR="000A6005">
              <w:rPr>
                <w:rFonts w:eastAsia="Times New Roman"/>
                <w:sz w:val="18"/>
                <w:szCs w:val="18"/>
              </w:rPr>
              <w:t xml:space="preserve"> </w:t>
            </w:r>
            <w:r>
              <w:rPr>
                <w:rFonts w:eastAsia="Times New Roman"/>
                <w:sz w:val="18"/>
                <w:szCs w:val="18"/>
              </w:rPr>
              <w:t>216</w:t>
            </w:r>
          </w:p>
        </w:tc>
        <w:tc>
          <w:tcPr>
            <w:tcW w:w="641" w:type="pct"/>
            <w:noWrap/>
            <w:vAlign w:val="center"/>
          </w:tcPr>
          <w:p w14:paraId="69BD952B" w14:textId="2D858E71" w:rsidR="00B10B25" w:rsidRDefault="005576B4" w:rsidP="00312F0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w:t>
            </w:r>
            <w:r w:rsidR="000A6005">
              <w:rPr>
                <w:rFonts w:eastAsia="Times New Roman"/>
                <w:sz w:val="18"/>
                <w:szCs w:val="18"/>
              </w:rPr>
              <w:t xml:space="preserve"> </w:t>
            </w:r>
            <w:r>
              <w:rPr>
                <w:rFonts w:eastAsia="Times New Roman"/>
                <w:sz w:val="18"/>
                <w:szCs w:val="18"/>
              </w:rPr>
              <w:t>158</w:t>
            </w:r>
          </w:p>
        </w:tc>
      </w:tr>
    </w:tbl>
    <w:p w14:paraId="3591939F" w14:textId="06E5B4E4" w:rsidR="00B10B25" w:rsidRPr="007C0674" w:rsidRDefault="00B10B25" w:rsidP="007C0674">
      <w:pPr>
        <w:pStyle w:val="Zrodlo0"/>
      </w:pPr>
      <w:r w:rsidRPr="00BA27E2">
        <w:t>Źródło:</w:t>
      </w:r>
      <w:r w:rsidR="000A6005" w:rsidRPr="00BA27E2">
        <w:t xml:space="preserve"> </w:t>
      </w:r>
      <w:r w:rsidR="00BA27E2">
        <w:t>o</w:t>
      </w:r>
      <w:r w:rsidRPr="00BA27E2">
        <w:t>pracowanie</w:t>
      </w:r>
      <w:r w:rsidR="000A6005" w:rsidRPr="00BA27E2">
        <w:t xml:space="preserve"> </w:t>
      </w:r>
      <w:r w:rsidRPr="00BA27E2">
        <w:t>własne</w:t>
      </w:r>
      <w:r w:rsidR="000A6005" w:rsidRPr="00BA27E2">
        <w:t xml:space="preserve"> </w:t>
      </w:r>
      <w:r w:rsidRPr="00BA27E2">
        <w:t>na</w:t>
      </w:r>
      <w:r w:rsidR="000A6005" w:rsidRPr="00BA27E2">
        <w:t xml:space="preserve"> </w:t>
      </w:r>
      <w:r w:rsidRPr="00BA27E2">
        <w:t>podstawie</w:t>
      </w:r>
      <w:r w:rsidR="000A6005" w:rsidRPr="00BA27E2">
        <w:t xml:space="preserve"> </w:t>
      </w:r>
      <w:r w:rsidRPr="00BA27E2">
        <w:t>danych</w:t>
      </w:r>
      <w:r w:rsidR="000A6005" w:rsidRPr="00BA27E2">
        <w:t xml:space="preserve"> </w:t>
      </w:r>
      <w:r w:rsidRPr="00BA27E2">
        <w:t>GUS</w:t>
      </w:r>
    </w:p>
    <w:p w14:paraId="50A426EA" w14:textId="3F4336FA" w:rsidR="007C4E93" w:rsidRPr="00E1572C" w:rsidRDefault="007C4E93" w:rsidP="007C4E93">
      <w:pPr>
        <w:pStyle w:val="Nagwek2"/>
      </w:pPr>
      <w:bookmarkStart w:id="9" w:name="_Toc146871751"/>
      <w:r>
        <w:t>Gospodarka</w:t>
      </w:r>
      <w:r w:rsidR="00425507">
        <w:t xml:space="preserve">, </w:t>
      </w:r>
      <w:r>
        <w:t>przedsiębiorczość</w:t>
      </w:r>
      <w:r w:rsidR="00425507">
        <w:t xml:space="preserve"> i zatrudnienie</w:t>
      </w:r>
      <w:bookmarkEnd w:id="9"/>
    </w:p>
    <w:p w14:paraId="4475B2C7" w14:textId="4BB98140" w:rsidR="007C4E93" w:rsidRPr="001F2907" w:rsidRDefault="007C4E93" w:rsidP="007C4E93">
      <w:pPr>
        <w:rPr>
          <w:color w:val="FF0000"/>
        </w:rPr>
      </w:pPr>
      <w:r w:rsidRPr="00E1572C">
        <w:t>Liczba</w:t>
      </w:r>
      <w:r>
        <w:t xml:space="preserve"> </w:t>
      </w:r>
      <w:r w:rsidRPr="00E1572C">
        <w:t>przedsiębiorstw</w:t>
      </w:r>
      <w:r>
        <w:t xml:space="preserve"> </w:t>
      </w:r>
      <w:r w:rsidRPr="00E1572C">
        <w:t>w</w:t>
      </w:r>
      <w:r>
        <w:t xml:space="preserve"> </w:t>
      </w:r>
      <w:r w:rsidRPr="00E1572C">
        <w:t>2021</w:t>
      </w:r>
      <w:r>
        <w:t xml:space="preserve"> </w:t>
      </w:r>
      <w:r w:rsidRPr="00E1572C">
        <w:t>roku</w:t>
      </w:r>
      <w:r>
        <w:t xml:space="preserve"> </w:t>
      </w:r>
      <w:r w:rsidRPr="00E1572C">
        <w:t>wzrosła</w:t>
      </w:r>
      <w:r>
        <w:t xml:space="preserve"> </w:t>
      </w:r>
      <w:r w:rsidRPr="00E1572C">
        <w:t>o</w:t>
      </w:r>
      <w:r>
        <w:t xml:space="preserve"> </w:t>
      </w:r>
      <w:r w:rsidRPr="00E1572C">
        <w:t>1</w:t>
      </w:r>
      <w:r w:rsidR="007B6521">
        <w:t> </w:t>
      </w:r>
      <w:r w:rsidRPr="00E1572C">
        <w:t>060</w:t>
      </w:r>
      <w:r w:rsidR="007B6521">
        <w:t xml:space="preserve"> w stosunku do roku bazowego (tj. o 8,97%)</w:t>
      </w:r>
      <w:r w:rsidRPr="00E1572C">
        <w:t>,</w:t>
      </w:r>
      <w:r>
        <w:t xml:space="preserve"> </w:t>
      </w:r>
      <w:r w:rsidRPr="00E1572C">
        <w:t>poprawił</w:t>
      </w:r>
      <w:r>
        <w:t xml:space="preserve"> </w:t>
      </w:r>
      <w:r w:rsidRPr="00E1572C">
        <w:t>się</w:t>
      </w:r>
      <w:r>
        <w:t xml:space="preserve"> </w:t>
      </w:r>
      <w:r w:rsidRPr="00E1572C">
        <w:t>także</w:t>
      </w:r>
      <w:r>
        <w:t xml:space="preserve"> </w:t>
      </w:r>
      <w:r w:rsidRPr="00E1572C">
        <w:t>wskaźnik</w:t>
      </w:r>
      <w:r>
        <w:t xml:space="preserve"> </w:t>
      </w:r>
      <w:r w:rsidRPr="00E1572C">
        <w:t>liczby</w:t>
      </w:r>
      <w:r>
        <w:t xml:space="preserve"> </w:t>
      </w:r>
      <w:r w:rsidRPr="00E1572C">
        <w:t>podmiotów</w:t>
      </w:r>
      <w:r>
        <w:t xml:space="preserve"> </w:t>
      </w:r>
      <w:r w:rsidRPr="00E1572C">
        <w:t>gospodarczych</w:t>
      </w:r>
      <w:r>
        <w:t xml:space="preserve"> </w:t>
      </w:r>
      <w:r w:rsidRPr="00E1572C">
        <w:t>na</w:t>
      </w:r>
      <w:r>
        <w:t xml:space="preserve"> </w:t>
      </w:r>
      <w:r w:rsidRPr="00E1572C">
        <w:t>1</w:t>
      </w:r>
      <w:r>
        <w:t xml:space="preserve"> </w:t>
      </w:r>
      <w:r w:rsidRPr="00E1572C">
        <w:t>tys.</w:t>
      </w:r>
      <w:r>
        <w:t xml:space="preserve"> </w:t>
      </w:r>
      <w:r w:rsidRPr="00E1572C">
        <w:t>mieszkańców.</w:t>
      </w:r>
      <w:r>
        <w:t xml:space="preserve"> </w:t>
      </w:r>
      <w:r w:rsidRPr="00E1572C">
        <w:t>Na</w:t>
      </w:r>
      <w:r>
        <w:t xml:space="preserve"> </w:t>
      </w:r>
      <w:r w:rsidRPr="00E1572C">
        <w:t>koniec</w:t>
      </w:r>
      <w:r>
        <w:t xml:space="preserve"> </w:t>
      </w:r>
      <w:r w:rsidRPr="00E1572C">
        <w:t>2021</w:t>
      </w:r>
      <w:r>
        <w:t xml:space="preserve"> </w:t>
      </w:r>
      <w:r w:rsidRPr="00E1572C">
        <w:t>roku</w:t>
      </w:r>
      <w:r>
        <w:t xml:space="preserve"> </w:t>
      </w:r>
      <w:r w:rsidRPr="00E1572C">
        <w:t>na</w:t>
      </w:r>
      <w:r>
        <w:t xml:space="preserve"> </w:t>
      </w:r>
      <w:r w:rsidRPr="00E1572C">
        <w:t>1</w:t>
      </w:r>
      <w:r>
        <w:t xml:space="preserve"> </w:t>
      </w:r>
      <w:r w:rsidRPr="00E1572C">
        <w:t>tys.</w:t>
      </w:r>
      <w:r>
        <w:t xml:space="preserve"> </w:t>
      </w:r>
      <w:r w:rsidRPr="00E1572C">
        <w:t>mieszkańców</w:t>
      </w:r>
      <w:r>
        <w:t xml:space="preserve"> </w:t>
      </w:r>
      <w:r w:rsidRPr="00E1572C">
        <w:t>zarejestrowanych</w:t>
      </w:r>
      <w:r>
        <w:t xml:space="preserve"> </w:t>
      </w:r>
      <w:r w:rsidRPr="00E1572C">
        <w:t>było</w:t>
      </w:r>
      <w:r>
        <w:t xml:space="preserve"> </w:t>
      </w:r>
      <w:r w:rsidRPr="00E1572C">
        <w:t>109,4</w:t>
      </w:r>
      <w:r>
        <w:t xml:space="preserve"> </w:t>
      </w:r>
      <w:r w:rsidRPr="00E1572C">
        <w:t>firm,</w:t>
      </w:r>
      <w:r>
        <w:t xml:space="preserve"> </w:t>
      </w:r>
      <w:r w:rsidRPr="00E1572C">
        <w:t>a</w:t>
      </w:r>
      <w:r>
        <w:t xml:space="preserve"> </w:t>
      </w:r>
      <w:r w:rsidRPr="00E1572C">
        <w:t>najwyższy</w:t>
      </w:r>
      <w:r>
        <w:t xml:space="preserve"> </w:t>
      </w:r>
      <w:r w:rsidRPr="00E1572C">
        <w:t>wskaźnik</w:t>
      </w:r>
      <w:r>
        <w:t xml:space="preserve"> </w:t>
      </w:r>
      <w:r w:rsidRPr="00E1572C">
        <w:t>tj.</w:t>
      </w:r>
      <w:r>
        <w:t xml:space="preserve"> </w:t>
      </w:r>
      <w:r w:rsidRPr="00E1572C">
        <w:t>132,0</w:t>
      </w:r>
      <w:r>
        <w:t xml:space="preserve"> </w:t>
      </w:r>
      <w:r w:rsidRPr="00E1572C">
        <w:t>firm</w:t>
      </w:r>
      <w:r w:rsidR="007B6521">
        <w:t>y</w:t>
      </w:r>
      <w:r>
        <w:t xml:space="preserve"> </w:t>
      </w:r>
      <w:r w:rsidRPr="00E1572C">
        <w:t>odnotowano</w:t>
      </w:r>
      <w:r>
        <w:t xml:space="preserve"> </w:t>
      </w:r>
      <w:r w:rsidRPr="00E1572C">
        <w:t>w</w:t>
      </w:r>
      <w:r>
        <w:t xml:space="preserve"> </w:t>
      </w:r>
      <w:r w:rsidRPr="00790937">
        <w:t>gminie</w:t>
      </w:r>
      <w:r>
        <w:t xml:space="preserve"> </w:t>
      </w:r>
      <w:r w:rsidRPr="00790937">
        <w:t>Olkusz.</w:t>
      </w:r>
      <w:r>
        <w:t xml:space="preserve"> </w:t>
      </w:r>
      <w:r w:rsidRPr="00790937">
        <w:t>Na</w:t>
      </w:r>
      <w:r>
        <w:t xml:space="preserve"> </w:t>
      </w:r>
      <w:r w:rsidRPr="00790937">
        <w:t>drugim</w:t>
      </w:r>
      <w:r>
        <w:t xml:space="preserve"> </w:t>
      </w:r>
      <w:r w:rsidRPr="00790937">
        <w:t>miejscu</w:t>
      </w:r>
      <w:r>
        <w:t xml:space="preserve"> </w:t>
      </w:r>
      <w:r w:rsidRPr="00790937">
        <w:t>znalazła</w:t>
      </w:r>
      <w:r>
        <w:t xml:space="preserve"> </w:t>
      </w:r>
      <w:r w:rsidRPr="00790937">
        <w:t>się</w:t>
      </w:r>
      <w:r>
        <w:t xml:space="preserve"> </w:t>
      </w:r>
      <w:r w:rsidRPr="00790937">
        <w:t>gmina</w:t>
      </w:r>
      <w:r>
        <w:t xml:space="preserve"> </w:t>
      </w:r>
      <w:r w:rsidRPr="00790937">
        <w:t>Wolbrom</w:t>
      </w:r>
      <w:r>
        <w:t xml:space="preserve"> </w:t>
      </w:r>
      <w:r w:rsidRPr="00790937">
        <w:t>(120,3</w:t>
      </w:r>
      <w:r>
        <w:t xml:space="preserve"> </w:t>
      </w:r>
      <w:r w:rsidRPr="00790937">
        <w:t>firm)</w:t>
      </w:r>
      <w:r>
        <w:t xml:space="preserve"> </w:t>
      </w:r>
      <w:r w:rsidRPr="00790937">
        <w:t>a</w:t>
      </w:r>
      <w:r>
        <w:t xml:space="preserve"> </w:t>
      </w:r>
      <w:r w:rsidRPr="00790937">
        <w:t>na</w:t>
      </w:r>
      <w:r>
        <w:t xml:space="preserve"> </w:t>
      </w:r>
      <w:r w:rsidRPr="00790937">
        <w:t>trzecim</w:t>
      </w:r>
      <w:r>
        <w:t xml:space="preserve"> </w:t>
      </w:r>
      <w:r w:rsidRPr="00790937">
        <w:t>-</w:t>
      </w:r>
      <w:r>
        <w:t xml:space="preserve"> </w:t>
      </w:r>
      <w:r w:rsidRPr="00790937">
        <w:t>Bukowno</w:t>
      </w:r>
      <w:r>
        <w:t xml:space="preserve"> </w:t>
      </w:r>
      <w:r w:rsidRPr="00790937">
        <w:t>(113,6</w:t>
      </w:r>
      <w:r>
        <w:t xml:space="preserve"> </w:t>
      </w:r>
      <w:r w:rsidRPr="00790937">
        <w:t>firm).</w:t>
      </w:r>
      <w:r>
        <w:t xml:space="preserve"> </w:t>
      </w:r>
      <w:r w:rsidRPr="00790937">
        <w:t>Najniższy</w:t>
      </w:r>
      <w:r>
        <w:t xml:space="preserve"> </w:t>
      </w:r>
      <w:r w:rsidRPr="00790937">
        <w:t>wynik</w:t>
      </w:r>
      <w:r>
        <w:t xml:space="preserve"> </w:t>
      </w:r>
      <w:r w:rsidRPr="00790937">
        <w:t>w</w:t>
      </w:r>
      <w:r>
        <w:t xml:space="preserve"> </w:t>
      </w:r>
      <w:r w:rsidRPr="00790937">
        <w:t>2021</w:t>
      </w:r>
      <w:r>
        <w:t xml:space="preserve"> </w:t>
      </w:r>
      <w:r w:rsidRPr="00790937">
        <w:t>roku</w:t>
      </w:r>
      <w:r>
        <w:t xml:space="preserve"> </w:t>
      </w:r>
      <w:r w:rsidR="007B6521">
        <w:t>odnotowano</w:t>
      </w:r>
      <w:r>
        <w:t xml:space="preserve"> </w:t>
      </w:r>
      <w:r w:rsidRPr="00790937">
        <w:t>w</w:t>
      </w:r>
      <w:r>
        <w:t xml:space="preserve"> </w:t>
      </w:r>
      <w:r w:rsidRPr="00790937">
        <w:t>gminie</w:t>
      </w:r>
      <w:r>
        <w:t xml:space="preserve"> </w:t>
      </w:r>
      <w:r w:rsidRPr="00790937">
        <w:t>Trzyciąż</w:t>
      </w:r>
      <w:r>
        <w:t xml:space="preserve"> </w:t>
      </w:r>
      <w:r w:rsidRPr="00790937">
        <w:t>(79,2</w:t>
      </w:r>
      <w:r w:rsidR="007B6521">
        <w:t> </w:t>
      </w:r>
      <w:r w:rsidRPr="00790937">
        <w:t>firm).</w:t>
      </w:r>
      <w:r>
        <w:t xml:space="preserve"> </w:t>
      </w:r>
      <w:r w:rsidRPr="00790937">
        <w:t>N</w:t>
      </w:r>
      <w:r w:rsidR="007B6521">
        <w:t>atomiast n</w:t>
      </w:r>
      <w:r w:rsidRPr="00790937">
        <w:t>ajwiększa</w:t>
      </w:r>
      <w:r>
        <w:t xml:space="preserve"> </w:t>
      </w:r>
      <w:r w:rsidRPr="00790937">
        <w:t>poprawa</w:t>
      </w:r>
      <w:r>
        <w:t xml:space="preserve"> </w:t>
      </w:r>
      <w:r w:rsidRPr="00790937">
        <w:t>wskaźnika</w:t>
      </w:r>
      <w:r>
        <w:t xml:space="preserve"> </w:t>
      </w:r>
      <w:r w:rsidRPr="00790937">
        <w:t>miała</w:t>
      </w:r>
      <w:r>
        <w:t xml:space="preserve"> </w:t>
      </w:r>
      <w:r w:rsidRPr="00790937">
        <w:t>miejsce</w:t>
      </w:r>
      <w:r>
        <w:t xml:space="preserve"> </w:t>
      </w:r>
      <w:r w:rsidRPr="00790937">
        <w:t>w</w:t>
      </w:r>
      <w:r>
        <w:t xml:space="preserve"> </w:t>
      </w:r>
      <w:r w:rsidRPr="00790937">
        <w:t>gminie</w:t>
      </w:r>
      <w:r>
        <w:t xml:space="preserve"> </w:t>
      </w:r>
      <w:r w:rsidRPr="00790937">
        <w:t>Trzyciąż,</w:t>
      </w:r>
      <w:r>
        <w:t xml:space="preserve"> </w:t>
      </w:r>
      <w:r w:rsidRPr="00790937">
        <w:t>gdyż</w:t>
      </w:r>
      <w:r>
        <w:t xml:space="preserve"> </w:t>
      </w:r>
      <w:r w:rsidRPr="00790937">
        <w:t>przyrost</w:t>
      </w:r>
      <w:r>
        <w:t xml:space="preserve"> </w:t>
      </w:r>
      <w:r w:rsidRPr="00790937">
        <w:t>w</w:t>
      </w:r>
      <w:r w:rsidR="007B6521">
        <w:t> </w:t>
      </w:r>
      <w:r w:rsidRPr="00790937">
        <w:t>stosunku</w:t>
      </w:r>
      <w:r>
        <w:t xml:space="preserve"> </w:t>
      </w:r>
      <w:r w:rsidRPr="00790937">
        <w:t>do</w:t>
      </w:r>
      <w:r>
        <w:t xml:space="preserve"> </w:t>
      </w:r>
      <w:r w:rsidRPr="00790937">
        <w:t>2017</w:t>
      </w:r>
      <w:r>
        <w:t xml:space="preserve"> </w:t>
      </w:r>
      <w:r w:rsidRPr="00790937">
        <w:t>roku</w:t>
      </w:r>
      <w:r>
        <w:t xml:space="preserve"> </w:t>
      </w:r>
      <w:r w:rsidRPr="00790937">
        <w:t>sięgał</w:t>
      </w:r>
      <w:r>
        <w:t xml:space="preserve"> </w:t>
      </w:r>
      <w:r w:rsidRPr="00790937">
        <w:t>17,33%</w:t>
      </w:r>
      <w:r w:rsidR="007B6521">
        <w:t>. N</w:t>
      </w:r>
      <w:r w:rsidRPr="00790937">
        <w:t>ajniższy</w:t>
      </w:r>
      <w:r>
        <w:t xml:space="preserve"> </w:t>
      </w:r>
      <w:r w:rsidRPr="00790937">
        <w:t>przyrost</w:t>
      </w:r>
      <w:r>
        <w:t xml:space="preserve"> </w:t>
      </w:r>
      <w:r w:rsidRPr="00790937">
        <w:t>odnotowano</w:t>
      </w:r>
      <w:r>
        <w:t xml:space="preserve"> </w:t>
      </w:r>
      <w:r w:rsidRPr="00790937">
        <w:t>w</w:t>
      </w:r>
      <w:r>
        <w:t xml:space="preserve"> </w:t>
      </w:r>
      <w:r w:rsidRPr="00790937">
        <w:t>gminie</w:t>
      </w:r>
      <w:r>
        <w:t xml:space="preserve"> </w:t>
      </w:r>
      <w:r w:rsidRPr="00790937">
        <w:t>Bolesław</w:t>
      </w:r>
      <w:r>
        <w:t xml:space="preserve"> </w:t>
      </w:r>
      <w:r w:rsidRPr="00790937">
        <w:t>(12,49%).</w:t>
      </w:r>
    </w:p>
    <w:p w14:paraId="725858FA" w14:textId="4E52F416" w:rsidR="007C4E93" w:rsidRPr="00C3657B" w:rsidRDefault="007C4E93" w:rsidP="007C4E93">
      <w:pPr>
        <w:pStyle w:val="Legenda"/>
      </w:pPr>
      <w:bookmarkStart w:id="10" w:name="_Toc146868050"/>
      <w:r w:rsidRPr="00C3657B">
        <w:t>Tabela</w:t>
      </w:r>
      <w:r>
        <w:t xml:space="preserve"> </w:t>
      </w:r>
      <w:r w:rsidRPr="00C3657B">
        <w:rPr>
          <w:noProof/>
        </w:rPr>
        <w:fldChar w:fldCharType="begin"/>
      </w:r>
      <w:r w:rsidRPr="00C3657B">
        <w:rPr>
          <w:noProof/>
        </w:rPr>
        <w:instrText xml:space="preserve"> SEQ Tabela \* ARABIC </w:instrText>
      </w:r>
      <w:r w:rsidRPr="00C3657B">
        <w:rPr>
          <w:noProof/>
        </w:rPr>
        <w:fldChar w:fldCharType="separate"/>
      </w:r>
      <w:r w:rsidR="005F6FDB">
        <w:rPr>
          <w:noProof/>
        </w:rPr>
        <w:t>6</w:t>
      </w:r>
      <w:r w:rsidRPr="00C3657B">
        <w:rPr>
          <w:noProof/>
        </w:rPr>
        <w:fldChar w:fldCharType="end"/>
      </w:r>
      <w:r w:rsidRPr="00C3657B">
        <w:t>.</w:t>
      </w:r>
      <w:r>
        <w:t xml:space="preserve"> </w:t>
      </w:r>
      <w:r w:rsidR="009F1515">
        <w:t>Podmioty gospodarcze w gminach powiatu olkuskiego w latach</w:t>
      </w:r>
      <w:r>
        <w:t xml:space="preserve"> 2017</w:t>
      </w:r>
      <w:r w:rsidR="009F1515">
        <w:t>-</w:t>
      </w:r>
      <w:r w:rsidRPr="00C3657B">
        <w:t>20</w:t>
      </w:r>
      <w:r>
        <w:t>21</w:t>
      </w:r>
      <w:bookmarkEnd w:id="10"/>
    </w:p>
    <w:tbl>
      <w:tblPr>
        <w:tblStyle w:val="Tabelasiatki4akcent11"/>
        <w:tblW w:w="0" w:type="auto"/>
        <w:tblInd w:w="108" w:type="dxa"/>
        <w:tblLayout w:type="fixed"/>
        <w:tblLook w:val="04A0" w:firstRow="1" w:lastRow="0" w:firstColumn="1" w:lastColumn="0" w:noHBand="0" w:noVBand="1"/>
      </w:tblPr>
      <w:tblGrid>
        <w:gridCol w:w="709"/>
        <w:gridCol w:w="1559"/>
        <w:gridCol w:w="851"/>
        <w:gridCol w:w="992"/>
        <w:gridCol w:w="992"/>
        <w:gridCol w:w="992"/>
        <w:gridCol w:w="992"/>
        <w:gridCol w:w="992"/>
        <w:gridCol w:w="993"/>
      </w:tblGrid>
      <w:tr w:rsidR="00947E66" w:rsidRPr="001F2907" w14:paraId="27FAED58" w14:textId="77777777" w:rsidTr="005A5A2A">
        <w:trPr>
          <w:cnfStyle w:val="100000000000" w:firstRow="1" w:lastRow="0" w:firstColumn="0" w:lastColumn="0" w:oddVBand="0" w:evenVBand="0" w:oddHBand="0" w:evenHBand="0" w:firstRowFirstColumn="0" w:firstRowLastColumn="0" w:lastRowFirstColumn="0" w:lastRowLastColumn="0"/>
          <w:trHeight w:val="301"/>
          <w:tblHeader/>
        </w:trPr>
        <w:tc>
          <w:tcPr>
            <w:cnfStyle w:val="001000000000" w:firstRow="0" w:lastRow="0" w:firstColumn="1" w:lastColumn="0" w:oddVBand="0" w:evenVBand="0" w:oddHBand="0" w:evenHBand="0" w:firstRowFirstColumn="0" w:firstRowLastColumn="0" w:lastRowFirstColumn="0" w:lastRowLastColumn="0"/>
            <w:tcW w:w="2268" w:type="dxa"/>
            <w:gridSpan w:val="2"/>
            <w:noWrap/>
            <w:vAlign w:val="center"/>
            <w:hideMark/>
          </w:tcPr>
          <w:p w14:paraId="425A631C" w14:textId="35069766" w:rsidR="00947E66" w:rsidRPr="00A42295" w:rsidRDefault="00947E66" w:rsidP="00CF58F6">
            <w:pPr>
              <w:spacing w:line="240" w:lineRule="auto"/>
              <w:jc w:val="center"/>
              <w:rPr>
                <w:rFonts w:eastAsia="Times New Roman"/>
                <w:color w:val="FFFFFF" w:themeColor="background1"/>
                <w:sz w:val="18"/>
                <w:szCs w:val="18"/>
              </w:rPr>
            </w:pPr>
            <w:r w:rsidRPr="00A42295">
              <w:rPr>
                <w:rFonts w:eastAsia="Times New Roman"/>
                <w:color w:val="FFFFFF" w:themeColor="background1"/>
                <w:sz w:val="18"/>
                <w:szCs w:val="18"/>
              </w:rPr>
              <w:t>Wyszczególnienie</w:t>
            </w:r>
          </w:p>
        </w:tc>
        <w:tc>
          <w:tcPr>
            <w:tcW w:w="851" w:type="dxa"/>
            <w:noWrap/>
            <w:vAlign w:val="center"/>
            <w:hideMark/>
          </w:tcPr>
          <w:p w14:paraId="2098FF6B" w14:textId="77777777" w:rsidR="00947E66" w:rsidRPr="00A42295" w:rsidRDefault="00947E66" w:rsidP="00CF58F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A42295">
              <w:rPr>
                <w:rFonts w:eastAsia="Times New Roman"/>
                <w:color w:val="FFFFFF" w:themeColor="background1"/>
                <w:sz w:val="18"/>
                <w:szCs w:val="18"/>
              </w:rPr>
              <w:t>Powiat</w:t>
            </w:r>
            <w:r>
              <w:rPr>
                <w:rFonts w:eastAsia="Times New Roman"/>
                <w:color w:val="FFFFFF" w:themeColor="background1"/>
                <w:sz w:val="18"/>
                <w:szCs w:val="18"/>
              </w:rPr>
              <w:t xml:space="preserve"> </w:t>
            </w:r>
            <w:r w:rsidRPr="00A42295">
              <w:rPr>
                <w:rFonts w:eastAsia="Times New Roman"/>
                <w:color w:val="FFFFFF" w:themeColor="background1"/>
                <w:sz w:val="18"/>
                <w:szCs w:val="18"/>
              </w:rPr>
              <w:t>olkuski</w:t>
            </w:r>
          </w:p>
        </w:tc>
        <w:tc>
          <w:tcPr>
            <w:tcW w:w="992" w:type="dxa"/>
            <w:noWrap/>
            <w:vAlign w:val="center"/>
            <w:hideMark/>
          </w:tcPr>
          <w:p w14:paraId="288B61F9" w14:textId="77777777" w:rsidR="00947E66" w:rsidRPr="00A42295" w:rsidRDefault="00947E66" w:rsidP="00CF58F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A42295">
              <w:rPr>
                <w:rFonts w:eastAsia="Times New Roman"/>
                <w:color w:val="FFFFFF" w:themeColor="background1"/>
                <w:sz w:val="18"/>
                <w:szCs w:val="18"/>
              </w:rPr>
              <w:t>Bukowno</w:t>
            </w:r>
          </w:p>
        </w:tc>
        <w:tc>
          <w:tcPr>
            <w:tcW w:w="992" w:type="dxa"/>
            <w:noWrap/>
            <w:vAlign w:val="center"/>
            <w:hideMark/>
          </w:tcPr>
          <w:p w14:paraId="063A467B" w14:textId="77777777" w:rsidR="00947E66" w:rsidRPr="00A42295" w:rsidRDefault="00947E66" w:rsidP="00CF58F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A42295">
              <w:rPr>
                <w:rFonts w:eastAsia="Times New Roman"/>
                <w:color w:val="FFFFFF" w:themeColor="background1"/>
                <w:sz w:val="18"/>
                <w:szCs w:val="18"/>
              </w:rPr>
              <w:t>Bolesław</w:t>
            </w:r>
          </w:p>
        </w:tc>
        <w:tc>
          <w:tcPr>
            <w:tcW w:w="992" w:type="dxa"/>
            <w:noWrap/>
            <w:vAlign w:val="center"/>
            <w:hideMark/>
          </w:tcPr>
          <w:p w14:paraId="04AE98EE" w14:textId="77777777" w:rsidR="00947E66" w:rsidRPr="00A42295" w:rsidRDefault="00947E66" w:rsidP="00CF58F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A42295">
              <w:rPr>
                <w:rFonts w:eastAsia="Times New Roman"/>
                <w:color w:val="FFFFFF" w:themeColor="background1"/>
                <w:sz w:val="18"/>
                <w:szCs w:val="18"/>
              </w:rPr>
              <w:t>Klucze</w:t>
            </w:r>
          </w:p>
        </w:tc>
        <w:tc>
          <w:tcPr>
            <w:tcW w:w="992" w:type="dxa"/>
            <w:noWrap/>
            <w:vAlign w:val="center"/>
            <w:hideMark/>
          </w:tcPr>
          <w:p w14:paraId="392D9770" w14:textId="77777777" w:rsidR="00947E66" w:rsidRPr="00A42295" w:rsidRDefault="00947E66" w:rsidP="00CF58F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A42295">
              <w:rPr>
                <w:rFonts w:eastAsia="Times New Roman"/>
                <w:color w:val="FFFFFF" w:themeColor="background1"/>
                <w:sz w:val="18"/>
                <w:szCs w:val="18"/>
              </w:rPr>
              <w:t>Olkusz</w:t>
            </w:r>
          </w:p>
        </w:tc>
        <w:tc>
          <w:tcPr>
            <w:tcW w:w="992" w:type="dxa"/>
            <w:noWrap/>
            <w:vAlign w:val="center"/>
            <w:hideMark/>
          </w:tcPr>
          <w:p w14:paraId="25176746" w14:textId="77777777" w:rsidR="00947E66" w:rsidRPr="00A42295" w:rsidRDefault="00947E66" w:rsidP="00CF58F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A42295">
              <w:rPr>
                <w:rFonts w:eastAsia="Times New Roman"/>
                <w:color w:val="FFFFFF" w:themeColor="background1"/>
                <w:sz w:val="18"/>
                <w:szCs w:val="18"/>
              </w:rPr>
              <w:t>Trzyciąż</w:t>
            </w:r>
          </w:p>
        </w:tc>
        <w:tc>
          <w:tcPr>
            <w:tcW w:w="993" w:type="dxa"/>
            <w:noWrap/>
            <w:vAlign w:val="center"/>
            <w:hideMark/>
          </w:tcPr>
          <w:p w14:paraId="0DE1BC21" w14:textId="77777777" w:rsidR="00947E66" w:rsidRPr="00A42295" w:rsidRDefault="00947E66" w:rsidP="00CF58F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A42295">
              <w:rPr>
                <w:rFonts w:eastAsia="Times New Roman"/>
                <w:color w:val="FFFFFF" w:themeColor="background1"/>
                <w:sz w:val="18"/>
                <w:szCs w:val="18"/>
              </w:rPr>
              <w:t>Wolbrom</w:t>
            </w:r>
          </w:p>
        </w:tc>
      </w:tr>
      <w:tr w:rsidR="00947E66" w:rsidRPr="001F2907" w14:paraId="7FFCCAC9" w14:textId="77777777" w:rsidTr="00EB402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vMerge w:val="restart"/>
            <w:shd w:val="clear" w:color="auto" w:fill="AED674"/>
            <w:vAlign w:val="center"/>
            <w:hideMark/>
          </w:tcPr>
          <w:p w14:paraId="60701B03" w14:textId="77777777" w:rsidR="00947E66" w:rsidRPr="00450E82" w:rsidRDefault="00947E66" w:rsidP="00CF58F6">
            <w:pPr>
              <w:spacing w:line="240" w:lineRule="auto"/>
              <w:jc w:val="center"/>
              <w:rPr>
                <w:rFonts w:eastAsia="Times New Roman"/>
                <w:color w:val="FFFFFF" w:themeColor="background1"/>
                <w:sz w:val="18"/>
                <w:szCs w:val="18"/>
              </w:rPr>
            </w:pPr>
            <w:r w:rsidRPr="00450E82">
              <w:rPr>
                <w:rFonts w:eastAsia="Times New Roman"/>
                <w:color w:val="FFFFFF" w:themeColor="background1"/>
                <w:sz w:val="18"/>
                <w:szCs w:val="18"/>
              </w:rPr>
              <w:t>2021</w:t>
            </w:r>
          </w:p>
        </w:tc>
        <w:tc>
          <w:tcPr>
            <w:tcW w:w="1559" w:type="dxa"/>
            <w:shd w:val="clear" w:color="auto" w:fill="AED674"/>
            <w:noWrap/>
            <w:vAlign w:val="center"/>
            <w:hideMark/>
          </w:tcPr>
          <w:p w14:paraId="47C93E52" w14:textId="77777777" w:rsidR="00947E66" w:rsidRPr="00425507"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FFFFFF" w:themeColor="background1"/>
                <w:sz w:val="18"/>
                <w:szCs w:val="18"/>
              </w:rPr>
            </w:pPr>
            <w:r w:rsidRPr="00425507">
              <w:rPr>
                <w:rFonts w:eastAsia="Times New Roman"/>
                <w:b/>
                <w:bCs/>
                <w:color w:val="FFFFFF" w:themeColor="background1"/>
                <w:sz w:val="18"/>
                <w:szCs w:val="18"/>
              </w:rPr>
              <w:t>liczba przedsiębiorstw</w:t>
            </w:r>
          </w:p>
        </w:tc>
        <w:tc>
          <w:tcPr>
            <w:tcW w:w="851" w:type="dxa"/>
            <w:shd w:val="clear" w:color="auto" w:fill="D1E7A8" w:themeFill="accent2" w:themeFillTint="66"/>
            <w:noWrap/>
            <w:vAlign w:val="center"/>
          </w:tcPr>
          <w:p w14:paraId="0E68AFC7"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Pr>
                <w:rFonts w:eastAsia="Times New Roman"/>
                <w:b/>
                <w:sz w:val="18"/>
                <w:szCs w:val="18"/>
              </w:rPr>
              <w:t>12 881</w:t>
            </w:r>
          </w:p>
        </w:tc>
        <w:tc>
          <w:tcPr>
            <w:tcW w:w="992" w:type="dxa"/>
            <w:noWrap/>
            <w:vAlign w:val="center"/>
          </w:tcPr>
          <w:p w14:paraId="612C0C8E"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1 103</w:t>
            </w:r>
          </w:p>
        </w:tc>
        <w:tc>
          <w:tcPr>
            <w:tcW w:w="992" w:type="dxa"/>
            <w:noWrap/>
            <w:vAlign w:val="center"/>
          </w:tcPr>
          <w:p w14:paraId="71EA8451"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738</w:t>
            </w:r>
          </w:p>
        </w:tc>
        <w:tc>
          <w:tcPr>
            <w:tcW w:w="992" w:type="dxa"/>
            <w:noWrap/>
            <w:vAlign w:val="center"/>
          </w:tcPr>
          <w:p w14:paraId="4CE3045F"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1 664</w:t>
            </w:r>
          </w:p>
        </w:tc>
        <w:tc>
          <w:tcPr>
            <w:tcW w:w="992" w:type="dxa"/>
            <w:noWrap/>
            <w:vAlign w:val="center"/>
          </w:tcPr>
          <w:p w14:paraId="3C2B8E8C"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6 151</w:t>
            </w:r>
          </w:p>
        </w:tc>
        <w:tc>
          <w:tcPr>
            <w:tcW w:w="992" w:type="dxa"/>
            <w:noWrap/>
            <w:vAlign w:val="center"/>
          </w:tcPr>
          <w:p w14:paraId="6E08691F"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552</w:t>
            </w:r>
          </w:p>
        </w:tc>
        <w:tc>
          <w:tcPr>
            <w:tcW w:w="993" w:type="dxa"/>
            <w:noWrap/>
            <w:vAlign w:val="center"/>
          </w:tcPr>
          <w:p w14:paraId="53B5C96A"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2 673</w:t>
            </w:r>
          </w:p>
        </w:tc>
      </w:tr>
      <w:tr w:rsidR="00947E66" w:rsidRPr="001F2907" w14:paraId="34A08EEA" w14:textId="77777777" w:rsidTr="00EB402F">
        <w:trPr>
          <w:trHeight w:val="255"/>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AED674"/>
            <w:vAlign w:val="center"/>
            <w:hideMark/>
          </w:tcPr>
          <w:p w14:paraId="1FFC74B6" w14:textId="77777777" w:rsidR="00947E66" w:rsidRPr="00450E82" w:rsidRDefault="00947E66" w:rsidP="00CF58F6">
            <w:pPr>
              <w:spacing w:line="240" w:lineRule="auto"/>
              <w:jc w:val="center"/>
              <w:rPr>
                <w:rFonts w:eastAsia="Times New Roman"/>
                <w:color w:val="FFFFFF" w:themeColor="background1"/>
                <w:sz w:val="18"/>
                <w:szCs w:val="18"/>
              </w:rPr>
            </w:pPr>
          </w:p>
        </w:tc>
        <w:tc>
          <w:tcPr>
            <w:tcW w:w="1559" w:type="dxa"/>
            <w:shd w:val="clear" w:color="auto" w:fill="AED674"/>
            <w:noWrap/>
            <w:vAlign w:val="center"/>
            <w:hideMark/>
          </w:tcPr>
          <w:p w14:paraId="33162EFA" w14:textId="77777777" w:rsidR="00947E66" w:rsidRPr="00425507"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color w:val="FFFFFF" w:themeColor="background1"/>
                <w:sz w:val="18"/>
                <w:szCs w:val="18"/>
              </w:rPr>
            </w:pPr>
            <w:r w:rsidRPr="00425507">
              <w:rPr>
                <w:rFonts w:eastAsia="Times New Roman"/>
                <w:b/>
                <w:bCs/>
                <w:color w:val="FFFFFF" w:themeColor="background1"/>
                <w:sz w:val="18"/>
                <w:szCs w:val="18"/>
              </w:rPr>
              <w:t>na 1 tys. mieszkańców</w:t>
            </w:r>
          </w:p>
        </w:tc>
        <w:tc>
          <w:tcPr>
            <w:tcW w:w="851" w:type="dxa"/>
            <w:shd w:val="clear" w:color="auto" w:fill="D1E7A8" w:themeFill="accent2" w:themeFillTint="66"/>
            <w:noWrap/>
            <w:vAlign w:val="center"/>
          </w:tcPr>
          <w:p w14:paraId="751503E2"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r>
              <w:rPr>
                <w:rFonts w:eastAsia="Times New Roman"/>
                <w:b/>
                <w:sz w:val="18"/>
                <w:szCs w:val="18"/>
              </w:rPr>
              <w:t>119,4</w:t>
            </w:r>
          </w:p>
        </w:tc>
        <w:tc>
          <w:tcPr>
            <w:tcW w:w="992" w:type="dxa"/>
            <w:noWrap/>
            <w:vAlign w:val="center"/>
          </w:tcPr>
          <w:p w14:paraId="4242F7DA"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113,6</w:t>
            </w:r>
          </w:p>
        </w:tc>
        <w:tc>
          <w:tcPr>
            <w:tcW w:w="992" w:type="dxa"/>
            <w:noWrap/>
            <w:vAlign w:val="center"/>
          </w:tcPr>
          <w:p w14:paraId="1E2B3EB0"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95,5</w:t>
            </w:r>
          </w:p>
        </w:tc>
        <w:tc>
          <w:tcPr>
            <w:tcW w:w="992" w:type="dxa"/>
            <w:noWrap/>
            <w:vAlign w:val="center"/>
          </w:tcPr>
          <w:p w14:paraId="7C10AD44"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113,1</w:t>
            </w:r>
          </w:p>
        </w:tc>
        <w:tc>
          <w:tcPr>
            <w:tcW w:w="992" w:type="dxa"/>
            <w:noWrap/>
            <w:vAlign w:val="center"/>
          </w:tcPr>
          <w:p w14:paraId="26D406E9"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132,0</w:t>
            </w:r>
          </w:p>
        </w:tc>
        <w:tc>
          <w:tcPr>
            <w:tcW w:w="992" w:type="dxa"/>
            <w:noWrap/>
            <w:vAlign w:val="center"/>
          </w:tcPr>
          <w:p w14:paraId="2F19E034"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79,2</w:t>
            </w:r>
          </w:p>
        </w:tc>
        <w:tc>
          <w:tcPr>
            <w:tcW w:w="993" w:type="dxa"/>
            <w:noWrap/>
            <w:vAlign w:val="center"/>
          </w:tcPr>
          <w:p w14:paraId="0EBAF047"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120,3</w:t>
            </w:r>
          </w:p>
        </w:tc>
      </w:tr>
      <w:tr w:rsidR="00947E66" w:rsidRPr="001F2907" w14:paraId="154EBBC4" w14:textId="77777777" w:rsidTr="00EB402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vMerge w:val="restart"/>
            <w:shd w:val="clear" w:color="auto" w:fill="AED674"/>
            <w:vAlign w:val="center"/>
            <w:hideMark/>
          </w:tcPr>
          <w:p w14:paraId="0E97668D" w14:textId="77777777" w:rsidR="00947E66" w:rsidRPr="00450E82" w:rsidRDefault="00947E66" w:rsidP="00CF58F6">
            <w:pPr>
              <w:spacing w:line="240" w:lineRule="auto"/>
              <w:jc w:val="center"/>
              <w:rPr>
                <w:rFonts w:eastAsia="Times New Roman"/>
                <w:color w:val="FFFFFF" w:themeColor="background1"/>
                <w:sz w:val="18"/>
                <w:szCs w:val="18"/>
              </w:rPr>
            </w:pPr>
            <w:r w:rsidRPr="00450E82">
              <w:rPr>
                <w:rFonts w:eastAsia="Times New Roman"/>
                <w:color w:val="FFFFFF" w:themeColor="background1"/>
                <w:sz w:val="18"/>
                <w:szCs w:val="18"/>
              </w:rPr>
              <w:t>2020</w:t>
            </w:r>
          </w:p>
        </w:tc>
        <w:tc>
          <w:tcPr>
            <w:tcW w:w="1559" w:type="dxa"/>
            <w:shd w:val="clear" w:color="auto" w:fill="AED674"/>
            <w:noWrap/>
            <w:vAlign w:val="center"/>
            <w:hideMark/>
          </w:tcPr>
          <w:p w14:paraId="6145E3E5" w14:textId="77777777" w:rsidR="00947E66" w:rsidRPr="00425507"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FFFFFF" w:themeColor="background1"/>
                <w:sz w:val="18"/>
                <w:szCs w:val="18"/>
              </w:rPr>
            </w:pPr>
            <w:r w:rsidRPr="00425507">
              <w:rPr>
                <w:rFonts w:eastAsia="Times New Roman"/>
                <w:b/>
                <w:bCs/>
                <w:color w:val="FFFFFF" w:themeColor="background1"/>
                <w:sz w:val="18"/>
                <w:szCs w:val="18"/>
              </w:rPr>
              <w:t>liczba przedsiębiorstw</w:t>
            </w:r>
          </w:p>
        </w:tc>
        <w:tc>
          <w:tcPr>
            <w:tcW w:w="851" w:type="dxa"/>
            <w:shd w:val="clear" w:color="auto" w:fill="D1E7A8" w:themeFill="accent2" w:themeFillTint="66"/>
            <w:noWrap/>
            <w:vAlign w:val="center"/>
          </w:tcPr>
          <w:p w14:paraId="5144BCA1"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Pr>
                <w:rFonts w:eastAsia="Times New Roman"/>
                <w:b/>
                <w:sz w:val="18"/>
                <w:szCs w:val="18"/>
              </w:rPr>
              <w:t>12 625</w:t>
            </w:r>
          </w:p>
        </w:tc>
        <w:tc>
          <w:tcPr>
            <w:tcW w:w="992" w:type="dxa"/>
            <w:noWrap/>
            <w:vAlign w:val="center"/>
          </w:tcPr>
          <w:p w14:paraId="550550AB"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1 083</w:t>
            </w:r>
          </w:p>
        </w:tc>
        <w:tc>
          <w:tcPr>
            <w:tcW w:w="992" w:type="dxa"/>
            <w:noWrap/>
            <w:vAlign w:val="center"/>
          </w:tcPr>
          <w:p w14:paraId="47F48457"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721</w:t>
            </w:r>
          </w:p>
        </w:tc>
        <w:tc>
          <w:tcPr>
            <w:tcW w:w="992" w:type="dxa"/>
            <w:noWrap/>
            <w:vAlign w:val="center"/>
          </w:tcPr>
          <w:p w14:paraId="0A85DDBE"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1 632</w:t>
            </w:r>
          </w:p>
        </w:tc>
        <w:tc>
          <w:tcPr>
            <w:tcW w:w="992" w:type="dxa"/>
            <w:noWrap/>
            <w:vAlign w:val="center"/>
          </w:tcPr>
          <w:p w14:paraId="4C987739"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6 012</w:t>
            </w:r>
          </w:p>
        </w:tc>
        <w:tc>
          <w:tcPr>
            <w:tcW w:w="992" w:type="dxa"/>
            <w:noWrap/>
            <w:vAlign w:val="center"/>
          </w:tcPr>
          <w:p w14:paraId="10229E33"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536</w:t>
            </w:r>
          </w:p>
        </w:tc>
        <w:tc>
          <w:tcPr>
            <w:tcW w:w="993" w:type="dxa"/>
            <w:noWrap/>
            <w:vAlign w:val="center"/>
          </w:tcPr>
          <w:p w14:paraId="1B1BD1DD"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2 641</w:t>
            </w:r>
          </w:p>
        </w:tc>
      </w:tr>
      <w:tr w:rsidR="00947E66" w:rsidRPr="001F2907" w14:paraId="61C4B992" w14:textId="77777777" w:rsidTr="00EB402F">
        <w:trPr>
          <w:trHeight w:val="255"/>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AED674"/>
            <w:vAlign w:val="center"/>
            <w:hideMark/>
          </w:tcPr>
          <w:p w14:paraId="088615B0" w14:textId="77777777" w:rsidR="00947E66" w:rsidRPr="00450E82" w:rsidRDefault="00947E66" w:rsidP="00CF58F6">
            <w:pPr>
              <w:spacing w:line="240" w:lineRule="auto"/>
              <w:jc w:val="center"/>
              <w:rPr>
                <w:rFonts w:eastAsia="Times New Roman"/>
                <w:color w:val="FFFFFF" w:themeColor="background1"/>
                <w:sz w:val="18"/>
                <w:szCs w:val="18"/>
              </w:rPr>
            </w:pPr>
          </w:p>
        </w:tc>
        <w:tc>
          <w:tcPr>
            <w:tcW w:w="1559" w:type="dxa"/>
            <w:shd w:val="clear" w:color="auto" w:fill="AED674"/>
            <w:noWrap/>
            <w:vAlign w:val="center"/>
            <w:hideMark/>
          </w:tcPr>
          <w:p w14:paraId="1AFABF5B" w14:textId="77777777" w:rsidR="00947E66" w:rsidRPr="00425507"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color w:val="FFFFFF" w:themeColor="background1"/>
                <w:sz w:val="18"/>
                <w:szCs w:val="18"/>
              </w:rPr>
            </w:pPr>
            <w:r w:rsidRPr="00425507">
              <w:rPr>
                <w:rFonts w:eastAsia="Times New Roman"/>
                <w:b/>
                <w:bCs/>
                <w:color w:val="FFFFFF" w:themeColor="background1"/>
                <w:sz w:val="18"/>
                <w:szCs w:val="18"/>
              </w:rPr>
              <w:t>na 1 tys. mieszkańców</w:t>
            </w:r>
          </w:p>
        </w:tc>
        <w:tc>
          <w:tcPr>
            <w:tcW w:w="851" w:type="dxa"/>
            <w:shd w:val="clear" w:color="auto" w:fill="D1E7A8" w:themeFill="accent2" w:themeFillTint="66"/>
            <w:noWrap/>
            <w:vAlign w:val="center"/>
          </w:tcPr>
          <w:p w14:paraId="208BC54D"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r>
              <w:rPr>
                <w:rFonts w:eastAsia="Times New Roman"/>
                <w:b/>
                <w:sz w:val="18"/>
                <w:szCs w:val="18"/>
              </w:rPr>
              <w:t>115,9</w:t>
            </w:r>
          </w:p>
        </w:tc>
        <w:tc>
          <w:tcPr>
            <w:tcW w:w="992" w:type="dxa"/>
            <w:noWrap/>
            <w:vAlign w:val="center"/>
          </w:tcPr>
          <w:p w14:paraId="2D1CDA24"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110,4</w:t>
            </w:r>
          </w:p>
        </w:tc>
        <w:tc>
          <w:tcPr>
            <w:tcW w:w="992" w:type="dxa"/>
            <w:noWrap/>
            <w:vAlign w:val="center"/>
          </w:tcPr>
          <w:p w14:paraId="46E94F46"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94,0</w:t>
            </w:r>
          </w:p>
        </w:tc>
        <w:tc>
          <w:tcPr>
            <w:tcW w:w="992" w:type="dxa"/>
            <w:noWrap/>
            <w:vAlign w:val="center"/>
          </w:tcPr>
          <w:p w14:paraId="7F93131B"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109,7</w:t>
            </w:r>
          </w:p>
        </w:tc>
        <w:tc>
          <w:tcPr>
            <w:tcW w:w="992" w:type="dxa"/>
            <w:noWrap/>
            <w:vAlign w:val="center"/>
          </w:tcPr>
          <w:p w14:paraId="4850FB7A"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127,6</w:t>
            </w:r>
          </w:p>
        </w:tc>
        <w:tc>
          <w:tcPr>
            <w:tcW w:w="992" w:type="dxa"/>
            <w:noWrap/>
            <w:vAlign w:val="center"/>
          </w:tcPr>
          <w:p w14:paraId="65CC5D25"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76,4</w:t>
            </w:r>
          </w:p>
        </w:tc>
        <w:tc>
          <w:tcPr>
            <w:tcW w:w="993" w:type="dxa"/>
            <w:noWrap/>
            <w:vAlign w:val="center"/>
          </w:tcPr>
          <w:p w14:paraId="6C1E4EDF"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117,7</w:t>
            </w:r>
          </w:p>
        </w:tc>
      </w:tr>
      <w:tr w:rsidR="00947E66" w:rsidRPr="001F2907" w14:paraId="48CC153E" w14:textId="77777777" w:rsidTr="00EB402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vMerge w:val="restart"/>
            <w:shd w:val="clear" w:color="auto" w:fill="AED674"/>
            <w:vAlign w:val="center"/>
            <w:hideMark/>
          </w:tcPr>
          <w:p w14:paraId="530FF9EB" w14:textId="77777777" w:rsidR="00947E66" w:rsidRPr="00450E82" w:rsidRDefault="00947E66" w:rsidP="00CF58F6">
            <w:pPr>
              <w:spacing w:line="240" w:lineRule="auto"/>
              <w:jc w:val="center"/>
              <w:rPr>
                <w:rFonts w:eastAsia="Times New Roman"/>
                <w:color w:val="FFFFFF" w:themeColor="background1"/>
                <w:sz w:val="18"/>
                <w:szCs w:val="18"/>
              </w:rPr>
            </w:pPr>
            <w:r w:rsidRPr="00450E82">
              <w:rPr>
                <w:rFonts w:eastAsia="Times New Roman"/>
                <w:color w:val="FFFFFF" w:themeColor="background1"/>
                <w:sz w:val="18"/>
                <w:szCs w:val="18"/>
              </w:rPr>
              <w:t>2019</w:t>
            </w:r>
          </w:p>
        </w:tc>
        <w:tc>
          <w:tcPr>
            <w:tcW w:w="1559" w:type="dxa"/>
            <w:shd w:val="clear" w:color="auto" w:fill="AED674"/>
            <w:noWrap/>
            <w:vAlign w:val="center"/>
            <w:hideMark/>
          </w:tcPr>
          <w:p w14:paraId="26F38B15" w14:textId="77777777" w:rsidR="00947E66" w:rsidRPr="00425507"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FFFFFF" w:themeColor="background1"/>
                <w:sz w:val="18"/>
                <w:szCs w:val="18"/>
              </w:rPr>
            </w:pPr>
            <w:r w:rsidRPr="00425507">
              <w:rPr>
                <w:rFonts w:eastAsia="Times New Roman"/>
                <w:b/>
                <w:bCs/>
                <w:color w:val="FFFFFF" w:themeColor="background1"/>
                <w:sz w:val="18"/>
                <w:szCs w:val="18"/>
              </w:rPr>
              <w:t>liczba przedsiębiorstw</w:t>
            </w:r>
          </w:p>
        </w:tc>
        <w:tc>
          <w:tcPr>
            <w:tcW w:w="851" w:type="dxa"/>
            <w:shd w:val="clear" w:color="auto" w:fill="D1E7A8" w:themeFill="accent2" w:themeFillTint="66"/>
            <w:noWrap/>
            <w:vAlign w:val="center"/>
          </w:tcPr>
          <w:p w14:paraId="682B6EE1"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Pr>
                <w:rFonts w:eastAsia="Times New Roman"/>
                <w:b/>
                <w:sz w:val="18"/>
                <w:szCs w:val="18"/>
              </w:rPr>
              <w:t>12 338</w:t>
            </w:r>
          </w:p>
        </w:tc>
        <w:tc>
          <w:tcPr>
            <w:tcW w:w="992" w:type="dxa"/>
            <w:noWrap/>
            <w:vAlign w:val="center"/>
          </w:tcPr>
          <w:p w14:paraId="6549AE2A"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1 049</w:t>
            </w:r>
          </w:p>
        </w:tc>
        <w:tc>
          <w:tcPr>
            <w:tcW w:w="992" w:type="dxa"/>
            <w:noWrap/>
            <w:vAlign w:val="center"/>
          </w:tcPr>
          <w:p w14:paraId="56AB67D5"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701</w:t>
            </w:r>
          </w:p>
        </w:tc>
        <w:tc>
          <w:tcPr>
            <w:tcW w:w="992" w:type="dxa"/>
            <w:noWrap/>
            <w:vAlign w:val="center"/>
          </w:tcPr>
          <w:p w14:paraId="08BB49C6"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1 576</w:t>
            </w:r>
          </w:p>
        </w:tc>
        <w:tc>
          <w:tcPr>
            <w:tcW w:w="992" w:type="dxa"/>
            <w:noWrap/>
            <w:vAlign w:val="center"/>
          </w:tcPr>
          <w:p w14:paraId="1409D9EB"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5 921</w:t>
            </w:r>
          </w:p>
        </w:tc>
        <w:tc>
          <w:tcPr>
            <w:tcW w:w="992" w:type="dxa"/>
            <w:noWrap/>
            <w:vAlign w:val="center"/>
          </w:tcPr>
          <w:p w14:paraId="58F9CD8F"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515</w:t>
            </w:r>
          </w:p>
        </w:tc>
        <w:tc>
          <w:tcPr>
            <w:tcW w:w="993" w:type="dxa"/>
            <w:noWrap/>
            <w:vAlign w:val="center"/>
          </w:tcPr>
          <w:p w14:paraId="024FC1D7"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2 576</w:t>
            </w:r>
          </w:p>
        </w:tc>
      </w:tr>
      <w:tr w:rsidR="00947E66" w:rsidRPr="001F2907" w14:paraId="44F4FB3F" w14:textId="77777777" w:rsidTr="00EB402F">
        <w:trPr>
          <w:trHeight w:val="255"/>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AED674"/>
            <w:vAlign w:val="center"/>
            <w:hideMark/>
          </w:tcPr>
          <w:p w14:paraId="5857D7F2" w14:textId="77777777" w:rsidR="00947E66" w:rsidRPr="00450E82" w:rsidRDefault="00947E66" w:rsidP="00CF58F6">
            <w:pPr>
              <w:spacing w:line="240" w:lineRule="auto"/>
              <w:jc w:val="center"/>
              <w:rPr>
                <w:rFonts w:eastAsia="Times New Roman"/>
                <w:color w:val="FFFFFF" w:themeColor="background1"/>
                <w:sz w:val="18"/>
                <w:szCs w:val="18"/>
              </w:rPr>
            </w:pPr>
          </w:p>
        </w:tc>
        <w:tc>
          <w:tcPr>
            <w:tcW w:w="1559" w:type="dxa"/>
            <w:shd w:val="clear" w:color="auto" w:fill="AED674"/>
            <w:noWrap/>
            <w:vAlign w:val="center"/>
            <w:hideMark/>
          </w:tcPr>
          <w:p w14:paraId="3D044963" w14:textId="77777777" w:rsidR="00947E66" w:rsidRPr="00425507"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color w:val="FFFFFF" w:themeColor="background1"/>
                <w:sz w:val="18"/>
                <w:szCs w:val="18"/>
              </w:rPr>
            </w:pPr>
            <w:r w:rsidRPr="00425507">
              <w:rPr>
                <w:rFonts w:eastAsia="Times New Roman"/>
                <w:b/>
                <w:bCs/>
                <w:color w:val="FFFFFF" w:themeColor="background1"/>
                <w:sz w:val="18"/>
                <w:szCs w:val="18"/>
              </w:rPr>
              <w:t>na 1 tys. mieszkańców</w:t>
            </w:r>
          </w:p>
        </w:tc>
        <w:tc>
          <w:tcPr>
            <w:tcW w:w="851" w:type="dxa"/>
            <w:shd w:val="clear" w:color="auto" w:fill="D1E7A8" w:themeFill="accent2" w:themeFillTint="66"/>
            <w:noWrap/>
            <w:vAlign w:val="center"/>
          </w:tcPr>
          <w:p w14:paraId="68803913"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r>
              <w:rPr>
                <w:rFonts w:eastAsia="Times New Roman"/>
                <w:b/>
                <w:sz w:val="18"/>
                <w:szCs w:val="18"/>
              </w:rPr>
              <w:t>110,9</w:t>
            </w:r>
          </w:p>
        </w:tc>
        <w:tc>
          <w:tcPr>
            <w:tcW w:w="992" w:type="dxa"/>
            <w:noWrap/>
            <w:vAlign w:val="center"/>
          </w:tcPr>
          <w:p w14:paraId="1A1A6D24"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103,8</w:t>
            </w:r>
          </w:p>
        </w:tc>
        <w:tc>
          <w:tcPr>
            <w:tcW w:w="992" w:type="dxa"/>
            <w:noWrap/>
            <w:vAlign w:val="center"/>
          </w:tcPr>
          <w:p w14:paraId="02D9AC63"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90,5</w:t>
            </w:r>
          </w:p>
        </w:tc>
        <w:tc>
          <w:tcPr>
            <w:tcW w:w="992" w:type="dxa"/>
            <w:noWrap/>
            <w:vAlign w:val="center"/>
          </w:tcPr>
          <w:p w14:paraId="73B70F2E"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105,3</w:t>
            </w:r>
          </w:p>
        </w:tc>
        <w:tc>
          <w:tcPr>
            <w:tcW w:w="992" w:type="dxa"/>
            <w:noWrap/>
            <w:vAlign w:val="center"/>
          </w:tcPr>
          <w:p w14:paraId="50CE40E9"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121,8</w:t>
            </w:r>
          </w:p>
        </w:tc>
        <w:tc>
          <w:tcPr>
            <w:tcW w:w="992" w:type="dxa"/>
            <w:noWrap/>
            <w:vAlign w:val="center"/>
          </w:tcPr>
          <w:p w14:paraId="139D1C77"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73,2</w:t>
            </w:r>
          </w:p>
        </w:tc>
        <w:tc>
          <w:tcPr>
            <w:tcW w:w="993" w:type="dxa"/>
            <w:noWrap/>
            <w:vAlign w:val="center"/>
          </w:tcPr>
          <w:p w14:paraId="0D59B156"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113,2</w:t>
            </w:r>
          </w:p>
        </w:tc>
      </w:tr>
      <w:tr w:rsidR="00947E66" w:rsidRPr="001F2907" w14:paraId="6B7A651A" w14:textId="77777777" w:rsidTr="00EB402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vMerge w:val="restart"/>
            <w:shd w:val="clear" w:color="auto" w:fill="AED674"/>
            <w:vAlign w:val="center"/>
            <w:hideMark/>
          </w:tcPr>
          <w:p w14:paraId="055772E9" w14:textId="77777777" w:rsidR="00947E66" w:rsidRPr="00450E82" w:rsidRDefault="00947E66" w:rsidP="00CF58F6">
            <w:pPr>
              <w:spacing w:line="240" w:lineRule="auto"/>
              <w:jc w:val="center"/>
              <w:rPr>
                <w:rFonts w:eastAsia="Times New Roman"/>
                <w:color w:val="FFFFFF" w:themeColor="background1"/>
                <w:sz w:val="18"/>
                <w:szCs w:val="18"/>
              </w:rPr>
            </w:pPr>
            <w:r w:rsidRPr="00450E82">
              <w:rPr>
                <w:rFonts w:eastAsia="Times New Roman"/>
                <w:color w:val="FFFFFF" w:themeColor="background1"/>
                <w:sz w:val="18"/>
                <w:szCs w:val="18"/>
              </w:rPr>
              <w:t>2018</w:t>
            </w:r>
          </w:p>
        </w:tc>
        <w:tc>
          <w:tcPr>
            <w:tcW w:w="1559" w:type="dxa"/>
            <w:shd w:val="clear" w:color="auto" w:fill="AED674"/>
            <w:noWrap/>
            <w:vAlign w:val="center"/>
            <w:hideMark/>
          </w:tcPr>
          <w:p w14:paraId="06E01204" w14:textId="77777777" w:rsidR="00947E66" w:rsidRPr="00425507"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FFFFFF" w:themeColor="background1"/>
                <w:sz w:val="18"/>
                <w:szCs w:val="18"/>
              </w:rPr>
            </w:pPr>
            <w:r w:rsidRPr="00425507">
              <w:rPr>
                <w:rFonts w:eastAsia="Times New Roman"/>
                <w:b/>
                <w:bCs/>
                <w:color w:val="FFFFFF" w:themeColor="background1"/>
                <w:sz w:val="18"/>
                <w:szCs w:val="18"/>
              </w:rPr>
              <w:t xml:space="preserve">liczba </w:t>
            </w:r>
            <w:r w:rsidRPr="00425507">
              <w:rPr>
                <w:rFonts w:eastAsia="Times New Roman"/>
                <w:b/>
                <w:bCs/>
                <w:color w:val="FFFFFF" w:themeColor="background1"/>
                <w:sz w:val="18"/>
                <w:szCs w:val="18"/>
              </w:rPr>
              <w:lastRenderedPageBreak/>
              <w:t>przedsiębiorstw</w:t>
            </w:r>
          </w:p>
        </w:tc>
        <w:tc>
          <w:tcPr>
            <w:tcW w:w="851" w:type="dxa"/>
            <w:shd w:val="clear" w:color="auto" w:fill="D1E7A8" w:themeFill="accent2" w:themeFillTint="66"/>
            <w:noWrap/>
            <w:vAlign w:val="center"/>
          </w:tcPr>
          <w:p w14:paraId="5D1FCDDC"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Pr>
                <w:rFonts w:eastAsia="Times New Roman"/>
                <w:b/>
                <w:sz w:val="18"/>
                <w:szCs w:val="18"/>
              </w:rPr>
              <w:lastRenderedPageBreak/>
              <w:t>12 031</w:t>
            </w:r>
          </w:p>
        </w:tc>
        <w:tc>
          <w:tcPr>
            <w:tcW w:w="992" w:type="dxa"/>
            <w:noWrap/>
            <w:vAlign w:val="center"/>
          </w:tcPr>
          <w:p w14:paraId="282969C8"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1 016</w:t>
            </w:r>
          </w:p>
        </w:tc>
        <w:tc>
          <w:tcPr>
            <w:tcW w:w="992" w:type="dxa"/>
            <w:noWrap/>
            <w:vAlign w:val="center"/>
          </w:tcPr>
          <w:p w14:paraId="57CBF6F8"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690</w:t>
            </w:r>
          </w:p>
        </w:tc>
        <w:tc>
          <w:tcPr>
            <w:tcW w:w="992" w:type="dxa"/>
            <w:noWrap/>
            <w:vAlign w:val="center"/>
          </w:tcPr>
          <w:p w14:paraId="46CE75B7"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1 529</w:t>
            </w:r>
          </w:p>
        </w:tc>
        <w:tc>
          <w:tcPr>
            <w:tcW w:w="992" w:type="dxa"/>
            <w:noWrap/>
            <w:vAlign w:val="center"/>
          </w:tcPr>
          <w:p w14:paraId="7986BD5A"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5 823</w:t>
            </w:r>
          </w:p>
        </w:tc>
        <w:tc>
          <w:tcPr>
            <w:tcW w:w="992" w:type="dxa"/>
            <w:noWrap/>
            <w:vAlign w:val="center"/>
          </w:tcPr>
          <w:p w14:paraId="411B17A9"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490</w:t>
            </w:r>
          </w:p>
        </w:tc>
        <w:tc>
          <w:tcPr>
            <w:tcW w:w="993" w:type="dxa"/>
            <w:noWrap/>
            <w:vAlign w:val="center"/>
          </w:tcPr>
          <w:p w14:paraId="476792E0"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2 483</w:t>
            </w:r>
          </w:p>
        </w:tc>
      </w:tr>
      <w:tr w:rsidR="00947E66" w:rsidRPr="001F2907" w14:paraId="4505B8DF" w14:textId="77777777" w:rsidTr="00EB402F">
        <w:trPr>
          <w:trHeight w:val="255"/>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AED674"/>
            <w:vAlign w:val="center"/>
            <w:hideMark/>
          </w:tcPr>
          <w:p w14:paraId="51858C75" w14:textId="77777777" w:rsidR="00947E66" w:rsidRPr="00450E82" w:rsidRDefault="00947E66" w:rsidP="00CF58F6">
            <w:pPr>
              <w:spacing w:line="240" w:lineRule="auto"/>
              <w:jc w:val="center"/>
              <w:rPr>
                <w:rFonts w:eastAsia="Times New Roman"/>
                <w:color w:val="FFFFFF" w:themeColor="background1"/>
                <w:sz w:val="18"/>
                <w:szCs w:val="18"/>
              </w:rPr>
            </w:pPr>
          </w:p>
        </w:tc>
        <w:tc>
          <w:tcPr>
            <w:tcW w:w="1559" w:type="dxa"/>
            <w:shd w:val="clear" w:color="auto" w:fill="AED674"/>
            <w:noWrap/>
            <w:vAlign w:val="center"/>
            <w:hideMark/>
          </w:tcPr>
          <w:p w14:paraId="0B6A41A5" w14:textId="77777777" w:rsidR="00947E66" w:rsidRPr="00425507"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color w:val="FFFFFF" w:themeColor="background1"/>
                <w:sz w:val="18"/>
                <w:szCs w:val="18"/>
              </w:rPr>
            </w:pPr>
            <w:r w:rsidRPr="00425507">
              <w:rPr>
                <w:rFonts w:eastAsia="Times New Roman"/>
                <w:b/>
                <w:bCs/>
                <w:color w:val="FFFFFF" w:themeColor="background1"/>
                <w:sz w:val="18"/>
                <w:szCs w:val="18"/>
              </w:rPr>
              <w:t>na 1 tys. mieszkańców</w:t>
            </w:r>
          </w:p>
        </w:tc>
        <w:tc>
          <w:tcPr>
            <w:tcW w:w="851" w:type="dxa"/>
            <w:shd w:val="clear" w:color="auto" w:fill="D1E7A8" w:themeFill="accent2" w:themeFillTint="66"/>
            <w:noWrap/>
            <w:vAlign w:val="center"/>
          </w:tcPr>
          <w:p w14:paraId="066501F4"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r>
              <w:rPr>
                <w:rFonts w:eastAsia="Times New Roman"/>
                <w:b/>
                <w:sz w:val="18"/>
                <w:szCs w:val="18"/>
              </w:rPr>
              <w:t>107,4</w:t>
            </w:r>
          </w:p>
        </w:tc>
        <w:tc>
          <w:tcPr>
            <w:tcW w:w="992" w:type="dxa"/>
            <w:noWrap/>
            <w:vAlign w:val="center"/>
          </w:tcPr>
          <w:p w14:paraId="6C08AB28"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99,6</w:t>
            </w:r>
          </w:p>
        </w:tc>
        <w:tc>
          <w:tcPr>
            <w:tcW w:w="992" w:type="dxa"/>
            <w:noWrap/>
            <w:vAlign w:val="center"/>
          </w:tcPr>
          <w:p w14:paraId="239AFC3E"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88,6</w:t>
            </w:r>
          </w:p>
        </w:tc>
        <w:tc>
          <w:tcPr>
            <w:tcW w:w="992" w:type="dxa"/>
            <w:noWrap/>
            <w:vAlign w:val="center"/>
          </w:tcPr>
          <w:p w14:paraId="0BCBA0C8"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101,2</w:t>
            </w:r>
          </w:p>
        </w:tc>
        <w:tc>
          <w:tcPr>
            <w:tcW w:w="992" w:type="dxa"/>
            <w:noWrap/>
            <w:vAlign w:val="center"/>
          </w:tcPr>
          <w:p w14:paraId="1DE3CC5C"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118,8</w:t>
            </w:r>
          </w:p>
        </w:tc>
        <w:tc>
          <w:tcPr>
            <w:tcW w:w="992" w:type="dxa"/>
            <w:noWrap/>
            <w:vAlign w:val="center"/>
          </w:tcPr>
          <w:p w14:paraId="4723A5A3"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69,5</w:t>
            </w:r>
          </w:p>
        </w:tc>
        <w:tc>
          <w:tcPr>
            <w:tcW w:w="993" w:type="dxa"/>
            <w:noWrap/>
            <w:vAlign w:val="center"/>
          </w:tcPr>
          <w:p w14:paraId="3D962B3E"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108,5</w:t>
            </w:r>
          </w:p>
        </w:tc>
      </w:tr>
      <w:tr w:rsidR="00947E66" w:rsidRPr="001F2907" w14:paraId="3BD6B4DC" w14:textId="77777777" w:rsidTr="00EB402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vMerge w:val="restart"/>
            <w:shd w:val="clear" w:color="auto" w:fill="AED674"/>
            <w:vAlign w:val="center"/>
            <w:hideMark/>
          </w:tcPr>
          <w:p w14:paraId="07922A91" w14:textId="77777777" w:rsidR="00947E66" w:rsidRPr="00450E82" w:rsidRDefault="00947E66" w:rsidP="00CF58F6">
            <w:pPr>
              <w:spacing w:line="240" w:lineRule="auto"/>
              <w:jc w:val="center"/>
              <w:rPr>
                <w:rFonts w:eastAsia="Times New Roman"/>
                <w:color w:val="FFFFFF" w:themeColor="background1"/>
                <w:sz w:val="18"/>
                <w:szCs w:val="18"/>
              </w:rPr>
            </w:pPr>
            <w:r w:rsidRPr="00450E82">
              <w:rPr>
                <w:rFonts w:eastAsia="Times New Roman"/>
                <w:color w:val="FFFFFF" w:themeColor="background1"/>
                <w:sz w:val="18"/>
                <w:szCs w:val="18"/>
              </w:rPr>
              <w:t>2017</w:t>
            </w:r>
          </w:p>
        </w:tc>
        <w:tc>
          <w:tcPr>
            <w:tcW w:w="1559" w:type="dxa"/>
            <w:shd w:val="clear" w:color="auto" w:fill="AED674"/>
            <w:noWrap/>
            <w:vAlign w:val="center"/>
            <w:hideMark/>
          </w:tcPr>
          <w:p w14:paraId="0D77B134" w14:textId="77777777" w:rsidR="00947E66" w:rsidRPr="00425507"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FFFFFF" w:themeColor="background1"/>
                <w:sz w:val="18"/>
                <w:szCs w:val="18"/>
              </w:rPr>
            </w:pPr>
            <w:r w:rsidRPr="00425507">
              <w:rPr>
                <w:rFonts w:eastAsia="Times New Roman"/>
                <w:b/>
                <w:bCs/>
                <w:color w:val="FFFFFF" w:themeColor="background1"/>
                <w:sz w:val="18"/>
                <w:szCs w:val="18"/>
              </w:rPr>
              <w:t>liczba przedsiębiorstw</w:t>
            </w:r>
          </w:p>
        </w:tc>
        <w:tc>
          <w:tcPr>
            <w:tcW w:w="851" w:type="dxa"/>
            <w:shd w:val="clear" w:color="auto" w:fill="D1E7A8" w:themeFill="accent2" w:themeFillTint="66"/>
            <w:noWrap/>
            <w:vAlign w:val="center"/>
            <w:hideMark/>
          </w:tcPr>
          <w:p w14:paraId="43D5D808"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sz w:val="18"/>
                <w:szCs w:val="18"/>
              </w:rPr>
            </w:pPr>
            <w:r w:rsidRPr="00A42295">
              <w:rPr>
                <w:rFonts w:eastAsia="Times New Roman"/>
                <w:b/>
                <w:sz w:val="18"/>
                <w:szCs w:val="18"/>
              </w:rPr>
              <w:t>11</w:t>
            </w:r>
            <w:r>
              <w:rPr>
                <w:rFonts w:eastAsia="Times New Roman"/>
                <w:b/>
                <w:sz w:val="18"/>
                <w:szCs w:val="18"/>
              </w:rPr>
              <w:t xml:space="preserve"> </w:t>
            </w:r>
            <w:r w:rsidRPr="00A42295">
              <w:rPr>
                <w:rFonts w:eastAsia="Times New Roman"/>
                <w:b/>
                <w:sz w:val="18"/>
                <w:szCs w:val="18"/>
              </w:rPr>
              <w:t>821</w:t>
            </w:r>
          </w:p>
        </w:tc>
        <w:tc>
          <w:tcPr>
            <w:tcW w:w="992" w:type="dxa"/>
            <w:noWrap/>
            <w:vAlign w:val="center"/>
            <w:hideMark/>
          </w:tcPr>
          <w:p w14:paraId="7DCD70F6"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42295">
              <w:rPr>
                <w:rFonts w:eastAsia="Times New Roman"/>
                <w:sz w:val="18"/>
                <w:szCs w:val="18"/>
              </w:rPr>
              <w:t>1</w:t>
            </w:r>
            <w:r>
              <w:rPr>
                <w:rFonts w:eastAsia="Times New Roman"/>
                <w:sz w:val="18"/>
                <w:szCs w:val="18"/>
              </w:rPr>
              <w:t xml:space="preserve"> </w:t>
            </w:r>
            <w:r w:rsidRPr="00A42295">
              <w:rPr>
                <w:rFonts w:eastAsia="Times New Roman"/>
                <w:sz w:val="18"/>
                <w:szCs w:val="18"/>
              </w:rPr>
              <w:t>026</w:t>
            </w:r>
          </w:p>
        </w:tc>
        <w:tc>
          <w:tcPr>
            <w:tcW w:w="992" w:type="dxa"/>
            <w:noWrap/>
            <w:vAlign w:val="center"/>
            <w:hideMark/>
          </w:tcPr>
          <w:p w14:paraId="4D738733"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42295">
              <w:rPr>
                <w:rFonts w:eastAsia="Times New Roman"/>
                <w:sz w:val="18"/>
                <w:szCs w:val="18"/>
              </w:rPr>
              <w:t>658</w:t>
            </w:r>
          </w:p>
        </w:tc>
        <w:tc>
          <w:tcPr>
            <w:tcW w:w="992" w:type="dxa"/>
            <w:noWrap/>
            <w:vAlign w:val="center"/>
            <w:hideMark/>
          </w:tcPr>
          <w:p w14:paraId="641696DA"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42295">
              <w:rPr>
                <w:rFonts w:eastAsia="Times New Roman"/>
                <w:sz w:val="18"/>
                <w:szCs w:val="18"/>
              </w:rPr>
              <w:t>1</w:t>
            </w:r>
            <w:r>
              <w:rPr>
                <w:rFonts w:eastAsia="Times New Roman"/>
                <w:sz w:val="18"/>
                <w:szCs w:val="18"/>
              </w:rPr>
              <w:t xml:space="preserve"> </w:t>
            </w:r>
            <w:r w:rsidRPr="00A42295">
              <w:rPr>
                <w:rFonts w:eastAsia="Times New Roman"/>
                <w:sz w:val="18"/>
                <w:szCs w:val="18"/>
              </w:rPr>
              <w:t>488</w:t>
            </w:r>
          </w:p>
        </w:tc>
        <w:tc>
          <w:tcPr>
            <w:tcW w:w="992" w:type="dxa"/>
            <w:noWrap/>
            <w:vAlign w:val="center"/>
            <w:hideMark/>
          </w:tcPr>
          <w:p w14:paraId="51A6158A"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42295">
              <w:rPr>
                <w:rFonts w:eastAsia="Times New Roman"/>
                <w:sz w:val="18"/>
                <w:szCs w:val="18"/>
              </w:rPr>
              <w:t>5</w:t>
            </w:r>
            <w:r>
              <w:rPr>
                <w:rFonts w:eastAsia="Times New Roman"/>
                <w:sz w:val="18"/>
                <w:szCs w:val="18"/>
              </w:rPr>
              <w:t xml:space="preserve"> </w:t>
            </w:r>
            <w:r w:rsidRPr="00A42295">
              <w:rPr>
                <w:rFonts w:eastAsia="Times New Roman"/>
                <w:sz w:val="18"/>
                <w:szCs w:val="18"/>
              </w:rPr>
              <w:t>758</w:t>
            </w:r>
          </w:p>
        </w:tc>
        <w:tc>
          <w:tcPr>
            <w:tcW w:w="992" w:type="dxa"/>
            <w:noWrap/>
            <w:vAlign w:val="center"/>
            <w:hideMark/>
          </w:tcPr>
          <w:p w14:paraId="6B9541FF"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42295">
              <w:rPr>
                <w:rFonts w:eastAsia="Times New Roman"/>
                <w:sz w:val="18"/>
                <w:szCs w:val="18"/>
              </w:rPr>
              <w:t>476</w:t>
            </w:r>
          </w:p>
        </w:tc>
        <w:tc>
          <w:tcPr>
            <w:tcW w:w="993" w:type="dxa"/>
            <w:noWrap/>
            <w:vAlign w:val="center"/>
            <w:hideMark/>
          </w:tcPr>
          <w:p w14:paraId="5811BEEF" w14:textId="77777777" w:rsidR="00947E66" w:rsidRPr="00A42295"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A42295">
              <w:rPr>
                <w:rFonts w:eastAsia="Times New Roman"/>
                <w:sz w:val="18"/>
                <w:szCs w:val="18"/>
              </w:rPr>
              <w:t>2</w:t>
            </w:r>
            <w:r>
              <w:rPr>
                <w:rFonts w:eastAsia="Times New Roman"/>
                <w:sz w:val="18"/>
                <w:szCs w:val="18"/>
              </w:rPr>
              <w:t xml:space="preserve"> </w:t>
            </w:r>
            <w:r w:rsidRPr="00A42295">
              <w:rPr>
                <w:rFonts w:eastAsia="Times New Roman"/>
                <w:sz w:val="18"/>
                <w:szCs w:val="18"/>
              </w:rPr>
              <w:t>415</w:t>
            </w:r>
          </w:p>
        </w:tc>
      </w:tr>
      <w:tr w:rsidR="00947E66" w:rsidRPr="001F2907" w14:paraId="4ECB64EE" w14:textId="77777777" w:rsidTr="00EB402F">
        <w:trPr>
          <w:trHeight w:val="255"/>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AED674"/>
            <w:vAlign w:val="center"/>
            <w:hideMark/>
          </w:tcPr>
          <w:p w14:paraId="36E53430" w14:textId="77777777" w:rsidR="00947E66" w:rsidRPr="001F2907" w:rsidRDefault="00947E66" w:rsidP="00CF58F6">
            <w:pPr>
              <w:spacing w:line="240" w:lineRule="auto"/>
              <w:jc w:val="center"/>
              <w:rPr>
                <w:rFonts w:eastAsia="Times New Roman"/>
                <w:color w:val="FF0000"/>
                <w:sz w:val="18"/>
                <w:szCs w:val="18"/>
              </w:rPr>
            </w:pPr>
          </w:p>
        </w:tc>
        <w:tc>
          <w:tcPr>
            <w:tcW w:w="1559" w:type="dxa"/>
            <w:shd w:val="clear" w:color="auto" w:fill="AED674"/>
            <w:noWrap/>
            <w:vAlign w:val="center"/>
            <w:hideMark/>
          </w:tcPr>
          <w:p w14:paraId="120FEE3B" w14:textId="77777777" w:rsidR="00947E66" w:rsidRPr="00425507"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color w:val="FFFFFF" w:themeColor="background1"/>
                <w:sz w:val="18"/>
                <w:szCs w:val="18"/>
              </w:rPr>
            </w:pPr>
            <w:r w:rsidRPr="00425507">
              <w:rPr>
                <w:rFonts w:eastAsia="Times New Roman"/>
                <w:b/>
                <w:bCs/>
                <w:color w:val="FFFFFF" w:themeColor="background1"/>
                <w:sz w:val="18"/>
                <w:szCs w:val="18"/>
              </w:rPr>
              <w:t>na 1 tys. mieszkańców</w:t>
            </w:r>
          </w:p>
        </w:tc>
        <w:tc>
          <w:tcPr>
            <w:tcW w:w="851" w:type="dxa"/>
            <w:shd w:val="clear" w:color="auto" w:fill="D1E7A8" w:themeFill="accent2" w:themeFillTint="66"/>
            <w:noWrap/>
            <w:vAlign w:val="center"/>
            <w:hideMark/>
          </w:tcPr>
          <w:p w14:paraId="08330A47"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r w:rsidRPr="00A42295">
              <w:rPr>
                <w:rFonts w:eastAsia="Times New Roman"/>
                <w:b/>
                <w:sz w:val="18"/>
                <w:szCs w:val="18"/>
              </w:rPr>
              <w:t>105,0</w:t>
            </w:r>
          </w:p>
        </w:tc>
        <w:tc>
          <w:tcPr>
            <w:tcW w:w="992" w:type="dxa"/>
            <w:noWrap/>
            <w:vAlign w:val="center"/>
            <w:hideMark/>
          </w:tcPr>
          <w:p w14:paraId="291E0C27"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42295">
              <w:rPr>
                <w:rFonts w:eastAsia="Times New Roman"/>
                <w:sz w:val="18"/>
                <w:szCs w:val="18"/>
              </w:rPr>
              <w:t>99,6</w:t>
            </w:r>
          </w:p>
        </w:tc>
        <w:tc>
          <w:tcPr>
            <w:tcW w:w="992" w:type="dxa"/>
            <w:noWrap/>
            <w:vAlign w:val="center"/>
            <w:hideMark/>
          </w:tcPr>
          <w:p w14:paraId="00C4FD27"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42295">
              <w:rPr>
                <w:rFonts w:eastAsia="Times New Roman"/>
                <w:sz w:val="18"/>
                <w:szCs w:val="18"/>
              </w:rPr>
              <w:t>84,9</w:t>
            </w:r>
          </w:p>
        </w:tc>
        <w:tc>
          <w:tcPr>
            <w:tcW w:w="992" w:type="dxa"/>
            <w:noWrap/>
            <w:vAlign w:val="center"/>
            <w:hideMark/>
          </w:tcPr>
          <w:p w14:paraId="20307180"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42295">
              <w:rPr>
                <w:rFonts w:eastAsia="Times New Roman"/>
                <w:sz w:val="18"/>
                <w:szCs w:val="18"/>
              </w:rPr>
              <w:t>98,2</w:t>
            </w:r>
          </w:p>
        </w:tc>
        <w:tc>
          <w:tcPr>
            <w:tcW w:w="992" w:type="dxa"/>
            <w:noWrap/>
            <w:vAlign w:val="center"/>
            <w:hideMark/>
          </w:tcPr>
          <w:p w14:paraId="7D7EF50B"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42295">
              <w:rPr>
                <w:rFonts w:eastAsia="Times New Roman"/>
                <w:sz w:val="18"/>
                <w:szCs w:val="18"/>
              </w:rPr>
              <w:t>116,8</w:t>
            </w:r>
          </w:p>
        </w:tc>
        <w:tc>
          <w:tcPr>
            <w:tcW w:w="992" w:type="dxa"/>
            <w:noWrap/>
            <w:vAlign w:val="center"/>
            <w:hideMark/>
          </w:tcPr>
          <w:p w14:paraId="0A8B9F86"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42295">
              <w:rPr>
                <w:rFonts w:eastAsia="Times New Roman"/>
                <w:sz w:val="18"/>
                <w:szCs w:val="18"/>
              </w:rPr>
              <w:t>67,5</w:t>
            </w:r>
          </w:p>
        </w:tc>
        <w:tc>
          <w:tcPr>
            <w:tcW w:w="993" w:type="dxa"/>
            <w:noWrap/>
            <w:vAlign w:val="center"/>
            <w:hideMark/>
          </w:tcPr>
          <w:p w14:paraId="29737E92" w14:textId="77777777" w:rsidR="00947E66" w:rsidRPr="00A42295"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A42295">
              <w:rPr>
                <w:rFonts w:eastAsia="Times New Roman"/>
                <w:sz w:val="18"/>
                <w:szCs w:val="18"/>
              </w:rPr>
              <w:t>105,1</w:t>
            </w:r>
          </w:p>
        </w:tc>
      </w:tr>
      <w:tr w:rsidR="00947E66" w:rsidRPr="001F2907" w14:paraId="5418AC5D" w14:textId="77777777" w:rsidTr="00CE558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072" w:type="dxa"/>
            <w:gridSpan w:val="9"/>
            <w:shd w:val="clear" w:color="auto" w:fill="9ACC51"/>
            <w:noWrap/>
            <w:vAlign w:val="center"/>
            <w:hideMark/>
          </w:tcPr>
          <w:p w14:paraId="52099151" w14:textId="2DFAEC9E" w:rsidR="00947E66" w:rsidRPr="001F2907" w:rsidRDefault="00947E66" w:rsidP="00CF58F6">
            <w:pPr>
              <w:spacing w:line="240" w:lineRule="auto"/>
              <w:jc w:val="center"/>
              <w:rPr>
                <w:rFonts w:eastAsia="Times New Roman"/>
                <w:b w:val="0"/>
                <w:color w:val="FF0000"/>
                <w:sz w:val="18"/>
                <w:szCs w:val="18"/>
              </w:rPr>
            </w:pPr>
            <w:r>
              <w:rPr>
                <w:rFonts w:eastAsia="Times New Roman"/>
                <w:color w:val="FFFFFF" w:themeColor="background1"/>
                <w:sz w:val="18"/>
                <w:szCs w:val="18"/>
              </w:rPr>
              <w:t xml:space="preserve">Zmiana %; 2017 </w:t>
            </w:r>
            <w:r w:rsidRPr="00C3657B">
              <w:rPr>
                <w:rFonts w:eastAsia="Times New Roman"/>
                <w:color w:val="FFFFFF" w:themeColor="background1"/>
                <w:sz w:val="18"/>
                <w:szCs w:val="18"/>
              </w:rPr>
              <w:t>=</w:t>
            </w:r>
            <w:r>
              <w:rPr>
                <w:rFonts w:eastAsia="Times New Roman"/>
                <w:color w:val="FFFFFF" w:themeColor="background1"/>
                <w:sz w:val="18"/>
                <w:szCs w:val="18"/>
              </w:rPr>
              <w:t xml:space="preserve"> </w:t>
            </w:r>
            <w:r w:rsidRPr="00C3657B">
              <w:rPr>
                <w:rFonts w:eastAsia="Times New Roman"/>
                <w:color w:val="FFFFFF" w:themeColor="background1"/>
                <w:sz w:val="18"/>
                <w:szCs w:val="18"/>
              </w:rPr>
              <w:t>100%</w:t>
            </w:r>
          </w:p>
        </w:tc>
      </w:tr>
      <w:tr w:rsidR="00947E66" w:rsidRPr="001F2907" w14:paraId="77383530" w14:textId="77777777" w:rsidTr="00824245">
        <w:trPr>
          <w:trHeight w:val="331"/>
        </w:trPr>
        <w:tc>
          <w:tcPr>
            <w:cnfStyle w:val="001000000000" w:firstRow="0" w:lastRow="0" w:firstColumn="1" w:lastColumn="0" w:oddVBand="0" w:evenVBand="0" w:oddHBand="0" w:evenHBand="0" w:firstRowFirstColumn="0" w:firstRowLastColumn="0" w:lastRowFirstColumn="0" w:lastRowLastColumn="0"/>
            <w:tcW w:w="2268" w:type="dxa"/>
            <w:gridSpan w:val="2"/>
            <w:shd w:val="clear" w:color="auto" w:fill="AED674"/>
            <w:noWrap/>
            <w:vAlign w:val="center"/>
            <w:hideMark/>
          </w:tcPr>
          <w:p w14:paraId="519940C1" w14:textId="072DA5D4" w:rsidR="00947E66" w:rsidRPr="00425507" w:rsidRDefault="00947E66" w:rsidP="00CF58F6">
            <w:pPr>
              <w:spacing w:line="240" w:lineRule="auto"/>
              <w:jc w:val="center"/>
              <w:rPr>
                <w:rFonts w:eastAsia="Times New Roman"/>
                <w:bCs w:val="0"/>
                <w:color w:val="FFFFFF" w:themeColor="background1"/>
                <w:sz w:val="18"/>
                <w:szCs w:val="18"/>
              </w:rPr>
            </w:pPr>
            <w:r w:rsidRPr="00425507">
              <w:rPr>
                <w:rFonts w:eastAsia="Times New Roman"/>
                <w:bCs w:val="0"/>
                <w:color w:val="FFFFFF" w:themeColor="background1"/>
                <w:sz w:val="18"/>
                <w:szCs w:val="18"/>
              </w:rPr>
              <w:t>liczba przedsiębiorstw</w:t>
            </w:r>
          </w:p>
        </w:tc>
        <w:tc>
          <w:tcPr>
            <w:tcW w:w="851" w:type="dxa"/>
            <w:shd w:val="clear" w:color="auto" w:fill="D1E7A8" w:themeFill="accent2" w:themeFillTint="66"/>
            <w:noWrap/>
            <w:vAlign w:val="center"/>
          </w:tcPr>
          <w:p w14:paraId="7F560533" w14:textId="77777777" w:rsidR="00947E66" w:rsidRPr="00450E82" w:rsidRDefault="00947E66" w:rsidP="00425507">
            <w:pPr>
              <w:spacing w:line="240" w:lineRule="auto"/>
              <w:ind w:left="-132" w:right="-221"/>
              <w:jc w:val="center"/>
              <w:cnfStyle w:val="000000000000" w:firstRow="0" w:lastRow="0" w:firstColumn="0" w:lastColumn="0" w:oddVBand="0" w:evenVBand="0" w:oddHBand="0" w:evenHBand="0" w:firstRowFirstColumn="0" w:firstRowLastColumn="0" w:lastRowFirstColumn="0" w:lastRowLastColumn="0"/>
              <w:rPr>
                <w:rFonts w:eastAsia="Times New Roman"/>
                <w:b/>
                <w:bCs/>
                <w:sz w:val="18"/>
                <w:szCs w:val="18"/>
              </w:rPr>
            </w:pPr>
            <w:r w:rsidRPr="00450E82">
              <w:rPr>
                <w:rFonts w:eastAsia="Times New Roman"/>
                <w:b/>
                <w:bCs/>
                <w:sz w:val="18"/>
                <w:szCs w:val="18"/>
              </w:rPr>
              <w:t>8,97%</w:t>
            </w:r>
          </w:p>
        </w:tc>
        <w:tc>
          <w:tcPr>
            <w:tcW w:w="992" w:type="dxa"/>
            <w:noWrap/>
            <w:vAlign w:val="center"/>
          </w:tcPr>
          <w:p w14:paraId="2212749C" w14:textId="77777777" w:rsidR="00947E66" w:rsidRPr="00C3657B"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7,50%</w:t>
            </w:r>
          </w:p>
        </w:tc>
        <w:tc>
          <w:tcPr>
            <w:tcW w:w="992" w:type="dxa"/>
            <w:noWrap/>
            <w:vAlign w:val="center"/>
          </w:tcPr>
          <w:p w14:paraId="39103A8C" w14:textId="77777777" w:rsidR="00947E66" w:rsidRPr="00C3657B"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12,16%</w:t>
            </w:r>
          </w:p>
        </w:tc>
        <w:tc>
          <w:tcPr>
            <w:tcW w:w="992" w:type="dxa"/>
            <w:noWrap/>
            <w:vAlign w:val="center"/>
          </w:tcPr>
          <w:p w14:paraId="3EA2D757" w14:textId="77777777" w:rsidR="00947E66" w:rsidRPr="00C3657B"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11,83%</w:t>
            </w:r>
          </w:p>
        </w:tc>
        <w:tc>
          <w:tcPr>
            <w:tcW w:w="992" w:type="dxa"/>
            <w:noWrap/>
            <w:vAlign w:val="center"/>
          </w:tcPr>
          <w:p w14:paraId="082BED37" w14:textId="77777777" w:rsidR="00947E66" w:rsidRPr="00C3657B"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6,83%</w:t>
            </w:r>
          </w:p>
        </w:tc>
        <w:tc>
          <w:tcPr>
            <w:tcW w:w="992" w:type="dxa"/>
            <w:noWrap/>
            <w:vAlign w:val="center"/>
          </w:tcPr>
          <w:p w14:paraId="18380AD5" w14:textId="77777777" w:rsidR="00947E66" w:rsidRPr="00C3657B"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15,97%</w:t>
            </w:r>
          </w:p>
        </w:tc>
        <w:tc>
          <w:tcPr>
            <w:tcW w:w="993" w:type="dxa"/>
            <w:noWrap/>
            <w:vAlign w:val="center"/>
          </w:tcPr>
          <w:p w14:paraId="39045B88" w14:textId="77777777" w:rsidR="00947E66" w:rsidRPr="00C3657B" w:rsidRDefault="00947E66"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10,68%</w:t>
            </w:r>
          </w:p>
        </w:tc>
      </w:tr>
      <w:tr w:rsidR="00947E66" w:rsidRPr="001F2907" w14:paraId="267138C6" w14:textId="77777777" w:rsidTr="008129C7">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268" w:type="dxa"/>
            <w:gridSpan w:val="2"/>
            <w:shd w:val="clear" w:color="auto" w:fill="AED674"/>
            <w:noWrap/>
            <w:vAlign w:val="center"/>
            <w:hideMark/>
          </w:tcPr>
          <w:p w14:paraId="425D68E6" w14:textId="76B64DBC" w:rsidR="00947E66" w:rsidRPr="00425507" w:rsidRDefault="00947E66" w:rsidP="00CF58F6">
            <w:pPr>
              <w:spacing w:line="240" w:lineRule="auto"/>
              <w:jc w:val="center"/>
              <w:rPr>
                <w:rFonts w:eastAsia="Times New Roman"/>
                <w:bCs w:val="0"/>
                <w:color w:val="FFFFFF" w:themeColor="background1"/>
                <w:sz w:val="18"/>
                <w:szCs w:val="18"/>
              </w:rPr>
            </w:pPr>
            <w:r w:rsidRPr="00425507">
              <w:rPr>
                <w:rFonts w:eastAsia="Times New Roman"/>
                <w:bCs w:val="0"/>
                <w:color w:val="FFFFFF" w:themeColor="background1"/>
                <w:sz w:val="18"/>
                <w:szCs w:val="18"/>
              </w:rPr>
              <w:t>na 1 tys. mieszkańców</w:t>
            </w:r>
          </w:p>
        </w:tc>
        <w:tc>
          <w:tcPr>
            <w:tcW w:w="851" w:type="dxa"/>
            <w:shd w:val="clear" w:color="auto" w:fill="D1E7A8" w:themeFill="accent2" w:themeFillTint="66"/>
            <w:noWrap/>
            <w:vAlign w:val="center"/>
          </w:tcPr>
          <w:p w14:paraId="148E2024" w14:textId="77777777" w:rsidR="00947E66" w:rsidRPr="00450E82" w:rsidRDefault="00947E66" w:rsidP="00425507">
            <w:pPr>
              <w:spacing w:line="240" w:lineRule="auto"/>
              <w:ind w:left="-132" w:right="-221"/>
              <w:jc w:val="center"/>
              <w:cnfStyle w:val="000000100000" w:firstRow="0" w:lastRow="0" w:firstColumn="0" w:lastColumn="0" w:oddVBand="0" w:evenVBand="0" w:oddHBand="1" w:evenHBand="0" w:firstRowFirstColumn="0" w:firstRowLastColumn="0" w:lastRowFirstColumn="0" w:lastRowLastColumn="0"/>
              <w:rPr>
                <w:rFonts w:eastAsia="Times New Roman"/>
                <w:b/>
                <w:bCs/>
                <w:sz w:val="18"/>
                <w:szCs w:val="18"/>
              </w:rPr>
            </w:pPr>
            <w:r w:rsidRPr="00450E82">
              <w:rPr>
                <w:rFonts w:eastAsia="Times New Roman"/>
                <w:b/>
                <w:bCs/>
                <w:sz w:val="18"/>
                <w:szCs w:val="18"/>
              </w:rPr>
              <w:t>13,71%</w:t>
            </w:r>
          </w:p>
        </w:tc>
        <w:tc>
          <w:tcPr>
            <w:tcW w:w="992" w:type="dxa"/>
            <w:noWrap/>
            <w:vAlign w:val="center"/>
          </w:tcPr>
          <w:p w14:paraId="2B73BDBA" w14:textId="77777777" w:rsidR="00947E66" w:rsidRPr="00C3657B"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14,06%</w:t>
            </w:r>
          </w:p>
        </w:tc>
        <w:tc>
          <w:tcPr>
            <w:tcW w:w="992" w:type="dxa"/>
            <w:noWrap/>
            <w:vAlign w:val="center"/>
          </w:tcPr>
          <w:p w14:paraId="12424856" w14:textId="77777777" w:rsidR="00947E66" w:rsidRPr="00C3657B"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12,49%</w:t>
            </w:r>
          </w:p>
        </w:tc>
        <w:tc>
          <w:tcPr>
            <w:tcW w:w="992" w:type="dxa"/>
            <w:noWrap/>
            <w:vAlign w:val="center"/>
          </w:tcPr>
          <w:p w14:paraId="13DDD4D3" w14:textId="77777777" w:rsidR="00947E66" w:rsidRPr="00C3657B"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15,17%</w:t>
            </w:r>
          </w:p>
        </w:tc>
        <w:tc>
          <w:tcPr>
            <w:tcW w:w="992" w:type="dxa"/>
            <w:noWrap/>
            <w:vAlign w:val="center"/>
          </w:tcPr>
          <w:p w14:paraId="403A645D" w14:textId="77777777" w:rsidR="00947E66" w:rsidRPr="00C3657B"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13,01%</w:t>
            </w:r>
          </w:p>
        </w:tc>
        <w:tc>
          <w:tcPr>
            <w:tcW w:w="992" w:type="dxa"/>
            <w:noWrap/>
            <w:vAlign w:val="center"/>
          </w:tcPr>
          <w:p w14:paraId="1B292917" w14:textId="77777777" w:rsidR="00947E66" w:rsidRPr="00C3657B"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17,33%</w:t>
            </w:r>
          </w:p>
        </w:tc>
        <w:tc>
          <w:tcPr>
            <w:tcW w:w="993" w:type="dxa"/>
            <w:noWrap/>
            <w:vAlign w:val="center"/>
          </w:tcPr>
          <w:p w14:paraId="151A2103" w14:textId="77777777" w:rsidR="00947E66" w:rsidRPr="00C3657B" w:rsidRDefault="00947E66"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14,46%</w:t>
            </w:r>
          </w:p>
        </w:tc>
      </w:tr>
    </w:tbl>
    <w:p w14:paraId="609BBEBF" w14:textId="015EAB76" w:rsidR="007C4E93" w:rsidRPr="00947E66" w:rsidRDefault="007C4E93" w:rsidP="00947E66">
      <w:pPr>
        <w:pStyle w:val="Zrodlo0"/>
      </w:pPr>
      <w:r w:rsidRPr="00947E66">
        <w:t xml:space="preserve">Źródło: </w:t>
      </w:r>
      <w:r w:rsidR="00EF0F6B">
        <w:t>o</w:t>
      </w:r>
      <w:r w:rsidRPr="00947E66">
        <w:t>pracowanie własne na podstawie danych GUS</w:t>
      </w:r>
    </w:p>
    <w:p w14:paraId="3C0BDED1" w14:textId="6C3B8B53" w:rsidR="007C4E93" w:rsidRPr="001F2907" w:rsidRDefault="007C4E93" w:rsidP="007C4E93">
      <w:pPr>
        <w:rPr>
          <w:color w:val="FF0000"/>
        </w:rPr>
      </w:pPr>
      <w:r w:rsidRPr="00A73DE9">
        <w:t>W</w:t>
      </w:r>
      <w:r>
        <w:t xml:space="preserve"> </w:t>
      </w:r>
      <w:r w:rsidRPr="00A73DE9">
        <w:t>powiecie</w:t>
      </w:r>
      <w:r>
        <w:t xml:space="preserve"> </w:t>
      </w:r>
      <w:r w:rsidRPr="00A73DE9">
        <w:t>olkuskim</w:t>
      </w:r>
      <w:r>
        <w:t xml:space="preserve"> </w:t>
      </w:r>
      <w:r w:rsidRPr="00A73DE9">
        <w:t>dominowały</w:t>
      </w:r>
      <w:r>
        <w:t xml:space="preserve"> </w:t>
      </w:r>
      <w:r w:rsidRPr="00A73DE9">
        <w:t>mikroprzedsiębiorstwa</w:t>
      </w:r>
      <w:r w:rsidR="00CF6B6F">
        <w:t xml:space="preserve"> </w:t>
      </w:r>
      <w:r w:rsidRPr="00A73DE9">
        <w:t>–</w:t>
      </w:r>
      <w:r w:rsidR="00CF6B6F">
        <w:t xml:space="preserve"> </w:t>
      </w:r>
      <w:r w:rsidRPr="00A73DE9">
        <w:t>na</w:t>
      </w:r>
      <w:r>
        <w:t xml:space="preserve"> </w:t>
      </w:r>
      <w:r w:rsidRPr="00A73DE9">
        <w:t>koniec</w:t>
      </w:r>
      <w:r>
        <w:t xml:space="preserve"> </w:t>
      </w:r>
      <w:r w:rsidRPr="00A73DE9">
        <w:t>2021</w:t>
      </w:r>
      <w:r>
        <w:t xml:space="preserve"> </w:t>
      </w:r>
      <w:r w:rsidRPr="00A73DE9">
        <w:t>roku</w:t>
      </w:r>
      <w:r>
        <w:t xml:space="preserve"> </w:t>
      </w:r>
      <w:r w:rsidR="00CF6B6F">
        <w:t>było</w:t>
      </w:r>
      <w:r>
        <w:t xml:space="preserve"> </w:t>
      </w:r>
      <w:r w:rsidRPr="00A73DE9">
        <w:t>12</w:t>
      </w:r>
      <w:r w:rsidR="00CF6B6F">
        <w:t> </w:t>
      </w:r>
      <w:r w:rsidRPr="00A73DE9">
        <w:t>413</w:t>
      </w:r>
      <w:r w:rsidR="00CF6B6F">
        <w:t xml:space="preserve"> takich firm</w:t>
      </w:r>
      <w:r w:rsidRPr="00A73DE9">
        <w:t>.</w:t>
      </w:r>
      <w:r>
        <w:t xml:space="preserve"> </w:t>
      </w:r>
      <w:r w:rsidRPr="00A73DE9">
        <w:t>Podmioty</w:t>
      </w:r>
      <w:r>
        <w:t xml:space="preserve"> </w:t>
      </w:r>
      <w:r w:rsidRPr="00A73DE9">
        <w:t>gospodarcze</w:t>
      </w:r>
      <w:r>
        <w:t xml:space="preserve"> </w:t>
      </w:r>
      <w:r w:rsidRPr="00A73DE9">
        <w:t>z</w:t>
      </w:r>
      <w:r>
        <w:t xml:space="preserve"> </w:t>
      </w:r>
      <w:r w:rsidRPr="00A73DE9">
        <w:t>łączną</w:t>
      </w:r>
      <w:r>
        <w:t xml:space="preserve"> </w:t>
      </w:r>
      <w:r w:rsidRPr="00A73DE9">
        <w:t>liczbą</w:t>
      </w:r>
      <w:r>
        <w:t xml:space="preserve"> </w:t>
      </w:r>
      <w:r w:rsidRPr="00A73DE9">
        <w:t>pracowników</w:t>
      </w:r>
      <w:r>
        <w:t xml:space="preserve"> </w:t>
      </w:r>
      <w:r w:rsidRPr="00A73DE9">
        <w:t>mieszczącą</w:t>
      </w:r>
      <w:r>
        <w:t xml:space="preserve"> </w:t>
      </w:r>
      <w:r w:rsidRPr="00A73DE9">
        <w:t>się</w:t>
      </w:r>
      <w:r>
        <w:t xml:space="preserve"> </w:t>
      </w:r>
      <w:r w:rsidRPr="00A73DE9">
        <w:t>w</w:t>
      </w:r>
      <w:r>
        <w:t xml:space="preserve"> </w:t>
      </w:r>
      <w:r w:rsidRPr="00A73DE9">
        <w:t>przedziale</w:t>
      </w:r>
      <w:r>
        <w:t xml:space="preserve"> </w:t>
      </w:r>
      <w:r w:rsidRPr="00A73DE9">
        <w:t>od</w:t>
      </w:r>
      <w:r>
        <w:t xml:space="preserve"> </w:t>
      </w:r>
      <w:r w:rsidRPr="00A73DE9">
        <w:t>10</w:t>
      </w:r>
      <w:r>
        <w:t xml:space="preserve"> </w:t>
      </w:r>
      <w:r w:rsidRPr="00A73DE9">
        <w:t>do</w:t>
      </w:r>
      <w:r>
        <w:t xml:space="preserve"> </w:t>
      </w:r>
      <w:r w:rsidRPr="00A73DE9">
        <w:t>49</w:t>
      </w:r>
      <w:r>
        <w:t xml:space="preserve"> </w:t>
      </w:r>
      <w:r w:rsidRPr="00A73DE9">
        <w:t>stanowiły</w:t>
      </w:r>
      <w:r>
        <w:t xml:space="preserve"> </w:t>
      </w:r>
      <w:r w:rsidRPr="00A73DE9">
        <w:t>3,06%</w:t>
      </w:r>
      <w:r w:rsidR="00CF6B6F">
        <w:t xml:space="preserve"> ogółu</w:t>
      </w:r>
      <w:r w:rsidRPr="00A73DE9">
        <w:t>.</w:t>
      </w:r>
      <w:r>
        <w:t xml:space="preserve"> </w:t>
      </w:r>
      <w:r w:rsidRPr="00A73DE9">
        <w:t>Na</w:t>
      </w:r>
      <w:r>
        <w:t xml:space="preserve"> </w:t>
      </w:r>
      <w:r w:rsidRPr="00A73DE9">
        <w:t>terenie</w:t>
      </w:r>
      <w:r>
        <w:t xml:space="preserve"> </w:t>
      </w:r>
      <w:r w:rsidRPr="00A73DE9">
        <w:t>powiatu</w:t>
      </w:r>
      <w:r>
        <w:t xml:space="preserve"> </w:t>
      </w:r>
      <w:r w:rsidRPr="00A73DE9">
        <w:t>odnotowano</w:t>
      </w:r>
      <w:r>
        <w:t xml:space="preserve"> </w:t>
      </w:r>
      <w:r w:rsidRPr="00A73DE9">
        <w:t>66</w:t>
      </w:r>
      <w:r>
        <w:t xml:space="preserve"> </w:t>
      </w:r>
      <w:r w:rsidRPr="00A73DE9">
        <w:t>średnich</w:t>
      </w:r>
      <w:r>
        <w:t xml:space="preserve"> </w:t>
      </w:r>
      <w:r w:rsidRPr="00A73DE9">
        <w:t>firm</w:t>
      </w:r>
      <w:r>
        <w:t xml:space="preserve"> </w:t>
      </w:r>
      <w:r w:rsidRPr="00A73DE9">
        <w:t>zarejestrowanych</w:t>
      </w:r>
      <w:r>
        <w:t xml:space="preserve"> </w:t>
      </w:r>
      <w:r w:rsidRPr="00A73DE9">
        <w:t>w</w:t>
      </w:r>
      <w:r w:rsidR="00CF6B6F">
        <w:t> </w:t>
      </w:r>
      <w:r w:rsidRPr="00A73DE9">
        <w:t>rejestrze</w:t>
      </w:r>
      <w:r>
        <w:t xml:space="preserve"> </w:t>
      </w:r>
      <w:r w:rsidRPr="00A73DE9">
        <w:t>REGON</w:t>
      </w:r>
      <w:r w:rsidR="00EB402F">
        <w:t xml:space="preserve"> </w:t>
      </w:r>
      <w:r w:rsidRPr="00A73DE9">
        <w:t>oraz</w:t>
      </w:r>
      <w:r>
        <w:t xml:space="preserve"> </w:t>
      </w:r>
      <w:r w:rsidRPr="00A73DE9">
        <w:t>7</w:t>
      </w:r>
      <w:r>
        <w:t xml:space="preserve"> </w:t>
      </w:r>
      <w:r w:rsidRPr="00A73DE9">
        <w:t>tych</w:t>
      </w:r>
      <w:r>
        <w:t xml:space="preserve"> </w:t>
      </w:r>
      <w:r w:rsidRPr="00A73DE9">
        <w:t>największych</w:t>
      </w:r>
      <w:r>
        <w:t xml:space="preserve"> </w:t>
      </w:r>
      <w:r w:rsidRPr="00A73DE9">
        <w:t>(tj.</w:t>
      </w:r>
      <w:r>
        <w:t xml:space="preserve"> </w:t>
      </w:r>
      <w:r w:rsidRPr="00A73DE9">
        <w:t>zatrudniających</w:t>
      </w:r>
      <w:r>
        <w:t xml:space="preserve"> </w:t>
      </w:r>
      <w:r w:rsidRPr="00A73DE9">
        <w:t>powyżej</w:t>
      </w:r>
      <w:r>
        <w:t xml:space="preserve"> </w:t>
      </w:r>
      <w:r w:rsidRPr="00A73DE9">
        <w:t>250</w:t>
      </w:r>
      <w:r>
        <w:t xml:space="preserve"> </w:t>
      </w:r>
      <w:r w:rsidRPr="00A73DE9">
        <w:t>pracowników).</w:t>
      </w:r>
      <w:r>
        <w:t xml:space="preserve"> </w:t>
      </w:r>
      <w:r w:rsidRPr="00A73DE9">
        <w:t>Wśród</w:t>
      </w:r>
      <w:r>
        <w:t xml:space="preserve"> </w:t>
      </w:r>
      <w:r w:rsidRPr="00A73DE9">
        <w:t>największych</w:t>
      </w:r>
      <w:r>
        <w:t xml:space="preserve"> </w:t>
      </w:r>
      <w:r w:rsidRPr="00A73DE9">
        <w:t>przedsiębiorstw</w:t>
      </w:r>
      <w:r>
        <w:t xml:space="preserve"> </w:t>
      </w:r>
      <w:r w:rsidRPr="00A73DE9">
        <w:t>warto</w:t>
      </w:r>
      <w:r>
        <w:t xml:space="preserve"> </w:t>
      </w:r>
      <w:r w:rsidRPr="00A73DE9">
        <w:t>wymienić</w:t>
      </w:r>
      <w:r>
        <w:t xml:space="preserve"> </w:t>
      </w:r>
      <w:r w:rsidRPr="00A73DE9">
        <w:t>m.in.</w:t>
      </w:r>
      <w:r>
        <w:t xml:space="preserve"> </w:t>
      </w:r>
      <w:r w:rsidRPr="00A73DE9">
        <w:t>Zakłady</w:t>
      </w:r>
      <w:r>
        <w:t xml:space="preserve"> </w:t>
      </w:r>
      <w:r w:rsidRPr="00A73DE9">
        <w:t>Górniczo-Hutnicze</w:t>
      </w:r>
      <w:r>
        <w:t xml:space="preserve"> </w:t>
      </w:r>
      <w:r w:rsidRPr="00A73DE9">
        <w:t>„Bolesław”</w:t>
      </w:r>
      <w:r>
        <w:t xml:space="preserve"> </w:t>
      </w:r>
      <w:r w:rsidRPr="00A73DE9">
        <w:t>SA</w:t>
      </w:r>
      <w:r>
        <w:t xml:space="preserve"> </w:t>
      </w:r>
      <w:r w:rsidRPr="00A73DE9">
        <w:t>GK,</w:t>
      </w:r>
      <w:r>
        <w:t xml:space="preserve"> </w:t>
      </w:r>
      <w:r w:rsidRPr="00A73DE9">
        <w:t>Schneider</w:t>
      </w:r>
      <w:r>
        <w:t xml:space="preserve"> </w:t>
      </w:r>
      <w:r w:rsidRPr="00A73DE9">
        <w:t>Electric</w:t>
      </w:r>
      <w:r>
        <w:t xml:space="preserve"> </w:t>
      </w:r>
      <w:r w:rsidRPr="00A73DE9">
        <w:t>Industries</w:t>
      </w:r>
      <w:r>
        <w:t xml:space="preserve"> </w:t>
      </w:r>
      <w:r w:rsidRPr="00A73DE9">
        <w:t>Polska</w:t>
      </w:r>
      <w:r>
        <w:t xml:space="preserve"> </w:t>
      </w:r>
      <w:r w:rsidRPr="00A73DE9">
        <w:t>Sp.</w:t>
      </w:r>
      <w:r>
        <w:t xml:space="preserve"> </w:t>
      </w:r>
      <w:r w:rsidRPr="00A73DE9">
        <w:t>z</w:t>
      </w:r>
      <w:r>
        <w:t xml:space="preserve"> </w:t>
      </w:r>
      <w:r w:rsidRPr="00A73DE9">
        <w:t>o.o.</w:t>
      </w:r>
      <w:r>
        <w:t xml:space="preserve"> </w:t>
      </w:r>
      <w:r w:rsidRPr="00A73DE9">
        <w:t>oraz</w:t>
      </w:r>
      <w:r>
        <w:t xml:space="preserve"> </w:t>
      </w:r>
      <w:r w:rsidRPr="00A73DE9">
        <w:t>Boltech</w:t>
      </w:r>
      <w:r>
        <w:t xml:space="preserve"> </w:t>
      </w:r>
      <w:r w:rsidRPr="00A73DE9">
        <w:t>sp.</w:t>
      </w:r>
      <w:r>
        <w:t xml:space="preserve"> </w:t>
      </w:r>
      <w:r w:rsidRPr="00A73DE9">
        <w:t>z</w:t>
      </w:r>
      <w:r>
        <w:t xml:space="preserve"> </w:t>
      </w:r>
      <w:r w:rsidRPr="00A73DE9">
        <w:t>o.o.</w:t>
      </w:r>
      <w:r>
        <w:t xml:space="preserve"> </w:t>
      </w:r>
      <w:r w:rsidRPr="00A73DE9">
        <w:t>Wszystkie</w:t>
      </w:r>
      <w:r>
        <w:t xml:space="preserve"> </w:t>
      </w:r>
      <w:r w:rsidRPr="00A73DE9">
        <w:t>firmy</w:t>
      </w:r>
      <w:r>
        <w:t xml:space="preserve"> </w:t>
      </w:r>
      <w:r w:rsidRPr="00A73DE9">
        <w:t>zlokalizowane</w:t>
      </w:r>
      <w:r>
        <w:t xml:space="preserve"> </w:t>
      </w:r>
      <w:r w:rsidRPr="00A73DE9">
        <w:t>są</w:t>
      </w:r>
      <w:r>
        <w:t xml:space="preserve"> </w:t>
      </w:r>
      <w:r w:rsidRPr="00A73DE9">
        <w:t>w</w:t>
      </w:r>
      <w:r>
        <w:t xml:space="preserve"> </w:t>
      </w:r>
      <w:r w:rsidRPr="00A73DE9">
        <w:t>gminie</w:t>
      </w:r>
      <w:r>
        <w:t xml:space="preserve"> </w:t>
      </w:r>
      <w:r w:rsidRPr="00A73DE9">
        <w:t>Bukowno.</w:t>
      </w:r>
      <w:r>
        <w:t xml:space="preserve"> </w:t>
      </w:r>
      <w:r w:rsidRPr="00A73DE9">
        <w:t>Istotnymi</w:t>
      </w:r>
      <w:r>
        <w:t xml:space="preserve"> </w:t>
      </w:r>
      <w:r w:rsidRPr="00A73DE9">
        <w:t>przedsiębiorstwami</w:t>
      </w:r>
      <w:r>
        <w:t xml:space="preserve"> </w:t>
      </w:r>
      <w:r w:rsidRPr="00A73DE9">
        <w:t>dla</w:t>
      </w:r>
      <w:r>
        <w:t xml:space="preserve"> </w:t>
      </w:r>
      <w:r w:rsidRPr="00A73DE9">
        <w:t>powiatu</w:t>
      </w:r>
      <w:r>
        <w:t xml:space="preserve"> </w:t>
      </w:r>
      <w:r w:rsidRPr="00A73DE9">
        <w:t>są</w:t>
      </w:r>
      <w:r>
        <w:t xml:space="preserve"> </w:t>
      </w:r>
      <w:r w:rsidRPr="00A73DE9">
        <w:t>także:</w:t>
      </w:r>
      <w:r>
        <w:t xml:space="preserve"> </w:t>
      </w:r>
      <w:r w:rsidRPr="00A73DE9">
        <w:t>FTT</w:t>
      </w:r>
      <w:r>
        <w:t xml:space="preserve"> </w:t>
      </w:r>
      <w:r w:rsidRPr="00A73DE9">
        <w:t>Wolbrom</w:t>
      </w:r>
      <w:r>
        <w:t xml:space="preserve"> </w:t>
      </w:r>
      <w:r w:rsidRPr="00A73DE9">
        <w:t>SA</w:t>
      </w:r>
      <w:r>
        <w:t xml:space="preserve"> </w:t>
      </w:r>
      <w:r w:rsidRPr="00A73DE9">
        <w:t>(Wolbrom)</w:t>
      </w:r>
      <w:r>
        <w:t xml:space="preserve"> </w:t>
      </w:r>
      <w:r w:rsidRPr="00A73DE9">
        <w:t>i</w:t>
      </w:r>
      <w:r>
        <w:t xml:space="preserve"> </w:t>
      </w:r>
      <w:r w:rsidRPr="00A73DE9">
        <w:t>TRI</w:t>
      </w:r>
      <w:r>
        <w:t xml:space="preserve"> </w:t>
      </w:r>
      <w:r w:rsidRPr="00A73DE9">
        <w:t>Poland</w:t>
      </w:r>
      <w:r>
        <w:t xml:space="preserve"> </w:t>
      </w:r>
      <w:r w:rsidRPr="00A73DE9">
        <w:t>sp.</w:t>
      </w:r>
      <w:r>
        <w:t xml:space="preserve"> </w:t>
      </w:r>
      <w:r w:rsidRPr="00A73DE9">
        <w:t>z</w:t>
      </w:r>
      <w:r>
        <w:t xml:space="preserve"> </w:t>
      </w:r>
      <w:r w:rsidRPr="00A73DE9">
        <w:t>o.o.</w:t>
      </w:r>
      <w:r>
        <w:t xml:space="preserve"> </w:t>
      </w:r>
      <w:r w:rsidRPr="00A73DE9">
        <w:t>(Wolbrom),</w:t>
      </w:r>
      <w:r>
        <w:t xml:space="preserve"> </w:t>
      </w:r>
      <w:r w:rsidRPr="00A73DE9">
        <w:t>Velvet</w:t>
      </w:r>
      <w:r>
        <w:t xml:space="preserve"> </w:t>
      </w:r>
      <w:r w:rsidRPr="00A73DE9">
        <w:t>Care</w:t>
      </w:r>
      <w:r>
        <w:t xml:space="preserve"> </w:t>
      </w:r>
      <w:r w:rsidRPr="00A73DE9">
        <w:t>(Klucze)</w:t>
      </w:r>
      <w:r>
        <w:t xml:space="preserve"> </w:t>
      </w:r>
      <w:r w:rsidRPr="00A73DE9">
        <w:t>oraz</w:t>
      </w:r>
      <w:r>
        <w:t xml:space="preserve"> </w:t>
      </w:r>
      <w:r w:rsidRPr="00A73DE9">
        <w:t>Takt</w:t>
      </w:r>
      <w:r>
        <w:t xml:space="preserve"> </w:t>
      </w:r>
      <w:r w:rsidRPr="00A73DE9">
        <w:t>Kwiatkowski</w:t>
      </w:r>
      <w:r>
        <w:t xml:space="preserve"> </w:t>
      </w:r>
      <w:r w:rsidRPr="00A73DE9">
        <w:t>i</w:t>
      </w:r>
      <w:r>
        <w:t xml:space="preserve"> </w:t>
      </w:r>
      <w:r w:rsidRPr="00A73DE9">
        <w:t>Miądzel</w:t>
      </w:r>
      <w:r>
        <w:t xml:space="preserve"> </w:t>
      </w:r>
      <w:r w:rsidRPr="00A73DE9">
        <w:t>s.j.</w:t>
      </w:r>
      <w:r>
        <w:t xml:space="preserve"> </w:t>
      </w:r>
      <w:r w:rsidRPr="00A73DE9">
        <w:t>(Bolesław).</w:t>
      </w:r>
    </w:p>
    <w:p w14:paraId="2E6FC481" w14:textId="771FA94A" w:rsidR="007C4E93" w:rsidRPr="002143E7" w:rsidRDefault="007C4E93" w:rsidP="007C4E93">
      <w:pPr>
        <w:pStyle w:val="Legenda"/>
      </w:pPr>
      <w:bookmarkStart w:id="11" w:name="_Toc146868051"/>
      <w:r w:rsidRPr="00AD55E2">
        <w:t>Tabela</w:t>
      </w:r>
      <w:r>
        <w:t xml:space="preserve"> </w:t>
      </w:r>
      <w:r w:rsidRPr="00AD55E2">
        <w:rPr>
          <w:noProof/>
        </w:rPr>
        <w:fldChar w:fldCharType="begin"/>
      </w:r>
      <w:r w:rsidRPr="00AD55E2">
        <w:rPr>
          <w:noProof/>
        </w:rPr>
        <w:instrText xml:space="preserve"> SEQ Tabela \* ARABIC </w:instrText>
      </w:r>
      <w:r w:rsidRPr="00AD55E2">
        <w:rPr>
          <w:noProof/>
        </w:rPr>
        <w:fldChar w:fldCharType="separate"/>
      </w:r>
      <w:r w:rsidR="005F6FDB">
        <w:rPr>
          <w:noProof/>
        </w:rPr>
        <w:t>7</w:t>
      </w:r>
      <w:r w:rsidRPr="00AD55E2">
        <w:rPr>
          <w:noProof/>
        </w:rPr>
        <w:fldChar w:fldCharType="end"/>
      </w:r>
      <w:r w:rsidRPr="00AD55E2">
        <w:t>.</w:t>
      </w:r>
      <w:r>
        <w:t xml:space="preserve"> </w:t>
      </w:r>
      <w:r w:rsidR="009F1515">
        <w:t>Podmioty gospodarcze w</w:t>
      </w:r>
      <w:r>
        <w:t xml:space="preserve"> </w:t>
      </w:r>
      <w:r w:rsidRPr="00AD55E2">
        <w:t>powi</w:t>
      </w:r>
      <w:r w:rsidR="009F1515">
        <w:t>ecie</w:t>
      </w:r>
      <w:r>
        <w:t xml:space="preserve"> </w:t>
      </w:r>
      <w:r w:rsidRPr="00AD55E2">
        <w:t>olkuski</w:t>
      </w:r>
      <w:r w:rsidR="009F1515">
        <w:t>m ze względu na wielkość zatrudnienia</w:t>
      </w:r>
      <w:r>
        <w:t xml:space="preserve"> </w:t>
      </w:r>
      <w:r w:rsidRPr="00AD55E2">
        <w:t>w</w:t>
      </w:r>
      <w:r w:rsidR="009F1515">
        <w:t> latach 2017-</w:t>
      </w:r>
      <w:r>
        <w:t>2021</w:t>
      </w:r>
      <w:bookmarkEnd w:id="11"/>
    </w:p>
    <w:tbl>
      <w:tblPr>
        <w:tblStyle w:val="Tabelasiatki4akcent11"/>
        <w:tblW w:w="4884" w:type="pct"/>
        <w:tblInd w:w="108" w:type="dxa"/>
        <w:tblBorders>
          <w:top w:val="single" w:sz="4" w:space="0" w:color="9ACC51"/>
          <w:left w:val="single" w:sz="4" w:space="0" w:color="9ACC51"/>
          <w:bottom w:val="single" w:sz="4" w:space="0" w:color="9ACC51"/>
          <w:right w:val="single" w:sz="4" w:space="0" w:color="9ACC51"/>
          <w:insideH w:val="single" w:sz="4" w:space="0" w:color="9ACC51"/>
          <w:insideV w:val="single" w:sz="4" w:space="0" w:color="9ACC51"/>
        </w:tblBorders>
        <w:tblLook w:val="04A0" w:firstRow="1" w:lastRow="0" w:firstColumn="1" w:lastColumn="0" w:noHBand="0" w:noVBand="1"/>
      </w:tblPr>
      <w:tblGrid>
        <w:gridCol w:w="2342"/>
        <w:gridCol w:w="1122"/>
        <w:gridCol w:w="1122"/>
        <w:gridCol w:w="1122"/>
        <w:gridCol w:w="1121"/>
        <w:gridCol w:w="1121"/>
        <w:gridCol w:w="1123"/>
      </w:tblGrid>
      <w:tr w:rsidR="00425507" w:rsidRPr="001F2907" w14:paraId="2F71D9A0" w14:textId="77777777" w:rsidTr="00425507">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1290" w:type="pct"/>
            <w:tcBorders>
              <w:top w:val="none" w:sz="0" w:space="0" w:color="auto"/>
              <w:left w:val="none" w:sz="0" w:space="0" w:color="auto"/>
              <w:bottom w:val="none" w:sz="0" w:space="0" w:color="auto"/>
              <w:right w:val="none" w:sz="0" w:space="0" w:color="auto"/>
            </w:tcBorders>
            <w:noWrap/>
            <w:vAlign w:val="center"/>
            <w:hideMark/>
          </w:tcPr>
          <w:p w14:paraId="10D254C5" w14:textId="77777777" w:rsidR="007C4E93" w:rsidRPr="00732A63" w:rsidRDefault="007C4E93" w:rsidP="00CF58F6">
            <w:pPr>
              <w:spacing w:line="240" w:lineRule="auto"/>
              <w:jc w:val="left"/>
              <w:rPr>
                <w:rFonts w:eastAsia="Times New Roman"/>
                <w:color w:val="FFFFFF" w:themeColor="background1"/>
                <w:sz w:val="18"/>
                <w:szCs w:val="18"/>
              </w:rPr>
            </w:pPr>
            <w:r w:rsidRPr="00732A63">
              <w:rPr>
                <w:rFonts w:eastAsia="Times New Roman"/>
                <w:color w:val="FFFFFF" w:themeColor="background1"/>
                <w:sz w:val="18"/>
                <w:szCs w:val="18"/>
              </w:rPr>
              <w:t>Liczba</w:t>
            </w:r>
            <w:r>
              <w:rPr>
                <w:rFonts w:eastAsia="Times New Roman"/>
                <w:color w:val="FFFFFF" w:themeColor="background1"/>
                <w:sz w:val="18"/>
                <w:szCs w:val="18"/>
              </w:rPr>
              <w:t xml:space="preserve"> </w:t>
            </w:r>
            <w:r w:rsidRPr="00732A63">
              <w:rPr>
                <w:rFonts w:eastAsia="Times New Roman"/>
                <w:color w:val="FFFFFF" w:themeColor="background1"/>
                <w:sz w:val="18"/>
                <w:szCs w:val="18"/>
              </w:rPr>
              <w:t>pracowników</w:t>
            </w:r>
          </w:p>
        </w:tc>
        <w:tc>
          <w:tcPr>
            <w:tcW w:w="618" w:type="pct"/>
            <w:tcBorders>
              <w:top w:val="none" w:sz="0" w:space="0" w:color="auto"/>
              <w:left w:val="none" w:sz="0" w:space="0" w:color="auto"/>
              <w:bottom w:val="none" w:sz="0" w:space="0" w:color="auto"/>
              <w:right w:val="none" w:sz="0" w:space="0" w:color="auto"/>
            </w:tcBorders>
            <w:vAlign w:val="center"/>
            <w:hideMark/>
          </w:tcPr>
          <w:p w14:paraId="700ABD1D" w14:textId="77777777" w:rsidR="007C4E93" w:rsidRPr="00732A63" w:rsidRDefault="007C4E93" w:rsidP="00CF58F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732A63">
              <w:rPr>
                <w:rFonts w:eastAsia="Times New Roman"/>
                <w:color w:val="FFFFFF" w:themeColor="background1"/>
                <w:sz w:val="18"/>
                <w:szCs w:val="18"/>
              </w:rPr>
              <w:t>2017</w:t>
            </w:r>
          </w:p>
        </w:tc>
        <w:tc>
          <w:tcPr>
            <w:tcW w:w="618" w:type="pct"/>
            <w:tcBorders>
              <w:top w:val="none" w:sz="0" w:space="0" w:color="auto"/>
              <w:left w:val="none" w:sz="0" w:space="0" w:color="auto"/>
              <w:bottom w:val="none" w:sz="0" w:space="0" w:color="auto"/>
              <w:right w:val="none" w:sz="0" w:space="0" w:color="auto"/>
            </w:tcBorders>
            <w:vAlign w:val="center"/>
            <w:hideMark/>
          </w:tcPr>
          <w:p w14:paraId="67060089" w14:textId="77777777" w:rsidR="007C4E93" w:rsidRPr="00732A63" w:rsidRDefault="007C4E93" w:rsidP="00CF58F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732A63">
              <w:rPr>
                <w:rFonts w:eastAsia="Times New Roman"/>
                <w:color w:val="FFFFFF" w:themeColor="background1"/>
                <w:sz w:val="18"/>
                <w:szCs w:val="18"/>
              </w:rPr>
              <w:t>2018</w:t>
            </w:r>
          </w:p>
        </w:tc>
        <w:tc>
          <w:tcPr>
            <w:tcW w:w="618" w:type="pct"/>
            <w:tcBorders>
              <w:top w:val="none" w:sz="0" w:space="0" w:color="auto"/>
              <w:left w:val="none" w:sz="0" w:space="0" w:color="auto"/>
              <w:bottom w:val="none" w:sz="0" w:space="0" w:color="auto"/>
              <w:right w:val="none" w:sz="0" w:space="0" w:color="auto"/>
            </w:tcBorders>
            <w:vAlign w:val="center"/>
            <w:hideMark/>
          </w:tcPr>
          <w:p w14:paraId="6C4F8379" w14:textId="77777777" w:rsidR="007C4E93" w:rsidRPr="00732A63" w:rsidRDefault="007C4E93" w:rsidP="00CF58F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732A63">
              <w:rPr>
                <w:rFonts w:eastAsia="Times New Roman"/>
                <w:color w:val="FFFFFF" w:themeColor="background1"/>
                <w:sz w:val="18"/>
                <w:szCs w:val="18"/>
              </w:rPr>
              <w:t>2019</w:t>
            </w:r>
          </w:p>
        </w:tc>
        <w:tc>
          <w:tcPr>
            <w:tcW w:w="618" w:type="pct"/>
            <w:tcBorders>
              <w:top w:val="none" w:sz="0" w:space="0" w:color="auto"/>
              <w:left w:val="none" w:sz="0" w:space="0" w:color="auto"/>
              <w:bottom w:val="none" w:sz="0" w:space="0" w:color="auto"/>
              <w:right w:val="none" w:sz="0" w:space="0" w:color="auto"/>
            </w:tcBorders>
            <w:vAlign w:val="center"/>
            <w:hideMark/>
          </w:tcPr>
          <w:p w14:paraId="4173B4E4" w14:textId="77777777" w:rsidR="007C4E93" w:rsidRPr="00732A63" w:rsidRDefault="007C4E93" w:rsidP="00CF58F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732A63">
              <w:rPr>
                <w:rFonts w:eastAsia="Times New Roman"/>
                <w:color w:val="FFFFFF" w:themeColor="background1"/>
                <w:sz w:val="18"/>
                <w:szCs w:val="18"/>
              </w:rPr>
              <w:t>2020</w:t>
            </w:r>
          </w:p>
        </w:tc>
        <w:tc>
          <w:tcPr>
            <w:tcW w:w="618" w:type="pct"/>
            <w:tcBorders>
              <w:top w:val="none" w:sz="0" w:space="0" w:color="auto"/>
              <w:left w:val="none" w:sz="0" w:space="0" w:color="auto"/>
              <w:bottom w:val="none" w:sz="0" w:space="0" w:color="auto"/>
              <w:right w:val="none" w:sz="0" w:space="0" w:color="auto"/>
            </w:tcBorders>
            <w:vAlign w:val="center"/>
            <w:hideMark/>
          </w:tcPr>
          <w:p w14:paraId="0EEF5317" w14:textId="77777777" w:rsidR="007C4E93" w:rsidRPr="00732A63" w:rsidRDefault="007C4E93" w:rsidP="00CF58F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732A63">
              <w:rPr>
                <w:rFonts w:eastAsia="Times New Roman"/>
                <w:color w:val="FFFFFF" w:themeColor="background1"/>
                <w:sz w:val="18"/>
                <w:szCs w:val="18"/>
              </w:rPr>
              <w:t>2021</w:t>
            </w:r>
          </w:p>
        </w:tc>
        <w:tc>
          <w:tcPr>
            <w:tcW w:w="619" w:type="pct"/>
            <w:tcBorders>
              <w:top w:val="none" w:sz="0" w:space="0" w:color="auto"/>
              <w:left w:val="none" w:sz="0" w:space="0" w:color="auto"/>
              <w:bottom w:val="none" w:sz="0" w:space="0" w:color="auto"/>
              <w:right w:val="none" w:sz="0" w:space="0" w:color="auto"/>
            </w:tcBorders>
            <w:vAlign w:val="center"/>
          </w:tcPr>
          <w:p w14:paraId="0E535F0B" w14:textId="77777777" w:rsidR="007C4E93" w:rsidRPr="00732A63" w:rsidRDefault="007C4E93" w:rsidP="00CF58F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732A63">
              <w:rPr>
                <w:rFonts w:eastAsia="Times New Roman"/>
                <w:color w:val="FFFFFF" w:themeColor="background1"/>
                <w:sz w:val="18"/>
                <w:szCs w:val="18"/>
              </w:rPr>
              <w:t>Udział</w:t>
            </w:r>
            <w:r>
              <w:rPr>
                <w:rFonts w:eastAsia="Times New Roman"/>
                <w:color w:val="FFFFFF" w:themeColor="background1"/>
                <w:sz w:val="18"/>
                <w:szCs w:val="18"/>
              </w:rPr>
              <w:t xml:space="preserve"> </w:t>
            </w:r>
            <w:r w:rsidRPr="00732A63">
              <w:rPr>
                <w:rFonts w:eastAsia="Times New Roman"/>
                <w:color w:val="FFFFFF" w:themeColor="background1"/>
                <w:sz w:val="18"/>
                <w:szCs w:val="18"/>
              </w:rPr>
              <w:t>%</w:t>
            </w:r>
          </w:p>
        </w:tc>
      </w:tr>
      <w:tr w:rsidR="00425507" w:rsidRPr="001F2907" w14:paraId="05F36836" w14:textId="77777777" w:rsidTr="004255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90" w:type="pct"/>
            <w:noWrap/>
            <w:vAlign w:val="center"/>
            <w:hideMark/>
          </w:tcPr>
          <w:p w14:paraId="3DB6A48B" w14:textId="77777777" w:rsidR="007C4E93" w:rsidRPr="00AD55E2" w:rsidRDefault="007C4E93" w:rsidP="00CF58F6">
            <w:pPr>
              <w:spacing w:line="240" w:lineRule="auto"/>
              <w:jc w:val="left"/>
              <w:rPr>
                <w:rFonts w:eastAsia="Times New Roman"/>
                <w:sz w:val="18"/>
                <w:szCs w:val="18"/>
              </w:rPr>
            </w:pPr>
            <w:r w:rsidRPr="00AD55E2">
              <w:rPr>
                <w:rFonts w:eastAsia="Times New Roman"/>
                <w:sz w:val="18"/>
                <w:szCs w:val="18"/>
              </w:rPr>
              <w:t>0</w:t>
            </w:r>
            <w:r>
              <w:rPr>
                <w:rFonts w:eastAsia="Times New Roman"/>
                <w:sz w:val="18"/>
                <w:szCs w:val="18"/>
              </w:rPr>
              <w:t xml:space="preserve"> </w:t>
            </w:r>
            <w:r w:rsidRPr="00AD55E2">
              <w:rPr>
                <w:rFonts w:eastAsia="Times New Roman"/>
                <w:sz w:val="18"/>
                <w:szCs w:val="18"/>
              </w:rPr>
              <w:t>-</w:t>
            </w:r>
            <w:r>
              <w:rPr>
                <w:rFonts w:eastAsia="Times New Roman"/>
                <w:sz w:val="18"/>
                <w:szCs w:val="18"/>
              </w:rPr>
              <w:t xml:space="preserve"> </w:t>
            </w:r>
            <w:r w:rsidRPr="00AD55E2">
              <w:rPr>
                <w:rFonts w:eastAsia="Times New Roman"/>
                <w:sz w:val="18"/>
                <w:szCs w:val="18"/>
              </w:rPr>
              <w:t>9</w:t>
            </w:r>
          </w:p>
        </w:tc>
        <w:tc>
          <w:tcPr>
            <w:tcW w:w="618" w:type="pct"/>
            <w:noWrap/>
            <w:vAlign w:val="center"/>
          </w:tcPr>
          <w:p w14:paraId="22D34509" w14:textId="77777777" w:rsidR="007C4E93" w:rsidRPr="00AD55E2"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11 316</w:t>
            </w:r>
          </w:p>
        </w:tc>
        <w:tc>
          <w:tcPr>
            <w:tcW w:w="618" w:type="pct"/>
            <w:noWrap/>
            <w:vAlign w:val="center"/>
          </w:tcPr>
          <w:p w14:paraId="1E0C2A43" w14:textId="77777777" w:rsidR="007C4E93" w:rsidRPr="00AD55E2"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11 545</w:t>
            </w:r>
          </w:p>
        </w:tc>
        <w:tc>
          <w:tcPr>
            <w:tcW w:w="618" w:type="pct"/>
            <w:noWrap/>
            <w:vAlign w:val="center"/>
          </w:tcPr>
          <w:p w14:paraId="53BE0476" w14:textId="77777777" w:rsidR="007C4E93" w:rsidRPr="00AD55E2"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11 868</w:t>
            </w:r>
          </w:p>
        </w:tc>
        <w:tc>
          <w:tcPr>
            <w:tcW w:w="618" w:type="pct"/>
            <w:noWrap/>
            <w:vAlign w:val="center"/>
          </w:tcPr>
          <w:p w14:paraId="3BBDFE94" w14:textId="77777777" w:rsidR="007C4E93" w:rsidRPr="00AD55E2"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12 158</w:t>
            </w:r>
          </w:p>
        </w:tc>
        <w:tc>
          <w:tcPr>
            <w:tcW w:w="618" w:type="pct"/>
            <w:noWrap/>
            <w:vAlign w:val="center"/>
          </w:tcPr>
          <w:p w14:paraId="02DC5A32" w14:textId="77777777" w:rsidR="007C4E93" w:rsidRPr="00AD55E2"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12 413</w:t>
            </w:r>
          </w:p>
        </w:tc>
        <w:tc>
          <w:tcPr>
            <w:tcW w:w="619" w:type="pct"/>
            <w:vAlign w:val="center"/>
          </w:tcPr>
          <w:p w14:paraId="5A7CEF41" w14:textId="77777777" w:rsidR="007C4E93" w:rsidRPr="00AD55E2"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96,37%</w:t>
            </w:r>
          </w:p>
        </w:tc>
      </w:tr>
      <w:tr w:rsidR="007C4E93" w:rsidRPr="001F2907" w14:paraId="4F435880" w14:textId="77777777" w:rsidTr="00425507">
        <w:trPr>
          <w:trHeight w:val="312"/>
        </w:trPr>
        <w:tc>
          <w:tcPr>
            <w:cnfStyle w:val="001000000000" w:firstRow="0" w:lastRow="0" w:firstColumn="1" w:lastColumn="0" w:oddVBand="0" w:evenVBand="0" w:oddHBand="0" w:evenHBand="0" w:firstRowFirstColumn="0" w:firstRowLastColumn="0" w:lastRowFirstColumn="0" w:lastRowLastColumn="0"/>
            <w:tcW w:w="1290" w:type="pct"/>
            <w:noWrap/>
            <w:vAlign w:val="center"/>
            <w:hideMark/>
          </w:tcPr>
          <w:p w14:paraId="65F190B1" w14:textId="77777777" w:rsidR="007C4E93" w:rsidRPr="00AD55E2" w:rsidRDefault="007C4E93" w:rsidP="00CF58F6">
            <w:pPr>
              <w:spacing w:line="240" w:lineRule="auto"/>
              <w:jc w:val="left"/>
              <w:rPr>
                <w:rFonts w:eastAsia="Times New Roman"/>
                <w:sz w:val="18"/>
                <w:szCs w:val="18"/>
              </w:rPr>
            </w:pPr>
            <w:r w:rsidRPr="00AD55E2">
              <w:rPr>
                <w:rFonts w:eastAsia="Times New Roman"/>
                <w:sz w:val="18"/>
                <w:szCs w:val="18"/>
              </w:rPr>
              <w:t>10</w:t>
            </w:r>
            <w:r>
              <w:rPr>
                <w:rFonts w:eastAsia="Times New Roman"/>
                <w:sz w:val="18"/>
                <w:szCs w:val="18"/>
              </w:rPr>
              <w:t xml:space="preserve"> </w:t>
            </w:r>
            <w:r w:rsidRPr="00AD55E2">
              <w:rPr>
                <w:rFonts w:eastAsia="Times New Roman"/>
                <w:sz w:val="18"/>
                <w:szCs w:val="18"/>
              </w:rPr>
              <w:t>-</w:t>
            </w:r>
            <w:r>
              <w:rPr>
                <w:rFonts w:eastAsia="Times New Roman"/>
                <w:sz w:val="18"/>
                <w:szCs w:val="18"/>
              </w:rPr>
              <w:t xml:space="preserve"> </w:t>
            </w:r>
            <w:r w:rsidRPr="00AD55E2">
              <w:rPr>
                <w:rFonts w:eastAsia="Times New Roman"/>
                <w:sz w:val="18"/>
                <w:szCs w:val="18"/>
              </w:rPr>
              <w:t>49</w:t>
            </w:r>
          </w:p>
        </w:tc>
        <w:tc>
          <w:tcPr>
            <w:tcW w:w="618" w:type="pct"/>
            <w:noWrap/>
            <w:vAlign w:val="center"/>
          </w:tcPr>
          <w:p w14:paraId="7F48D587" w14:textId="77777777" w:rsidR="007C4E93" w:rsidRPr="00AD55E2"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424</w:t>
            </w:r>
          </w:p>
        </w:tc>
        <w:tc>
          <w:tcPr>
            <w:tcW w:w="618" w:type="pct"/>
            <w:noWrap/>
            <w:vAlign w:val="center"/>
          </w:tcPr>
          <w:p w14:paraId="28348638" w14:textId="77777777" w:rsidR="007C4E93" w:rsidRPr="00AD55E2"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411</w:t>
            </w:r>
          </w:p>
        </w:tc>
        <w:tc>
          <w:tcPr>
            <w:tcW w:w="618" w:type="pct"/>
            <w:noWrap/>
            <w:vAlign w:val="center"/>
          </w:tcPr>
          <w:p w14:paraId="020DD4A9" w14:textId="77777777" w:rsidR="007C4E93" w:rsidRPr="00AD55E2"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394</w:t>
            </w:r>
          </w:p>
        </w:tc>
        <w:tc>
          <w:tcPr>
            <w:tcW w:w="618" w:type="pct"/>
            <w:noWrap/>
            <w:vAlign w:val="center"/>
          </w:tcPr>
          <w:p w14:paraId="67A4015A" w14:textId="77777777" w:rsidR="007C4E93" w:rsidRPr="00AD55E2"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392</w:t>
            </w:r>
          </w:p>
        </w:tc>
        <w:tc>
          <w:tcPr>
            <w:tcW w:w="618" w:type="pct"/>
            <w:noWrap/>
            <w:vAlign w:val="center"/>
          </w:tcPr>
          <w:p w14:paraId="19D4CF1D" w14:textId="77777777" w:rsidR="007C4E93" w:rsidRPr="00AD55E2"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395</w:t>
            </w:r>
          </w:p>
        </w:tc>
        <w:tc>
          <w:tcPr>
            <w:tcW w:w="619" w:type="pct"/>
            <w:vAlign w:val="center"/>
          </w:tcPr>
          <w:p w14:paraId="141A47DB" w14:textId="77777777" w:rsidR="007C4E93" w:rsidRPr="00AD55E2"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3,06%</w:t>
            </w:r>
          </w:p>
        </w:tc>
      </w:tr>
      <w:tr w:rsidR="00425507" w:rsidRPr="001F2907" w14:paraId="3E0A213D" w14:textId="77777777" w:rsidTr="0042550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290" w:type="pct"/>
            <w:noWrap/>
            <w:vAlign w:val="center"/>
            <w:hideMark/>
          </w:tcPr>
          <w:p w14:paraId="65A70C53" w14:textId="77777777" w:rsidR="007C4E93" w:rsidRPr="00AD55E2" w:rsidRDefault="007C4E93" w:rsidP="00CF58F6">
            <w:pPr>
              <w:spacing w:line="240" w:lineRule="auto"/>
              <w:jc w:val="left"/>
              <w:rPr>
                <w:rFonts w:eastAsia="Times New Roman"/>
                <w:sz w:val="18"/>
                <w:szCs w:val="18"/>
              </w:rPr>
            </w:pPr>
            <w:r w:rsidRPr="00AD55E2">
              <w:rPr>
                <w:rFonts w:eastAsia="Times New Roman"/>
                <w:sz w:val="18"/>
                <w:szCs w:val="18"/>
              </w:rPr>
              <w:t>50</w:t>
            </w:r>
            <w:r>
              <w:rPr>
                <w:rFonts w:eastAsia="Times New Roman"/>
                <w:sz w:val="18"/>
                <w:szCs w:val="18"/>
              </w:rPr>
              <w:t xml:space="preserve"> </w:t>
            </w:r>
            <w:r w:rsidRPr="00AD55E2">
              <w:rPr>
                <w:rFonts w:eastAsia="Times New Roman"/>
                <w:sz w:val="18"/>
                <w:szCs w:val="18"/>
              </w:rPr>
              <w:t>-</w:t>
            </w:r>
            <w:r>
              <w:rPr>
                <w:rFonts w:eastAsia="Times New Roman"/>
                <w:sz w:val="18"/>
                <w:szCs w:val="18"/>
              </w:rPr>
              <w:t xml:space="preserve"> </w:t>
            </w:r>
            <w:r w:rsidRPr="00AD55E2">
              <w:rPr>
                <w:rFonts w:eastAsia="Times New Roman"/>
                <w:sz w:val="18"/>
                <w:szCs w:val="18"/>
              </w:rPr>
              <w:t>249</w:t>
            </w:r>
          </w:p>
        </w:tc>
        <w:tc>
          <w:tcPr>
            <w:tcW w:w="618" w:type="pct"/>
            <w:noWrap/>
            <w:vAlign w:val="center"/>
          </w:tcPr>
          <w:p w14:paraId="5490C696" w14:textId="77777777" w:rsidR="007C4E93" w:rsidRPr="00AD55E2"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73</w:t>
            </w:r>
          </w:p>
        </w:tc>
        <w:tc>
          <w:tcPr>
            <w:tcW w:w="618" w:type="pct"/>
            <w:noWrap/>
            <w:vAlign w:val="center"/>
          </w:tcPr>
          <w:p w14:paraId="511F3AB0" w14:textId="77777777" w:rsidR="007C4E93" w:rsidRPr="00AD55E2"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67</w:t>
            </w:r>
          </w:p>
        </w:tc>
        <w:tc>
          <w:tcPr>
            <w:tcW w:w="618" w:type="pct"/>
            <w:noWrap/>
            <w:vAlign w:val="center"/>
          </w:tcPr>
          <w:p w14:paraId="361B55BE" w14:textId="77777777" w:rsidR="007C4E93" w:rsidRPr="00AD55E2"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68</w:t>
            </w:r>
          </w:p>
        </w:tc>
        <w:tc>
          <w:tcPr>
            <w:tcW w:w="618" w:type="pct"/>
            <w:noWrap/>
            <w:vAlign w:val="center"/>
          </w:tcPr>
          <w:p w14:paraId="51B531C4" w14:textId="77777777" w:rsidR="007C4E93" w:rsidRPr="00AD55E2"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68</w:t>
            </w:r>
          </w:p>
        </w:tc>
        <w:tc>
          <w:tcPr>
            <w:tcW w:w="618" w:type="pct"/>
            <w:noWrap/>
            <w:vAlign w:val="center"/>
          </w:tcPr>
          <w:p w14:paraId="2F42FA94" w14:textId="77777777" w:rsidR="007C4E93" w:rsidRPr="00AD55E2"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66</w:t>
            </w:r>
          </w:p>
        </w:tc>
        <w:tc>
          <w:tcPr>
            <w:tcW w:w="619" w:type="pct"/>
            <w:vAlign w:val="center"/>
          </w:tcPr>
          <w:p w14:paraId="3793D975" w14:textId="77777777" w:rsidR="007C4E93" w:rsidRPr="00AD55E2"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0,51%</w:t>
            </w:r>
          </w:p>
        </w:tc>
      </w:tr>
      <w:tr w:rsidR="007C4E93" w:rsidRPr="001F2907" w14:paraId="63B50468" w14:textId="77777777" w:rsidTr="00425507">
        <w:trPr>
          <w:trHeight w:val="312"/>
        </w:trPr>
        <w:tc>
          <w:tcPr>
            <w:cnfStyle w:val="001000000000" w:firstRow="0" w:lastRow="0" w:firstColumn="1" w:lastColumn="0" w:oddVBand="0" w:evenVBand="0" w:oddHBand="0" w:evenHBand="0" w:firstRowFirstColumn="0" w:firstRowLastColumn="0" w:lastRowFirstColumn="0" w:lastRowLastColumn="0"/>
            <w:tcW w:w="1290" w:type="pct"/>
            <w:noWrap/>
            <w:vAlign w:val="center"/>
            <w:hideMark/>
          </w:tcPr>
          <w:p w14:paraId="25AA02CB" w14:textId="77777777" w:rsidR="007C4E93" w:rsidRPr="00AD55E2" w:rsidRDefault="007C4E93" w:rsidP="00CF58F6">
            <w:pPr>
              <w:spacing w:line="240" w:lineRule="auto"/>
              <w:jc w:val="left"/>
              <w:rPr>
                <w:rFonts w:eastAsia="Times New Roman"/>
                <w:sz w:val="18"/>
                <w:szCs w:val="18"/>
              </w:rPr>
            </w:pPr>
            <w:r w:rsidRPr="00AD55E2">
              <w:rPr>
                <w:rFonts w:eastAsia="Times New Roman"/>
                <w:sz w:val="18"/>
                <w:szCs w:val="18"/>
              </w:rPr>
              <w:t>250</w:t>
            </w:r>
            <w:r>
              <w:rPr>
                <w:rFonts w:eastAsia="Times New Roman"/>
                <w:sz w:val="18"/>
                <w:szCs w:val="18"/>
              </w:rPr>
              <w:t xml:space="preserve"> </w:t>
            </w:r>
            <w:r w:rsidRPr="00AD55E2">
              <w:rPr>
                <w:rFonts w:eastAsia="Times New Roman"/>
                <w:sz w:val="18"/>
                <w:szCs w:val="18"/>
              </w:rPr>
              <w:t>i</w:t>
            </w:r>
            <w:r>
              <w:rPr>
                <w:rFonts w:eastAsia="Times New Roman"/>
                <w:sz w:val="18"/>
                <w:szCs w:val="18"/>
              </w:rPr>
              <w:t xml:space="preserve"> </w:t>
            </w:r>
            <w:r w:rsidRPr="00AD55E2">
              <w:rPr>
                <w:rFonts w:eastAsia="Times New Roman"/>
                <w:sz w:val="18"/>
                <w:szCs w:val="18"/>
              </w:rPr>
              <w:t>więcej</w:t>
            </w:r>
          </w:p>
        </w:tc>
        <w:tc>
          <w:tcPr>
            <w:tcW w:w="618" w:type="pct"/>
            <w:noWrap/>
            <w:vAlign w:val="center"/>
          </w:tcPr>
          <w:p w14:paraId="0639F33A" w14:textId="77777777" w:rsidR="007C4E93" w:rsidRPr="00AD55E2"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8</w:t>
            </w:r>
          </w:p>
        </w:tc>
        <w:tc>
          <w:tcPr>
            <w:tcW w:w="618" w:type="pct"/>
            <w:noWrap/>
            <w:vAlign w:val="center"/>
          </w:tcPr>
          <w:p w14:paraId="7834A480" w14:textId="77777777" w:rsidR="007C4E93" w:rsidRPr="00AD55E2"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8</w:t>
            </w:r>
          </w:p>
        </w:tc>
        <w:tc>
          <w:tcPr>
            <w:tcW w:w="618" w:type="pct"/>
            <w:noWrap/>
            <w:vAlign w:val="center"/>
          </w:tcPr>
          <w:p w14:paraId="1697B7B1" w14:textId="77777777" w:rsidR="007C4E93" w:rsidRPr="00AD55E2"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8</w:t>
            </w:r>
          </w:p>
        </w:tc>
        <w:tc>
          <w:tcPr>
            <w:tcW w:w="618" w:type="pct"/>
            <w:noWrap/>
            <w:vAlign w:val="center"/>
          </w:tcPr>
          <w:p w14:paraId="556EB813" w14:textId="77777777" w:rsidR="007C4E93" w:rsidRPr="00AD55E2"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7</w:t>
            </w:r>
          </w:p>
        </w:tc>
        <w:tc>
          <w:tcPr>
            <w:tcW w:w="618" w:type="pct"/>
            <w:noWrap/>
            <w:vAlign w:val="center"/>
          </w:tcPr>
          <w:p w14:paraId="13988247" w14:textId="77777777" w:rsidR="007C4E93" w:rsidRPr="00AD55E2"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7</w:t>
            </w:r>
          </w:p>
        </w:tc>
        <w:tc>
          <w:tcPr>
            <w:tcW w:w="619" w:type="pct"/>
            <w:vAlign w:val="center"/>
          </w:tcPr>
          <w:p w14:paraId="5CCA9B4F" w14:textId="77777777" w:rsidR="007C4E93" w:rsidRPr="00AD55E2"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0,06%</w:t>
            </w:r>
          </w:p>
        </w:tc>
      </w:tr>
    </w:tbl>
    <w:p w14:paraId="3276FA66" w14:textId="5CFF4283" w:rsidR="007C4E93" w:rsidRPr="00EF0F6B" w:rsidRDefault="007C4E93" w:rsidP="00EF0F6B">
      <w:pPr>
        <w:pStyle w:val="Zrodlo0"/>
      </w:pPr>
      <w:r w:rsidRPr="00EF0F6B">
        <w:t xml:space="preserve">Źródło: </w:t>
      </w:r>
      <w:r w:rsidR="00EF0F6B">
        <w:t>o</w:t>
      </w:r>
      <w:r w:rsidRPr="00EF0F6B">
        <w:t>pracowanie własne na podstawie danych GUS</w:t>
      </w:r>
    </w:p>
    <w:p w14:paraId="1D78667A" w14:textId="46EF5E8B" w:rsidR="007C4E93" w:rsidRPr="001F2907" w:rsidRDefault="007C4E93" w:rsidP="007C4E93">
      <w:pPr>
        <w:rPr>
          <w:color w:val="FF0000"/>
        </w:rPr>
      </w:pPr>
      <w:r w:rsidRPr="00A1752B">
        <w:t>Prawie</w:t>
      </w:r>
      <w:r>
        <w:t xml:space="preserve"> </w:t>
      </w:r>
      <w:r w:rsidRPr="00A1752B">
        <w:t>co</w:t>
      </w:r>
      <w:r>
        <w:t xml:space="preserve"> </w:t>
      </w:r>
      <w:r w:rsidRPr="00A1752B">
        <w:t>trzecie</w:t>
      </w:r>
      <w:r>
        <w:t xml:space="preserve"> </w:t>
      </w:r>
      <w:r w:rsidRPr="00A1752B">
        <w:t>przedsiębiorstwo</w:t>
      </w:r>
      <w:r>
        <w:t xml:space="preserve"> </w:t>
      </w:r>
      <w:r w:rsidRPr="00A1752B">
        <w:t>w</w:t>
      </w:r>
      <w:r>
        <w:t xml:space="preserve"> </w:t>
      </w:r>
      <w:r w:rsidRPr="00A1752B">
        <w:t>rejestrze</w:t>
      </w:r>
      <w:r>
        <w:t xml:space="preserve"> </w:t>
      </w:r>
      <w:r w:rsidRPr="00A1752B">
        <w:t>REGON</w:t>
      </w:r>
      <w:r>
        <w:t xml:space="preserve"> </w:t>
      </w:r>
      <w:r w:rsidRPr="00A1752B">
        <w:t>prowadziło</w:t>
      </w:r>
      <w:r>
        <w:t xml:space="preserve"> </w:t>
      </w:r>
      <w:r w:rsidRPr="00A1752B">
        <w:t>swoją</w:t>
      </w:r>
      <w:r>
        <w:t xml:space="preserve"> </w:t>
      </w:r>
      <w:r w:rsidRPr="00A1752B">
        <w:t>działalność</w:t>
      </w:r>
      <w:r>
        <w:t xml:space="preserve"> </w:t>
      </w:r>
      <w:r w:rsidRPr="00A1752B">
        <w:t>w</w:t>
      </w:r>
      <w:r>
        <w:t xml:space="preserve"> </w:t>
      </w:r>
      <w:r w:rsidR="00AF1379">
        <w:t>sekcji</w:t>
      </w:r>
      <w:r>
        <w:t xml:space="preserve"> </w:t>
      </w:r>
      <w:r w:rsidRPr="00A1752B">
        <w:t>G</w:t>
      </w:r>
      <w:r>
        <w:t xml:space="preserve"> </w:t>
      </w:r>
      <w:r w:rsidR="00AF1379">
        <w:t xml:space="preserve">PKD – </w:t>
      </w:r>
      <w:r w:rsidRPr="00A1752B">
        <w:t>Handel</w:t>
      </w:r>
      <w:r>
        <w:t xml:space="preserve"> </w:t>
      </w:r>
      <w:r w:rsidRPr="00A1752B">
        <w:t>hurtowy</w:t>
      </w:r>
      <w:r>
        <w:t xml:space="preserve"> </w:t>
      </w:r>
      <w:r w:rsidRPr="00A1752B">
        <w:t>i</w:t>
      </w:r>
      <w:r>
        <w:t xml:space="preserve"> </w:t>
      </w:r>
      <w:r w:rsidRPr="00A1752B">
        <w:t>detaliczny;</w:t>
      </w:r>
      <w:r>
        <w:t xml:space="preserve"> </w:t>
      </w:r>
      <w:r w:rsidRPr="00A1752B">
        <w:t>naprawa</w:t>
      </w:r>
      <w:r>
        <w:t xml:space="preserve"> </w:t>
      </w:r>
      <w:r w:rsidRPr="00A1752B">
        <w:t>pojazdów</w:t>
      </w:r>
      <w:r>
        <w:t xml:space="preserve"> </w:t>
      </w:r>
      <w:r w:rsidRPr="00A1752B">
        <w:t>samochodowych,</w:t>
      </w:r>
      <w:r>
        <w:t xml:space="preserve"> </w:t>
      </w:r>
      <w:r w:rsidRPr="00A1752B">
        <w:t>włączając</w:t>
      </w:r>
      <w:r>
        <w:t xml:space="preserve"> </w:t>
      </w:r>
      <w:r w:rsidRPr="00A1752B">
        <w:t>motocykle</w:t>
      </w:r>
      <w:r>
        <w:t xml:space="preserve"> </w:t>
      </w:r>
      <w:r w:rsidRPr="00A1752B">
        <w:t>(29,5%).</w:t>
      </w:r>
      <w:r>
        <w:t xml:space="preserve"> </w:t>
      </w:r>
      <w:r w:rsidRPr="00A1752B">
        <w:t>Duża</w:t>
      </w:r>
      <w:r>
        <w:t xml:space="preserve"> </w:t>
      </w:r>
      <w:r w:rsidRPr="00A1752B">
        <w:t>cześć</w:t>
      </w:r>
      <w:r>
        <w:t xml:space="preserve"> </w:t>
      </w:r>
      <w:r w:rsidRPr="00A1752B">
        <w:t>firm</w:t>
      </w:r>
      <w:r>
        <w:t xml:space="preserve"> </w:t>
      </w:r>
      <w:r w:rsidRPr="00A1752B">
        <w:t>działała</w:t>
      </w:r>
      <w:r>
        <w:t xml:space="preserve"> </w:t>
      </w:r>
      <w:r w:rsidRPr="00A1752B">
        <w:t>w</w:t>
      </w:r>
      <w:r>
        <w:t xml:space="preserve"> </w:t>
      </w:r>
      <w:r w:rsidR="00AF1379">
        <w:t>sekcji F –</w:t>
      </w:r>
      <w:r>
        <w:t xml:space="preserve"> </w:t>
      </w:r>
      <w:r w:rsidRPr="00A1752B">
        <w:t>budownictw</w:t>
      </w:r>
      <w:r w:rsidR="00AF1379">
        <w:t>o</w:t>
      </w:r>
      <w:r>
        <w:t xml:space="preserve"> </w:t>
      </w:r>
      <w:r w:rsidRPr="00A1752B">
        <w:t>(12,6%)</w:t>
      </w:r>
      <w:r>
        <w:t xml:space="preserve"> </w:t>
      </w:r>
      <w:r w:rsidRPr="00A1752B">
        <w:t>oraz</w:t>
      </w:r>
      <w:r>
        <w:t xml:space="preserve"> </w:t>
      </w:r>
      <w:r w:rsidRPr="00A1752B">
        <w:t>w</w:t>
      </w:r>
      <w:r>
        <w:t xml:space="preserve"> </w:t>
      </w:r>
      <w:r w:rsidRPr="00A1752B">
        <w:t>obrębie</w:t>
      </w:r>
      <w:r>
        <w:t xml:space="preserve"> </w:t>
      </w:r>
      <w:r w:rsidRPr="00A1752B">
        <w:t>przetwórstwa</w:t>
      </w:r>
      <w:r>
        <w:t xml:space="preserve"> </w:t>
      </w:r>
      <w:r w:rsidRPr="00A1752B">
        <w:t>przemysłowego</w:t>
      </w:r>
      <w:r w:rsidR="00AF1379">
        <w:t>, tj. sekcji C PKD</w:t>
      </w:r>
      <w:r>
        <w:t xml:space="preserve"> </w:t>
      </w:r>
      <w:r w:rsidRPr="00A1752B">
        <w:t>(10,8%).</w:t>
      </w:r>
      <w:r>
        <w:t xml:space="preserve"> </w:t>
      </w:r>
      <w:r w:rsidRPr="00A1752B">
        <w:t>Dokonując</w:t>
      </w:r>
      <w:r>
        <w:t xml:space="preserve"> </w:t>
      </w:r>
      <w:r w:rsidRPr="00A1752B">
        <w:t>analizy</w:t>
      </w:r>
      <w:r>
        <w:t xml:space="preserve"> </w:t>
      </w:r>
      <w:r w:rsidRPr="00A1752B">
        <w:t>zebranych</w:t>
      </w:r>
      <w:r>
        <w:t xml:space="preserve"> </w:t>
      </w:r>
      <w:r w:rsidRPr="00A1752B">
        <w:t>informacji,</w:t>
      </w:r>
      <w:r>
        <w:t xml:space="preserve"> </w:t>
      </w:r>
      <w:r w:rsidRPr="00A1752B">
        <w:t>dostrzega</w:t>
      </w:r>
      <w:r>
        <w:t xml:space="preserve"> </w:t>
      </w:r>
      <w:r w:rsidRPr="00A1752B">
        <w:t>się,</w:t>
      </w:r>
      <w:r>
        <w:t xml:space="preserve"> </w:t>
      </w:r>
      <w:r w:rsidRPr="00A1752B">
        <w:t>iż</w:t>
      </w:r>
      <w:r>
        <w:t xml:space="preserve"> </w:t>
      </w:r>
      <w:r w:rsidRPr="00A1752B">
        <w:t>najwyższy</w:t>
      </w:r>
      <w:r>
        <w:t xml:space="preserve"> </w:t>
      </w:r>
      <w:r w:rsidRPr="00A1752B">
        <w:t>przyrost</w:t>
      </w:r>
      <w:r>
        <w:t xml:space="preserve"> </w:t>
      </w:r>
      <w:r w:rsidRPr="00A1752B">
        <w:t>procentowy</w:t>
      </w:r>
      <w:r>
        <w:t xml:space="preserve"> </w:t>
      </w:r>
      <w:r w:rsidRPr="00A1752B">
        <w:t>względem</w:t>
      </w:r>
      <w:r>
        <w:t xml:space="preserve"> </w:t>
      </w:r>
      <w:r w:rsidRPr="00A1752B">
        <w:t>2017</w:t>
      </w:r>
      <w:r>
        <w:t xml:space="preserve"> </w:t>
      </w:r>
      <w:r w:rsidRPr="00A1752B">
        <w:t>roku</w:t>
      </w:r>
      <w:r>
        <w:t xml:space="preserve"> </w:t>
      </w:r>
      <w:r w:rsidRPr="00A1752B">
        <w:t>wystąpił</w:t>
      </w:r>
      <w:r>
        <w:t xml:space="preserve"> </w:t>
      </w:r>
      <w:r w:rsidRPr="00A1752B">
        <w:t>w</w:t>
      </w:r>
      <w:r>
        <w:t xml:space="preserve"> </w:t>
      </w:r>
      <w:r w:rsidR="00AF1379">
        <w:t>sekcji</w:t>
      </w:r>
      <w:r>
        <w:t xml:space="preserve"> </w:t>
      </w:r>
      <w:r w:rsidRPr="00A1752B">
        <w:t>J</w:t>
      </w:r>
      <w:r w:rsidR="00AF1379">
        <w:t xml:space="preserve"> PKD</w:t>
      </w:r>
      <w:r>
        <w:t xml:space="preserve"> </w:t>
      </w:r>
      <w:r w:rsidRPr="00A1752B">
        <w:t>–</w:t>
      </w:r>
      <w:r>
        <w:t xml:space="preserve"> </w:t>
      </w:r>
      <w:r w:rsidRPr="00A1752B">
        <w:t>Informacja</w:t>
      </w:r>
      <w:r>
        <w:t xml:space="preserve"> </w:t>
      </w:r>
      <w:r w:rsidRPr="00A1752B">
        <w:t>i</w:t>
      </w:r>
      <w:r w:rsidR="00AF1379">
        <w:t> </w:t>
      </w:r>
      <w:r w:rsidRPr="00A1752B">
        <w:t>komunikacja</w:t>
      </w:r>
      <w:r>
        <w:t xml:space="preserve"> </w:t>
      </w:r>
      <w:r w:rsidRPr="00A1752B">
        <w:t>(36,4%),</w:t>
      </w:r>
      <w:r>
        <w:t xml:space="preserve"> </w:t>
      </w:r>
      <w:r w:rsidRPr="00A1752B">
        <w:t>oraz</w:t>
      </w:r>
      <w:r w:rsidR="00AF1379">
        <w:t xml:space="preserve"> w sekcjach</w:t>
      </w:r>
      <w:r>
        <w:t xml:space="preserve"> S, T, U </w:t>
      </w:r>
      <w:r w:rsidR="00AF1379">
        <w:t xml:space="preserve">PKD – </w:t>
      </w:r>
      <w:r w:rsidRPr="00A1752B">
        <w:t>pozostała</w:t>
      </w:r>
      <w:r>
        <w:t xml:space="preserve"> </w:t>
      </w:r>
      <w:r w:rsidRPr="00A1752B">
        <w:t>działalność</w:t>
      </w:r>
      <w:r>
        <w:t xml:space="preserve"> </w:t>
      </w:r>
      <w:r w:rsidRPr="00A1752B">
        <w:t>usługowa</w:t>
      </w:r>
      <w:r>
        <w:t xml:space="preserve"> </w:t>
      </w:r>
      <w:r w:rsidRPr="00A1752B">
        <w:t>i</w:t>
      </w:r>
      <w:r>
        <w:t xml:space="preserve"> </w:t>
      </w:r>
      <w:r w:rsidRPr="00A1752B">
        <w:t>gospodarstwa</w:t>
      </w:r>
      <w:r>
        <w:t xml:space="preserve"> </w:t>
      </w:r>
      <w:r w:rsidRPr="00A1752B">
        <w:t>domowe</w:t>
      </w:r>
      <w:r>
        <w:t xml:space="preserve"> </w:t>
      </w:r>
      <w:r w:rsidRPr="00A1752B">
        <w:t>zatrudniające</w:t>
      </w:r>
      <w:r>
        <w:t xml:space="preserve"> </w:t>
      </w:r>
      <w:r w:rsidRPr="00A1752B">
        <w:t>pracowników;</w:t>
      </w:r>
      <w:r>
        <w:t xml:space="preserve"> </w:t>
      </w:r>
      <w:r w:rsidRPr="00A1752B">
        <w:t>gospodarstwa</w:t>
      </w:r>
      <w:r>
        <w:t xml:space="preserve"> </w:t>
      </w:r>
      <w:r w:rsidRPr="00A1752B">
        <w:t>domowe</w:t>
      </w:r>
      <w:r>
        <w:t xml:space="preserve"> </w:t>
      </w:r>
      <w:r w:rsidRPr="00A1752B">
        <w:t>produkujące</w:t>
      </w:r>
      <w:r>
        <w:t xml:space="preserve"> </w:t>
      </w:r>
      <w:r w:rsidRPr="00A1752B">
        <w:t>wyroby</w:t>
      </w:r>
      <w:r>
        <w:t xml:space="preserve"> </w:t>
      </w:r>
      <w:r w:rsidRPr="00A1752B">
        <w:t>i</w:t>
      </w:r>
      <w:r>
        <w:t xml:space="preserve"> </w:t>
      </w:r>
      <w:r w:rsidRPr="00A1752B">
        <w:t>świadczące</w:t>
      </w:r>
      <w:r>
        <w:t xml:space="preserve"> </w:t>
      </w:r>
      <w:r w:rsidRPr="00A1752B">
        <w:t>usługi</w:t>
      </w:r>
      <w:r>
        <w:t xml:space="preserve"> </w:t>
      </w:r>
      <w:r w:rsidRPr="00A1752B">
        <w:t>na</w:t>
      </w:r>
      <w:r>
        <w:t xml:space="preserve"> </w:t>
      </w:r>
      <w:r w:rsidRPr="00A1752B">
        <w:t>własne</w:t>
      </w:r>
      <w:r>
        <w:t xml:space="preserve"> </w:t>
      </w:r>
      <w:r w:rsidRPr="00A1752B">
        <w:t>potrzeby;</w:t>
      </w:r>
      <w:r>
        <w:t xml:space="preserve"> </w:t>
      </w:r>
      <w:r w:rsidRPr="00A1752B">
        <w:t>Organizacje</w:t>
      </w:r>
      <w:r>
        <w:t xml:space="preserve"> </w:t>
      </w:r>
      <w:r w:rsidRPr="00A1752B">
        <w:t>i</w:t>
      </w:r>
      <w:r>
        <w:t xml:space="preserve"> </w:t>
      </w:r>
      <w:r w:rsidRPr="00A1752B">
        <w:t>zespoły</w:t>
      </w:r>
      <w:r>
        <w:t xml:space="preserve"> </w:t>
      </w:r>
      <w:r w:rsidRPr="00A1752B">
        <w:t>eksterytorialne</w:t>
      </w:r>
      <w:r>
        <w:t xml:space="preserve"> </w:t>
      </w:r>
      <w:r w:rsidRPr="00A1752B">
        <w:t>(20,5%).</w:t>
      </w:r>
      <w:r>
        <w:t xml:space="preserve"> </w:t>
      </w:r>
      <w:r w:rsidRPr="00A1752B">
        <w:t>Z</w:t>
      </w:r>
      <w:r>
        <w:t xml:space="preserve"> </w:t>
      </w:r>
      <w:r w:rsidRPr="00A1752B">
        <w:t>kolei</w:t>
      </w:r>
      <w:r>
        <w:t xml:space="preserve"> </w:t>
      </w:r>
      <w:r w:rsidRPr="00A1752B">
        <w:t>najwyższy</w:t>
      </w:r>
      <w:r>
        <w:t xml:space="preserve"> </w:t>
      </w:r>
      <w:r w:rsidRPr="00A1752B">
        <w:t>spadek</w:t>
      </w:r>
      <w:r>
        <w:t xml:space="preserve"> </w:t>
      </w:r>
      <w:r w:rsidRPr="00A1752B">
        <w:t>procentowy</w:t>
      </w:r>
      <w:r>
        <w:t xml:space="preserve"> </w:t>
      </w:r>
      <w:r w:rsidRPr="00A1752B">
        <w:t>w</w:t>
      </w:r>
      <w:r>
        <w:t xml:space="preserve"> </w:t>
      </w:r>
      <w:r w:rsidRPr="00A1752B">
        <w:t>strukturze</w:t>
      </w:r>
      <w:r>
        <w:t xml:space="preserve"> </w:t>
      </w:r>
      <w:r w:rsidRPr="00A1752B">
        <w:t>działalności</w:t>
      </w:r>
      <w:r>
        <w:t xml:space="preserve"> </w:t>
      </w:r>
      <w:r w:rsidRPr="00A1752B">
        <w:t>podmiotów</w:t>
      </w:r>
      <w:r>
        <w:t xml:space="preserve"> </w:t>
      </w:r>
      <w:r w:rsidRPr="00A1752B">
        <w:t>gospodarczych</w:t>
      </w:r>
      <w:r>
        <w:t xml:space="preserve"> </w:t>
      </w:r>
      <w:r w:rsidRPr="00A1752B">
        <w:t>odnotowały</w:t>
      </w:r>
      <w:r>
        <w:t xml:space="preserve"> </w:t>
      </w:r>
      <w:r w:rsidRPr="00A1752B">
        <w:t>firmy</w:t>
      </w:r>
      <w:r>
        <w:t xml:space="preserve"> </w:t>
      </w:r>
      <w:r w:rsidR="00AF1379">
        <w:t xml:space="preserve">z sekcji B PKD, </w:t>
      </w:r>
      <w:r w:rsidRPr="00A1752B">
        <w:t>zajmujące</w:t>
      </w:r>
      <w:r>
        <w:t xml:space="preserve"> </w:t>
      </w:r>
      <w:r w:rsidRPr="00A1752B">
        <w:t>się</w:t>
      </w:r>
      <w:r>
        <w:t xml:space="preserve"> </w:t>
      </w:r>
      <w:r w:rsidRPr="00A1752B">
        <w:t>górnictwem</w:t>
      </w:r>
      <w:r>
        <w:t xml:space="preserve"> </w:t>
      </w:r>
      <w:r w:rsidRPr="00A1752B">
        <w:t>i</w:t>
      </w:r>
      <w:r>
        <w:t xml:space="preserve"> </w:t>
      </w:r>
      <w:r w:rsidRPr="00A1752B">
        <w:t>wydobywaniem</w:t>
      </w:r>
      <w:r>
        <w:t xml:space="preserve"> </w:t>
      </w:r>
      <w:r w:rsidRPr="00A1752B">
        <w:t>(-13,3%).</w:t>
      </w:r>
    </w:p>
    <w:p w14:paraId="2F002359" w14:textId="7058DC8F" w:rsidR="007C4E93" w:rsidRPr="002143E7" w:rsidRDefault="007C4E93" w:rsidP="007C4E93">
      <w:pPr>
        <w:pStyle w:val="Legenda"/>
      </w:pPr>
      <w:bookmarkStart w:id="12" w:name="_Toc146868052"/>
      <w:r w:rsidRPr="00FB2CE9">
        <w:t>Tabela</w:t>
      </w:r>
      <w:r>
        <w:t xml:space="preserve"> </w:t>
      </w:r>
      <w:r w:rsidRPr="00FB2CE9">
        <w:rPr>
          <w:noProof/>
        </w:rPr>
        <w:fldChar w:fldCharType="begin"/>
      </w:r>
      <w:r w:rsidRPr="00FB2CE9">
        <w:rPr>
          <w:noProof/>
        </w:rPr>
        <w:instrText xml:space="preserve"> SEQ Tabela \* ARABIC </w:instrText>
      </w:r>
      <w:r w:rsidRPr="00FB2CE9">
        <w:rPr>
          <w:noProof/>
        </w:rPr>
        <w:fldChar w:fldCharType="separate"/>
      </w:r>
      <w:r w:rsidR="005F6FDB">
        <w:rPr>
          <w:noProof/>
        </w:rPr>
        <w:t>8</w:t>
      </w:r>
      <w:r w:rsidRPr="00FB2CE9">
        <w:rPr>
          <w:noProof/>
        </w:rPr>
        <w:fldChar w:fldCharType="end"/>
      </w:r>
      <w:r w:rsidRPr="00FB2CE9">
        <w:t>.</w:t>
      </w:r>
      <w:r>
        <w:t xml:space="preserve"> </w:t>
      </w:r>
      <w:r w:rsidRPr="00FB2CE9">
        <w:t>Liczba</w:t>
      </w:r>
      <w:r>
        <w:t xml:space="preserve"> </w:t>
      </w:r>
      <w:r w:rsidRPr="00FB2CE9">
        <w:t>i</w:t>
      </w:r>
      <w:r>
        <w:t xml:space="preserve"> </w:t>
      </w:r>
      <w:r w:rsidRPr="00FB2CE9">
        <w:t>struktura</w:t>
      </w:r>
      <w:r>
        <w:t xml:space="preserve"> </w:t>
      </w:r>
      <w:r w:rsidRPr="00FB2CE9">
        <w:t>działalności</w:t>
      </w:r>
      <w:r>
        <w:t xml:space="preserve"> </w:t>
      </w:r>
      <w:r w:rsidRPr="00FB2CE9">
        <w:t>podmiotów</w:t>
      </w:r>
      <w:r>
        <w:t xml:space="preserve"> </w:t>
      </w:r>
      <w:r w:rsidRPr="00FB2CE9">
        <w:t>gospodarczych</w:t>
      </w:r>
      <w:r>
        <w:t xml:space="preserve"> </w:t>
      </w:r>
      <w:r w:rsidRPr="00FB2CE9">
        <w:t>według</w:t>
      </w:r>
      <w:r>
        <w:t xml:space="preserve"> </w:t>
      </w:r>
      <w:r w:rsidRPr="00FB2CE9">
        <w:t>sekcji</w:t>
      </w:r>
      <w:r>
        <w:t xml:space="preserve"> </w:t>
      </w:r>
      <w:r w:rsidRPr="00FB2CE9">
        <w:t>PKD</w:t>
      </w:r>
      <w:r>
        <w:t xml:space="preserve"> </w:t>
      </w:r>
      <w:r w:rsidRPr="00FB2CE9">
        <w:t>w</w:t>
      </w:r>
      <w:r w:rsidR="00B91031">
        <w:t> </w:t>
      </w:r>
      <w:r w:rsidRPr="00FB2CE9">
        <w:t>powiecie</w:t>
      </w:r>
      <w:r>
        <w:t xml:space="preserve"> </w:t>
      </w:r>
      <w:r w:rsidRPr="00FB2CE9">
        <w:t>olkuskim</w:t>
      </w:r>
      <w:r>
        <w:t xml:space="preserve"> </w:t>
      </w:r>
      <w:r w:rsidRPr="00FB2CE9">
        <w:t>w</w:t>
      </w:r>
      <w:r>
        <w:t xml:space="preserve"> latach 2017 </w:t>
      </w:r>
      <w:r w:rsidRPr="00FB2CE9">
        <w:t>i</w:t>
      </w:r>
      <w:r>
        <w:t xml:space="preserve"> </w:t>
      </w:r>
      <w:r w:rsidRPr="00FB2CE9">
        <w:t>20</w:t>
      </w:r>
      <w:r>
        <w:t>21</w:t>
      </w:r>
      <w:bookmarkEnd w:id="12"/>
    </w:p>
    <w:tbl>
      <w:tblPr>
        <w:tblStyle w:val="Tabelasiatki4akcent11"/>
        <w:tblW w:w="0" w:type="auto"/>
        <w:jc w:val="center"/>
        <w:tblLayout w:type="fixed"/>
        <w:tblLook w:val="04A0" w:firstRow="1" w:lastRow="0" w:firstColumn="1" w:lastColumn="0" w:noHBand="0" w:noVBand="1"/>
      </w:tblPr>
      <w:tblGrid>
        <w:gridCol w:w="4557"/>
        <w:gridCol w:w="986"/>
        <w:gridCol w:w="986"/>
        <w:gridCol w:w="1277"/>
        <w:gridCol w:w="1282"/>
      </w:tblGrid>
      <w:tr w:rsidR="007C4E93" w:rsidRPr="001F2907" w14:paraId="52B01BBA" w14:textId="77777777" w:rsidTr="00425507">
        <w:trPr>
          <w:cnfStyle w:val="100000000000" w:firstRow="1" w:lastRow="0" w:firstColumn="0" w:lastColumn="0" w:oddVBand="0" w:evenVBand="0" w:oddHBand="0" w:evenHBand="0" w:firstRowFirstColumn="0" w:firstRowLastColumn="0" w:lastRowFirstColumn="0" w:lastRowLastColumn="0"/>
          <w:trHeight w:val="330"/>
          <w:tblHeader/>
          <w:jc w:val="center"/>
        </w:trPr>
        <w:tc>
          <w:tcPr>
            <w:cnfStyle w:val="001000000000" w:firstRow="0" w:lastRow="0" w:firstColumn="1" w:lastColumn="0" w:oddVBand="0" w:evenVBand="0" w:oddHBand="0" w:evenHBand="0" w:firstRowFirstColumn="0" w:firstRowLastColumn="0" w:lastRowFirstColumn="0" w:lastRowLastColumn="0"/>
            <w:tcW w:w="4557" w:type="dxa"/>
            <w:tcBorders>
              <w:right w:val="single" w:sz="4" w:space="0" w:color="FFFFFF" w:themeColor="background1"/>
            </w:tcBorders>
            <w:noWrap/>
            <w:vAlign w:val="center"/>
            <w:hideMark/>
          </w:tcPr>
          <w:p w14:paraId="3358DCAF" w14:textId="78A58D7F" w:rsidR="007C4E93" w:rsidRPr="001D161A" w:rsidRDefault="007C4E93" w:rsidP="00CF58F6">
            <w:pPr>
              <w:spacing w:line="240" w:lineRule="auto"/>
              <w:jc w:val="left"/>
              <w:rPr>
                <w:rFonts w:eastAsia="Times New Roman"/>
                <w:color w:val="FFFFFF" w:themeColor="background1"/>
                <w:sz w:val="18"/>
                <w:szCs w:val="18"/>
              </w:rPr>
            </w:pPr>
            <w:r w:rsidRPr="001D161A">
              <w:rPr>
                <w:rFonts w:eastAsia="Times New Roman"/>
                <w:color w:val="FFFFFF" w:themeColor="background1"/>
                <w:sz w:val="18"/>
                <w:szCs w:val="18"/>
              </w:rPr>
              <w:t>Obszar</w:t>
            </w:r>
            <w:r>
              <w:rPr>
                <w:rFonts w:eastAsia="Times New Roman"/>
                <w:color w:val="FFFFFF" w:themeColor="background1"/>
                <w:sz w:val="18"/>
                <w:szCs w:val="18"/>
              </w:rPr>
              <w:t xml:space="preserve"> </w:t>
            </w:r>
            <w:r w:rsidR="00425507">
              <w:rPr>
                <w:rFonts w:eastAsia="Times New Roman"/>
                <w:color w:val="FFFFFF" w:themeColor="background1"/>
                <w:sz w:val="18"/>
                <w:szCs w:val="18"/>
              </w:rPr>
              <w:t>d</w:t>
            </w:r>
            <w:r w:rsidRPr="001D161A">
              <w:rPr>
                <w:rFonts w:eastAsia="Times New Roman"/>
                <w:color w:val="FFFFFF" w:themeColor="background1"/>
                <w:sz w:val="18"/>
                <w:szCs w:val="18"/>
              </w:rPr>
              <w:t>ziałalności</w:t>
            </w:r>
          </w:p>
        </w:tc>
        <w:tc>
          <w:tcPr>
            <w:tcW w:w="986" w:type="dxa"/>
            <w:tcBorders>
              <w:left w:val="single" w:sz="4" w:space="0" w:color="FFFFFF" w:themeColor="background1"/>
              <w:right w:val="single" w:sz="4" w:space="0" w:color="FFFFFF" w:themeColor="background1"/>
            </w:tcBorders>
            <w:noWrap/>
            <w:vAlign w:val="center"/>
            <w:hideMark/>
          </w:tcPr>
          <w:p w14:paraId="7316E6C2" w14:textId="77777777" w:rsidR="007C4E93" w:rsidRPr="001D161A" w:rsidRDefault="007C4E93" w:rsidP="00CF58F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1D161A">
              <w:rPr>
                <w:rFonts w:eastAsia="Times New Roman"/>
                <w:color w:val="FFFFFF" w:themeColor="background1"/>
                <w:sz w:val="18"/>
                <w:szCs w:val="18"/>
              </w:rPr>
              <w:t>2017</w:t>
            </w:r>
          </w:p>
        </w:tc>
        <w:tc>
          <w:tcPr>
            <w:tcW w:w="986" w:type="dxa"/>
            <w:tcBorders>
              <w:left w:val="single" w:sz="4" w:space="0" w:color="FFFFFF" w:themeColor="background1"/>
              <w:right w:val="single" w:sz="4" w:space="0" w:color="FFFFFF" w:themeColor="background1"/>
            </w:tcBorders>
            <w:noWrap/>
            <w:vAlign w:val="center"/>
            <w:hideMark/>
          </w:tcPr>
          <w:p w14:paraId="509FA1BA" w14:textId="77777777" w:rsidR="007C4E93" w:rsidRPr="001D161A" w:rsidRDefault="007C4E93" w:rsidP="00CF58F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1D161A">
              <w:rPr>
                <w:rFonts w:eastAsia="Times New Roman"/>
                <w:color w:val="FFFFFF" w:themeColor="background1"/>
                <w:sz w:val="18"/>
                <w:szCs w:val="18"/>
              </w:rPr>
              <w:t>2021</w:t>
            </w:r>
          </w:p>
        </w:tc>
        <w:tc>
          <w:tcPr>
            <w:tcW w:w="1277" w:type="dxa"/>
            <w:tcBorders>
              <w:left w:val="single" w:sz="4" w:space="0" w:color="FFFFFF" w:themeColor="background1"/>
              <w:right w:val="single" w:sz="4" w:space="0" w:color="FFFFFF" w:themeColor="background1"/>
            </w:tcBorders>
            <w:noWrap/>
            <w:vAlign w:val="center"/>
            <w:hideMark/>
          </w:tcPr>
          <w:p w14:paraId="170C4326" w14:textId="77777777" w:rsidR="007C4E93" w:rsidRPr="001D161A" w:rsidRDefault="007C4E93" w:rsidP="00CF58F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1D161A">
              <w:rPr>
                <w:rFonts w:eastAsia="Times New Roman"/>
                <w:color w:val="FFFFFF" w:themeColor="background1"/>
                <w:sz w:val="18"/>
                <w:szCs w:val="18"/>
              </w:rPr>
              <w:t>Zmiana</w:t>
            </w:r>
            <w:r>
              <w:rPr>
                <w:rFonts w:eastAsia="Times New Roman"/>
                <w:color w:val="FFFFFF" w:themeColor="background1"/>
                <w:sz w:val="18"/>
                <w:szCs w:val="18"/>
              </w:rPr>
              <w:t xml:space="preserve"> </w:t>
            </w:r>
            <w:r w:rsidRPr="001D161A">
              <w:rPr>
                <w:rFonts w:eastAsia="Times New Roman"/>
                <w:color w:val="FFFFFF" w:themeColor="background1"/>
                <w:sz w:val="18"/>
                <w:szCs w:val="18"/>
              </w:rPr>
              <w:t>%</w:t>
            </w:r>
            <w:r w:rsidRPr="001D161A">
              <w:rPr>
                <w:rFonts w:eastAsia="Times New Roman"/>
                <w:color w:val="FFFFFF" w:themeColor="background1"/>
                <w:sz w:val="18"/>
                <w:szCs w:val="18"/>
              </w:rPr>
              <w:br/>
              <w:t>2017</w:t>
            </w:r>
            <w:r>
              <w:rPr>
                <w:rFonts w:eastAsia="Times New Roman"/>
                <w:color w:val="FFFFFF" w:themeColor="background1"/>
                <w:sz w:val="18"/>
                <w:szCs w:val="18"/>
              </w:rPr>
              <w:t xml:space="preserve"> </w:t>
            </w:r>
            <w:r w:rsidRPr="001D161A">
              <w:rPr>
                <w:rFonts w:eastAsia="Times New Roman"/>
                <w:color w:val="FFFFFF" w:themeColor="background1"/>
                <w:sz w:val="18"/>
                <w:szCs w:val="18"/>
              </w:rPr>
              <w:t>=</w:t>
            </w:r>
            <w:r>
              <w:rPr>
                <w:rFonts w:eastAsia="Times New Roman"/>
                <w:color w:val="FFFFFF" w:themeColor="background1"/>
                <w:sz w:val="18"/>
                <w:szCs w:val="18"/>
              </w:rPr>
              <w:t xml:space="preserve"> </w:t>
            </w:r>
            <w:r w:rsidRPr="001D161A">
              <w:rPr>
                <w:rFonts w:eastAsia="Times New Roman"/>
                <w:color w:val="FFFFFF" w:themeColor="background1"/>
                <w:sz w:val="18"/>
                <w:szCs w:val="18"/>
              </w:rPr>
              <w:t>100%</w:t>
            </w:r>
          </w:p>
        </w:tc>
        <w:tc>
          <w:tcPr>
            <w:tcW w:w="1282" w:type="dxa"/>
            <w:tcBorders>
              <w:left w:val="single" w:sz="4" w:space="0" w:color="FFFFFF" w:themeColor="background1"/>
            </w:tcBorders>
            <w:noWrap/>
            <w:vAlign w:val="center"/>
            <w:hideMark/>
          </w:tcPr>
          <w:p w14:paraId="4C78D5D5" w14:textId="33226333" w:rsidR="007C4E93" w:rsidRPr="001D161A" w:rsidRDefault="007C4E93" w:rsidP="00CF58F6">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1D161A">
              <w:rPr>
                <w:rFonts w:eastAsia="Times New Roman"/>
                <w:color w:val="FFFFFF" w:themeColor="background1"/>
                <w:sz w:val="18"/>
                <w:szCs w:val="18"/>
              </w:rPr>
              <w:t>Udział</w:t>
            </w:r>
            <w:r>
              <w:rPr>
                <w:rFonts w:eastAsia="Times New Roman"/>
                <w:color w:val="FFFFFF" w:themeColor="background1"/>
                <w:sz w:val="18"/>
                <w:szCs w:val="18"/>
              </w:rPr>
              <w:t xml:space="preserve"> </w:t>
            </w:r>
            <w:r w:rsidR="00425507">
              <w:rPr>
                <w:rFonts w:eastAsia="Times New Roman"/>
                <w:color w:val="FFFFFF" w:themeColor="background1"/>
                <w:sz w:val="18"/>
                <w:szCs w:val="18"/>
              </w:rPr>
              <w:br/>
            </w:r>
            <w:r w:rsidRPr="001D161A">
              <w:rPr>
                <w:rFonts w:eastAsia="Times New Roman"/>
                <w:color w:val="FFFFFF" w:themeColor="background1"/>
                <w:sz w:val="18"/>
                <w:szCs w:val="18"/>
              </w:rPr>
              <w:t>w</w:t>
            </w:r>
            <w:r>
              <w:rPr>
                <w:rFonts w:eastAsia="Times New Roman"/>
                <w:color w:val="FFFFFF" w:themeColor="background1"/>
                <w:sz w:val="18"/>
                <w:szCs w:val="18"/>
              </w:rPr>
              <w:t xml:space="preserve"> </w:t>
            </w:r>
            <w:r w:rsidRPr="001D161A">
              <w:rPr>
                <w:rFonts w:eastAsia="Times New Roman"/>
                <w:color w:val="FFFFFF" w:themeColor="background1"/>
                <w:sz w:val="18"/>
                <w:szCs w:val="18"/>
              </w:rPr>
              <w:t>2021</w:t>
            </w:r>
            <w:r>
              <w:rPr>
                <w:rFonts w:eastAsia="Times New Roman"/>
                <w:color w:val="FFFFFF" w:themeColor="background1"/>
                <w:sz w:val="18"/>
                <w:szCs w:val="18"/>
              </w:rPr>
              <w:t xml:space="preserve"> </w:t>
            </w:r>
            <w:r w:rsidRPr="001D161A">
              <w:rPr>
                <w:rFonts w:eastAsia="Times New Roman"/>
                <w:color w:val="FFFFFF" w:themeColor="background1"/>
                <w:sz w:val="18"/>
                <w:szCs w:val="18"/>
              </w:rPr>
              <w:t>[%]</w:t>
            </w:r>
          </w:p>
        </w:tc>
      </w:tr>
      <w:tr w:rsidR="007C4E93" w:rsidRPr="001F2907" w14:paraId="09D32E18" w14:textId="77777777" w:rsidTr="00425507">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4557" w:type="dxa"/>
            <w:noWrap/>
            <w:vAlign w:val="center"/>
            <w:hideMark/>
          </w:tcPr>
          <w:p w14:paraId="4924961F" w14:textId="316A6414" w:rsidR="007C4E93" w:rsidRPr="004F3969" w:rsidRDefault="007C4E93" w:rsidP="00CF58F6">
            <w:pPr>
              <w:spacing w:line="240" w:lineRule="auto"/>
              <w:jc w:val="left"/>
              <w:rPr>
                <w:rFonts w:eastAsia="Times New Roman"/>
                <w:b w:val="0"/>
                <w:sz w:val="18"/>
                <w:szCs w:val="18"/>
              </w:rPr>
            </w:pPr>
            <w:r w:rsidRPr="004F3969">
              <w:rPr>
                <w:rFonts w:eastAsia="Times New Roman"/>
                <w:b w:val="0"/>
                <w:sz w:val="18"/>
                <w:szCs w:val="18"/>
              </w:rPr>
              <w:t xml:space="preserve">A </w:t>
            </w:r>
            <w:r w:rsidR="00207373">
              <w:rPr>
                <w:rFonts w:eastAsia="Times New Roman"/>
                <w:b w:val="0"/>
                <w:sz w:val="18"/>
                <w:szCs w:val="18"/>
              </w:rPr>
              <w:t xml:space="preserve">– </w:t>
            </w:r>
            <w:r w:rsidRPr="004F3969">
              <w:rPr>
                <w:rFonts w:eastAsia="Times New Roman"/>
                <w:b w:val="0"/>
                <w:sz w:val="18"/>
                <w:szCs w:val="18"/>
              </w:rPr>
              <w:t>Rolnictwo, leśnictwo, łowiectwo i rybactwo</w:t>
            </w:r>
          </w:p>
        </w:tc>
        <w:tc>
          <w:tcPr>
            <w:tcW w:w="986" w:type="dxa"/>
            <w:noWrap/>
            <w:vAlign w:val="center"/>
          </w:tcPr>
          <w:p w14:paraId="1B9FFE27"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1D161A">
              <w:rPr>
                <w:rFonts w:eastAsia="Times New Roman"/>
                <w:sz w:val="18"/>
                <w:szCs w:val="18"/>
              </w:rPr>
              <w:t>127</w:t>
            </w:r>
          </w:p>
        </w:tc>
        <w:tc>
          <w:tcPr>
            <w:tcW w:w="986" w:type="dxa"/>
            <w:noWrap/>
            <w:vAlign w:val="center"/>
          </w:tcPr>
          <w:p w14:paraId="63E5DE4E"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1D161A">
              <w:rPr>
                <w:rFonts w:eastAsia="Times New Roman"/>
                <w:sz w:val="18"/>
                <w:szCs w:val="18"/>
              </w:rPr>
              <w:t>125</w:t>
            </w:r>
          </w:p>
        </w:tc>
        <w:tc>
          <w:tcPr>
            <w:tcW w:w="1277" w:type="dxa"/>
            <w:noWrap/>
            <w:vAlign w:val="center"/>
          </w:tcPr>
          <w:p w14:paraId="048E42C3"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-1,6%</w:t>
            </w:r>
          </w:p>
        </w:tc>
        <w:tc>
          <w:tcPr>
            <w:tcW w:w="1282" w:type="dxa"/>
            <w:noWrap/>
            <w:vAlign w:val="center"/>
          </w:tcPr>
          <w:p w14:paraId="60A3DFF2"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1,0%</w:t>
            </w:r>
          </w:p>
        </w:tc>
      </w:tr>
      <w:tr w:rsidR="007C4E93" w:rsidRPr="001F2907" w14:paraId="10C0A697" w14:textId="77777777" w:rsidTr="00425507">
        <w:trPr>
          <w:trHeight w:val="330"/>
          <w:jc w:val="center"/>
        </w:trPr>
        <w:tc>
          <w:tcPr>
            <w:cnfStyle w:val="001000000000" w:firstRow="0" w:lastRow="0" w:firstColumn="1" w:lastColumn="0" w:oddVBand="0" w:evenVBand="0" w:oddHBand="0" w:evenHBand="0" w:firstRowFirstColumn="0" w:firstRowLastColumn="0" w:lastRowFirstColumn="0" w:lastRowLastColumn="0"/>
            <w:tcW w:w="4557" w:type="dxa"/>
            <w:noWrap/>
            <w:vAlign w:val="center"/>
            <w:hideMark/>
          </w:tcPr>
          <w:p w14:paraId="059C06C5" w14:textId="03FC3B9F" w:rsidR="007C4E93" w:rsidRPr="004F3969" w:rsidRDefault="007C4E93" w:rsidP="00CF58F6">
            <w:pPr>
              <w:spacing w:line="240" w:lineRule="auto"/>
              <w:jc w:val="left"/>
              <w:rPr>
                <w:rFonts w:eastAsia="Times New Roman"/>
                <w:b w:val="0"/>
                <w:sz w:val="18"/>
                <w:szCs w:val="18"/>
              </w:rPr>
            </w:pPr>
            <w:r w:rsidRPr="004F3969">
              <w:rPr>
                <w:rFonts w:eastAsia="Times New Roman"/>
                <w:b w:val="0"/>
                <w:sz w:val="18"/>
                <w:szCs w:val="18"/>
              </w:rPr>
              <w:t xml:space="preserve">B </w:t>
            </w:r>
            <w:r w:rsidR="00207373">
              <w:rPr>
                <w:rFonts w:eastAsia="Times New Roman"/>
                <w:b w:val="0"/>
                <w:sz w:val="18"/>
                <w:szCs w:val="18"/>
              </w:rPr>
              <w:t>–</w:t>
            </w:r>
            <w:r w:rsidRPr="004F3969">
              <w:rPr>
                <w:rFonts w:eastAsia="Times New Roman"/>
                <w:b w:val="0"/>
                <w:sz w:val="18"/>
                <w:szCs w:val="18"/>
              </w:rPr>
              <w:t xml:space="preserve"> Górnictwo i wydobywanie</w:t>
            </w:r>
          </w:p>
        </w:tc>
        <w:tc>
          <w:tcPr>
            <w:tcW w:w="986" w:type="dxa"/>
            <w:noWrap/>
            <w:vAlign w:val="center"/>
          </w:tcPr>
          <w:p w14:paraId="4DBC61F2"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15</w:t>
            </w:r>
          </w:p>
        </w:tc>
        <w:tc>
          <w:tcPr>
            <w:tcW w:w="986" w:type="dxa"/>
            <w:noWrap/>
            <w:vAlign w:val="center"/>
          </w:tcPr>
          <w:p w14:paraId="4F066B76"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13</w:t>
            </w:r>
          </w:p>
        </w:tc>
        <w:tc>
          <w:tcPr>
            <w:tcW w:w="1277" w:type="dxa"/>
            <w:noWrap/>
            <w:vAlign w:val="center"/>
          </w:tcPr>
          <w:p w14:paraId="445572F2"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-13,3%</w:t>
            </w:r>
          </w:p>
        </w:tc>
        <w:tc>
          <w:tcPr>
            <w:tcW w:w="1282" w:type="dxa"/>
            <w:noWrap/>
            <w:vAlign w:val="center"/>
          </w:tcPr>
          <w:p w14:paraId="1D278908"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0,1%</w:t>
            </w:r>
          </w:p>
        </w:tc>
      </w:tr>
      <w:tr w:rsidR="007C4E93" w:rsidRPr="001F2907" w14:paraId="369D5B15" w14:textId="77777777" w:rsidTr="00425507">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4557" w:type="dxa"/>
            <w:noWrap/>
            <w:vAlign w:val="center"/>
            <w:hideMark/>
          </w:tcPr>
          <w:p w14:paraId="49C3A88D" w14:textId="3F3DE802" w:rsidR="007C4E93" w:rsidRPr="004F3969" w:rsidRDefault="007C4E93" w:rsidP="00CF58F6">
            <w:pPr>
              <w:spacing w:line="240" w:lineRule="auto"/>
              <w:jc w:val="left"/>
              <w:rPr>
                <w:rFonts w:eastAsia="Times New Roman"/>
                <w:b w:val="0"/>
                <w:sz w:val="18"/>
                <w:szCs w:val="18"/>
              </w:rPr>
            </w:pPr>
            <w:r w:rsidRPr="004F3969">
              <w:rPr>
                <w:rFonts w:eastAsia="Times New Roman"/>
                <w:b w:val="0"/>
                <w:sz w:val="18"/>
                <w:szCs w:val="18"/>
              </w:rPr>
              <w:lastRenderedPageBreak/>
              <w:t xml:space="preserve">C </w:t>
            </w:r>
            <w:r w:rsidR="00207373">
              <w:rPr>
                <w:rFonts w:eastAsia="Times New Roman"/>
                <w:b w:val="0"/>
                <w:sz w:val="18"/>
                <w:szCs w:val="18"/>
              </w:rPr>
              <w:t>–</w:t>
            </w:r>
            <w:r w:rsidRPr="004F3969">
              <w:rPr>
                <w:rFonts w:eastAsia="Times New Roman"/>
                <w:b w:val="0"/>
                <w:sz w:val="18"/>
                <w:szCs w:val="18"/>
              </w:rPr>
              <w:t xml:space="preserve"> Przetwórstwo przemysłowe</w:t>
            </w:r>
          </w:p>
        </w:tc>
        <w:tc>
          <w:tcPr>
            <w:tcW w:w="986" w:type="dxa"/>
            <w:noWrap/>
            <w:vAlign w:val="center"/>
          </w:tcPr>
          <w:p w14:paraId="7225FDD0"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1 307</w:t>
            </w:r>
          </w:p>
        </w:tc>
        <w:tc>
          <w:tcPr>
            <w:tcW w:w="986" w:type="dxa"/>
            <w:noWrap/>
            <w:vAlign w:val="center"/>
          </w:tcPr>
          <w:p w14:paraId="3687178A"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1 397</w:t>
            </w:r>
          </w:p>
        </w:tc>
        <w:tc>
          <w:tcPr>
            <w:tcW w:w="1277" w:type="dxa"/>
            <w:noWrap/>
            <w:vAlign w:val="center"/>
          </w:tcPr>
          <w:p w14:paraId="779ED016"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6,9%</w:t>
            </w:r>
          </w:p>
        </w:tc>
        <w:tc>
          <w:tcPr>
            <w:tcW w:w="1282" w:type="dxa"/>
            <w:noWrap/>
            <w:vAlign w:val="center"/>
          </w:tcPr>
          <w:p w14:paraId="22A1DCB9"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10,8%</w:t>
            </w:r>
          </w:p>
        </w:tc>
      </w:tr>
      <w:tr w:rsidR="007C4E93" w:rsidRPr="001F2907" w14:paraId="42C1E647" w14:textId="77777777" w:rsidTr="00425507">
        <w:trPr>
          <w:trHeight w:val="330"/>
          <w:jc w:val="center"/>
        </w:trPr>
        <w:tc>
          <w:tcPr>
            <w:cnfStyle w:val="001000000000" w:firstRow="0" w:lastRow="0" w:firstColumn="1" w:lastColumn="0" w:oddVBand="0" w:evenVBand="0" w:oddHBand="0" w:evenHBand="0" w:firstRowFirstColumn="0" w:firstRowLastColumn="0" w:lastRowFirstColumn="0" w:lastRowLastColumn="0"/>
            <w:tcW w:w="4557" w:type="dxa"/>
            <w:noWrap/>
            <w:vAlign w:val="center"/>
            <w:hideMark/>
          </w:tcPr>
          <w:p w14:paraId="4DBBFF1B" w14:textId="1CCD927B" w:rsidR="007C4E93" w:rsidRPr="004F3969" w:rsidRDefault="007C4E93" w:rsidP="00CF58F6">
            <w:pPr>
              <w:spacing w:line="240" w:lineRule="auto"/>
              <w:jc w:val="left"/>
              <w:rPr>
                <w:rFonts w:eastAsia="Times New Roman"/>
                <w:b w:val="0"/>
                <w:sz w:val="18"/>
                <w:szCs w:val="18"/>
              </w:rPr>
            </w:pPr>
            <w:r w:rsidRPr="004F3969">
              <w:rPr>
                <w:rFonts w:eastAsia="Times New Roman"/>
                <w:b w:val="0"/>
                <w:sz w:val="18"/>
                <w:szCs w:val="18"/>
              </w:rPr>
              <w:t xml:space="preserve">D </w:t>
            </w:r>
            <w:r w:rsidR="00207373">
              <w:rPr>
                <w:rFonts w:eastAsia="Times New Roman"/>
                <w:b w:val="0"/>
                <w:sz w:val="18"/>
                <w:szCs w:val="18"/>
              </w:rPr>
              <w:t xml:space="preserve">– </w:t>
            </w:r>
            <w:r w:rsidRPr="004F3969">
              <w:rPr>
                <w:rFonts w:eastAsia="Times New Roman"/>
                <w:b w:val="0"/>
                <w:sz w:val="18"/>
                <w:szCs w:val="18"/>
              </w:rPr>
              <w:t>Wytwarzanie i zaopatrywanie w energię elektryczną, gaz, parę wodną, gorącą wodę i powietrze do układów klimatyzacyjnych</w:t>
            </w:r>
          </w:p>
        </w:tc>
        <w:tc>
          <w:tcPr>
            <w:tcW w:w="986" w:type="dxa"/>
            <w:noWrap/>
            <w:vAlign w:val="center"/>
          </w:tcPr>
          <w:p w14:paraId="40369DC7"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8</w:t>
            </w:r>
          </w:p>
        </w:tc>
        <w:tc>
          <w:tcPr>
            <w:tcW w:w="986" w:type="dxa"/>
            <w:noWrap/>
            <w:vAlign w:val="center"/>
          </w:tcPr>
          <w:p w14:paraId="0A4FB583"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9</w:t>
            </w:r>
          </w:p>
        </w:tc>
        <w:tc>
          <w:tcPr>
            <w:tcW w:w="1277" w:type="dxa"/>
            <w:noWrap/>
            <w:vAlign w:val="center"/>
          </w:tcPr>
          <w:p w14:paraId="2EF30A61"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12,5%</w:t>
            </w:r>
          </w:p>
        </w:tc>
        <w:tc>
          <w:tcPr>
            <w:tcW w:w="1282" w:type="dxa"/>
            <w:noWrap/>
            <w:vAlign w:val="center"/>
          </w:tcPr>
          <w:p w14:paraId="3CE1F006"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0,1%</w:t>
            </w:r>
          </w:p>
        </w:tc>
      </w:tr>
      <w:tr w:rsidR="007C4E93" w:rsidRPr="001F2907" w14:paraId="71D6F4A7" w14:textId="77777777" w:rsidTr="00425507">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4557" w:type="dxa"/>
            <w:noWrap/>
            <w:vAlign w:val="center"/>
            <w:hideMark/>
          </w:tcPr>
          <w:p w14:paraId="23AC124D" w14:textId="66D35937" w:rsidR="007C4E93" w:rsidRPr="004F3969" w:rsidRDefault="007C4E93" w:rsidP="00CF58F6">
            <w:pPr>
              <w:spacing w:line="240" w:lineRule="auto"/>
              <w:jc w:val="left"/>
              <w:rPr>
                <w:rFonts w:eastAsia="Times New Roman"/>
                <w:b w:val="0"/>
                <w:sz w:val="18"/>
                <w:szCs w:val="18"/>
              </w:rPr>
            </w:pPr>
            <w:r w:rsidRPr="004F3969">
              <w:rPr>
                <w:rFonts w:eastAsia="Times New Roman"/>
                <w:b w:val="0"/>
                <w:sz w:val="18"/>
                <w:szCs w:val="18"/>
              </w:rPr>
              <w:t xml:space="preserve">E </w:t>
            </w:r>
            <w:r w:rsidR="00207373">
              <w:rPr>
                <w:rFonts w:eastAsia="Times New Roman"/>
                <w:b w:val="0"/>
                <w:sz w:val="18"/>
                <w:szCs w:val="18"/>
              </w:rPr>
              <w:t>–</w:t>
            </w:r>
            <w:r w:rsidRPr="004F3969">
              <w:rPr>
                <w:rFonts w:eastAsia="Times New Roman"/>
                <w:b w:val="0"/>
                <w:sz w:val="18"/>
                <w:szCs w:val="18"/>
              </w:rPr>
              <w:t xml:space="preserve"> Dostawa wody; gospodarowanie ściekami i odpadami oraz działalność związana z rekultywacją</w:t>
            </w:r>
          </w:p>
        </w:tc>
        <w:tc>
          <w:tcPr>
            <w:tcW w:w="986" w:type="dxa"/>
            <w:noWrap/>
            <w:vAlign w:val="center"/>
          </w:tcPr>
          <w:p w14:paraId="1B46EC04"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44</w:t>
            </w:r>
          </w:p>
        </w:tc>
        <w:tc>
          <w:tcPr>
            <w:tcW w:w="986" w:type="dxa"/>
            <w:noWrap/>
            <w:vAlign w:val="center"/>
          </w:tcPr>
          <w:p w14:paraId="0AD91957"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42</w:t>
            </w:r>
          </w:p>
        </w:tc>
        <w:tc>
          <w:tcPr>
            <w:tcW w:w="1277" w:type="dxa"/>
            <w:noWrap/>
            <w:vAlign w:val="center"/>
          </w:tcPr>
          <w:p w14:paraId="45ADE7CF"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-4,5%</w:t>
            </w:r>
          </w:p>
        </w:tc>
        <w:tc>
          <w:tcPr>
            <w:tcW w:w="1282" w:type="dxa"/>
            <w:noWrap/>
            <w:vAlign w:val="center"/>
          </w:tcPr>
          <w:p w14:paraId="3BA2DBCC"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0,3%</w:t>
            </w:r>
          </w:p>
        </w:tc>
      </w:tr>
      <w:tr w:rsidR="007C4E93" w:rsidRPr="001F2907" w14:paraId="24689BBE" w14:textId="77777777" w:rsidTr="00425507">
        <w:trPr>
          <w:trHeight w:val="300"/>
          <w:jc w:val="center"/>
        </w:trPr>
        <w:tc>
          <w:tcPr>
            <w:cnfStyle w:val="001000000000" w:firstRow="0" w:lastRow="0" w:firstColumn="1" w:lastColumn="0" w:oddVBand="0" w:evenVBand="0" w:oddHBand="0" w:evenHBand="0" w:firstRowFirstColumn="0" w:firstRowLastColumn="0" w:lastRowFirstColumn="0" w:lastRowLastColumn="0"/>
            <w:tcW w:w="4557" w:type="dxa"/>
            <w:noWrap/>
            <w:vAlign w:val="center"/>
            <w:hideMark/>
          </w:tcPr>
          <w:p w14:paraId="5E7498D0" w14:textId="44438825" w:rsidR="007C4E93" w:rsidRPr="004F3969" w:rsidRDefault="007C4E93" w:rsidP="00CF58F6">
            <w:pPr>
              <w:spacing w:line="240" w:lineRule="auto"/>
              <w:jc w:val="left"/>
              <w:rPr>
                <w:rFonts w:eastAsia="Times New Roman"/>
                <w:b w:val="0"/>
                <w:sz w:val="18"/>
                <w:szCs w:val="18"/>
              </w:rPr>
            </w:pPr>
            <w:r w:rsidRPr="004F3969">
              <w:rPr>
                <w:rFonts w:eastAsia="Times New Roman"/>
                <w:b w:val="0"/>
                <w:sz w:val="18"/>
                <w:szCs w:val="18"/>
              </w:rPr>
              <w:t xml:space="preserve">F </w:t>
            </w:r>
            <w:r w:rsidR="00207373">
              <w:rPr>
                <w:rFonts w:eastAsia="Times New Roman"/>
                <w:b w:val="0"/>
                <w:sz w:val="18"/>
                <w:szCs w:val="18"/>
              </w:rPr>
              <w:t>–</w:t>
            </w:r>
            <w:r w:rsidRPr="004F3969">
              <w:rPr>
                <w:rFonts w:eastAsia="Times New Roman"/>
                <w:b w:val="0"/>
                <w:sz w:val="18"/>
                <w:szCs w:val="18"/>
              </w:rPr>
              <w:t xml:space="preserve"> Budownictwo</w:t>
            </w:r>
          </w:p>
        </w:tc>
        <w:tc>
          <w:tcPr>
            <w:tcW w:w="986" w:type="dxa"/>
            <w:noWrap/>
            <w:vAlign w:val="center"/>
          </w:tcPr>
          <w:p w14:paraId="3A173E00"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1 351</w:t>
            </w:r>
          </w:p>
        </w:tc>
        <w:tc>
          <w:tcPr>
            <w:tcW w:w="986" w:type="dxa"/>
            <w:noWrap/>
            <w:vAlign w:val="center"/>
          </w:tcPr>
          <w:p w14:paraId="28B2690F"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1 622</w:t>
            </w:r>
          </w:p>
        </w:tc>
        <w:tc>
          <w:tcPr>
            <w:tcW w:w="1277" w:type="dxa"/>
            <w:noWrap/>
            <w:vAlign w:val="center"/>
          </w:tcPr>
          <w:p w14:paraId="5F751CDE"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20,1%</w:t>
            </w:r>
          </w:p>
        </w:tc>
        <w:tc>
          <w:tcPr>
            <w:tcW w:w="1282" w:type="dxa"/>
            <w:noWrap/>
            <w:vAlign w:val="center"/>
          </w:tcPr>
          <w:p w14:paraId="2AE1683C"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12,6%</w:t>
            </w:r>
          </w:p>
        </w:tc>
      </w:tr>
      <w:tr w:rsidR="007C4E93" w:rsidRPr="001F2907" w14:paraId="0F370723" w14:textId="77777777" w:rsidTr="00425507">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4557" w:type="dxa"/>
            <w:noWrap/>
            <w:vAlign w:val="center"/>
            <w:hideMark/>
          </w:tcPr>
          <w:p w14:paraId="5C2B889C" w14:textId="16212CA0" w:rsidR="007C4E93" w:rsidRPr="004F3969" w:rsidRDefault="007C4E93" w:rsidP="00CF58F6">
            <w:pPr>
              <w:spacing w:line="240" w:lineRule="auto"/>
              <w:jc w:val="left"/>
              <w:rPr>
                <w:rFonts w:eastAsia="Times New Roman"/>
                <w:b w:val="0"/>
                <w:sz w:val="18"/>
                <w:szCs w:val="18"/>
              </w:rPr>
            </w:pPr>
            <w:r w:rsidRPr="004F3969">
              <w:rPr>
                <w:rFonts w:eastAsia="Times New Roman"/>
                <w:b w:val="0"/>
                <w:sz w:val="18"/>
                <w:szCs w:val="18"/>
              </w:rPr>
              <w:t xml:space="preserve">G </w:t>
            </w:r>
            <w:r w:rsidR="00207373">
              <w:rPr>
                <w:rFonts w:eastAsia="Times New Roman"/>
                <w:b w:val="0"/>
                <w:sz w:val="18"/>
                <w:szCs w:val="18"/>
              </w:rPr>
              <w:t>–</w:t>
            </w:r>
            <w:r w:rsidRPr="004F3969">
              <w:rPr>
                <w:rFonts w:eastAsia="Times New Roman"/>
                <w:b w:val="0"/>
                <w:sz w:val="18"/>
                <w:szCs w:val="18"/>
              </w:rPr>
              <w:t xml:space="preserve"> Handel hurtowy i detaliczny; naprawa pojazdów samochodowych, włączając motocykle</w:t>
            </w:r>
          </w:p>
        </w:tc>
        <w:tc>
          <w:tcPr>
            <w:tcW w:w="986" w:type="dxa"/>
            <w:noWrap/>
            <w:vAlign w:val="center"/>
          </w:tcPr>
          <w:p w14:paraId="0D24B88B"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3 839</w:t>
            </w:r>
          </w:p>
        </w:tc>
        <w:tc>
          <w:tcPr>
            <w:tcW w:w="986" w:type="dxa"/>
            <w:noWrap/>
            <w:vAlign w:val="center"/>
          </w:tcPr>
          <w:p w14:paraId="54C8673D"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3 803</w:t>
            </w:r>
          </w:p>
        </w:tc>
        <w:tc>
          <w:tcPr>
            <w:tcW w:w="1277" w:type="dxa"/>
            <w:noWrap/>
            <w:vAlign w:val="center"/>
          </w:tcPr>
          <w:p w14:paraId="272D7896"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-0,9%</w:t>
            </w:r>
          </w:p>
        </w:tc>
        <w:tc>
          <w:tcPr>
            <w:tcW w:w="1282" w:type="dxa"/>
            <w:noWrap/>
            <w:vAlign w:val="center"/>
          </w:tcPr>
          <w:p w14:paraId="1677DBC6"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29,5%</w:t>
            </w:r>
          </w:p>
        </w:tc>
      </w:tr>
      <w:tr w:rsidR="007C4E93" w:rsidRPr="001F2907" w14:paraId="2EAC8360" w14:textId="77777777" w:rsidTr="00425507">
        <w:trPr>
          <w:trHeight w:val="330"/>
          <w:jc w:val="center"/>
        </w:trPr>
        <w:tc>
          <w:tcPr>
            <w:cnfStyle w:val="001000000000" w:firstRow="0" w:lastRow="0" w:firstColumn="1" w:lastColumn="0" w:oddVBand="0" w:evenVBand="0" w:oddHBand="0" w:evenHBand="0" w:firstRowFirstColumn="0" w:firstRowLastColumn="0" w:lastRowFirstColumn="0" w:lastRowLastColumn="0"/>
            <w:tcW w:w="4557" w:type="dxa"/>
            <w:noWrap/>
            <w:vAlign w:val="center"/>
            <w:hideMark/>
          </w:tcPr>
          <w:p w14:paraId="4D1972C6" w14:textId="1F079871" w:rsidR="007C4E93" w:rsidRPr="004F3969" w:rsidRDefault="007C4E93" w:rsidP="00CF58F6">
            <w:pPr>
              <w:spacing w:line="240" w:lineRule="auto"/>
              <w:jc w:val="left"/>
              <w:rPr>
                <w:rFonts w:eastAsia="Times New Roman"/>
                <w:b w:val="0"/>
                <w:sz w:val="18"/>
                <w:szCs w:val="18"/>
              </w:rPr>
            </w:pPr>
            <w:r w:rsidRPr="004F3969">
              <w:rPr>
                <w:rFonts w:eastAsia="Times New Roman"/>
                <w:b w:val="0"/>
                <w:sz w:val="18"/>
                <w:szCs w:val="18"/>
              </w:rPr>
              <w:t xml:space="preserve">H </w:t>
            </w:r>
            <w:r w:rsidR="00207373">
              <w:rPr>
                <w:rFonts w:eastAsia="Times New Roman"/>
                <w:b w:val="0"/>
                <w:sz w:val="18"/>
                <w:szCs w:val="18"/>
              </w:rPr>
              <w:t>–</w:t>
            </w:r>
            <w:r w:rsidRPr="004F3969">
              <w:rPr>
                <w:rFonts w:eastAsia="Times New Roman"/>
                <w:b w:val="0"/>
                <w:sz w:val="18"/>
                <w:szCs w:val="18"/>
              </w:rPr>
              <w:t xml:space="preserve"> Transport i gospodarka magazynowa</w:t>
            </w:r>
          </w:p>
        </w:tc>
        <w:tc>
          <w:tcPr>
            <w:tcW w:w="986" w:type="dxa"/>
            <w:noWrap/>
            <w:vAlign w:val="center"/>
          </w:tcPr>
          <w:p w14:paraId="64550472"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908</w:t>
            </w:r>
          </w:p>
        </w:tc>
        <w:tc>
          <w:tcPr>
            <w:tcW w:w="986" w:type="dxa"/>
            <w:noWrap/>
            <w:vAlign w:val="center"/>
          </w:tcPr>
          <w:p w14:paraId="2C98868C"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940</w:t>
            </w:r>
          </w:p>
        </w:tc>
        <w:tc>
          <w:tcPr>
            <w:tcW w:w="1277" w:type="dxa"/>
            <w:noWrap/>
            <w:vAlign w:val="center"/>
          </w:tcPr>
          <w:p w14:paraId="726E695F"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3,5%</w:t>
            </w:r>
          </w:p>
        </w:tc>
        <w:tc>
          <w:tcPr>
            <w:tcW w:w="1282" w:type="dxa"/>
            <w:noWrap/>
            <w:vAlign w:val="center"/>
          </w:tcPr>
          <w:p w14:paraId="10CD4A6A"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7,3%</w:t>
            </w:r>
          </w:p>
        </w:tc>
      </w:tr>
      <w:tr w:rsidR="007C4E93" w:rsidRPr="001F2907" w14:paraId="16659756" w14:textId="77777777" w:rsidTr="00425507">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4557" w:type="dxa"/>
            <w:noWrap/>
            <w:vAlign w:val="center"/>
            <w:hideMark/>
          </w:tcPr>
          <w:p w14:paraId="2B38BC90" w14:textId="3CE56A48" w:rsidR="007C4E93" w:rsidRPr="004F3969" w:rsidRDefault="007C4E93" w:rsidP="00CF58F6">
            <w:pPr>
              <w:spacing w:line="240" w:lineRule="auto"/>
              <w:jc w:val="left"/>
              <w:rPr>
                <w:rFonts w:eastAsia="Times New Roman"/>
                <w:b w:val="0"/>
                <w:sz w:val="18"/>
                <w:szCs w:val="18"/>
              </w:rPr>
            </w:pPr>
            <w:r w:rsidRPr="004F3969">
              <w:rPr>
                <w:rFonts w:eastAsia="Times New Roman"/>
                <w:b w:val="0"/>
                <w:sz w:val="18"/>
                <w:szCs w:val="18"/>
              </w:rPr>
              <w:t xml:space="preserve">I </w:t>
            </w:r>
            <w:r w:rsidR="00207373">
              <w:rPr>
                <w:rFonts w:eastAsia="Times New Roman"/>
                <w:b w:val="0"/>
                <w:sz w:val="18"/>
                <w:szCs w:val="18"/>
              </w:rPr>
              <w:t>–</w:t>
            </w:r>
            <w:r w:rsidRPr="004F3969">
              <w:rPr>
                <w:rFonts w:eastAsia="Times New Roman"/>
                <w:b w:val="0"/>
                <w:sz w:val="18"/>
                <w:szCs w:val="18"/>
              </w:rPr>
              <w:t xml:space="preserve"> Działalność związana z zakwaterowaniem i usługami gastronomicznymi</w:t>
            </w:r>
          </w:p>
        </w:tc>
        <w:tc>
          <w:tcPr>
            <w:tcW w:w="986" w:type="dxa"/>
            <w:noWrap/>
            <w:vAlign w:val="center"/>
          </w:tcPr>
          <w:p w14:paraId="3AA6AD1D"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306</w:t>
            </w:r>
          </w:p>
        </w:tc>
        <w:tc>
          <w:tcPr>
            <w:tcW w:w="986" w:type="dxa"/>
            <w:noWrap/>
            <w:vAlign w:val="center"/>
          </w:tcPr>
          <w:p w14:paraId="274C1258"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354</w:t>
            </w:r>
          </w:p>
        </w:tc>
        <w:tc>
          <w:tcPr>
            <w:tcW w:w="1277" w:type="dxa"/>
            <w:noWrap/>
            <w:vAlign w:val="center"/>
          </w:tcPr>
          <w:p w14:paraId="2C688785"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15,7%</w:t>
            </w:r>
          </w:p>
        </w:tc>
        <w:tc>
          <w:tcPr>
            <w:tcW w:w="1282" w:type="dxa"/>
            <w:noWrap/>
            <w:vAlign w:val="center"/>
          </w:tcPr>
          <w:p w14:paraId="4123D315"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2,7%</w:t>
            </w:r>
          </w:p>
        </w:tc>
      </w:tr>
      <w:tr w:rsidR="007C4E93" w:rsidRPr="001F2907" w14:paraId="4D89DE6A" w14:textId="77777777" w:rsidTr="00425507">
        <w:trPr>
          <w:trHeight w:val="330"/>
          <w:jc w:val="center"/>
        </w:trPr>
        <w:tc>
          <w:tcPr>
            <w:cnfStyle w:val="001000000000" w:firstRow="0" w:lastRow="0" w:firstColumn="1" w:lastColumn="0" w:oddVBand="0" w:evenVBand="0" w:oddHBand="0" w:evenHBand="0" w:firstRowFirstColumn="0" w:firstRowLastColumn="0" w:lastRowFirstColumn="0" w:lastRowLastColumn="0"/>
            <w:tcW w:w="4557" w:type="dxa"/>
            <w:noWrap/>
            <w:vAlign w:val="center"/>
            <w:hideMark/>
          </w:tcPr>
          <w:p w14:paraId="526B7563" w14:textId="3A7483BD" w:rsidR="007C4E93" w:rsidRPr="004F3969" w:rsidRDefault="007C4E93" w:rsidP="00CF58F6">
            <w:pPr>
              <w:spacing w:line="240" w:lineRule="auto"/>
              <w:jc w:val="left"/>
              <w:rPr>
                <w:rFonts w:eastAsia="Times New Roman"/>
                <w:b w:val="0"/>
                <w:sz w:val="18"/>
                <w:szCs w:val="18"/>
              </w:rPr>
            </w:pPr>
            <w:r w:rsidRPr="004F3969">
              <w:rPr>
                <w:rFonts w:eastAsia="Times New Roman"/>
                <w:b w:val="0"/>
                <w:sz w:val="18"/>
                <w:szCs w:val="18"/>
              </w:rPr>
              <w:t xml:space="preserve">J </w:t>
            </w:r>
            <w:r w:rsidR="00207373">
              <w:rPr>
                <w:rFonts w:eastAsia="Times New Roman"/>
                <w:b w:val="0"/>
                <w:sz w:val="18"/>
                <w:szCs w:val="18"/>
              </w:rPr>
              <w:t>–</w:t>
            </w:r>
            <w:r w:rsidRPr="004F3969">
              <w:rPr>
                <w:rFonts w:eastAsia="Times New Roman"/>
                <w:b w:val="0"/>
                <w:sz w:val="18"/>
                <w:szCs w:val="18"/>
              </w:rPr>
              <w:t xml:space="preserve"> Informacja i komunikacja</w:t>
            </w:r>
          </w:p>
        </w:tc>
        <w:tc>
          <w:tcPr>
            <w:tcW w:w="986" w:type="dxa"/>
            <w:noWrap/>
            <w:vAlign w:val="center"/>
          </w:tcPr>
          <w:p w14:paraId="7F834B2D"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250</w:t>
            </w:r>
          </w:p>
        </w:tc>
        <w:tc>
          <w:tcPr>
            <w:tcW w:w="986" w:type="dxa"/>
            <w:noWrap/>
            <w:vAlign w:val="center"/>
          </w:tcPr>
          <w:p w14:paraId="6AE7F2FC"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359</w:t>
            </w:r>
          </w:p>
        </w:tc>
        <w:tc>
          <w:tcPr>
            <w:tcW w:w="1277" w:type="dxa"/>
            <w:noWrap/>
            <w:vAlign w:val="center"/>
          </w:tcPr>
          <w:p w14:paraId="5F618E47"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43,6%</w:t>
            </w:r>
          </w:p>
        </w:tc>
        <w:tc>
          <w:tcPr>
            <w:tcW w:w="1282" w:type="dxa"/>
            <w:noWrap/>
            <w:vAlign w:val="center"/>
          </w:tcPr>
          <w:p w14:paraId="3C9C26D0"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2,8%</w:t>
            </w:r>
          </w:p>
        </w:tc>
      </w:tr>
      <w:tr w:rsidR="007C4E93" w:rsidRPr="001F2907" w14:paraId="4F7F73D3" w14:textId="77777777" w:rsidTr="00425507">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4557" w:type="dxa"/>
            <w:noWrap/>
            <w:vAlign w:val="center"/>
            <w:hideMark/>
          </w:tcPr>
          <w:p w14:paraId="3D267514" w14:textId="3C58FC7A" w:rsidR="007C4E93" w:rsidRPr="004F3969" w:rsidRDefault="007C4E93" w:rsidP="00CF58F6">
            <w:pPr>
              <w:spacing w:line="240" w:lineRule="auto"/>
              <w:jc w:val="left"/>
              <w:rPr>
                <w:rFonts w:eastAsia="Times New Roman"/>
                <w:b w:val="0"/>
                <w:sz w:val="18"/>
                <w:szCs w:val="18"/>
              </w:rPr>
            </w:pPr>
            <w:r w:rsidRPr="004F3969">
              <w:rPr>
                <w:rFonts w:eastAsia="Times New Roman"/>
                <w:b w:val="0"/>
                <w:sz w:val="18"/>
                <w:szCs w:val="18"/>
              </w:rPr>
              <w:t xml:space="preserve">K </w:t>
            </w:r>
            <w:r w:rsidR="00207373">
              <w:rPr>
                <w:rFonts w:eastAsia="Times New Roman"/>
                <w:b w:val="0"/>
                <w:sz w:val="18"/>
                <w:szCs w:val="18"/>
              </w:rPr>
              <w:t>–</w:t>
            </w:r>
            <w:r w:rsidRPr="004F3969">
              <w:rPr>
                <w:rFonts w:eastAsia="Times New Roman"/>
                <w:b w:val="0"/>
                <w:sz w:val="18"/>
                <w:szCs w:val="18"/>
              </w:rPr>
              <w:t xml:space="preserve"> Działalność finansowa i ubezpieczeniowa</w:t>
            </w:r>
          </w:p>
        </w:tc>
        <w:tc>
          <w:tcPr>
            <w:tcW w:w="986" w:type="dxa"/>
            <w:noWrap/>
            <w:vAlign w:val="center"/>
          </w:tcPr>
          <w:p w14:paraId="076661AD"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292</w:t>
            </w:r>
          </w:p>
        </w:tc>
        <w:tc>
          <w:tcPr>
            <w:tcW w:w="986" w:type="dxa"/>
            <w:noWrap/>
            <w:vAlign w:val="center"/>
          </w:tcPr>
          <w:p w14:paraId="7DBDE26A"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285</w:t>
            </w:r>
          </w:p>
        </w:tc>
        <w:tc>
          <w:tcPr>
            <w:tcW w:w="1277" w:type="dxa"/>
            <w:noWrap/>
            <w:vAlign w:val="center"/>
          </w:tcPr>
          <w:p w14:paraId="78A40207"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-2,4%</w:t>
            </w:r>
          </w:p>
        </w:tc>
        <w:tc>
          <w:tcPr>
            <w:tcW w:w="1282" w:type="dxa"/>
            <w:noWrap/>
            <w:vAlign w:val="center"/>
          </w:tcPr>
          <w:p w14:paraId="46EEBAC2"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2,2%</w:t>
            </w:r>
          </w:p>
        </w:tc>
      </w:tr>
      <w:tr w:rsidR="007C4E93" w:rsidRPr="001F2907" w14:paraId="62A41888" w14:textId="77777777" w:rsidTr="00425507">
        <w:trPr>
          <w:trHeight w:val="330"/>
          <w:jc w:val="center"/>
        </w:trPr>
        <w:tc>
          <w:tcPr>
            <w:cnfStyle w:val="001000000000" w:firstRow="0" w:lastRow="0" w:firstColumn="1" w:lastColumn="0" w:oddVBand="0" w:evenVBand="0" w:oddHBand="0" w:evenHBand="0" w:firstRowFirstColumn="0" w:firstRowLastColumn="0" w:lastRowFirstColumn="0" w:lastRowLastColumn="0"/>
            <w:tcW w:w="4557" w:type="dxa"/>
            <w:noWrap/>
            <w:vAlign w:val="center"/>
            <w:hideMark/>
          </w:tcPr>
          <w:p w14:paraId="678B4D33" w14:textId="28DA34CA" w:rsidR="007C4E93" w:rsidRPr="004F3969" w:rsidRDefault="007C4E93" w:rsidP="00CF58F6">
            <w:pPr>
              <w:spacing w:line="240" w:lineRule="auto"/>
              <w:jc w:val="left"/>
              <w:rPr>
                <w:rFonts w:eastAsia="Times New Roman"/>
                <w:b w:val="0"/>
                <w:sz w:val="18"/>
                <w:szCs w:val="18"/>
              </w:rPr>
            </w:pPr>
            <w:r w:rsidRPr="004F3969">
              <w:rPr>
                <w:rFonts w:eastAsia="Times New Roman"/>
                <w:b w:val="0"/>
                <w:sz w:val="18"/>
                <w:szCs w:val="18"/>
              </w:rPr>
              <w:t xml:space="preserve">L </w:t>
            </w:r>
            <w:r w:rsidR="00207373">
              <w:rPr>
                <w:rFonts w:eastAsia="Times New Roman"/>
                <w:b w:val="0"/>
                <w:sz w:val="18"/>
                <w:szCs w:val="18"/>
              </w:rPr>
              <w:t>–</w:t>
            </w:r>
            <w:r w:rsidRPr="004F3969">
              <w:rPr>
                <w:rFonts w:eastAsia="Times New Roman"/>
                <w:b w:val="0"/>
                <w:sz w:val="18"/>
                <w:szCs w:val="18"/>
              </w:rPr>
              <w:t xml:space="preserve"> Działalność związana z obsługą rynku nieruchomości</w:t>
            </w:r>
          </w:p>
        </w:tc>
        <w:tc>
          <w:tcPr>
            <w:tcW w:w="986" w:type="dxa"/>
            <w:noWrap/>
            <w:vAlign w:val="center"/>
          </w:tcPr>
          <w:p w14:paraId="661D9EC7"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278</w:t>
            </w:r>
          </w:p>
        </w:tc>
        <w:tc>
          <w:tcPr>
            <w:tcW w:w="986" w:type="dxa"/>
            <w:noWrap/>
            <w:vAlign w:val="center"/>
          </w:tcPr>
          <w:p w14:paraId="19611ECC"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308</w:t>
            </w:r>
          </w:p>
        </w:tc>
        <w:tc>
          <w:tcPr>
            <w:tcW w:w="1277" w:type="dxa"/>
            <w:noWrap/>
            <w:vAlign w:val="center"/>
          </w:tcPr>
          <w:p w14:paraId="3DE73E2B"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10,8%</w:t>
            </w:r>
          </w:p>
        </w:tc>
        <w:tc>
          <w:tcPr>
            <w:tcW w:w="1282" w:type="dxa"/>
            <w:noWrap/>
            <w:vAlign w:val="center"/>
          </w:tcPr>
          <w:p w14:paraId="6B48CB17"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2,4%</w:t>
            </w:r>
          </w:p>
        </w:tc>
      </w:tr>
      <w:tr w:rsidR="007C4E93" w:rsidRPr="001F2907" w14:paraId="1CBE9E9B" w14:textId="77777777" w:rsidTr="00425507">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4557" w:type="dxa"/>
            <w:noWrap/>
            <w:vAlign w:val="center"/>
            <w:hideMark/>
          </w:tcPr>
          <w:p w14:paraId="4C4DF7E4" w14:textId="54983B57" w:rsidR="007C4E93" w:rsidRPr="004F3969" w:rsidRDefault="007C4E93" w:rsidP="00CF58F6">
            <w:pPr>
              <w:spacing w:line="240" w:lineRule="auto"/>
              <w:jc w:val="left"/>
              <w:rPr>
                <w:rFonts w:eastAsia="Times New Roman"/>
                <w:b w:val="0"/>
                <w:sz w:val="18"/>
                <w:szCs w:val="18"/>
              </w:rPr>
            </w:pPr>
            <w:r w:rsidRPr="004F3969">
              <w:rPr>
                <w:rFonts w:eastAsia="Times New Roman"/>
                <w:b w:val="0"/>
                <w:sz w:val="18"/>
                <w:szCs w:val="18"/>
              </w:rPr>
              <w:t xml:space="preserve">M </w:t>
            </w:r>
            <w:r w:rsidR="00207373">
              <w:rPr>
                <w:rFonts w:eastAsia="Times New Roman"/>
                <w:b w:val="0"/>
                <w:sz w:val="18"/>
                <w:szCs w:val="18"/>
              </w:rPr>
              <w:t>–</w:t>
            </w:r>
            <w:r w:rsidRPr="004F3969">
              <w:rPr>
                <w:rFonts w:eastAsia="Times New Roman"/>
                <w:b w:val="0"/>
                <w:sz w:val="18"/>
                <w:szCs w:val="18"/>
              </w:rPr>
              <w:t xml:space="preserve"> Działalność profesjonalna, naukowa i techniczna</w:t>
            </w:r>
          </w:p>
        </w:tc>
        <w:tc>
          <w:tcPr>
            <w:tcW w:w="986" w:type="dxa"/>
            <w:noWrap/>
            <w:vAlign w:val="center"/>
          </w:tcPr>
          <w:p w14:paraId="662BC18A"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911</w:t>
            </w:r>
          </w:p>
        </w:tc>
        <w:tc>
          <w:tcPr>
            <w:tcW w:w="986" w:type="dxa"/>
            <w:noWrap/>
            <w:vAlign w:val="center"/>
          </w:tcPr>
          <w:p w14:paraId="37ACB190"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1 028</w:t>
            </w:r>
          </w:p>
        </w:tc>
        <w:tc>
          <w:tcPr>
            <w:tcW w:w="1277" w:type="dxa"/>
            <w:noWrap/>
            <w:vAlign w:val="center"/>
          </w:tcPr>
          <w:p w14:paraId="7724A066"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12,8%</w:t>
            </w:r>
          </w:p>
        </w:tc>
        <w:tc>
          <w:tcPr>
            <w:tcW w:w="1282" w:type="dxa"/>
            <w:noWrap/>
            <w:vAlign w:val="center"/>
          </w:tcPr>
          <w:p w14:paraId="532A6702"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8,0%</w:t>
            </w:r>
          </w:p>
        </w:tc>
      </w:tr>
      <w:tr w:rsidR="007C4E93" w:rsidRPr="001F2907" w14:paraId="01B17E11" w14:textId="77777777" w:rsidTr="00425507">
        <w:trPr>
          <w:trHeight w:val="330"/>
          <w:jc w:val="center"/>
        </w:trPr>
        <w:tc>
          <w:tcPr>
            <w:cnfStyle w:val="001000000000" w:firstRow="0" w:lastRow="0" w:firstColumn="1" w:lastColumn="0" w:oddVBand="0" w:evenVBand="0" w:oddHBand="0" w:evenHBand="0" w:firstRowFirstColumn="0" w:firstRowLastColumn="0" w:lastRowFirstColumn="0" w:lastRowLastColumn="0"/>
            <w:tcW w:w="4557" w:type="dxa"/>
            <w:noWrap/>
            <w:vAlign w:val="center"/>
            <w:hideMark/>
          </w:tcPr>
          <w:p w14:paraId="57D762D8" w14:textId="20580510" w:rsidR="007C4E93" w:rsidRPr="004F3969" w:rsidRDefault="007C4E93" w:rsidP="00CF58F6">
            <w:pPr>
              <w:spacing w:line="240" w:lineRule="auto"/>
              <w:jc w:val="left"/>
              <w:rPr>
                <w:rFonts w:eastAsia="Times New Roman"/>
                <w:b w:val="0"/>
                <w:sz w:val="18"/>
                <w:szCs w:val="18"/>
              </w:rPr>
            </w:pPr>
            <w:r w:rsidRPr="004F3969">
              <w:rPr>
                <w:rFonts w:eastAsia="Times New Roman"/>
                <w:b w:val="0"/>
                <w:sz w:val="18"/>
                <w:szCs w:val="18"/>
              </w:rPr>
              <w:t xml:space="preserve">N </w:t>
            </w:r>
            <w:r w:rsidR="00207373">
              <w:rPr>
                <w:rFonts w:eastAsia="Times New Roman"/>
                <w:b w:val="0"/>
                <w:sz w:val="18"/>
                <w:szCs w:val="18"/>
              </w:rPr>
              <w:t>–</w:t>
            </w:r>
            <w:r w:rsidRPr="004F3969">
              <w:rPr>
                <w:rFonts w:eastAsia="Times New Roman"/>
                <w:b w:val="0"/>
                <w:sz w:val="18"/>
                <w:szCs w:val="18"/>
              </w:rPr>
              <w:t xml:space="preserve"> Działalność w zakresie usług administrowania i działalność wspierająca</w:t>
            </w:r>
          </w:p>
        </w:tc>
        <w:tc>
          <w:tcPr>
            <w:tcW w:w="986" w:type="dxa"/>
            <w:noWrap/>
            <w:vAlign w:val="center"/>
          </w:tcPr>
          <w:p w14:paraId="7CF7DDB2"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230</w:t>
            </w:r>
          </w:p>
        </w:tc>
        <w:tc>
          <w:tcPr>
            <w:tcW w:w="986" w:type="dxa"/>
            <w:noWrap/>
            <w:vAlign w:val="center"/>
          </w:tcPr>
          <w:p w14:paraId="4C00DEB7"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292</w:t>
            </w:r>
          </w:p>
        </w:tc>
        <w:tc>
          <w:tcPr>
            <w:tcW w:w="1277" w:type="dxa"/>
            <w:noWrap/>
            <w:vAlign w:val="center"/>
          </w:tcPr>
          <w:p w14:paraId="586CDF6E"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27,0%</w:t>
            </w:r>
          </w:p>
        </w:tc>
        <w:tc>
          <w:tcPr>
            <w:tcW w:w="1282" w:type="dxa"/>
            <w:noWrap/>
            <w:vAlign w:val="center"/>
          </w:tcPr>
          <w:p w14:paraId="63C46DB4"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2,3%</w:t>
            </w:r>
          </w:p>
        </w:tc>
      </w:tr>
      <w:tr w:rsidR="007C4E93" w:rsidRPr="001F2907" w14:paraId="1E8C5D05" w14:textId="77777777" w:rsidTr="00425507">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4557" w:type="dxa"/>
            <w:noWrap/>
            <w:vAlign w:val="center"/>
            <w:hideMark/>
          </w:tcPr>
          <w:p w14:paraId="113E0654" w14:textId="4916EA8E" w:rsidR="007C4E93" w:rsidRPr="004F3969" w:rsidRDefault="007C4E93" w:rsidP="00CF58F6">
            <w:pPr>
              <w:spacing w:line="240" w:lineRule="auto"/>
              <w:jc w:val="left"/>
              <w:rPr>
                <w:rFonts w:eastAsia="Times New Roman"/>
                <w:b w:val="0"/>
                <w:sz w:val="18"/>
                <w:szCs w:val="18"/>
              </w:rPr>
            </w:pPr>
            <w:r w:rsidRPr="004F3969">
              <w:rPr>
                <w:rFonts w:eastAsia="Times New Roman"/>
                <w:b w:val="0"/>
                <w:sz w:val="18"/>
                <w:szCs w:val="18"/>
              </w:rPr>
              <w:t xml:space="preserve">O </w:t>
            </w:r>
            <w:r w:rsidR="00207373">
              <w:rPr>
                <w:rFonts w:eastAsia="Times New Roman"/>
                <w:b w:val="0"/>
                <w:sz w:val="18"/>
                <w:szCs w:val="18"/>
              </w:rPr>
              <w:t>–</w:t>
            </w:r>
            <w:r w:rsidRPr="004F3969">
              <w:rPr>
                <w:rFonts w:eastAsia="Times New Roman"/>
                <w:b w:val="0"/>
                <w:sz w:val="18"/>
                <w:szCs w:val="18"/>
              </w:rPr>
              <w:t xml:space="preserve"> Administracja publiczna i obrona narodowa; obowiązkowe zabezpieczenia społeczne</w:t>
            </w:r>
          </w:p>
        </w:tc>
        <w:tc>
          <w:tcPr>
            <w:tcW w:w="986" w:type="dxa"/>
            <w:noWrap/>
            <w:vAlign w:val="center"/>
          </w:tcPr>
          <w:p w14:paraId="1385882E"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85</w:t>
            </w:r>
          </w:p>
        </w:tc>
        <w:tc>
          <w:tcPr>
            <w:tcW w:w="986" w:type="dxa"/>
            <w:noWrap/>
            <w:vAlign w:val="center"/>
          </w:tcPr>
          <w:p w14:paraId="04C61805"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84</w:t>
            </w:r>
          </w:p>
        </w:tc>
        <w:tc>
          <w:tcPr>
            <w:tcW w:w="1277" w:type="dxa"/>
            <w:noWrap/>
            <w:vAlign w:val="center"/>
          </w:tcPr>
          <w:p w14:paraId="3E9419FC"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-1,2%</w:t>
            </w:r>
          </w:p>
        </w:tc>
        <w:tc>
          <w:tcPr>
            <w:tcW w:w="1282" w:type="dxa"/>
            <w:noWrap/>
            <w:vAlign w:val="center"/>
          </w:tcPr>
          <w:p w14:paraId="52B5ABCB"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0,7%</w:t>
            </w:r>
          </w:p>
        </w:tc>
      </w:tr>
      <w:tr w:rsidR="007C4E93" w:rsidRPr="001F2907" w14:paraId="6247552F" w14:textId="77777777" w:rsidTr="00425507">
        <w:trPr>
          <w:trHeight w:val="330"/>
          <w:jc w:val="center"/>
        </w:trPr>
        <w:tc>
          <w:tcPr>
            <w:cnfStyle w:val="001000000000" w:firstRow="0" w:lastRow="0" w:firstColumn="1" w:lastColumn="0" w:oddVBand="0" w:evenVBand="0" w:oddHBand="0" w:evenHBand="0" w:firstRowFirstColumn="0" w:firstRowLastColumn="0" w:lastRowFirstColumn="0" w:lastRowLastColumn="0"/>
            <w:tcW w:w="4557" w:type="dxa"/>
            <w:noWrap/>
            <w:vAlign w:val="center"/>
            <w:hideMark/>
          </w:tcPr>
          <w:p w14:paraId="09D94D3B" w14:textId="6B1D5EC9" w:rsidR="007C4E93" w:rsidRPr="004F3969" w:rsidRDefault="007C4E93" w:rsidP="00CF58F6">
            <w:pPr>
              <w:spacing w:line="240" w:lineRule="auto"/>
              <w:jc w:val="left"/>
              <w:rPr>
                <w:rFonts w:eastAsia="Times New Roman"/>
                <w:b w:val="0"/>
                <w:sz w:val="18"/>
                <w:szCs w:val="18"/>
              </w:rPr>
            </w:pPr>
            <w:r w:rsidRPr="004F3969">
              <w:rPr>
                <w:rFonts w:eastAsia="Times New Roman"/>
                <w:b w:val="0"/>
                <w:sz w:val="18"/>
                <w:szCs w:val="18"/>
              </w:rPr>
              <w:t xml:space="preserve">P </w:t>
            </w:r>
            <w:r w:rsidR="00207373">
              <w:rPr>
                <w:rFonts w:eastAsia="Times New Roman"/>
                <w:b w:val="0"/>
                <w:sz w:val="18"/>
                <w:szCs w:val="18"/>
              </w:rPr>
              <w:t>–</w:t>
            </w:r>
            <w:r w:rsidRPr="004F3969">
              <w:rPr>
                <w:rFonts w:eastAsia="Times New Roman"/>
                <w:b w:val="0"/>
                <w:sz w:val="18"/>
                <w:szCs w:val="18"/>
              </w:rPr>
              <w:t xml:space="preserve"> Edukacja</w:t>
            </w:r>
          </w:p>
        </w:tc>
        <w:tc>
          <w:tcPr>
            <w:tcW w:w="986" w:type="dxa"/>
            <w:noWrap/>
            <w:vAlign w:val="center"/>
          </w:tcPr>
          <w:p w14:paraId="70747DB0"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357</w:t>
            </w:r>
          </w:p>
        </w:tc>
        <w:tc>
          <w:tcPr>
            <w:tcW w:w="986" w:type="dxa"/>
            <w:noWrap/>
            <w:vAlign w:val="center"/>
          </w:tcPr>
          <w:p w14:paraId="4006BE0D"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423</w:t>
            </w:r>
          </w:p>
        </w:tc>
        <w:tc>
          <w:tcPr>
            <w:tcW w:w="1277" w:type="dxa"/>
            <w:noWrap/>
            <w:vAlign w:val="center"/>
          </w:tcPr>
          <w:p w14:paraId="5DB5CEF7"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18,5%</w:t>
            </w:r>
          </w:p>
        </w:tc>
        <w:tc>
          <w:tcPr>
            <w:tcW w:w="1282" w:type="dxa"/>
            <w:noWrap/>
            <w:vAlign w:val="center"/>
          </w:tcPr>
          <w:p w14:paraId="22D1B632"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3,3%</w:t>
            </w:r>
          </w:p>
        </w:tc>
      </w:tr>
      <w:tr w:rsidR="007C4E93" w:rsidRPr="001F2907" w14:paraId="59B29AB1" w14:textId="77777777" w:rsidTr="00425507">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4557" w:type="dxa"/>
            <w:noWrap/>
            <w:vAlign w:val="center"/>
            <w:hideMark/>
          </w:tcPr>
          <w:p w14:paraId="659BCEAE" w14:textId="4775D3FE" w:rsidR="007C4E93" w:rsidRPr="004F3969" w:rsidRDefault="007C4E93" w:rsidP="00CF58F6">
            <w:pPr>
              <w:spacing w:line="240" w:lineRule="auto"/>
              <w:jc w:val="left"/>
              <w:rPr>
                <w:rFonts w:eastAsia="Times New Roman"/>
                <w:b w:val="0"/>
                <w:sz w:val="18"/>
                <w:szCs w:val="18"/>
              </w:rPr>
            </w:pPr>
            <w:r w:rsidRPr="004F3969">
              <w:rPr>
                <w:rFonts w:eastAsia="Times New Roman"/>
                <w:b w:val="0"/>
                <w:sz w:val="18"/>
                <w:szCs w:val="18"/>
              </w:rPr>
              <w:t xml:space="preserve">Q </w:t>
            </w:r>
            <w:r w:rsidR="00207373">
              <w:rPr>
                <w:rFonts w:eastAsia="Times New Roman"/>
                <w:b w:val="0"/>
                <w:sz w:val="18"/>
                <w:szCs w:val="18"/>
              </w:rPr>
              <w:t>–</w:t>
            </w:r>
            <w:r w:rsidRPr="004F3969">
              <w:rPr>
                <w:rFonts w:eastAsia="Times New Roman"/>
                <w:b w:val="0"/>
                <w:sz w:val="18"/>
                <w:szCs w:val="18"/>
              </w:rPr>
              <w:t xml:space="preserve"> Opieka zdrowotna i pomoc społeczna</w:t>
            </w:r>
          </w:p>
        </w:tc>
        <w:tc>
          <w:tcPr>
            <w:tcW w:w="986" w:type="dxa"/>
            <w:noWrap/>
            <w:vAlign w:val="center"/>
          </w:tcPr>
          <w:p w14:paraId="2554C48D"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597</w:t>
            </w:r>
          </w:p>
        </w:tc>
        <w:tc>
          <w:tcPr>
            <w:tcW w:w="986" w:type="dxa"/>
            <w:noWrap/>
            <w:vAlign w:val="center"/>
          </w:tcPr>
          <w:p w14:paraId="400518CF"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705</w:t>
            </w:r>
          </w:p>
        </w:tc>
        <w:tc>
          <w:tcPr>
            <w:tcW w:w="1277" w:type="dxa"/>
            <w:noWrap/>
            <w:vAlign w:val="center"/>
          </w:tcPr>
          <w:p w14:paraId="1E9590E6"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18,1%</w:t>
            </w:r>
          </w:p>
        </w:tc>
        <w:tc>
          <w:tcPr>
            <w:tcW w:w="1282" w:type="dxa"/>
            <w:noWrap/>
            <w:vAlign w:val="center"/>
          </w:tcPr>
          <w:p w14:paraId="6AE476E8"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5,5%</w:t>
            </w:r>
          </w:p>
        </w:tc>
      </w:tr>
      <w:tr w:rsidR="007C4E93" w:rsidRPr="001F2907" w14:paraId="02F722F7" w14:textId="77777777" w:rsidTr="00425507">
        <w:trPr>
          <w:trHeight w:val="330"/>
          <w:jc w:val="center"/>
        </w:trPr>
        <w:tc>
          <w:tcPr>
            <w:cnfStyle w:val="001000000000" w:firstRow="0" w:lastRow="0" w:firstColumn="1" w:lastColumn="0" w:oddVBand="0" w:evenVBand="0" w:oddHBand="0" w:evenHBand="0" w:firstRowFirstColumn="0" w:firstRowLastColumn="0" w:lastRowFirstColumn="0" w:lastRowLastColumn="0"/>
            <w:tcW w:w="4557" w:type="dxa"/>
            <w:noWrap/>
            <w:vAlign w:val="center"/>
            <w:hideMark/>
          </w:tcPr>
          <w:p w14:paraId="33E54E3F" w14:textId="11A12B2F" w:rsidR="007C4E93" w:rsidRPr="004F3969" w:rsidRDefault="007C4E93" w:rsidP="00CF58F6">
            <w:pPr>
              <w:spacing w:line="240" w:lineRule="auto"/>
              <w:jc w:val="left"/>
              <w:rPr>
                <w:rFonts w:eastAsia="Times New Roman"/>
                <w:b w:val="0"/>
                <w:sz w:val="18"/>
                <w:szCs w:val="18"/>
              </w:rPr>
            </w:pPr>
            <w:r w:rsidRPr="004F3969">
              <w:rPr>
                <w:rFonts w:eastAsia="Times New Roman"/>
                <w:b w:val="0"/>
                <w:sz w:val="18"/>
                <w:szCs w:val="18"/>
              </w:rPr>
              <w:t xml:space="preserve">R </w:t>
            </w:r>
            <w:r w:rsidR="00207373">
              <w:rPr>
                <w:rFonts w:eastAsia="Times New Roman"/>
                <w:b w:val="0"/>
                <w:sz w:val="18"/>
                <w:szCs w:val="18"/>
              </w:rPr>
              <w:t>–</w:t>
            </w:r>
            <w:r w:rsidRPr="004F3969">
              <w:rPr>
                <w:rFonts w:eastAsia="Times New Roman"/>
                <w:b w:val="0"/>
                <w:sz w:val="18"/>
                <w:szCs w:val="18"/>
              </w:rPr>
              <w:t xml:space="preserve"> Działalność związana z kulturą, rozrywką i rekreacją</w:t>
            </w:r>
          </w:p>
        </w:tc>
        <w:tc>
          <w:tcPr>
            <w:tcW w:w="986" w:type="dxa"/>
            <w:noWrap/>
            <w:vAlign w:val="center"/>
          </w:tcPr>
          <w:p w14:paraId="7EF78779"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179</w:t>
            </w:r>
          </w:p>
        </w:tc>
        <w:tc>
          <w:tcPr>
            <w:tcW w:w="986" w:type="dxa"/>
            <w:noWrap/>
            <w:vAlign w:val="center"/>
          </w:tcPr>
          <w:p w14:paraId="79151CD2"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203</w:t>
            </w:r>
          </w:p>
        </w:tc>
        <w:tc>
          <w:tcPr>
            <w:tcW w:w="1277" w:type="dxa"/>
            <w:noWrap/>
            <w:vAlign w:val="center"/>
          </w:tcPr>
          <w:p w14:paraId="39FFABD6"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13,4%</w:t>
            </w:r>
          </w:p>
        </w:tc>
        <w:tc>
          <w:tcPr>
            <w:tcW w:w="1282" w:type="dxa"/>
            <w:noWrap/>
            <w:vAlign w:val="center"/>
          </w:tcPr>
          <w:p w14:paraId="206FFAD9"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1,6%</w:t>
            </w:r>
          </w:p>
        </w:tc>
      </w:tr>
      <w:tr w:rsidR="007C4E93" w:rsidRPr="001F2907" w14:paraId="2145273E" w14:textId="77777777" w:rsidTr="00425507">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4557" w:type="dxa"/>
            <w:noWrap/>
            <w:vAlign w:val="center"/>
            <w:hideMark/>
          </w:tcPr>
          <w:p w14:paraId="5E04FFD2" w14:textId="0E3CC706" w:rsidR="007C4E93" w:rsidRPr="004F3969" w:rsidRDefault="007C4E93" w:rsidP="00CF58F6">
            <w:pPr>
              <w:spacing w:line="240" w:lineRule="auto"/>
              <w:jc w:val="left"/>
              <w:rPr>
                <w:rFonts w:eastAsia="Times New Roman"/>
                <w:b w:val="0"/>
                <w:sz w:val="18"/>
                <w:szCs w:val="18"/>
              </w:rPr>
            </w:pPr>
            <w:r w:rsidRPr="004F3969">
              <w:rPr>
                <w:rFonts w:eastAsia="Times New Roman"/>
                <w:b w:val="0"/>
                <w:sz w:val="18"/>
                <w:szCs w:val="18"/>
              </w:rPr>
              <w:t xml:space="preserve">S, T, U </w:t>
            </w:r>
            <w:r w:rsidR="00207373">
              <w:rPr>
                <w:rFonts w:eastAsia="Times New Roman"/>
                <w:b w:val="0"/>
                <w:sz w:val="18"/>
                <w:szCs w:val="18"/>
              </w:rPr>
              <w:t>–</w:t>
            </w:r>
            <w:r w:rsidRPr="004F3969">
              <w:rPr>
                <w:rFonts w:eastAsia="Times New Roman"/>
                <w:b w:val="0"/>
                <w:sz w:val="18"/>
                <w:szCs w:val="18"/>
              </w:rPr>
              <w:t xml:space="preserve"> Pozostała działalność usługowa i gospodarstwa domowe zatrudniające pracowników; gospodarstwa domowe produkujące wyroby i świadczące usługi na własne potrzeby; Organizacje i zespoły eksterytorialne</w:t>
            </w:r>
          </w:p>
        </w:tc>
        <w:tc>
          <w:tcPr>
            <w:tcW w:w="986" w:type="dxa"/>
            <w:noWrap/>
            <w:vAlign w:val="center"/>
          </w:tcPr>
          <w:p w14:paraId="00D70DF0"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737</w:t>
            </w:r>
          </w:p>
        </w:tc>
        <w:tc>
          <w:tcPr>
            <w:tcW w:w="986" w:type="dxa"/>
            <w:noWrap/>
            <w:vAlign w:val="center"/>
          </w:tcPr>
          <w:p w14:paraId="553E50DB"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888</w:t>
            </w:r>
          </w:p>
        </w:tc>
        <w:tc>
          <w:tcPr>
            <w:tcW w:w="1277" w:type="dxa"/>
            <w:noWrap/>
            <w:vAlign w:val="center"/>
          </w:tcPr>
          <w:p w14:paraId="52B0C2E4"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20,5%</w:t>
            </w:r>
          </w:p>
        </w:tc>
        <w:tc>
          <w:tcPr>
            <w:tcW w:w="1282" w:type="dxa"/>
            <w:noWrap/>
            <w:vAlign w:val="center"/>
          </w:tcPr>
          <w:p w14:paraId="62318842" w14:textId="77777777" w:rsidR="007C4E93" w:rsidRPr="001D161A" w:rsidRDefault="007C4E93" w:rsidP="00CF58F6">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6,9%</w:t>
            </w:r>
          </w:p>
        </w:tc>
      </w:tr>
      <w:tr w:rsidR="007C4E93" w:rsidRPr="001F2907" w14:paraId="5CB3367B" w14:textId="77777777" w:rsidTr="00207373">
        <w:trPr>
          <w:trHeight w:val="330"/>
          <w:jc w:val="center"/>
        </w:trPr>
        <w:tc>
          <w:tcPr>
            <w:cnfStyle w:val="001000000000" w:firstRow="0" w:lastRow="0" w:firstColumn="1" w:lastColumn="0" w:oddVBand="0" w:evenVBand="0" w:oddHBand="0" w:evenHBand="0" w:firstRowFirstColumn="0" w:firstRowLastColumn="0" w:lastRowFirstColumn="0" w:lastRowLastColumn="0"/>
            <w:tcW w:w="4557" w:type="dxa"/>
            <w:shd w:val="clear" w:color="auto" w:fill="AED674"/>
            <w:noWrap/>
            <w:vAlign w:val="center"/>
            <w:hideMark/>
          </w:tcPr>
          <w:p w14:paraId="74FF3223" w14:textId="77777777" w:rsidR="007C4E93" w:rsidRPr="001D161A" w:rsidRDefault="007C4E93" w:rsidP="00207373">
            <w:pPr>
              <w:spacing w:line="240" w:lineRule="auto"/>
              <w:jc w:val="left"/>
              <w:rPr>
                <w:rFonts w:eastAsia="Times New Roman"/>
                <w:sz w:val="18"/>
                <w:szCs w:val="18"/>
              </w:rPr>
            </w:pPr>
            <w:r w:rsidRPr="001D161A">
              <w:rPr>
                <w:rFonts w:eastAsia="Times New Roman"/>
                <w:sz w:val="18"/>
                <w:szCs w:val="18"/>
              </w:rPr>
              <w:t>Ogółem</w:t>
            </w:r>
          </w:p>
        </w:tc>
        <w:tc>
          <w:tcPr>
            <w:tcW w:w="986" w:type="dxa"/>
            <w:shd w:val="clear" w:color="auto" w:fill="AED674"/>
            <w:noWrap/>
            <w:vAlign w:val="center"/>
          </w:tcPr>
          <w:p w14:paraId="7D3366E4"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r>
              <w:rPr>
                <w:rFonts w:eastAsia="Times New Roman"/>
                <w:b/>
                <w:sz w:val="18"/>
                <w:szCs w:val="18"/>
              </w:rPr>
              <w:t>11 821</w:t>
            </w:r>
          </w:p>
        </w:tc>
        <w:tc>
          <w:tcPr>
            <w:tcW w:w="986" w:type="dxa"/>
            <w:shd w:val="clear" w:color="auto" w:fill="AED674"/>
            <w:noWrap/>
            <w:vAlign w:val="center"/>
          </w:tcPr>
          <w:p w14:paraId="37FF3489"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r>
              <w:rPr>
                <w:rFonts w:eastAsia="Times New Roman"/>
                <w:b/>
                <w:sz w:val="18"/>
                <w:szCs w:val="18"/>
              </w:rPr>
              <w:t>12 881</w:t>
            </w:r>
          </w:p>
        </w:tc>
        <w:tc>
          <w:tcPr>
            <w:tcW w:w="1277" w:type="dxa"/>
            <w:shd w:val="clear" w:color="auto" w:fill="AED674"/>
            <w:noWrap/>
            <w:vAlign w:val="center"/>
          </w:tcPr>
          <w:p w14:paraId="548F4169"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r>
              <w:rPr>
                <w:rFonts w:eastAsia="Times New Roman"/>
                <w:b/>
                <w:sz w:val="18"/>
                <w:szCs w:val="18"/>
              </w:rPr>
              <w:t>0,00%</w:t>
            </w:r>
          </w:p>
        </w:tc>
        <w:tc>
          <w:tcPr>
            <w:tcW w:w="1282" w:type="dxa"/>
            <w:shd w:val="clear" w:color="auto" w:fill="AED674"/>
            <w:noWrap/>
            <w:vAlign w:val="center"/>
          </w:tcPr>
          <w:p w14:paraId="16CD4A97" w14:textId="77777777" w:rsidR="007C4E93" w:rsidRPr="001D161A" w:rsidRDefault="007C4E93" w:rsidP="00CF58F6">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sz w:val="18"/>
                <w:szCs w:val="18"/>
              </w:rPr>
            </w:pPr>
            <w:r>
              <w:rPr>
                <w:rFonts w:eastAsia="Times New Roman"/>
                <w:b/>
                <w:sz w:val="18"/>
                <w:szCs w:val="18"/>
              </w:rPr>
              <w:t>100%</w:t>
            </w:r>
          </w:p>
        </w:tc>
      </w:tr>
    </w:tbl>
    <w:p w14:paraId="623DEC4A" w14:textId="14BAE85B" w:rsidR="007C4E93" w:rsidRPr="00425507" w:rsidRDefault="007C4E93" w:rsidP="00425507">
      <w:pPr>
        <w:pStyle w:val="Zrodlo0"/>
      </w:pPr>
      <w:r w:rsidRPr="00425507">
        <w:t xml:space="preserve">Źródło: </w:t>
      </w:r>
      <w:r w:rsidR="00EF0F6B">
        <w:t>o</w:t>
      </w:r>
      <w:r w:rsidRPr="00425507">
        <w:t>pracowanie własne na podstawie danych GUS</w:t>
      </w:r>
    </w:p>
    <w:p w14:paraId="2F56634A" w14:textId="4F97FA47" w:rsidR="007C4E93" w:rsidRPr="001F2907" w:rsidRDefault="007C4E93" w:rsidP="007C4E93">
      <w:pPr>
        <w:rPr>
          <w:color w:val="FF0000"/>
        </w:rPr>
      </w:pPr>
      <w:r w:rsidRPr="00236CC5">
        <w:t>W</w:t>
      </w:r>
      <w:r>
        <w:t xml:space="preserve"> </w:t>
      </w:r>
      <w:r w:rsidRPr="00236CC5">
        <w:t>powiecie</w:t>
      </w:r>
      <w:r>
        <w:t xml:space="preserve"> </w:t>
      </w:r>
      <w:r w:rsidRPr="00236CC5">
        <w:t>olkuskim</w:t>
      </w:r>
      <w:r>
        <w:t xml:space="preserve"> </w:t>
      </w:r>
      <w:r w:rsidRPr="00236CC5">
        <w:t>spośród</w:t>
      </w:r>
      <w:r>
        <w:t xml:space="preserve"> </w:t>
      </w:r>
      <w:r w:rsidRPr="00236CC5">
        <w:t>pracujących</w:t>
      </w:r>
      <w:r>
        <w:t xml:space="preserve"> </w:t>
      </w:r>
      <w:r w:rsidRPr="00236CC5">
        <w:t>osób</w:t>
      </w:r>
      <w:r>
        <w:t xml:space="preserve"> </w:t>
      </w:r>
      <w:r w:rsidRPr="00236CC5">
        <w:t>43,2%</w:t>
      </w:r>
      <w:r>
        <w:t xml:space="preserve"> </w:t>
      </w:r>
      <w:r w:rsidRPr="00236CC5">
        <w:t>z</w:t>
      </w:r>
      <w:r>
        <w:t xml:space="preserve"> </w:t>
      </w:r>
      <w:r w:rsidRPr="00236CC5">
        <w:t>nich</w:t>
      </w:r>
      <w:r>
        <w:t xml:space="preserve"> </w:t>
      </w:r>
      <w:r w:rsidRPr="00236CC5">
        <w:t>zatrudnionych</w:t>
      </w:r>
      <w:r>
        <w:t xml:space="preserve"> </w:t>
      </w:r>
      <w:r w:rsidRPr="00236CC5">
        <w:t>jest</w:t>
      </w:r>
      <w:r>
        <w:t xml:space="preserve"> </w:t>
      </w:r>
      <w:r w:rsidRPr="00236CC5">
        <w:t>w</w:t>
      </w:r>
      <w:r>
        <w:t xml:space="preserve"> </w:t>
      </w:r>
      <w:r w:rsidRPr="00236CC5">
        <w:t>sektorze</w:t>
      </w:r>
      <w:r>
        <w:t xml:space="preserve"> </w:t>
      </w:r>
      <w:r w:rsidRPr="00236CC5">
        <w:t>przemysłu</w:t>
      </w:r>
      <w:r>
        <w:t xml:space="preserve"> </w:t>
      </w:r>
      <w:r w:rsidRPr="00236CC5">
        <w:t>i</w:t>
      </w:r>
      <w:r>
        <w:t xml:space="preserve"> </w:t>
      </w:r>
      <w:r w:rsidRPr="00236CC5">
        <w:t>budownictwa.</w:t>
      </w:r>
      <w:r>
        <w:t xml:space="preserve"> </w:t>
      </w:r>
      <w:r w:rsidRPr="00236CC5">
        <w:t>Jest</w:t>
      </w:r>
      <w:r>
        <w:t xml:space="preserve"> </w:t>
      </w:r>
      <w:r w:rsidRPr="00236CC5">
        <w:t>to</w:t>
      </w:r>
      <w:r>
        <w:t xml:space="preserve"> </w:t>
      </w:r>
      <w:r w:rsidRPr="00236CC5">
        <w:t>znacznie</w:t>
      </w:r>
      <w:r>
        <w:t xml:space="preserve"> </w:t>
      </w:r>
      <w:r w:rsidRPr="00236CC5">
        <w:t>wyższy</w:t>
      </w:r>
      <w:r>
        <w:t xml:space="preserve"> </w:t>
      </w:r>
      <w:r w:rsidRPr="00236CC5">
        <w:t>odsetek</w:t>
      </w:r>
      <w:r>
        <w:t xml:space="preserve"> </w:t>
      </w:r>
      <w:r w:rsidRPr="00236CC5">
        <w:t>niż</w:t>
      </w:r>
      <w:r>
        <w:t xml:space="preserve"> </w:t>
      </w:r>
      <w:r w:rsidRPr="00236CC5">
        <w:t>w</w:t>
      </w:r>
      <w:r>
        <w:t xml:space="preserve"> </w:t>
      </w:r>
      <w:r w:rsidRPr="00236CC5">
        <w:t>przypadku</w:t>
      </w:r>
      <w:r>
        <w:t xml:space="preserve"> </w:t>
      </w:r>
      <w:r w:rsidRPr="00236CC5">
        <w:t>województwa</w:t>
      </w:r>
      <w:r>
        <w:t xml:space="preserve"> </w:t>
      </w:r>
      <w:r w:rsidRPr="00236CC5">
        <w:t>(26,7%)</w:t>
      </w:r>
      <w:r>
        <w:t xml:space="preserve"> </w:t>
      </w:r>
      <w:r w:rsidRPr="00236CC5">
        <w:t>czy</w:t>
      </w:r>
      <w:r>
        <w:t xml:space="preserve"> </w:t>
      </w:r>
      <w:r w:rsidRPr="00236CC5">
        <w:t>Polski</w:t>
      </w:r>
      <w:r>
        <w:t xml:space="preserve"> </w:t>
      </w:r>
      <w:r w:rsidRPr="00236CC5">
        <w:t>(30,1%).</w:t>
      </w:r>
      <w:r>
        <w:t xml:space="preserve"> </w:t>
      </w:r>
      <w:r w:rsidRPr="006501D8">
        <w:t>Wśród</w:t>
      </w:r>
      <w:r>
        <w:t xml:space="preserve"> </w:t>
      </w:r>
      <w:r w:rsidRPr="006501D8">
        <w:t>pracujących</w:t>
      </w:r>
      <w:r>
        <w:t xml:space="preserve"> </w:t>
      </w:r>
      <w:r w:rsidRPr="006501D8">
        <w:t>w</w:t>
      </w:r>
      <w:r>
        <w:t xml:space="preserve"> </w:t>
      </w:r>
      <w:r w:rsidRPr="006501D8">
        <w:t>powiecie</w:t>
      </w:r>
      <w:r>
        <w:t xml:space="preserve"> </w:t>
      </w:r>
      <w:r w:rsidRPr="006501D8">
        <w:t>olkuskim</w:t>
      </w:r>
      <w:r>
        <w:t xml:space="preserve"> </w:t>
      </w:r>
      <w:r w:rsidRPr="006501D8">
        <w:t>12,8%</w:t>
      </w:r>
      <w:r>
        <w:t xml:space="preserve"> </w:t>
      </w:r>
      <w:r w:rsidRPr="006501D8">
        <w:t>zatrudnionych</w:t>
      </w:r>
      <w:r>
        <w:t xml:space="preserve"> </w:t>
      </w:r>
      <w:r w:rsidRPr="006501D8">
        <w:t>jest</w:t>
      </w:r>
      <w:r>
        <w:t xml:space="preserve"> </w:t>
      </w:r>
      <w:r w:rsidRPr="006501D8">
        <w:t>w</w:t>
      </w:r>
      <w:r>
        <w:t xml:space="preserve"> </w:t>
      </w:r>
      <w:r w:rsidRPr="006501D8">
        <w:t>sektorze</w:t>
      </w:r>
      <w:r>
        <w:t xml:space="preserve"> </w:t>
      </w:r>
      <w:r w:rsidRPr="006501D8">
        <w:t>rolnictwo,</w:t>
      </w:r>
      <w:r>
        <w:t xml:space="preserve"> </w:t>
      </w:r>
      <w:r w:rsidRPr="006501D8">
        <w:t>leśnictwo,</w:t>
      </w:r>
      <w:r>
        <w:t xml:space="preserve"> </w:t>
      </w:r>
      <w:r w:rsidRPr="006501D8">
        <w:t>łowiectwo</w:t>
      </w:r>
      <w:r>
        <w:t xml:space="preserve"> </w:t>
      </w:r>
      <w:r w:rsidRPr="006501D8">
        <w:t>i</w:t>
      </w:r>
      <w:r>
        <w:t xml:space="preserve"> </w:t>
      </w:r>
      <w:r w:rsidRPr="006501D8">
        <w:t>rybactwo,</w:t>
      </w:r>
      <w:r>
        <w:t xml:space="preserve"> </w:t>
      </w:r>
      <w:r w:rsidRPr="006501D8">
        <w:t>jest</w:t>
      </w:r>
      <w:r>
        <w:t xml:space="preserve"> </w:t>
      </w:r>
      <w:r w:rsidRPr="006501D8">
        <w:t>to</w:t>
      </w:r>
      <w:r>
        <w:t xml:space="preserve"> </w:t>
      </w:r>
      <w:r w:rsidRPr="006501D8">
        <w:t>nieco</w:t>
      </w:r>
      <w:r>
        <w:t xml:space="preserve"> </w:t>
      </w:r>
      <w:r w:rsidRPr="006501D8">
        <w:t>większy</w:t>
      </w:r>
      <w:r>
        <w:t xml:space="preserve"> </w:t>
      </w:r>
      <w:r w:rsidRPr="006501D8">
        <w:t>wynik</w:t>
      </w:r>
      <w:r>
        <w:t xml:space="preserve"> </w:t>
      </w:r>
      <w:r w:rsidRPr="006501D8">
        <w:t>niż</w:t>
      </w:r>
      <w:r>
        <w:t xml:space="preserve"> </w:t>
      </w:r>
      <w:r w:rsidRPr="006501D8">
        <w:t>w</w:t>
      </w:r>
      <w:r>
        <w:t xml:space="preserve"> </w:t>
      </w:r>
      <w:r w:rsidRPr="006501D8">
        <w:t>przypadku</w:t>
      </w:r>
      <w:r>
        <w:t xml:space="preserve"> </w:t>
      </w:r>
      <w:r w:rsidRPr="006501D8">
        <w:t>województwa</w:t>
      </w:r>
      <w:r>
        <w:t xml:space="preserve"> </w:t>
      </w:r>
      <w:r w:rsidRPr="006501D8">
        <w:t>(10,7%)</w:t>
      </w:r>
      <w:r>
        <w:t xml:space="preserve"> </w:t>
      </w:r>
      <w:r w:rsidRPr="006501D8">
        <w:t>i</w:t>
      </w:r>
      <w:r>
        <w:t xml:space="preserve"> </w:t>
      </w:r>
      <w:r w:rsidRPr="006501D8">
        <w:t>kraju</w:t>
      </w:r>
      <w:r>
        <w:t xml:space="preserve"> </w:t>
      </w:r>
      <w:r w:rsidRPr="006501D8">
        <w:t>(10,3%)</w:t>
      </w:r>
      <w:r>
        <w:t>.</w:t>
      </w:r>
      <w:r>
        <w:rPr>
          <w:color w:val="FF0000"/>
        </w:rPr>
        <w:t xml:space="preserve"> </w:t>
      </w:r>
      <w:r w:rsidRPr="006501D8">
        <w:t>Rzadziej</w:t>
      </w:r>
      <w:r>
        <w:t xml:space="preserve"> </w:t>
      </w:r>
      <w:r w:rsidRPr="006501D8">
        <w:t>niż</w:t>
      </w:r>
      <w:r>
        <w:t xml:space="preserve"> </w:t>
      </w:r>
      <w:r w:rsidRPr="006501D8">
        <w:t>w</w:t>
      </w:r>
      <w:r>
        <w:t xml:space="preserve"> </w:t>
      </w:r>
      <w:r w:rsidRPr="006501D8">
        <w:t>całym</w:t>
      </w:r>
      <w:r>
        <w:t xml:space="preserve"> </w:t>
      </w:r>
      <w:r w:rsidRPr="006501D8">
        <w:t>województwie</w:t>
      </w:r>
      <w:r>
        <w:t xml:space="preserve"> </w:t>
      </w:r>
      <w:r w:rsidRPr="006501D8">
        <w:t>i</w:t>
      </w:r>
      <w:r>
        <w:t xml:space="preserve"> </w:t>
      </w:r>
      <w:r w:rsidRPr="006501D8">
        <w:t>Polsce</w:t>
      </w:r>
      <w:r>
        <w:t xml:space="preserve"> </w:t>
      </w:r>
      <w:r w:rsidRPr="006501D8">
        <w:t>osoby</w:t>
      </w:r>
      <w:r>
        <w:t xml:space="preserve"> </w:t>
      </w:r>
      <w:r w:rsidRPr="006501D8">
        <w:t>z</w:t>
      </w:r>
      <w:r>
        <w:t xml:space="preserve"> </w:t>
      </w:r>
      <w:r w:rsidRPr="006501D8">
        <w:t>powiatu</w:t>
      </w:r>
      <w:r>
        <w:t xml:space="preserve"> </w:t>
      </w:r>
      <w:r w:rsidRPr="006501D8">
        <w:t>olkuskiego</w:t>
      </w:r>
      <w:r>
        <w:t xml:space="preserve"> </w:t>
      </w:r>
      <w:r w:rsidRPr="006501D8">
        <w:t>pracują</w:t>
      </w:r>
      <w:r>
        <w:t xml:space="preserve"> </w:t>
      </w:r>
      <w:r w:rsidRPr="006501D8">
        <w:t>w</w:t>
      </w:r>
      <w:r>
        <w:t xml:space="preserve"> </w:t>
      </w:r>
      <w:r w:rsidRPr="006501D8">
        <w:t>sektorze</w:t>
      </w:r>
      <w:r>
        <w:t xml:space="preserve"> </w:t>
      </w:r>
      <w:r w:rsidRPr="006501D8">
        <w:t>pozostałych</w:t>
      </w:r>
      <w:r>
        <w:t xml:space="preserve"> </w:t>
      </w:r>
      <w:r w:rsidRPr="006501D8">
        <w:t>usług</w:t>
      </w:r>
      <w:r>
        <w:t xml:space="preserve"> </w:t>
      </w:r>
      <w:r w:rsidRPr="006501D8">
        <w:t>(21,8%</w:t>
      </w:r>
      <w:r>
        <w:t xml:space="preserve"> </w:t>
      </w:r>
      <w:r w:rsidRPr="006501D8">
        <w:t>dla</w:t>
      </w:r>
      <w:r>
        <w:t xml:space="preserve"> </w:t>
      </w:r>
      <w:r w:rsidRPr="006501D8">
        <w:t>powiatu;</w:t>
      </w:r>
      <w:r>
        <w:t xml:space="preserve"> </w:t>
      </w:r>
      <w:r w:rsidRPr="006501D8">
        <w:t>34,8%</w:t>
      </w:r>
      <w:r>
        <w:t xml:space="preserve"> </w:t>
      </w:r>
      <w:r w:rsidRPr="006501D8">
        <w:t>dla</w:t>
      </w:r>
      <w:r>
        <w:t xml:space="preserve"> </w:t>
      </w:r>
      <w:r w:rsidRPr="006501D8">
        <w:t>województwa</w:t>
      </w:r>
      <w:r>
        <w:t xml:space="preserve"> </w:t>
      </w:r>
      <w:r w:rsidRPr="006501D8">
        <w:t>i</w:t>
      </w:r>
      <w:r w:rsidR="00637582">
        <w:t> </w:t>
      </w:r>
      <w:r w:rsidRPr="006501D8">
        <w:t>32,7%</w:t>
      </w:r>
      <w:r>
        <w:t xml:space="preserve"> </w:t>
      </w:r>
      <w:r w:rsidRPr="006501D8">
        <w:t>dla</w:t>
      </w:r>
      <w:r>
        <w:t xml:space="preserve"> </w:t>
      </w:r>
      <w:r w:rsidRPr="006501D8">
        <w:t>Polski)</w:t>
      </w:r>
      <w:r>
        <w:t xml:space="preserve"> </w:t>
      </w:r>
      <w:r w:rsidRPr="006501D8">
        <w:t>oraz</w:t>
      </w:r>
      <w:r>
        <w:t xml:space="preserve"> </w:t>
      </w:r>
      <w:r w:rsidRPr="006501D8">
        <w:t>handlu;</w:t>
      </w:r>
      <w:r>
        <w:t xml:space="preserve"> </w:t>
      </w:r>
      <w:r w:rsidRPr="006501D8">
        <w:t>naprawy</w:t>
      </w:r>
      <w:r>
        <w:t xml:space="preserve"> </w:t>
      </w:r>
      <w:r w:rsidRPr="006501D8">
        <w:t>pojazdów</w:t>
      </w:r>
      <w:r>
        <w:t xml:space="preserve"> </w:t>
      </w:r>
      <w:r w:rsidRPr="006501D8">
        <w:t>samochodowych;</w:t>
      </w:r>
      <w:r>
        <w:t xml:space="preserve"> </w:t>
      </w:r>
      <w:r w:rsidRPr="006501D8">
        <w:t>transportu</w:t>
      </w:r>
      <w:r>
        <w:t xml:space="preserve"> </w:t>
      </w:r>
      <w:r w:rsidRPr="006501D8">
        <w:t>i</w:t>
      </w:r>
      <w:r>
        <w:t xml:space="preserve"> </w:t>
      </w:r>
      <w:r w:rsidRPr="006501D8">
        <w:t>gospodarki</w:t>
      </w:r>
      <w:r>
        <w:t xml:space="preserve"> </w:t>
      </w:r>
      <w:r w:rsidRPr="006501D8">
        <w:t>magazynowej;</w:t>
      </w:r>
      <w:r>
        <w:t xml:space="preserve"> </w:t>
      </w:r>
      <w:r w:rsidRPr="006501D8">
        <w:t>zakwaterowania</w:t>
      </w:r>
      <w:r>
        <w:t xml:space="preserve"> </w:t>
      </w:r>
      <w:r w:rsidRPr="006501D8">
        <w:t>i</w:t>
      </w:r>
      <w:r>
        <w:t xml:space="preserve"> </w:t>
      </w:r>
      <w:r w:rsidRPr="006501D8">
        <w:t>gastronomii;</w:t>
      </w:r>
      <w:r>
        <w:t xml:space="preserve"> </w:t>
      </w:r>
      <w:r w:rsidRPr="006501D8">
        <w:t>informacji</w:t>
      </w:r>
      <w:r>
        <w:t xml:space="preserve"> </w:t>
      </w:r>
      <w:r w:rsidRPr="006501D8">
        <w:t>i</w:t>
      </w:r>
      <w:r>
        <w:t xml:space="preserve"> </w:t>
      </w:r>
      <w:r w:rsidRPr="006501D8">
        <w:t>komunikacji</w:t>
      </w:r>
      <w:r>
        <w:t xml:space="preserve"> </w:t>
      </w:r>
      <w:r w:rsidRPr="006501D8">
        <w:t>(17,9%</w:t>
      </w:r>
      <w:r>
        <w:t xml:space="preserve"> </w:t>
      </w:r>
      <w:r w:rsidRPr="006501D8">
        <w:t>dla</w:t>
      </w:r>
      <w:r>
        <w:t xml:space="preserve"> </w:t>
      </w:r>
      <w:r w:rsidRPr="006501D8">
        <w:t>powiatu;</w:t>
      </w:r>
      <w:r>
        <w:t xml:space="preserve"> </w:t>
      </w:r>
      <w:r w:rsidRPr="006501D8">
        <w:t>po</w:t>
      </w:r>
      <w:r>
        <w:t xml:space="preserve"> </w:t>
      </w:r>
      <w:r w:rsidRPr="006501D8">
        <w:t>24,7%</w:t>
      </w:r>
      <w:r>
        <w:t xml:space="preserve"> </w:t>
      </w:r>
      <w:r w:rsidRPr="006501D8">
        <w:t>dla</w:t>
      </w:r>
      <w:r>
        <w:t xml:space="preserve"> </w:t>
      </w:r>
      <w:r w:rsidRPr="006501D8">
        <w:t>województwa</w:t>
      </w:r>
      <w:r>
        <w:t xml:space="preserve"> </w:t>
      </w:r>
      <w:r w:rsidRPr="006501D8">
        <w:t>i</w:t>
      </w:r>
      <w:r>
        <w:t xml:space="preserve"> </w:t>
      </w:r>
      <w:r w:rsidRPr="006501D8">
        <w:t>23,4%</w:t>
      </w:r>
      <w:r>
        <w:t xml:space="preserve"> </w:t>
      </w:r>
      <w:r w:rsidRPr="006501D8">
        <w:t>dla</w:t>
      </w:r>
      <w:r>
        <w:t xml:space="preserve"> </w:t>
      </w:r>
      <w:r w:rsidRPr="006501D8">
        <w:t>Polski).</w:t>
      </w:r>
      <w:r>
        <w:t xml:space="preserve"> </w:t>
      </w:r>
      <w:r w:rsidRPr="006501D8">
        <w:t>Zatrudnionych</w:t>
      </w:r>
      <w:r>
        <w:t xml:space="preserve"> </w:t>
      </w:r>
      <w:r w:rsidRPr="006501D8">
        <w:t>w</w:t>
      </w:r>
      <w:r>
        <w:t xml:space="preserve"> </w:t>
      </w:r>
      <w:r w:rsidRPr="006501D8">
        <w:t>działalności</w:t>
      </w:r>
      <w:r>
        <w:t xml:space="preserve"> </w:t>
      </w:r>
      <w:r w:rsidRPr="006501D8">
        <w:t>finansowej</w:t>
      </w:r>
      <w:r>
        <w:t xml:space="preserve"> </w:t>
      </w:r>
      <w:r w:rsidRPr="006501D8">
        <w:t>i</w:t>
      </w:r>
      <w:r>
        <w:t xml:space="preserve"> </w:t>
      </w:r>
      <w:r w:rsidRPr="006501D8">
        <w:t>ubezpieczeniowej</w:t>
      </w:r>
      <w:r>
        <w:t xml:space="preserve"> </w:t>
      </w:r>
      <w:r w:rsidRPr="006501D8">
        <w:t>obsłudze</w:t>
      </w:r>
      <w:r>
        <w:t xml:space="preserve"> </w:t>
      </w:r>
      <w:r w:rsidRPr="006501D8">
        <w:t>rynku</w:t>
      </w:r>
      <w:r>
        <w:t xml:space="preserve"> </w:t>
      </w:r>
      <w:r w:rsidRPr="006501D8">
        <w:t>nieruchomości</w:t>
      </w:r>
      <w:r>
        <w:t xml:space="preserve"> </w:t>
      </w:r>
      <w:r w:rsidRPr="006501D8">
        <w:t>w</w:t>
      </w:r>
      <w:r>
        <w:t xml:space="preserve"> </w:t>
      </w:r>
      <w:r w:rsidRPr="006501D8">
        <w:t>2021</w:t>
      </w:r>
      <w:r>
        <w:t xml:space="preserve"> </w:t>
      </w:r>
      <w:r w:rsidRPr="006501D8">
        <w:t>roku</w:t>
      </w:r>
      <w:r>
        <w:t xml:space="preserve"> </w:t>
      </w:r>
      <w:r w:rsidRPr="006501D8">
        <w:t>było</w:t>
      </w:r>
      <w:r>
        <w:t xml:space="preserve"> </w:t>
      </w:r>
      <w:r w:rsidRPr="006501D8">
        <w:t>4,3%</w:t>
      </w:r>
      <w:r>
        <w:t xml:space="preserve"> </w:t>
      </w:r>
      <w:r w:rsidRPr="006501D8">
        <w:t>pracujących</w:t>
      </w:r>
      <w:r>
        <w:t xml:space="preserve"> </w:t>
      </w:r>
      <w:r w:rsidRPr="006501D8">
        <w:t>–</w:t>
      </w:r>
      <w:r>
        <w:t xml:space="preserve"> </w:t>
      </w:r>
      <w:r w:rsidRPr="006501D8">
        <w:t>zbliżony</w:t>
      </w:r>
      <w:r>
        <w:t xml:space="preserve"> </w:t>
      </w:r>
      <w:r w:rsidRPr="006501D8">
        <w:t>odsetek</w:t>
      </w:r>
      <w:r>
        <w:t xml:space="preserve"> </w:t>
      </w:r>
      <w:r w:rsidRPr="006501D8">
        <w:t>występuje</w:t>
      </w:r>
      <w:r>
        <w:t xml:space="preserve"> </w:t>
      </w:r>
      <w:r w:rsidRPr="006501D8">
        <w:t>w</w:t>
      </w:r>
      <w:r w:rsidR="00637582">
        <w:t> </w:t>
      </w:r>
      <w:r w:rsidRPr="006501D8">
        <w:t>przypadku</w:t>
      </w:r>
      <w:r>
        <w:t xml:space="preserve"> </w:t>
      </w:r>
      <w:r w:rsidRPr="006501D8">
        <w:t>województwa</w:t>
      </w:r>
      <w:r>
        <w:t xml:space="preserve"> </w:t>
      </w:r>
      <w:r w:rsidRPr="006501D8">
        <w:t>(3,1%)</w:t>
      </w:r>
      <w:r>
        <w:t xml:space="preserve"> </w:t>
      </w:r>
      <w:r w:rsidRPr="006501D8">
        <w:t>jak</w:t>
      </w:r>
      <w:r>
        <w:t xml:space="preserve"> </w:t>
      </w:r>
      <w:r w:rsidRPr="006501D8">
        <w:t>i</w:t>
      </w:r>
      <w:r>
        <w:t xml:space="preserve"> </w:t>
      </w:r>
      <w:r w:rsidRPr="006501D8">
        <w:t>Polski</w:t>
      </w:r>
      <w:r>
        <w:t xml:space="preserve"> </w:t>
      </w:r>
      <w:r w:rsidRPr="006501D8">
        <w:t>(3,6%).</w:t>
      </w:r>
    </w:p>
    <w:p w14:paraId="22A400BA" w14:textId="77777777" w:rsidR="00403187" w:rsidRDefault="00403187">
      <w:pPr>
        <w:spacing w:line="264" w:lineRule="auto"/>
        <w:jc w:val="left"/>
        <w:rPr>
          <w:b/>
          <w:bCs/>
          <w:color w:val="404040" w:themeColor="text1" w:themeTint="BF"/>
          <w:szCs w:val="20"/>
        </w:rPr>
      </w:pPr>
      <w:r>
        <w:br w:type="page"/>
      </w:r>
    </w:p>
    <w:p w14:paraId="202BE181" w14:textId="1579437D" w:rsidR="007C4E93" w:rsidRPr="002143E7" w:rsidRDefault="007C4E93" w:rsidP="007C4E93">
      <w:pPr>
        <w:pStyle w:val="Legenda"/>
      </w:pPr>
      <w:bookmarkStart w:id="13" w:name="_Toc146867998"/>
      <w:r>
        <w:lastRenderedPageBreak/>
        <w:t xml:space="preserve">Wykres </w:t>
      </w:r>
      <w:fldSimple w:instr=" SEQ Wykres \* ARABIC ">
        <w:r w:rsidR="005F6FDB">
          <w:rPr>
            <w:noProof/>
          </w:rPr>
          <w:t>2</w:t>
        </w:r>
      </w:fldSimple>
      <w:r>
        <w:t xml:space="preserve">. </w:t>
      </w:r>
      <w:r w:rsidRPr="000F3D2F">
        <w:t>Struktura</w:t>
      </w:r>
      <w:r>
        <w:t xml:space="preserve"> </w:t>
      </w:r>
      <w:r w:rsidRPr="000F3D2F">
        <w:t>pracujących</w:t>
      </w:r>
      <w:r>
        <w:t xml:space="preserve"> </w:t>
      </w:r>
      <w:r w:rsidRPr="000F3D2F">
        <w:t>według</w:t>
      </w:r>
      <w:r>
        <w:t xml:space="preserve"> </w:t>
      </w:r>
      <w:r w:rsidRPr="000F3D2F">
        <w:t>sektorów</w:t>
      </w:r>
      <w:r>
        <w:t xml:space="preserve"> </w:t>
      </w:r>
      <w:r w:rsidRPr="000F3D2F">
        <w:t>gospodarki</w:t>
      </w:r>
      <w:r>
        <w:t xml:space="preserve"> </w:t>
      </w:r>
      <w:r w:rsidRPr="000F3D2F">
        <w:t>w</w:t>
      </w:r>
      <w:r>
        <w:t xml:space="preserve"> </w:t>
      </w:r>
      <w:r w:rsidRPr="000F3D2F">
        <w:t>powiecie</w:t>
      </w:r>
      <w:r>
        <w:t xml:space="preserve"> </w:t>
      </w:r>
      <w:r w:rsidRPr="000F3D2F">
        <w:t>olkuskim</w:t>
      </w:r>
      <w:r>
        <w:t xml:space="preserve"> </w:t>
      </w:r>
      <w:r w:rsidRPr="000F3D2F">
        <w:t>w</w:t>
      </w:r>
      <w:r>
        <w:t xml:space="preserve"> </w:t>
      </w:r>
      <w:r w:rsidRPr="000F3D2F">
        <w:t>20</w:t>
      </w:r>
      <w:r w:rsidR="009F1515">
        <w:t>22</w:t>
      </w:r>
      <w:r>
        <w:t xml:space="preserve"> </w:t>
      </w:r>
      <w:r w:rsidRPr="000F3D2F">
        <w:t>roku</w:t>
      </w:r>
      <w:bookmarkEnd w:id="13"/>
    </w:p>
    <w:p w14:paraId="4E76E09D" w14:textId="77777777" w:rsidR="007C4E93" w:rsidRPr="001F2907" w:rsidRDefault="007C4E93" w:rsidP="007C4E93">
      <w:pPr>
        <w:spacing w:after="0"/>
        <w:rPr>
          <w:color w:val="FF0000"/>
        </w:rPr>
      </w:pPr>
      <w:r>
        <w:rPr>
          <w:noProof/>
          <w:lang w:eastAsia="pl-PL"/>
        </w:rPr>
        <w:drawing>
          <wp:inline distT="0" distB="0" distL="0" distR="0" wp14:anchorId="5BCE4962" wp14:editId="2D4294AC">
            <wp:extent cx="5760720" cy="3048635"/>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93BD34" w14:textId="7A8FA04C" w:rsidR="007C4E93" w:rsidRPr="00810BAE" w:rsidRDefault="007C4E93" w:rsidP="00810BAE">
      <w:pPr>
        <w:pStyle w:val="Zrodlo0"/>
      </w:pPr>
      <w:r w:rsidRPr="00810BAE">
        <w:t xml:space="preserve">Źródło: </w:t>
      </w:r>
      <w:r w:rsidR="00810BAE">
        <w:t>o</w:t>
      </w:r>
      <w:r w:rsidRPr="00810BAE">
        <w:t>pracowanie własne na podstawie danych GUS</w:t>
      </w:r>
    </w:p>
    <w:p w14:paraId="183244FF" w14:textId="32DB30BA" w:rsidR="002C1EBB" w:rsidRPr="00EE2496" w:rsidRDefault="002C1EBB" w:rsidP="005B4057">
      <w:pPr>
        <w:pStyle w:val="Nagwek2"/>
      </w:pPr>
      <w:bookmarkStart w:id="14" w:name="_Toc146871752"/>
      <w:r w:rsidRPr="00EE2496">
        <w:t>Bezrobocie</w:t>
      </w:r>
      <w:r w:rsidR="000A6005">
        <w:t xml:space="preserve"> </w:t>
      </w:r>
      <w:r w:rsidR="007C4E93">
        <w:t>w powiecie</w:t>
      </w:r>
      <w:bookmarkEnd w:id="14"/>
    </w:p>
    <w:p w14:paraId="3968501A" w14:textId="72D896C1" w:rsidR="00E21CEA" w:rsidRPr="00890BEB" w:rsidRDefault="00E21CEA" w:rsidP="002143E7">
      <w:r w:rsidRPr="00D52767">
        <w:t>W</w:t>
      </w:r>
      <w:r w:rsidR="000A6005">
        <w:t xml:space="preserve"> </w:t>
      </w:r>
      <w:r w:rsidRPr="00D52767">
        <w:t>powiecie</w:t>
      </w:r>
      <w:r w:rsidR="000A6005">
        <w:t xml:space="preserve"> </w:t>
      </w:r>
      <w:r w:rsidRPr="00D52767">
        <w:t>olk</w:t>
      </w:r>
      <w:r w:rsidR="00D52767" w:rsidRPr="00D52767">
        <w:t>uskim</w:t>
      </w:r>
      <w:r w:rsidR="000A6005">
        <w:t xml:space="preserve"> </w:t>
      </w:r>
      <w:r w:rsidR="00D52767" w:rsidRPr="00D52767">
        <w:t>na</w:t>
      </w:r>
      <w:r w:rsidR="000A6005">
        <w:t xml:space="preserve"> </w:t>
      </w:r>
      <w:r w:rsidR="00D52767" w:rsidRPr="00D52767">
        <w:t>przestrzeni</w:t>
      </w:r>
      <w:r w:rsidR="000A6005">
        <w:t xml:space="preserve"> </w:t>
      </w:r>
      <w:r w:rsidR="00D52767" w:rsidRPr="00D52767">
        <w:t>lat</w:t>
      </w:r>
      <w:r w:rsidR="000A6005">
        <w:t xml:space="preserve"> </w:t>
      </w:r>
      <w:r w:rsidR="00D52767" w:rsidRPr="00D52767">
        <w:t>2017</w:t>
      </w:r>
      <w:r w:rsidR="00733594">
        <w:t>-</w:t>
      </w:r>
      <w:r w:rsidR="00D52767" w:rsidRPr="00D52767">
        <w:t>2022</w:t>
      </w:r>
      <w:r w:rsidR="000A6005">
        <w:t xml:space="preserve"> </w:t>
      </w:r>
      <w:r w:rsidR="00CD6CD8" w:rsidRPr="00D52767">
        <w:t>nastąpił</w:t>
      </w:r>
      <w:r w:rsidR="000A6005">
        <w:t xml:space="preserve"> </w:t>
      </w:r>
      <w:r w:rsidRPr="00D52767">
        <w:t>spadek</w:t>
      </w:r>
      <w:r w:rsidR="000A6005">
        <w:t xml:space="preserve"> </w:t>
      </w:r>
      <w:r w:rsidRPr="00D52767">
        <w:t>liczby</w:t>
      </w:r>
      <w:r w:rsidR="000A6005">
        <w:t xml:space="preserve"> </w:t>
      </w:r>
      <w:r w:rsidR="00CD6CD8" w:rsidRPr="00D52767">
        <w:t>osób</w:t>
      </w:r>
      <w:r w:rsidR="000A6005">
        <w:t xml:space="preserve"> </w:t>
      </w:r>
      <w:r w:rsidRPr="00D52767">
        <w:t>bezrobotnych.</w:t>
      </w:r>
      <w:r w:rsidR="000A6005">
        <w:t xml:space="preserve"> </w:t>
      </w:r>
      <w:r w:rsidR="006F4AD9" w:rsidRPr="00D52767">
        <w:t>W</w:t>
      </w:r>
      <w:r w:rsidR="007F13D6">
        <w:t> </w:t>
      </w:r>
      <w:r w:rsidRPr="00D52767">
        <w:t>201</w:t>
      </w:r>
      <w:r w:rsidR="00E0548D">
        <w:t>7</w:t>
      </w:r>
      <w:r w:rsidR="000A6005">
        <w:t xml:space="preserve"> </w:t>
      </w:r>
      <w:r w:rsidRPr="00D52767">
        <w:t>roku</w:t>
      </w:r>
      <w:r w:rsidR="000A6005">
        <w:t xml:space="preserve"> </w:t>
      </w:r>
      <w:r w:rsidR="00CD6CD8" w:rsidRPr="00D52767">
        <w:t>grupa</w:t>
      </w:r>
      <w:r w:rsidR="000A6005">
        <w:t xml:space="preserve"> </w:t>
      </w:r>
      <w:r w:rsidR="00CD6CD8" w:rsidRPr="00D52767">
        <w:t>ta</w:t>
      </w:r>
      <w:r w:rsidR="000A6005">
        <w:t xml:space="preserve"> </w:t>
      </w:r>
      <w:r w:rsidR="001D5329" w:rsidRPr="00D52767">
        <w:t>liczyła</w:t>
      </w:r>
      <w:r w:rsidR="000A6005">
        <w:t xml:space="preserve"> </w:t>
      </w:r>
      <w:r w:rsidR="00E0548D">
        <w:t>3 846 osób</w:t>
      </w:r>
      <w:r w:rsidRPr="00D52767">
        <w:t>,</w:t>
      </w:r>
      <w:r w:rsidR="000A6005">
        <w:t xml:space="preserve"> </w:t>
      </w:r>
      <w:r w:rsidR="006F4AD9" w:rsidRPr="00D52767">
        <w:t>a</w:t>
      </w:r>
      <w:r w:rsidR="000A6005">
        <w:t xml:space="preserve"> </w:t>
      </w:r>
      <w:r w:rsidRPr="00D52767">
        <w:t>więc</w:t>
      </w:r>
      <w:r w:rsidR="000A6005">
        <w:t xml:space="preserve"> </w:t>
      </w:r>
      <w:r w:rsidR="00D52767" w:rsidRPr="00D52767">
        <w:t>o</w:t>
      </w:r>
      <w:r w:rsidR="000A6005">
        <w:t xml:space="preserve"> </w:t>
      </w:r>
      <w:r w:rsidR="00E0548D">
        <w:t>837</w:t>
      </w:r>
      <w:r w:rsidR="000A6005">
        <w:t xml:space="preserve"> </w:t>
      </w:r>
      <w:r w:rsidR="00D52767" w:rsidRPr="00D52767">
        <w:t>os</w:t>
      </w:r>
      <w:r w:rsidR="00E0548D">
        <w:t>ób</w:t>
      </w:r>
      <w:r w:rsidR="000A6005">
        <w:t xml:space="preserve"> </w:t>
      </w:r>
      <w:r w:rsidR="00E0548D">
        <w:t>więcej</w:t>
      </w:r>
      <w:r w:rsidR="000A6005">
        <w:t xml:space="preserve"> </w:t>
      </w:r>
      <w:r w:rsidRPr="00D52767">
        <w:t>niż</w:t>
      </w:r>
      <w:r w:rsidR="000A6005">
        <w:t xml:space="preserve"> </w:t>
      </w:r>
      <w:r w:rsidR="00E0548D">
        <w:t>w 2022 roku</w:t>
      </w:r>
      <w:r w:rsidRPr="00D52767">
        <w:t>.</w:t>
      </w:r>
      <w:r w:rsidR="000A6005">
        <w:t xml:space="preserve"> </w:t>
      </w:r>
      <w:r w:rsidR="001D5329" w:rsidRPr="00D52767">
        <w:t>Największy</w:t>
      </w:r>
      <w:r w:rsidR="000A6005">
        <w:t xml:space="preserve"> </w:t>
      </w:r>
      <w:r w:rsidR="00CD6CD8" w:rsidRPr="00D52767">
        <w:t>spadek</w:t>
      </w:r>
      <w:r w:rsidR="000A6005">
        <w:t xml:space="preserve"> </w:t>
      </w:r>
      <w:r w:rsidR="00CD6CD8" w:rsidRPr="00D52767">
        <w:t>liczby</w:t>
      </w:r>
      <w:r w:rsidR="000A6005">
        <w:t xml:space="preserve"> </w:t>
      </w:r>
      <w:r w:rsidRPr="00D52767">
        <w:t>osób</w:t>
      </w:r>
      <w:r w:rsidR="000A6005">
        <w:t xml:space="preserve"> </w:t>
      </w:r>
      <w:r w:rsidRPr="00D52767">
        <w:t>pozostających</w:t>
      </w:r>
      <w:r w:rsidR="000A6005">
        <w:t xml:space="preserve"> </w:t>
      </w:r>
      <w:r w:rsidRPr="00D52767">
        <w:t>bez</w:t>
      </w:r>
      <w:r w:rsidR="000A6005">
        <w:t xml:space="preserve"> </w:t>
      </w:r>
      <w:r w:rsidRPr="00D52767">
        <w:t>pracy</w:t>
      </w:r>
      <w:r w:rsidR="000A6005">
        <w:t xml:space="preserve"> </w:t>
      </w:r>
      <w:r w:rsidR="00D52767" w:rsidRPr="00D52767">
        <w:t>w</w:t>
      </w:r>
      <w:r w:rsidR="000A6005">
        <w:t xml:space="preserve"> </w:t>
      </w:r>
      <w:r w:rsidR="00D52767" w:rsidRPr="00D52767">
        <w:t>porównaniu</w:t>
      </w:r>
      <w:r w:rsidR="000A6005">
        <w:t xml:space="preserve"> </w:t>
      </w:r>
      <w:r w:rsidR="00D52767" w:rsidRPr="00D52767">
        <w:t>do</w:t>
      </w:r>
      <w:r w:rsidR="000A6005">
        <w:t xml:space="preserve"> </w:t>
      </w:r>
      <w:r w:rsidR="00D52767" w:rsidRPr="00D52767">
        <w:t>roku</w:t>
      </w:r>
      <w:r w:rsidR="000A6005">
        <w:t xml:space="preserve"> </w:t>
      </w:r>
      <w:r w:rsidR="00D52767" w:rsidRPr="00D52767">
        <w:t>poprzedniego</w:t>
      </w:r>
      <w:r w:rsidR="000A6005">
        <w:t xml:space="preserve"> </w:t>
      </w:r>
      <w:r w:rsidRPr="00D52767">
        <w:t>miał</w:t>
      </w:r>
      <w:r w:rsidR="000A6005">
        <w:t xml:space="preserve"> </w:t>
      </w:r>
      <w:r w:rsidRPr="00D52767">
        <w:t>miejsce</w:t>
      </w:r>
      <w:r w:rsidR="000A6005">
        <w:t xml:space="preserve"> </w:t>
      </w:r>
      <w:r w:rsidR="006F4AD9" w:rsidRPr="00D52767">
        <w:t>w</w:t>
      </w:r>
      <w:r w:rsidR="00E0548D">
        <w:t> </w:t>
      </w:r>
      <w:r w:rsidR="00D52767" w:rsidRPr="00D52767">
        <w:t>202</w:t>
      </w:r>
      <w:r w:rsidR="00E0548D">
        <w:t>1</w:t>
      </w:r>
      <w:r w:rsidR="000A6005">
        <w:t xml:space="preserve"> </w:t>
      </w:r>
      <w:r w:rsidR="00CD6CD8" w:rsidRPr="00D52767">
        <w:t>roku</w:t>
      </w:r>
      <w:r w:rsidR="00E0548D">
        <w:t xml:space="preserve"> </w:t>
      </w:r>
      <w:r w:rsidR="00CD6CD8" w:rsidRPr="00CB47B8">
        <w:t>(-</w:t>
      </w:r>
      <w:r w:rsidR="00890BEB" w:rsidRPr="00CB47B8">
        <w:t>1</w:t>
      </w:r>
      <w:r w:rsidR="00E0548D">
        <w:t>1</w:t>
      </w:r>
      <w:r w:rsidR="00890BEB" w:rsidRPr="00CB47B8">
        <w:t>,</w:t>
      </w:r>
      <w:r w:rsidR="00E0548D">
        <w:t>8</w:t>
      </w:r>
      <w:r w:rsidR="00890BEB" w:rsidRPr="00CB47B8">
        <w:t>%)</w:t>
      </w:r>
      <w:r w:rsidR="00CB47B8" w:rsidRPr="00CB47B8">
        <w:t>,</w:t>
      </w:r>
      <w:r w:rsidR="000A6005">
        <w:t xml:space="preserve"> </w:t>
      </w:r>
      <w:r w:rsidR="00D52767" w:rsidRPr="00D52767">
        <w:t>natomiast</w:t>
      </w:r>
      <w:r w:rsidR="000A6005">
        <w:t xml:space="preserve"> </w:t>
      </w:r>
      <w:r w:rsidR="00D52767" w:rsidRPr="00D52767">
        <w:t>wzrost</w:t>
      </w:r>
      <w:r w:rsidR="000A6005">
        <w:t xml:space="preserve"> </w:t>
      </w:r>
      <w:r w:rsidR="00E0548D">
        <w:t>w stosunku do</w:t>
      </w:r>
      <w:r w:rsidR="000A6005">
        <w:t xml:space="preserve"> </w:t>
      </w:r>
      <w:r w:rsidR="00D52767" w:rsidRPr="00D52767">
        <w:t>rok</w:t>
      </w:r>
      <w:r w:rsidR="00E0548D">
        <w:t xml:space="preserve">u </w:t>
      </w:r>
      <w:r w:rsidR="00D52767" w:rsidRPr="00D52767">
        <w:t>poprzedzając</w:t>
      </w:r>
      <w:r w:rsidR="00E0548D">
        <w:t>ego</w:t>
      </w:r>
      <w:r w:rsidR="000A6005">
        <w:t xml:space="preserve"> </w:t>
      </w:r>
      <w:r w:rsidR="00D52767" w:rsidRPr="00D52767">
        <w:t>odnotowano</w:t>
      </w:r>
      <w:r w:rsidR="00E0548D">
        <w:t xml:space="preserve"> jedynie</w:t>
      </w:r>
      <w:r w:rsidR="000A6005">
        <w:t xml:space="preserve"> </w:t>
      </w:r>
      <w:r w:rsidR="00D52767" w:rsidRPr="00D52767">
        <w:t>w</w:t>
      </w:r>
      <w:r w:rsidR="005B4057">
        <w:t> </w:t>
      </w:r>
      <w:r w:rsidR="00D52767">
        <w:t>2020</w:t>
      </w:r>
      <w:r w:rsidR="000A6005">
        <w:t xml:space="preserve"> </w:t>
      </w:r>
      <w:r w:rsidR="00D52767">
        <w:t>roku</w:t>
      </w:r>
      <w:r w:rsidR="005B4057">
        <w:t xml:space="preserve"> – w czasie trwania pandemii COVID-19</w:t>
      </w:r>
      <w:r w:rsidR="000A6005">
        <w:t xml:space="preserve"> </w:t>
      </w:r>
      <w:r w:rsidR="00D52767">
        <w:t>(</w:t>
      </w:r>
      <w:r w:rsidR="00E0548D">
        <w:t>7,3</w:t>
      </w:r>
      <w:r w:rsidR="00D52767">
        <w:t>%).</w:t>
      </w:r>
    </w:p>
    <w:p w14:paraId="1DD0E02C" w14:textId="42F15F1A" w:rsidR="00A169CF" w:rsidRDefault="00A169CF" w:rsidP="002143E7">
      <w:pPr>
        <w:pStyle w:val="Legenda"/>
      </w:pPr>
      <w:bookmarkStart w:id="15" w:name="_Toc146868053"/>
      <w:r>
        <w:t>Tabela</w:t>
      </w:r>
      <w:r w:rsidR="000A6005">
        <w:t xml:space="preserve"> </w:t>
      </w:r>
      <w:fldSimple w:instr=" SEQ Tabela \* ARABIC ">
        <w:r w:rsidR="005F6FDB">
          <w:rPr>
            <w:noProof/>
          </w:rPr>
          <w:t>9</w:t>
        </w:r>
      </w:fldSimple>
      <w:r>
        <w:t>.</w:t>
      </w:r>
      <w:r w:rsidR="000A6005">
        <w:t xml:space="preserve"> </w:t>
      </w:r>
      <w:r w:rsidRPr="00A169CF">
        <w:t>Liczba</w:t>
      </w:r>
      <w:r w:rsidR="000A6005">
        <w:t xml:space="preserve"> </w:t>
      </w:r>
      <w:r w:rsidRPr="00A169CF">
        <w:t>bezrobotnych</w:t>
      </w:r>
      <w:r w:rsidR="000A6005">
        <w:t xml:space="preserve"> </w:t>
      </w:r>
      <w:r w:rsidRPr="00A169CF">
        <w:t>w</w:t>
      </w:r>
      <w:r w:rsidR="000A6005">
        <w:t xml:space="preserve"> </w:t>
      </w:r>
      <w:r w:rsidRPr="00A169CF">
        <w:t>powiecie</w:t>
      </w:r>
      <w:r w:rsidR="000A6005">
        <w:t xml:space="preserve"> </w:t>
      </w:r>
      <w:r w:rsidRPr="00A169CF">
        <w:t>olkuskim</w:t>
      </w:r>
      <w:r w:rsidR="000A6005">
        <w:t xml:space="preserve"> </w:t>
      </w:r>
      <w:r w:rsidRPr="00A169CF">
        <w:t>w</w:t>
      </w:r>
      <w:r w:rsidR="000A6005">
        <w:t xml:space="preserve"> </w:t>
      </w:r>
      <w:r w:rsidRPr="00A169CF">
        <w:t>latach</w:t>
      </w:r>
      <w:r w:rsidR="000A6005">
        <w:t xml:space="preserve"> </w:t>
      </w:r>
      <w:r w:rsidRPr="00A169CF">
        <w:t>2017-</w:t>
      </w:r>
      <w:r w:rsidRPr="002143E7">
        <w:t>2022</w:t>
      </w:r>
      <w:r w:rsidR="000A6005">
        <w:t xml:space="preserve"> </w:t>
      </w:r>
      <w:r w:rsidRPr="00A169CF">
        <w:t>roku</w:t>
      </w:r>
      <w:bookmarkEnd w:id="15"/>
    </w:p>
    <w:tbl>
      <w:tblPr>
        <w:tblStyle w:val="Tabelasiatki4akcent11"/>
        <w:tblW w:w="4884" w:type="pct"/>
        <w:tblInd w:w="108" w:type="dxa"/>
        <w:tblLook w:val="04A0" w:firstRow="1" w:lastRow="0" w:firstColumn="1" w:lastColumn="0" w:noHBand="0" w:noVBand="1"/>
      </w:tblPr>
      <w:tblGrid>
        <w:gridCol w:w="5223"/>
        <w:gridCol w:w="641"/>
        <w:gridCol w:w="638"/>
        <w:gridCol w:w="638"/>
        <w:gridCol w:w="657"/>
        <w:gridCol w:w="638"/>
        <w:gridCol w:w="638"/>
      </w:tblGrid>
      <w:tr w:rsidR="00A169CF" w:rsidRPr="00E1474C" w14:paraId="2C767594" w14:textId="65EFFD0C" w:rsidTr="0040318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885" w:type="pct"/>
            <w:tcBorders>
              <w:right w:val="single" w:sz="4" w:space="0" w:color="FFFFFF" w:themeColor="background1"/>
            </w:tcBorders>
            <w:vAlign w:val="center"/>
            <w:hideMark/>
          </w:tcPr>
          <w:p w14:paraId="41A192C5" w14:textId="77777777" w:rsidR="008B5E8D" w:rsidRPr="00E1474C" w:rsidRDefault="008B5E8D" w:rsidP="000372B8">
            <w:pPr>
              <w:spacing w:line="240" w:lineRule="auto"/>
              <w:jc w:val="left"/>
              <w:rPr>
                <w:rFonts w:eastAsia="Times New Roman"/>
                <w:color w:val="FFFFFF" w:themeColor="background1"/>
                <w:sz w:val="18"/>
                <w:szCs w:val="18"/>
              </w:rPr>
            </w:pPr>
            <w:r w:rsidRPr="00E1474C">
              <w:rPr>
                <w:rFonts w:eastAsia="Times New Roman"/>
                <w:color w:val="FFFFFF" w:themeColor="background1"/>
                <w:sz w:val="18"/>
                <w:szCs w:val="18"/>
              </w:rPr>
              <w:t>Wyszczególnienie</w:t>
            </w:r>
          </w:p>
        </w:tc>
        <w:tc>
          <w:tcPr>
            <w:tcW w:w="361" w:type="pct"/>
            <w:tcBorders>
              <w:left w:val="single" w:sz="4" w:space="0" w:color="FFFFFF" w:themeColor="background1"/>
              <w:right w:val="single" w:sz="4" w:space="0" w:color="FFFFFF" w:themeColor="background1"/>
            </w:tcBorders>
            <w:vAlign w:val="center"/>
            <w:hideMark/>
          </w:tcPr>
          <w:p w14:paraId="6E886CC6" w14:textId="77777777" w:rsidR="008B5E8D" w:rsidRPr="00E1474C" w:rsidRDefault="008B5E8D" w:rsidP="008B5E8D">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Pr>
                <w:rFonts w:eastAsia="Times New Roman"/>
                <w:color w:val="FFFFFF" w:themeColor="background1"/>
                <w:sz w:val="18"/>
                <w:szCs w:val="18"/>
              </w:rPr>
              <w:t>2017</w:t>
            </w:r>
          </w:p>
        </w:tc>
        <w:tc>
          <w:tcPr>
            <w:tcW w:w="357" w:type="pct"/>
            <w:tcBorders>
              <w:left w:val="single" w:sz="4" w:space="0" w:color="FFFFFF" w:themeColor="background1"/>
              <w:right w:val="single" w:sz="4" w:space="0" w:color="FFFFFF" w:themeColor="background1"/>
            </w:tcBorders>
            <w:vAlign w:val="center"/>
            <w:hideMark/>
          </w:tcPr>
          <w:p w14:paraId="02C1E6A3" w14:textId="77777777" w:rsidR="008B5E8D" w:rsidRPr="00E1474C" w:rsidRDefault="008B5E8D" w:rsidP="008B5E8D">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Pr>
                <w:rFonts w:eastAsia="Times New Roman"/>
                <w:color w:val="FFFFFF" w:themeColor="background1"/>
                <w:sz w:val="18"/>
                <w:szCs w:val="18"/>
              </w:rPr>
              <w:t>2018</w:t>
            </w:r>
          </w:p>
        </w:tc>
        <w:tc>
          <w:tcPr>
            <w:tcW w:w="357" w:type="pct"/>
            <w:tcBorders>
              <w:left w:val="single" w:sz="4" w:space="0" w:color="FFFFFF" w:themeColor="background1"/>
              <w:right w:val="single" w:sz="4" w:space="0" w:color="FFFFFF" w:themeColor="background1"/>
            </w:tcBorders>
            <w:vAlign w:val="center"/>
            <w:hideMark/>
          </w:tcPr>
          <w:p w14:paraId="63B9B4AF" w14:textId="77777777" w:rsidR="008B5E8D" w:rsidRPr="00E1474C" w:rsidRDefault="008B5E8D" w:rsidP="008B5E8D">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E1474C">
              <w:rPr>
                <w:rFonts w:eastAsia="Times New Roman"/>
                <w:color w:val="FFFFFF" w:themeColor="background1"/>
                <w:sz w:val="18"/>
                <w:szCs w:val="18"/>
              </w:rPr>
              <w:t>201</w:t>
            </w:r>
            <w:r>
              <w:rPr>
                <w:rFonts w:eastAsia="Times New Roman"/>
                <w:color w:val="FFFFFF" w:themeColor="background1"/>
                <w:sz w:val="18"/>
                <w:szCs w:val="18"/>
              </w:rPr>
              <w:t>9</w:t>
            </w:r>
          </w:p>
        </w:tc>
        <w:tc>
          <w:tcPr>
            <w:tcW w:w="371" w:type="pct"/>
            <w:tcBorders>
              <w:left w:val="single" w:sz="4" w:space="0" w:color="FFFFFF" w:themeColor="background1"/>
              <w:right w:val="single" w:sz="4" w:space="0" w:color="FFFFFF" w:themeColor="background1"/>
            </w:tcBorders>
            <w:vAlign w:val="center"/>
            <w:hideMark/>
          </w:tcPr>
          <w:p w14:paraId="665583A0" w14:textId="77777777" w:rsidR="008B5E8D" w:rsidRPr="00E1474C" w:rsidRDefault="008B5E8D" w:rsidP="008B5E8D">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Pr>
                <w:rFonts w:eastAsia="Times New Roman"/>
                <w:color w:val="FFFFFF" w:themeColor="background1"/>
                <w:sz w:val="18"/>
                <w:szCs w:val="18"/>
              </w:rPr>
              <w:t>2020</w:t>
            </w:r>
          </w:p>
        </w:tc>
        <w:tc>
          <w:tcPr>
            <w:tcW w:w="357" w:type="pct"/>
            <w:tcBorders>
              <w:left w:val="single" w:sz="4" w:space="0" w:color="FFFFFF" w:themeColor="background1"/>
            </w:tcBorders>
            <w:vAlign w:val="center"/>
            <w:hideMark/>
          </w:tcPr>
          <w:p w14:paraId="79A79119" w14:textId="77777777" w:rsidR="008B5E8D" w:rsidRPr="00E1474C" w:rsidRDefault="008B5E8D" w:rsidP="008B5E8D">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Pr>
                <w:rFonts w:eastAsia="Times New Roman"/>
                <w:color w:val="FFFFFF" w:themeColor="background1"/>
                <w:sz w:val="18"/>
                <w:szCs w:val="18"/>
              </w:rPr>
              <w:t>2021</w:t>
            </w:r>
          </w:p>
        </w:tc>
        <w:tc>
          <w:tcPr>
            <w:tcW w:w="311" w:type="pct"/>
            <w:tcBorders>
              <w:left w:val="single" w:sz="4" w:space="0" w:color="FFFFFF" w:themeColor="background1"/>
            </w:tcBorders>
          </w:tcPr>
          <w:p w14:paraId="42CBAB12" w14:textId="64227CFD" w:rsidR="008B5E8D" w:rsidRDefault="008B5E8D" w:rsidP="008B5E8D">
            <w:pPr>
              <w:spacing w:before="60" w:after="100" w:afterAutospacing="1"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Pr>
                <w:rFonts w:eastAsia="Times New Roman"/>
                <w:color w:val="FFFFFF" w:themeColor="background1"/>
                <w:sz w:val="18"/>
                <w:szCs w:val="18"/>
              </w:rPr>
              <w:t>2022</w:t>
            </w:r>
          </w:p>
        </w:tc>
      </w:tr>
      <w:tr w:rsidR="00D52767" w:rsidRPr="00432AFF" w14:paraId="44ACDA01" w14:textId="61F46B06" w:rsidTr="0040318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885" w:type="pct"/>
            <w:noWrap/>
            <w:vAlign w:val="center"/>
          </w:tcPr>
          <w:p w14:paraId="64527230" w14:textId="39A5EA8C" w:rsidR="008B5E8D" w:rsidRPr="00E1474C" w:rsidRDefault="00A169CF" w:rsidP="000372B8">
            <w:pPr>
              <w:spacing w:line="240" w:lineRule="auto"/>
              <w:jc w:val="left"/>
              <w:rPr>
                <w:rFonts w:eastAsia="Times New Roman"/>
                <w:b w:val="0"/>
                <w:color w:val="000000"/>
                <w:sz w:val="18"/>
                <w:szCs w:val="18"/>
              </w:rPr>
            </w:pPr>
            <w:r>
              <w:rPr>
                <w:rFonts w:eastAsia="Times New Roman"/>
                <w:b w:val="0"/>
                <w:color w:val="000000"/>
                <w:sz w:val="18"/>
                <w:szCs w:val="18"/>
              </w:rPr>
              <w:t>Liczba</w:t>
            </w:r>
            <w:r w:rsidR="000A6005">
              <w:rPr>
                <w:rFonts w:eastAsia="Times New Roman"/>
                <w:b w:val="0"/>
                <w:color w:val="000000"/>
                <w:sz w:val="18"/>
                <w:szCs w:val="18"/>
              </w:rPr>
              <w:t xml:space="preserve"> </w:t>
            </w:r>
            <w:r>
              <w:rPr>
                <w:rFonts w:eastAsia="Times New Roman"/>
                <w:b w:val="0"/>
                <w:color w:val="000000"/>
                <w:sz w:val="18"/>
                <w:szCs w:val="18"/>
              </w:rPr>
              <w:t>bezrobotnych</w:t>
            </w:r>
            <w:r w:rsidR="000A6005">
              <w:rPr>
                <w:rFonts w:eastAsia="Times New Roman"/>
                <w:b w:val="0"/>
                <w:color w:val="000000"/>
                <w:sz w:val="18"/>
                <w:szCs w:val="18"/>
              </w:rPr>
              <w:t xml:space="preserve"> </w:t>
            </w:r>
            <w:r>
              <w:rPr>
                <w:rFonts w:eastAsia="Times New Roman"/>
                <w:b w:val="0"/>
                <w:color w:val="000000"/>
                <w:sz w:val="18"/>
                <w:szCs w:val="18"/>
              </w:rPr>
              <w:t>ogółem</w:t>
            </w:r>
          </w:p>
        </w:tc>
        <w:tc>
          <w:tcPr>
            <w:tcW w:w="361" w:type="pct"/>
            <w:noWrap/>
            <w:vAlign w:val="center"/>
          </w:tcPr>
          <w:p w14:paraId="49F37D12" w14:textId="7986AD2D" w:rsidR="008B5E8D" w:rsidRPr="00432AFF" w:rsidRDefault="00E0548D"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3 846</w:t>
            </w:r>
          </w:p>
        </w:tc>
        <w:tc>
          <w:tcPr>
            <w:tcW w:w="357" w:type="pct"/>
            <w:noWrap/>
            <w:vAlign w:val="center"/>
          </w:tcPr>
          <w:p w14:paraId="1D11E904" w14:textId="03641BFF" w:rsidR="008B5E8D" w:rsidRPr="00432AFF" w:rsidRDefault="00E0548D"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3 469</w:t>
            </w:r>
          </w:p>
        </w:tc>
        <w:tc>
          <w:tcPr>
            <w:tcW w:w="357" w:type="pct"/>
            <w:noWrap/>
            <w:vAlign w:val="center"/>
          </w:tcPr>
          <w:p w14:paraId="5325113F" w14:textId="582746FE" w:rsidR="008B5E8D" w:rsidRPr="00432AFF" w:rsidRDefault="00E0548D"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3 286</w:t>
            </w:r>
          </w:p>
        </w:tc>
        <w:tc>
          <w:tcPr>
            <w:tcW w:w="371" w:type="pct"/>
            <w:noWrap/>
            <w:vAlign w:val="center"/>
          </w:tcPr>
          <w:p w14:paraId="50139313" w14:textId="5DC84016" w:rsidR="008B5E8D" w:rsidRPr="00432AFF" w:rsidRDefault="00E0548D"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3 526</w:t>
            </w:r>
          </w:p>
        </w:tc>
        <w:tc>
          <w:tcPr>
            <w:tcW w:w="357" w:type="pct"/>
            <w:noWrap/>
            <w:vAlign w:val="center"/>
          </w:tcPr>
          <w:p w14:paraId="19FE1D0A" w14:textId="655F49AE" w:rsidR="008B5E8D" w:rsidRPr="00432AFF" w:rsidRDefault="00E0548D" w:rsidP="000372B8">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3 110</w:t>
            </w:r>
          </w:p>
        </w:tc>
        <w:tc>
          <w:tcPr>
            <w:tcW w:w="311" w:type="pct"/>
          </w:tcPr>
          <w:p w14:paraId="78BAB199" w14:textId="57D5E8D9" w:rsidR="008B5E8D" w:rsidRDefault="00E0548D" w:rsidP="00D52767">
            <w:pPr>
              <w:spacing w:before="4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3 009</w:t>
            </w:r>
          </w:p>
        </w:tc>
      </w:tr>
      <w:tr w:rsidR="00D52767" w:rsidRPr="00432AFF" w14:paraId="5196C405" w14:textId="2D3C346B" w:rsidTr="00403187">
        <w:trPr>
          <w:trHeight w:val="283"/>
        </w:trPr>
        <w:tc>
          <w:tcPr>
            <w:cnfStyle w:val="001000000000" w:firstRow="0" w:lastRow="0" w:firstColumn="1" w:lastColumn="0" w:oddVBand="0" w:evenVBand="0" w:oddHBand="0" w:evenHBand="0" w:firstRowFirstColumn="0" w:firstRowLastColumn="0" w:lastRowFirstColumn="0" w:lastRowLastColumn="0"/>
            <w:tcW w:w="2885" w:type="pct"/>
            <w:noWrap/>
            <w:vAlign w:val="center"/>
          </w:tcPr>
          <w:p w14:paraId="36343C3E" w14:textId="51920A57" w:rsidR="008B5E8D" w:rsidRPr="00E1474C" w:rsidRDefault="00A169CF" w:rsidP="000372B8">
            <w:pPr>
              <w:spacing w:line="240" w:lineRule="auto"/>
              <w:jc w:val="left"/>
              <w:rPr>
                <w:rFonts w:eastAsia="Times New Roman"/>
                <w:b w:val="0"/>
                <w:color w:val="000000"/>
                <w:sz w:val="18"/>
                <w:szCs w:val="18"/>
              </w:rPr>
            </w:pPr>
            <w:r>
              <w:rPr>
                <w:rFonts w:eastAsia="Times New Roman"/>
                <w:b w:val="0"/>
                <w:color w:val="000000"/>
                <w:sz w:val="18"/>
                <w:szCs w:val="18"/>
              </w:rPr>
              <w:t>%</w:t>
            </w:r>
            <w:r w:rsidR="000A6005">
              <w:rPr>
                <w:rFonts w:eastAsia="Times New Roman"/>
                <w:b w:val="0"/>
                <w:color w:val="000000"/>
                <w:sz w:val="18"/>
                <w:szCs w:val="18"/>
              </w:rPr>
              <w:t xml:space="preserve"> </w:t>
            </w:r>
            <w:r w:rsidR="00E0548D">
              <w:rPr>
                <w:rFonts w:eastAsia="Times New Roman"/>
                <w:b w:val="0"/>
                <w:color w:val="000000"/>
                <w:sz w:val="18"/>
                <w:szCs w:val="18"/>
              </w:rPr>
              <w:t>zmiana</w:t>
            </w:r>
            <w:r w:rsidR="000A6005">
              <w:rPr>
                <w:rFonts w:eastAsia="Times New Roman"/>
                <w:b w:val="0"/>
                <w:color w:val="000000"/>
                <w:sz w:val="18"/>
                <w:szCs w:val="18"/>
              </w:rPr>
              <w:t xml:space="preserve"> </w:t>
            </w:r>
            <w:r>
              <w:rPr>
                <w:rFonts w:eastAsia="Times New Roman"/>
                <w:b w:val="0"/>
                <w:color w:val="000000"/>
                <w:sz w:val="18"/>
                <w:szCs w:val="18"/>
              </w:rPr>
              <w:t>w</w:t>
            </w:r>
            <w:r w:rsidR="000A6005">
              <w:rPr>
                <w:rFonts w:eastAsia="Times New Roman"/>
                <w:b w:val="0"/>
                <w:color w:val="000000"/>
                <w:sz w:val="18"/>
                <w:szCs w:val="18"/>
              </w:rPr>
              <w:t xml:space="preserve"> </w:t>
            </w:r>
            <w:r>
              <w:rPr>
                <w:rFonts w:eastAsia="Times New Roman"/>
                <w:b w:val="0"/>
                <w:color w:val="000000"/>
                <w:sz w:val="18"/>
                <w:szCs w:val="18"/>
              </w:rPr>
              <w:t>porównaniu</w:t>
            </w:r>
            <w:r w:rsidR="000A6005">
              <w:rPr>
                <w:rFonts w:eastAsia="Times New Roman"/>
                <w:b w:val="0"/>
                <w:color w:val="000000"/>
                <w:sz w:val="18"/>
                <w:szCs w:val="18"/>
              </w:rPr>
              <w:t xml:space="preserve"> </w:t>
            </w:r>
            <w:r>
              <w:rPr>
                <w:rFonts w:eastAsia="Times New Roman"/>
                <w:b w:val="0"/>
                <w:color w:val="000000"/>
                <w:sz w:val="18"/>
                <w:szCs w:val="18"/>
              </w:rPr>
              <w:t>do</w:t>
            </w:r>
            <w:r w:rsidR="000A6005">
              <w:rPr>
                <w:rFonts w:eastAsia="Times New Roman"/>
                <w:b w:val="0"/>
                <w:color w:val="000000"/>
                <w:sz w:val="18"/>
                <w:szCs w:val="18"/>
              </w:rPr>
              <w:t xml:space="preserve"> </w:t>
            </w:r>
            <w:r>
              <w:rPr>
                <w:rFonts w:eastAsia="Times New Roman"/>
                <w:b w:val="0"/>
                <w:color w:val="000000"/>
                <w:sz w:val="18"/>
                <w:szCs w:val="18"/>
              </w:rPr>
              <w:t>stanu</w:t>
            </w:r>
            <w:r w:rsidR="000A6005">
              <w:rPr>
                <w:rFonts w:eastAsia="Times New Roman"/>
                <w:b w:val="0"/>
                <w:color w:val="000000"/>
                <w:sz w:val="18"/>
                <w:szCs w:val="18"/>
              </w:rPr>
              <w:t xml:space="preserve"> </w:t>
            </w:r>
            <w:r>
              <w:rPr>
                <w:rFonts w:eastAsia="Times New Roman"/>
                <w:b w:val="0"/>
                <w:color w:val="000000"/>
                <w:sz w:val="18"/>
                <w:szCs w:val="18"/>
              </w:rPr>
              <w:t>z</w:t>
            </w:r>
            <w:r w:rsidR="000A6005">
              <w:rPr>
                <w:rFonts w:eastAsia="Times New Roman"/>
                <w:b w:val="0"/>
                <w:color w:val="000000"/>
                <w:sz w:val="18"/>
                <w:szCs w:val="18"/>
              </w:rPr>
              <w:t xml:space="preserve"> </w:t>
            </w:r>
            <w:r>
              <w:rPr>
                <w:rFonts w:eastAsia="Times New Roman"/>
                <w:b w:val="0"/>
                <w:color w:val="000000"/>
                <w:sz w:val="18"/>
                <w:szCs w:val="18"/>
              </w:rPr>
              <w:t>końca</w:t>
            </w:r>
            <w:r w:rsidR="000A6005">
              <w:rPr>
                <w:rFonts w:eastAsia="Times New Roman"/>
                <w:b w:val="0"/>
                <w:color w:val="000000"/>
                <w:sz w:val="18"/>
                <w:szCs w:val="18"/>
              </w:rPr>
              <w:t xml:space="preserve"> </w:t>
            </w:r>
            <w:r>
              <w:rPr>
                <w:rFonts w:eastAsia="Times New Roman"/>
                <w:b w:val="0"/>
                <w:color w:val="000000"/>
                <w:sz w:val="18"/>
                <w:szCs w:val="18"/>
              </w:rPr>
              <w:t>poprzedniego</w:t>
            </w:r>
            <w:r w:rsidR="000A6005">
              <w:rPr>
                <w:rFonts w:eastAsia="Times New Roman"/>
                <w:b w:val="0"/>
                <w:color w:val="000000"/>
                <w:sz w:val="18"/>
                <w:szCs w:val="18"/>
              </w:rPr>
              <w:t xml:space="preserve"> </w:t>
            </w:r>
            <w:r>
              <w:rPr>
                <w:rFonts w:eastAsia="Times New Roman"/>
                <w:b w:val="0"/>
                <w:color w:val="000000"/>
                <w:sz w:val="18"/>
                <w:szCs w:val="18"/>
              </w:rPr>
              <w:t>okresu</w:t>
            </w:r>
          </w:p>
        </w:tc>
        <w:tc>
          <w:tcPr>
            <w:tcW w:w="361" w:type="pct"/>
            <w:noWrap/>
            <w:vAlign w:val="center"/>
          </w:tcPr>
          <w:p w14:paraId="0CF7F53C" w14:textId="663D7574" w:rsidR="008B5E8D" w:rsidRPr="00432AFF" w:rsidRDefault="00733594" w:rsidP="000372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w:t>
            </w:r>
          </w:p>
        </w:tc>
        <w:tc>
          <w:tcPr>
            <w:tcW w:w="357" w:type="pct"/>
            <w:noWrap/>
            <w:vAlign w:val="center"/>
          </w:tcPr>
          <w:p w14:paraId="1F87C90E" w14:textId="5E279EBC" w:rsidR="008B5E8D" w:rsidRPr="00432AFF" w:rsidRDefault="00E0548D" w:rsidP="000372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-9,8</w:t>
            </w:r>
          </w:p>
        </w:tc>
        <w:tc>
          <w:tcPr>
            <w:tcW w:w="357" w:type="pct"/>
            <w:noWrap/>
            <w:vAlign w:val="center"/>
          </w:tcPr>
          <w:p w14:paraId="3738D1CA" w14:textId="0341FF20" w:rsidR="008B5E8D" w:rsidRPr="00432AFF" w:rsidRDefault="00E0548D" w:rsidP="000372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-5,3</w:t>
            </w:r>
          </w:p>
        </w:tc>
        <w:tc>
          <w:tcPr>
            <w:tcW w:w="371" w:type="pct"/>
            <w:noWrap/>
            <w:vAlign w:val="center"/>
          </w:tcPr>
          <w:p w14:paraId="19D4F299" w14:textId="4AC2C13C" w:rsidR="008B5E8D" w:rsidRPr="00432AFF" w:rsidRDefault="00E0548D" w:rsidP="000372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7,3</w:t>
            </w:r>
          </w:p>
        </w:tc>
        <w:tc>
          <w:tcPr>
            <w:tcW w:w="357" w:type="pct"/>
            <w:noWrap/>
            <w:vAlign w:val="center"/>
          </w:tcPr>
          <w:p w14:paraId="196BA49C" w14:textId="72E5503D" w:rsidR="008B5E8D" w:rsidRPr="00432AFF" w:rsidRDefault="00E0548D" w:rsidP="000372B8">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-11,8</w:t>
            </w:r>
          </w:p>
        </w:tc>
        <w:tc>
          <w:tcPr>
            <w:tcW w:w="311" w:type="pct"/>
          </w:tcPr>
          <w:p w14:paraId="79B3ADD5" w14:textId="4C78C903" w:rsidR="008B5E8D" w:rsidRDefault="00E0548D" w:rsidP="00D52767">
            <w:pPr>
              <w:spacing w:before="4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-3,2</w:t>
            </w:r>
          </w:p>
        </w:tc>
      </w:tr>
    </w:tbl>
    <w:p w14:paraId="6E656B94" w14:textId="003415AA" w:rsidR="00A169CF" w:rsidRPr="003A32A9" w:rsidRDefault="00A169CF" w:rsidP="002143E7">
      <w:pPr>
        <w:pStyle w:val="Zrodlo0"/>
      </w:pPr>
      <w:r w:rsidRPr="003A32A9">
        <w:t>Źródło:</w:t>
      </w:r>
      <w:r w:rsidR="000A6005">
        <w:t xml:space="preserve"> </w:t>
      </w:r>
      <w:r w:rsidR="002143E7">
        <w:t>o</w:t>
      </w:r>
      <w:r w:rsidRPr="003A32A9">
        <w:t>pracowanie</w:t>
      </w:r>
      <w:r w:rsidR="000A6005">
        <w:t xml:space="preserve"> </w:t>
      </w:r>
      <w:r w:rsidRPr="003A32A9">
        <w:t>własne</w:t>
      </w:r>
      <w:r w:rsidR="000A6005">
        <w:t xml:space="preserve"> </w:t>
      </w:r>
      <w:r w:rsidRPr="003A32A9">
        <w:t>na</w:t>
      </w:r>
      <w:r w:rsidR="000A6005">
        <w:t xml:space="preserve"> </w:t>
      </w:r>
      <w:r w:rsidRPr="003A32A9">
        <w:t>podstawie</w:t>
      </w:r>
      <w:r w:rsidR="000A6005">
        <w:t xml:space="preserve"> </w:t>
      </w:r>
      <w:r w:rsidRPr="003A32A9">
        <w:t>danych</w:t>
      </w:r>
      <w:r w:rsidR="000A6005">
        <w:t xml:space="preserve"> </w:t>
      </w:r>
      <w:r w:rsidRPr="003A32A9">
        <w:t>GUS</w:t>
      </w:r>
    </w:p>
    <w:p w14:paraId="21AD03E6" w14:textId="47C089BE" w:rsidR="00E21CEA" w:rsidRPr="00970611" w:rsidRDefault="00963AC3" w:rsidP="002143E7">
      <w:r w:rsidRPr="00970611">
        <w:t>W</w:t>
      </w:r>
      <w:r w:rsidR="000A6005">
        <w:t xml:space="preserve"> </w:t>
      </w:r>
      <w:r w:rsidRPr="00970611">
        <w:t>latach</w:t>
      </w:r>
      <w:r w:rsidR="000A6005">
        <w:t xml:space="preserve"> </w:t>
      </w:r>
      <w:r w:rsidRPr="00970611">
        <w:t>2017</w:t>
      </w:r>
      <w:r w:rsidR="00403187">
        <w:t>-</w:t>
      </w:r>
      <w:r w:rsidR="00E21CEA" w:rsidRPr="00970611">
        <w:t>20</w:t>
      </w:r>
      <w:r w:rsidRPr="00970611">
        <w:t>22</w:t>
      </w:r>
      <w:r w:rsidR="000A6005">
        <w:t xml:space="preserve"> </w:t>
      </w:r>
      <w:r w:rsidR="001D5329" w:rsidRPr="00970611">
        <w:t>zaobserwowano</w:t>
      </w:r>
      <w:r w:rsidR="000A6005">
        <w:t xml:space="preserve"> </w:t>
      </w:r>
      <w:r w:rsidR="00E21CEA" w:rsidRPr="00970611">
        <w:t>ujemny</w:t>
      </w:r>
      <w:r w:rsidR="000A6005">
        <w:t xml:space="preserve"> </w:t>
      </w:r>
      <w:r w:rsidR="00E21CEA" w:rsidRPr="00970611">
        <w:t>trend</w:t>
      </w:r>
      <w:r w:rsidR="000A6005">
        <w:t xml:space="preserve"> </w:t>
      </w:r>
      <w:r w:rsidR="00E21CEA" w:rsidRPr="00970611">
        <w:t>rejestrowanego</w:t>
      </w:r>
      <w:r w:rsidR="000A6005">
        <w:t xml:space="preserve"> </w:t>
      </w:r>
      <w:r w:rsidR="00E21CEA" w:rsidRPr="00970611">
        <w:t>bezrobocia</w:t>
      </w:r>
      <w:r w:rsidR="00970611" w:rsidRPr="00970611">
        <w:t>,</w:t>
      </w:r>
      <w:r w:rsidR="000A6005">
        <w:t xml:space="preserve"> </w:t>
      </w:r>
      <w:r w:rsidR="00970611" w:rsidRPr="00970611">
        <w:t>za</w:t>
      </w:r>
      <w:r w:rsidR="000A6005">
        <w:t xml:space="preserve"> </w:t>
      </w:r>
      <w:r w:rsidR="00970611" w:rsidRPr="00970611">
        <w:t>wyjątkiem</w:t>
      </w:r>
      <w:r w:rsidR="000A6005">
        <w:t xml:space="preserve"> </w:t>
      </w:r>
      <w:r w:rsidR="00970611" w:rsidRPr="00970611">
        <w:t>2020</w:t>
      </w:r>
      <w:r w:rsidR="000A6005">
        <w:t xml:space="preserve"> </w:t>
      </w:r>
      <w:r w:rsidR="00970611" w:rsidRPr="00970611">
        <w:t>roku,</w:t>
      </w:r>
      <w:r w:rsidR="000A6005">
        <w:t xml:space="preserve"> </w:t>
      </w:r>
      <w:r w:rsidR="00970611" w:rsidRPr="00970611">
        <w:t>w</w:t>
      </w:r>
      <w:r w:rsidR="000A6005">
        <w:t xml:space="preserve"> </w:t>
      </w:r>
      <w:r w:rsidR="00970611" w:rsidRPr="00970611">
        <w:t>którym</w:t>
      </w:r>
      <w:r w:rsidR="000A6005">
        <w:t xml:space="preserve"> </w:t>
      </w:r>
      <w:r w:rsidR="00970611" w:rsidRPr="00970611">
        <w:t>zarejestrowano</w:t>
      </w:r>
      <w:r w:rsidR="000A6005">
        <w:t xml:space="preserve"> </w:t>
      </w:r>
      <w:r w:rsidR="00970611" w:rsidRPr="00970611">
        <w:t>wzrost</w:t>
      </w:r>
      <w:r w:rsidR="000A6005">
        <w:t xml:space="preserve"> </w:t>
      </w:r>
      <w:r w:rsidR="00970611" w:rsidRPr="00970611">
        <w:t>bezrobocia</w:t>
      </w:r>
      <w:r w:rsidR="000A6005">
        <w:t xml:space="preserve"> </w:t>
      </w:r>
      <w:r w:rsidR="00970611" w:rsidRPr="00970611">
        <w:t>na</w:t>
      </w:r>
      <w:r w:rsidR="000A6005">
        <w:t xml:space="preserve"> </w:t>
      </w:r>
      <w:r w:rsidR="00970611" w:rsidRPr="00970611">
        <w:t>co</w:t>
      </w:r>
      <w:r w:rsidR="000A6005">
        <w:t xml:space="preserve"> </w:t>
      </w:r>
      <w:r w:rsidR="00970611" w:rsidRPr="00970611">
        <w:t>wpływ</w:t>
      </w:r>
      <w:r w:rsidR="000A6005">
        <w:t xml:space="preserve"> </w:t>
      </w:r>
      <w:r w:rsidR="00970611" w:rsidRPr="00970611">
        <w:t>mogła</w:t>
      </w:r>
      <w:r w:rsidR="000A6005">
        <w:t xml:space="preserve"> </w:t>
      </w:r>
      <w:r w:rsidR="00970611" w:rsidRPr="00970611">
        <w:t>mieć</w:t>
      </w:r>
      <w:r w:rsidR="000A6005">
        <w:t xml:space="preserve"> </w:t>
      </w:r>
      <w:r w:rsidR="00970611" w:rsidRPr="00970611">
        <w:t>pandemia</w:t>
      </w:r>
      <w:r w:rsidR="000A6005">
        <w:t xml:space="preserve"> </w:t>
      </w:r>
      <w:r w:rsidR="00970611" w:rsidRPr="00970611">
        <w:t>COVID-19</w:t>
      </w:r>
      <w:r w:rsidR="00E21CEA" w:rsidRPr="00970611">
        <w:t>.</w:t>
      </w:r>
      <w:r w:rsidR="000A6005">
        <w:t xml:space="preserve"> </w:t>
      </w:r>
      <w:r w:rsidR="006F4AD9" w:rsidRPr="00970611">
        <w:t>W</w:t>
      </w:r>
      <w:r w:rsidR="002143E7">
        <w:t> </w:t>
      </w:r>
      <w:r w:rsidR="00E21CEA" w:rsidRPr="00970611">
        <w:t>województwie</w:t>
      </w:r>
      <w:r w:rsidR="000A6005">
        <w:t xml:space="preserve"> </w:t>
      </w:r>
      <w:r w:rsidR="00E21CEA" w:rsidRPr="00970611">
        <w:t>małopolskim</w:t>
      </w:r>
      <w:r w:rsidR="000A6005">
        <w:t xml:space="preserve"> </w:t>
      </w:r>
      <w:r w:rsidR="00E21CEA" w:rsidRPr="00970611">
        <w:t>stopa</w:t>
      </w:r>
      <w:r w:rsidR="000A6005">
        <w:t xml:space="preserve"> </w:t>
      </w:r>
      <w:r w:rsidR="00E21CEA" w:rsidRPr="00970611">
        <w:t>bezrobocia</w:t>
      </w:r>
      <w:r w:rsidR="000A6005">
        <w:t xml:space="preserve"> </w:t>
      </w:r>
      <w:r w:rsidR="006F4AD9" w:rsidRPr="00970611">
        <w:t>w</w:t>
      </w:r>
      <w:r w:rsidR="000A6005">
        <w:t xml:space="preserve"> </w:t>
      </w:r>
      <w:r w:rsidR="00E21CEA" w:rsidRPr="00970611">
        <w:t>każdym</w:t>
      </w:r>
      <w:r w:rsidR="000A6005">
        <w:t xml:space="preserve"> </w:t>
      </w:r>
      <w:r w:rsidR="00E21CEA" w:rsidRPr="00970611">
        <w:t>roku</w:t>
      </w:r>
      <w:r w:rsidR="000A6005">
        <w:t xml:space="preserve"> </w:t>
      </w:r>
      <w:r w:rsidR="00E21CEA" w:rsidRPr="00970611">
        <w:t>była</w:t>
      </w:r>
      <w:r w:rsidR="000A6005">
        <w:t xml:space="preserve"> </w:t>
      </w:r>
      <w:r w:rsidR="00E21CEA" w:rsidRPr="00970611">
        <w:t>zdecydowanie</w:t>
      </w:r>
      <w:r w:rsidR="000A6005">
        <w:t xml:space="preserve"> </w:t>
      </w:r>
      <w:r w:rsidR="00E21CEA" w:rsidRPr="00970611">
        <w:t>niższa</w:t>
      </w:r>
      <w:r w:rsidR="000A6005">
        <w:t xml:space="preserve"> </w:t>
      </w:r>
      <w:r w:rsidR="00E21CEA" w:rsidRPr="00970611">
        <w:t>aniżeli</w:t>
      </w:r>
      <w:r w:rsidR="000A6005">
        <w:t xml:space="preserve"> </w:t>
      </w:r>
      <w:r w:rsidR="006F4AD9" w:rsidRPr="00970611">
        <w:t>w</w:t>
      </w:r>
      <w:r w:rsidR="002143E7">
        <w:t> </w:t>
      </w:r>
      <w:r w:rsidR="00E21CEA" w:rsidRPr="00970611">
        <w:t>kraju</w:t>
      </w:r>
      <w:r w:rsidR="000A6005">
        <w:t xml:space="preserve"> </w:t>
      </w:r>
      <w:r w:rsidR="006F4AD9" w:rsidRPr="00970611">
        <w:t>i</w:t>
      </w:r>
      <w:r w:rsidR="000A6005">
        <w:t xml:space="preserve"> </w:t>
      </w:r>
      <w:r w:rsidR="00E21CEA" w:rsidRPr="00970611">
        <w:t>powiecie</w:t>
      </w:r>
      <w:r w:rsidR="000A6005">
        <w:t xml:space="preserve"> </w:t>
      </w:r>
      <w:r w:rsidR="00E21CEA" w:rsidRPr="00970611">
        <w:t>olkuskim</w:t>
      </w:r>
      <w:r w:rsidR="00970611" w:rsidRPr="00970611">
        <w:t>.</w:t>
      </w:r>
      <w:r w:rsidR="000A6005">
        <w:t xml:space="preserve"> </w:t>
      </w:r>
      <w:r w:rsidR="00E21CEA" w:rsidRPr="00970611">
        <w:t>Najw</w:t>
      </w:r>
      <w:r w:rsidR="003F20DD" w:rsidRPr="00970611">
        <w:t>iększy</w:t>
      </w:r>
      <w:r w:rsidR="000A6005">
        <w:t xml:space="preserve"> </w:t>
      </w:r>
      <w:r w:rsidR="003F20DD" w:rsidRPr="00970611">
        <w:t>spadek</w:t>
      </w:r>
      <w:r w:rsidR="000A6005">
        <w:t xml:space="preserve"> </w:t>
      </w:r>
      <w:r w:rsidR="003F20DD" w:rsidRPr="00970611">
        <w:t>liczby</w:t>
      </w:r>
      <w:r w:rsidR="000A6005">
        <w:t xml:space="preserve"> </w:t>
      </w:r>
      <w:r w:rsidR="00E21CEA" w:rsidRPr="00970611">
        <w:t>osób</w:t>
      </w:r>
      <w:r w:rsidR="000A6005">
        <w:t xml:space="preserve"> </w:t>
      </w:r>
      <w:r w:rsidR="00E21CEA" w:rsidRPr="00970611">
        <w:t>pozostających</w:t>
      </w:r>
      <w:r w:rsidR="000A6005">
        <w:t xml:space="preserve"> </w:t>
      </w:r>
      <w:r w:rsidR="00E21CEA" w:rsidRPr="00970611">
        <w:t>bez</w:t>
      </w:r>
      <w:r w:rsidR="000A6005">
        <w:t xml:space="preserve"> </w:t>
      </w:r>
      <w:r w:rsidR="00970611" w:rsidRPr="00970611">
        <w:t>pracy</w:t>
      </w:r>
      <w:r w:rsidR="000A6005">
        <w:t xml:space="preserve"> </w:t>
      </w:r>
      <w:r w:rsidR="00970611" w:rsidRPr="00970611">
        <w:t>w</w:t>
      </w:r>
      <w:r w:rsidR="000A6005">
        <w:t xml:space="preserve"> </w:t>
      </w:r>
      <w:r w:rsidR="00970611" w:rsidRPr="00970611">
        <w:t>powiecie</w:t>
      </w:r>
      <w:r w:rsidR="000A6005">
        <w:t xml:space="preserve"> </w:t>
      </w:r>
      <w:r w:rsidR="00970611" w:rsidRPr="00970611">
        <w:t>olkuskim</w:t>
      </w:r>
      <w:r w:rsidR="000A6005">
        <w:t xml:space="preserve"> </w:t>
      </w:r>
      <w:r w:rsidR="00E21CEA" w:rsidRPr="00970611">
        <w:t>odnotowano</w:t>
      </w:r>
      <w:r w:rsidR="000A6005">
        <w:t xml:space="preserve"> </w:t>
      </w:r>
      <w:r w:rsidR="006F4AD9" w:rsidRPr="00970611">
        <w:t>w</w:t>
      </w:r>
      <w:r w:rsidR="000A6005">
        <w:t xml:space="preserve"> </w:t>
      </w:r>
      <w:r w:rsidR="00970611" w:rsidRPr="00970611">
        <w:t>2018</w:t>
      </w:r>
      <w:r w:rsidR="000A6005">
        <w:t xml:space="preserve"> </w:t>
      </w:r>
      <w:r w:rsidR="00E21CEA" w:rsidRPr="00970611">
        <w:t>roku,</w:t>
      </w:r>
      <w:r w:rsidR="000A6005">
        <w:t xml:space="preserve"> </w:t>
      </w:r>
      <w:r w:rsidR="00E21CEA" w:rsidRPr="00970611">
        <w:t>kiedy</w:t>
      </w:r>
      <w:r w:rsidR="000A6005">
        <w:t xml:space="preserve"> </w:t>
      </w:r>
      <w:r w:rsidR="00E21CEA" w:rsidRPr="00970611">
        <w:t>to</w:t>
      </w:r>
      <w:r w:rsidR="000A6005">
        <w:t xml:space="preserve"> </w:t>
      </w:r>
      <w:r w:rsidR="00E21CEA" w:rsidRPr="00970611">
        <w:t>bezrobocie</w:t>
      </w:r>
      <w:r w:rsidR="000A6005">
        <w:t xml:space="preserve"> </w:t>
      </w:r>
      <w:r w:rsidR="003F20DD" w:rsidRPr="00970611">
        <w:t>zmniejszyło</w:t>
      </w:r>
      <w:r w:rsidR="000A6005">
        <w:t xml:space="preserve"> </w:t>
      </w:r>
      <w:r w:rsidR="003F20DD" w:rsidRPr="00970611">
        <w:t>się</w:t>
      </w:r>
      <w:r w:rsidR="000A6005">
        <w:t xml:space="preserve"> </w:t>
      </w:r>
      <w:r w:rsidR="00896CBB" w:rsidRPr="00970611">
        <w:t>o</w:t>
      </w:r>
      <w:r w:rsidR="000A6005">
        <w:t xml:space="preserve"> </w:t>
      </w:r>
      <w:r w:rsidR="00970611" w:rsidRPr="00970611">
        <w:t>1,1</w:t>
      </w:r>
      <w:r w:rsidR="000A6005">
        <w:t xml:space="preserve"> </w:t>
      </w:r>
      <w:r w:rsidR="00E21CEA" w:rsidRPr="00970611">
        <w:t>p</w:t>
      </w:r>
      <w:r w:rsidR="001D5329" w:rsidRPr="00970611">
        <w:t>.p</w:t>
      </w:r>
      <w:r w:rsidR="00E21CEA" w:rsidRPr="00970611">
        <w:t>.</w:t>
      </w:r>
    </w:p>
    <w:p w14:paraId="057B5A76" w14:textId="352E8630" w:rsidR="00E21CEA" w:rsidRPr="00963AC3" w:rsidRDefault="00003C23" w:rsidP="00494D3C">
      <w:pPr>
        <w:pStyle w:val="Legenda"/>
      </w:pPr>
      <w:bookmarkStart w:id="16" w:name="_Toc146867999"/>
      <w:r>
        <w:rPr>
          <w:noProof/>
          <w:lang w:eastAsia="pl-PL"/>
        </w:rPr>
        <w:lastRenderedPageBreak/>
        <w:drawing>
          <wp:anchor distT="0" distB="0" distL="114300" distR="114300" simplePos="0" relativeHeight="251640832" behindDoc="1" locked="0" layoutInCell="1" allowOverlap="1" wp14:anchorId="7BB5022F" wp14:editId="3320BAA2">
            <wp:simplePos x="0" y="0"/>
            <wp:positionH relativeFrom="column">
              <wp:posOffset>50588</wp:posOffset>
            </wp:positionH>
            <wp:positionV relativeFrom="paragraph">
              <wp:posOffset>349250</wp:posOffset>
            </wp:positionV>
            <wp:extent cx="5724525" cy="3524250"/>
            <wp:effectExtent l="0" t="0" r="0" b="0"/>
            <wp:wrapTopAndBottom/>
            <wp:docPr id="9" name="Wykres 9" title="Wykr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r w:rsidR="00494D3C">
        <w:t xml:space="preserve">Wykres </w:t>
      </w:r>
      <w:fldSimple w:instr=" SEQ Wykres \* ARABIC ">
        <w:r w:rsidR="005F6FDB">
          <w:rPr>
            <w:noProof/>
          </w:rPr>
          <w:t>3</w:t>
        </w:r>
      </w:fldSimple>
      <w:r w:rsidR="00494D3C">
        <w:t xml:space="preserve">. </w:t>
      </w:r>
      <w:r w:rsidR="00E21CEA" w:rsidRPr="00963AC3">
        <w:t>Stopa</w:t>
      </w:r>
      <w:r w:rsidR="000A6005">
        <w:t xml:space="preserve"> </w:t>
      </w:r>
      <w:r w:rsidR="00E21CEA" w:rsidRPr="00963AC3">
        <w:t>bezrobocia</w:t>
      </w:r>
      <w:r w:rsidR="000A6005">
        <w:t xml:space="preserve"> </w:t>
      </w:r>
      <w:r w:rsidR="00E21CEA" w:rsidRPr="00963AC3">
        <w:t>rejestrowanego</w:t>
      </w:r>
      <w:r w:rsidR="000A6005">
        <w:t xml:space="preserve"> </w:t>
      </w:r>
      <w:r w:rsidR="006F4AD9" w:rsidRPr="00963AC3">
        <w:t>w</w:t>
      </w:r>
      <w:r w:rsidR="000A6005">
        <w:t xml:space="preserve"> </w:t>
      </w:r>
      <w:r w:rsidR="00E21CEA" w:rsidRPr="00963AC3">
        <w:t>powiecie</w:t>
      </w:r>
      <w:r w:rsidR="000A6005">
        <w:t xml:space="preserve"> </w:t>
      </w:r>
      <w:r w:rsidR="00E21CEA" w:rsidRPr="00963AC3">
        <w:t>olkuskim</w:t>
      </w:r>
      <w:r w:rsidR="000A6005">
        <w:t xml:space="preserve"> </w:t>
      </w:r>
      <w:r w:rsidR="00E21CEA" w:rsidRPr="00963AC3">
        <w:t>na</w:t>
      </w:r>
      <w:r w:rsidR="000A6005">
        <w:t xml:space="preserve"> </w:t>
      </w:r>
      <w:r w:rsidR="00E21CEA" w:rsidRPr="00963AC3">
        <w:t>tle</w:t>
      </w:r>
      <w:r w:rsidR="000A6005">
        <w:t xml:space="preserve"> </w:t>
      </w:r>
      <w:r w:rsidR="00E21CEA" w:rsidRPr="00963AC3">
        <w:t>województwa</w:t>
      </w:r>
      <w:r w:rsidR="000A6005">
        <w:t xml:space="preserve"> </w:t>
      </w:r>
      <w:r w:rsidR="006F4AD9" w:rsidRPr="00963AC3">
        <w:t>i</w:t>
      </w:r>
      <w:r w:rsidR="000A6005">
        <w:t xml:space="preserve"> </w:t>
      </w:r>
      <w:r w:rsidR="00E21CEA" w:rsidRPr="00963AC3">
        <w:t>kraju</w:t>
      </w:r>
      <w:r>
        <w:t xml:space="preserve"> w</w:t>
      </w:r>
      <w:r w:rsidR="00403187">
        <w:t> </w:t>
      </w:r>
      <w:r>
        <w:t>latach 2017-2022</w:t>
      </w:r>
      <w:bookmarkEnd w:id="16"/>
    </w:p>
    <w:p w14:paraId="7CFE2582" w14:textId="029C23CF" w:rsidR="00E21CEA" w:rsidRPr="00003C23" w:rsidRDefault="00BB58CE" w:rsidP="00003C23">
      <w:pPr>
        <w:pStyle w:val="Zrodlo0"/>
      </w:pPr>
      <w:r w:rsidRPr="00003C23">
        <w:t>Źródło:</w:t>
      </w:r>
      <w:r w:rsidR="000A6005" w:rsidRPr="00003C23">
        <w:t xml:space="preserve"> </w:t>
      </w:r>
      <w:r w:rsidR="00003C23">
        <w:t>o</w:t>
      </w:r>
      <w:r w:rsidRPr="00003C23">
        <w:t>pracowanie</w:t>
      </w:r>
      <w:r w:rsidR="000A6005" w:rsidRPr="00003C23">
        <w:t xml:space="preserve"> </w:t>
      </w:r>
      <w:r w:rsidRPr="00003C23">
        <w:t>własne</w:t>
      </w:r>
      <w:r w:rsidR="000A6005" w:rsidRPr="00003C23">
        <w:t xml:space="preserve"> </w:t>
      </w:r>
      <w:r w:rsidRPr="00003C23">
        <w:t>na</w:t>
      </w:r>
      <w:r w:rsidR="000A6005" w:rsidRPr="00003C23">
        <w:t xml:space="preserve"> </w:t>
      </w:r>
      <w:r w:rsidRPr="00003C23">
        <w:t>podstawie</w:t>
      </w:r>
      <w:r w:rsidR="000A6005" w:rsidRPr="00003C23">
        <w:t xml:space="preserve"> </w:t>
      </w:r>
      <w:r w:rsidRPr="00003C23">
        <w:t>danych</w:t>
      </w:r>
      <w:r w:rsidR="000A6005" w:rsidRPr="00003C23">
        <w:t xml:space="preserve"> </w:t>
      </w:r>
      <w:r w:rsidRPr="00003C23">
        <w:t>GUS</w:t>
      </w:r>
    </w:p>
    <w:p w14:paraId="67319354" w14:textId="73675C6A" w:rsidR="0050559A" w:rsidRPr="001F2907" w:rsidRDefault="00DB39BD" w:rsidP="00E21CEA">
      <w:pPr>
        <w:rPr>
          <w:color w:val="FF0000"/>
        </w:rPr>
      </w:pPr>
      <w:r w:rsidRPr="005C55E8">
        <w:t>Z</w:t>
      </w:r>
      <w:r w:rsidR="000A6005" w:rsidRPr="005C55E8">
        <w:t xml:space="preserve"> </w:t>
      </w:r>
      <w:r w:rsidR="00E53491" w:rsidRPr="005C55E8">
        <w:t>poniższych</w:t>
      </w:r>
      <w:r w:rsidR="000A6005" w:rsidRPr="005C55E8">
        <w:t xml:space="preserve"> </w:t>
      </w:r>
      <w:r w:rsidRPr="005C55E8">
        <w:t>danych</w:t>
      </w:r>
      <w:r w:rsidR="000A6005" w:rsidRPr="005C55E8">
        <w:t xml:space="preserve"> </w:t>
      </w:r>
      <w:r w:rsidRPr="005C55E8">
        <w:t>wynika,</w:t>
      </w:r>
      <w:r w:rsidR="000A6005" w:rsidRPr="005C55E8">
        <w:t xml:space="preserve"> </w:t>
      </w:r>
      <w:r w:rsidRPr="005C55E8">
        <w:t>iż</w:t>
      </w:r>
      <w:r w:rsidR="000A6005" w:rsidRPr="005C55E8">
        <w:t xml:space="preserve"> </w:t>
      </w:r>
      <w:r w:rsidRPr="005C55E8">
        <w:t>liczba</w:t>
      </w:r>
      <w:r w:rsidR="000A6005" w:rsidRPr="005C55E8">
        <w:t xml:space="preserve"> </w:t>
      </w:r>
      <w:r w:rsidRPr="005C55E8">
        <w:t>osób</w:t>
      </w:r>
      <w:r w:rsidR="000A6005" w:rsidRPr="005C55E8">
        <w:t xml:space="preserve"> </w:t>
      </w:r>
      <w:r w:rsidRPr="005C55E8">
        <w:t>bezrobotnych</w:t>
      </w:r>
      <w:r w:rsidR="000A6005" w:rsidRPr="005C55E8">
        <w:t xml:space="preserve"> </w:t>
      </w:r>
      <w:r w:rsidRPr="005C55E8">
        <w:t>zarejestrowanych</w:t>
      </w:r>
      <w:r w:rsidR="000A6005" w:rsidRPr="005C55E8">
        <w:t xml:space="preserve"> </w:t>
      </w:r>
      <w:r w:rsidR="006F4AD9" w:rsidRPr="005C55E8">
        <w:t>w</w:t>
      </w:r>
      <w:r w:rsidR="000A6005" w:rsidRPr="005C55E8">
        <w:t xml:space="preserve"> </w:t>
      </w:r>
      <w:r w:rsidRPr="005C55E8">
        <w:t>Powiatowym</w:t>
      </w:r>
      <w:r w:rsidR="000A6005" w:rsidRPr="005C55E8">
        <w:t xml:space="preserve"> </w:t>
      </w:r>
      <w:r w:rsidRPr="005C55E8">
        <w:t>Urzędzie</w:t>
      </w:r>
      <w:r w:rsidR="000A6005" w:rsidRPr="005C55E8">
        <w:t xml:space="preserve"> </w:t>
      </w:r>
      <w:r w:rsidRPr="005C55E8">
        <w:t>Pracy</w:t>
      </w:r>
      <w:r w:rsidR="000A6005" w:rsidRPr="005C55E8">
        <w:t xml:space="preserve"> </w:t>
      </w:r>
      <w:r w:rsidR="006F4AD9" w:rsidRPr="005C55E8">
        <w:t>w</w:t>
      </w:r>
      <w:r w:rsidR="000A6005" w:rsidRPr="005C55E8">
        <w:t xml:space="preserve"> </w:t>
      </w:r>
      <w:r w:rsidRPr="005C55E8">
        <w:t>Olkuszu</w:t>
      </w:r>
      <w:r w:rsidR="000A6005" w:rsidRPr="005C55E8">
        <w:t xml:space="preserve"> </w:t>
      </w:r>
      <w:r w:rsidRPr="005C55E8">
        <w:t>na</w:t>
      </w:r>
      <w:r w:rsidR="000A6005" w:rsidRPr="005C55E8">
        <w:t xml:space="preserve"> </w:t>
      </w:r>
      <w:r w:rsidRPr="005C55E8">
        <w:t>dzień</w:t>
      </w:r>
      <w:r w:rsidR="000A6005" w:rsidRPr="005C55E8">
        <w:t xml:space="preserve"> </w:t>
      </w:r>
      <w:r w:rsidRPr="005C55E8">
        <w:t>31.12.20</w:t>
      </w:r>
      <w:r w:rsidR="005C55E8" w:rsidRPr="005C55E8">
        <w:t>22</w:t>
      </w:r>
      <w:r w:rsidR="000A6005" w:rsidRPr="005C55E8">
        <w:t xml:space="preserve"> </w:t>
      </w:r>
      <w:r w:rsidRPr="005C55E8">
        <w:t>roku</w:t>
      </w:r>
      <w:r w:rsidR="000A6005" w:rsidRPr="005C55E8">
        <w:t xml:space="preserve"> </w:t>
      </w:r>
      <w:r w:rsidRPr="005C55E8">
        <w:t>wyniosła</w:t>
      </w:r>
      <w:r w:rsidR="000A6005" w:rsidRPr="005C55E8">
        <w:t xml:space="preserve"> </w:t>
      </w:r>
      <w:r w:rsidRPr="005C55E8">
        <w:t>3</w:t>
      </w:r>
      <w:r w:rsidR="00963B84" w:rsidRPr="005C55E8">
        <w:t> 00</w:t>
      </w:r>
      <w:r w:rsidRPr="005C55E8">
        <w:t>9.</w:t>
      </w:r>
      <w:r w:rsidR="000A6005" w:rsidRPr="005C55E8">
        <w:t xml:space="preserve"> </w:t>
      </w:r>
      <w:r w:rsidR="00E53491" w:rsidRPr="005C55E8">
        <w:t>Odnotowano</w:t>
      </w:r>
      <w:r w:rsidR="000A6005" w:rsidRPr="005C55E8">
        <w:t xml:space="preserve"> </w:t>
      </w:r>
      <w:r w:rsidR="00E53491" w:rsidRPr="005C55E8">
        <w:t>1</w:t>
      </w:r>
      <w:r w:rsidR="00963B84" w:rsidRPr="005C55E8">
        <w:t> 478</w:t>
      </w:r>
      <w:r w:rsidR="000A6005" w:rsidRPr="005C55E8">
        <w:t xml:space="preserve"> </w:t>
      </w:r>
      <w:r w:rsidR="00E53491" w:rsidRPr="005C55E8">
        <w:t>bezrobotnych</w:t>
      </w:r>
      <w:r w:rsidR="000A6005" w:rsidRPr="005C55E8">
        <w:t xml:space="preserve"> </w:t>
      </w:r>
      <w:r w:rsidR="00E53491" w:rsidRPr="005C55E8">
        <w:t>kobiet</w:t>
      </w:r>
      <w:r w:rsidR="000A6005" w:rsidRPr="005C55E8">
        <w:t xml:space="preserve"> </w:t>
      </w:r>
      <w:r w:rsidR="00E53491" w:rsidRPr="005C55E8">
        <w:t>zarejestrowanych</w:t>
      </w:r>
      <w:r w:rsidR="000A6005" w:rsidRPr="005C55E8">
        <w:t xml:space="preserve"> </w:t>
      </w:r>
      <w:r w:rsidR="006F4AD9" w:rsidRPr="005C55E8">
        <w:t>w</w:t>
      </w:r>
      <w:r w:rsidR="000A6005" w:rsidRPr="005C55E8">
        <w:t xml:space="preserve"> </w:t>
      </w:r>
      <w:r w:rsidR="00E53491" w:rsidRPr="005C55E8">
        <w:t>urzędzie</w:t>
      </w:r>
      <w:r w:rsidR="000A6005" w:rsidRPr="005C55E8">
        <w:t xml:space="preserve"> </w:t>
      </w:r>
      <w:r w:rsidR="00E53491" w:rsidRPr="005C55E8">
        <w:t>pracy.</w:t>
      </w:r>
      <w:r w:rsidR="000A6005" w:rsidRPr="005C55E8">
        <w:t xml:space="preserve"> </w:t>
      </w:r>
      <w:r w:rsidR="00E53491" w:rsidRPr="00E7353B">
        <w:t>Większość</w:t>
      </w:r>
      <w:r w:rsidR="000A6005" w:rsidRPr="00E7353B">
        <w:t xml:space="preserve"> </w:t>
      </w:r>
      <w:r w:rsidR="00E53491" w:rsidRPr="00E7353B">
        <w:t>bezrobotnych</w:t>
      </w:r>
      <w:r w:rsidR="000A6005" w:rsidRPr="00E7353B">
        <w:t xml:space="preserve"> </w:t>
      </w:r>
      <w:r w:rsidR="00E53491" w:rsidRPr="00E7353B">
        <w:t>to</w:t>
      </w:r>
      <w:r w:rsidR="000A6005" w:rsidRPr="00E7353B">
        <w:t xml:space="preserve"> </w:t>
      </w:r>
      <w:r w:rsidR="00E53491" w:rsidRPr="00E7353B">
        <w:t>osoby</w:t>
      </w:r>
      <w:r w:rsidR="000A6005" w:rsidRPr="00E7353B">
        <w:t xml:space="preserve"> </w:t>
      </w:r>
      <w:r w:rsidR="00E53491" w:rsidRPr="00E7353B">
        <w:t>będące</w:t>
      </w:r>
      <w:r w:rsidR="000A6005" w:rsidRPr="00E7353B">
        <w:t xml:space="preserve"> </w:t>
      </w:r>
      <w:r w:rsidR="006F4AD9" w:rsidRPr="00E7353B">
        <w:t>w</w:t>
      </w:r>
      <w:r w:rsidR="000A6005" w:rsidRPr="00E7353B">
        <w:t xml:space="preserve"> </w:t>
      </w:r>
      <w:r w:rsidR="00E53491" w:rsidRPr="00E7353B">
        <w:t>szczególnej</w:t>
      </w:r>
      <w:r w:rsidR="000A6005" w:rsidRPr="00E7353B">
        <w:t xml:space="preserve"> </w:t>
      </w:r>
      <w:r w:rsidR="00E53491" w:rsidRPr="00E7353B">
        <w:t>sytuacji</w:t>
      </w:r>
      <w:r w:rsidR="000A6005" w:rsidRPr="00E7353B">
        <w:t xml:space="preserve"> </w:t>
      </w:r>
      <w:r w:rsidR="00E53491" w:rsidRPr="00E7353B">
        <w:t>na</w:t>
      </w:r>
      <w:r w:rsidR="000A6005" w:rsidRPr="00E7353B">
        <w:t xml:space="preserve"> </w:t>
      </w:r>
      <w:r w:rsidR="00E53491" w:rsidRPr="00E7353B">
        <w:t>rynku</w:t>
      </w:r>
      <w:r w:rsidR="000A6005" w:rsidRPr="00E7353B">
        <w:t xml:space="preserve"> </w:t>
      </w:r>
      <w:r w:rsidR="00E53491" w:rsidRPr="00E7353B">
        <w:t>pracy</w:t>
      </w:r>
      <w:r w:rsidR="000A6005" w:rsidRPr="00E7353B">
        <w:t xml:space="preserve"> </w:t>
      </w:r>
      <w:r w:rsidR="00E53491" w:rsidRPr="00E7353B">
        <w:t>–</w:t>
      </w:r>
      <w:r w:rsidR="000A6005" w:rsidRPr="00E7353B">
        <w:t xml:space="preserve"> </w:t>
      </w:r>
      <w:r w:rsidR="00E53491" w:rsidRPr="00E7353B">
        <w:t>ich</w:t>
      </w:r>
      <w:r w:rsidR="000A6005" w:rsidRPr="00E7353B">
        <w:t xml:space="preserve"> </w:t>
      </w:r>
      <w:r w:rsidR="00E53491" w:rsidRPr="00E7353B">
        <w:t>grupa</w:t>
      </w:r>
      <w:r w:rsidR="000A6005" w:rsidRPr="00E7353B">
        <w:t xml:space="preserve"> </w:t>
      </w:r>
      <w:r w:rsidR="00E53491" w:rsidRPr="00E7353B">
        <w:t>liczyła</w:t>
      </w:r>
      <w:r w:rsidR="000A6005" w:rsidRPr="00E7353B">
        <w:t xml:space="preserve"> </w:t>
      </w:r>
      <w:r w:rsidR="00E53491" w:rsidRPr="00E7353B">
        <w:t>2</w:t>
      </w:r>
      <w:r w:rsidR="00E7353B" w:rsidRPr="00E7353B">
        <w:t> 537</w:t>
      </w:r>
      <w:r w:rsidR="000A6005" w:rsidRPr="00E7353B">
        <w:t xml:space="preserve"> </w:t>
      </w:r>
      <w:r w:rsidR="00E53491" w:rsidRPr="00E7353B">
        <w:t>os</w:t>
      </w:r>
      <w:r w:rsidR="00E7353B" w:rsidRPr="00E7353B">
        <w:t>ób</w:t>
      </w:r>
      <w:r w:rsidR="00E53491" w:rsidRPr="00E7353B">
        <w:t>.</w:t>
      </w:r>
      <w:r w:rsidR="000A6005" w:rsidRPr="00E7353B">
        <w:t xml:space="preserve"> </w:t>
      </w:r>
      <w:r w:rsidR="00E53491" w:rsidRPr="00E7353B">
        <w:t>Liczną</w:t>
      </w:r>
      <w:r w:rsidR="000A6005" w:rsidRPr="00E7353B">
        <w:t xml:space="preserve"> </w:t>
      </w:r>
      <w:r w:rsidR="00E53491" w:rsidRPr="00E7353B">
        <w:t>grupę</w:t>
      </w:r>
      <w:r w:rsidR="000A6005" w:rsidRPr="00E7353B">
        <w:t xml:space="preserve"> </w:t>
      </w:r>
      <w:r w:rsidR="00E53491" w:rsidRPr="00E7353B">
        <w:t>stanowiły</w:t>
      </w:r>
      <w:r w:rsidR="000A6005" w:rsidRPr="00E7353B">
        <w:t xml:space="preserve"> </w:t>
      </w:r>
      <w:r w:rsidR="006F4AD9" w:rsidRPr="00E7353B">
        <w:t>w</w:t>
      </w:r>
      <w:r w:rsidR="000A6005" w:rsidRPr="00E7353B">
        <w:t xml:space="preserve"> </w:t>
      </w:r>
      <w:r w:rsidR="00E53491" w:rsidRPr="00E7353B">
        <w:t>szczególności</w:t>
      </w:r>
      <w:r w:rsidR="000A6005" w:rsidRPr="00E7353B">
        <w:t xml:space="preserve"> </w:t>
      </w:r>
      <w:r w:rsidR="00E53491" w:rsidRPr="00E7353B">
        <w:t>osoby</w:t>
      </w:r>
      <w:r w:rsidR="000A6005" w:rsidRPr="00E7353B">
        <w:t xml:space="preserve"> </w:t>
      </w:r>
      <w:r w:rsidR="00E53491" w:rsidRPr="00E7353B">
        <w:t>długotrwale</w:t>
      </w:r>
      <w:r w:rsidR="000A6005" w:rsidRPr="00E7353B">
        <w:t xml:space="preserve"> </w:t>
      </w:r>
      <w:r w:rsidR="00E53491" w:rsidRPr="00E7353B">
        <w:t>bezrobotne</w:t>
      </w:r>
      <w:r w:rsidR="000A6005" w:rsidRPr="00E7353B">
        <w:t xml:space="preserve"> </w:t>
      </w:r>
      <w:r w:rsidR="00E53491" w:rsidRPr="00E7353B">
        <w:t>(1</w:t>
      </w:r>
      <w:r w:rsidR="00E7353B" w:rsidRPr="00E7353B">
        <w:t> 72</w:t>
      </w:r>
      <w:r w:rsidR="00E53491" w:rsidRPr="00E7353B">
        <w:t>8</w:t>
      </w:r>
      <w:r w:rsidR="000A6005" w:rsidRPr="00E7353B">
        <w:t xml:space="preserve"> </w:t>
      </w:r>
      <w:r w:rsidR="00E53491" w:rsidRPr="00E7353B">
        <w:t>osób),</w:t>
      </w:r>
      <w:r w:rsidR="00E7353B" w:rsidRPr="00E7353B">
        <w:t xml:space="preserve"> </w:t>
      </w:r>
      <w:r w:rsidR="003F20DD" w:rsidRPr="00E7353B">
        <w:t>wśród</w:t>
      </w:r>
      <w:r w:rsidR="000A6005" w:rsidRPr="00E7353B">
        <w:t xml:space="preserve"> </w:t>
      </w:r>
      <w:r w:rsidR="00E7353B" w:rsidRPr="00E7353B">
        <w:t>których</w:t>
      </w:r>
      <w:r w:rsidR="000A6005" w:rsidRPr="00E7353B">
        <w:t xml:space="preserve"> </w:t>
      </w:r>
      <w:r w:rsidR="00E7353B" w:rsidRPr="00E7353B">
        <w:t>odnotowano 861</w:t>
      </w:r>
      <w:r w:rsidR="000A6005" w:rsidRPr="00E7353B">
        <w:t xml:space="preserve"> </w:t>
      </w:r>
      <w:r w:rsidR="00E53491" w:rsidRPr="00E7353B">
        <w:t>kobiet.</w:t>
      </w:r>
    </w:p>
    <w:p w14:paraId="47AA1E46" w14:textId="32314C8B" w:rsidR="00A3657B" w:rsidRPr="002143E7" w:rsidRDefault="00A3657B" w:rsidP="002143E7">
      <w:pPr>
        <w:pStyle w:val="Legenda"/>
      </w:pPr>
      <w:bookmarkStart w:id="17" w:name="_Toc146868054"/>
      <w:r w:rsidRPr="001F2907">
        <w:t>Tabela</w:t>
      </w:r>
      <w:r w:rsidR="000A6005">
        <w:t xml:space="preserve"> </w:t>
      </w:r>
      <w:r w:rsidR="0047146B" w:rsidRPr="001F2907">
        <w:rPr>
          <w:noProof/>
        </w:rPr>
        <w:fldChar w:fldCharType="begin"/>
      </w:r>
      <w:r w:rsidR="0047146B" w:rsidRPr="001F2907">
        <w:rPr>
          <w:noProof/>
        </w:rPr>
        <w:instrText xml:space="preserve"> SEQ Tabela \* ARABIC </w:instrText>
      </w:r>
      <w:r w:rsidR="0047146B" w:rsidRPr="001F2907">
        <w:rPr>
          <w:noProof/>
        </w:rPr>
        <w:fldChar w:fldCharType="separate"/>
      </w:r>
      <w:r w:rsidR="005F6FDB">
        <w:rPr>
          <w:noProof/>
        </w:rPr>
        <w:t>10</w:t>
      </w:r>
      <w:r w:rsidR="0047146B" w:rsidRPr="001F2907">
        <w:rPr>
          <w:noProof/>
        </w:rPr>
        <w:fldChar w:fldCharType="end"/>
      </w:r>
      <w:r w:rsidRPr="001F2907">
        <w:t>.</w:t>
      </w:r>
      <w:r w:rsidR="000A6005">
        <w:t xml:space="preserve"> </w:t>
      </w:r>
      <w:r w:rsidRPr="001F2907">
        <w:t>Liczba</w:t>
      </w:r>
      <w:r w:rsidR="000A6005">
        <w:t xml:space="preserve"> </w:t>
      </w:r>
      <w:r w:rsidRPr="001F2907">
        <w:t>bezrobotnych</w:t>
      </w:r>
      <w:r w:rsidR="000A6005">
        <w:t xml:space="preserve"> </w:t>
      </w:r>
      <w:r w:rsidRPr="001F2907">
        <w:t>ogółem,</w:t>
      </w:r>
      <w:r w:rsidR="000A6005">
        <w:t xml:space="preserve"> </w:t>
      </w:r>
      <w:r w:rsidRPr="001F2907">
        <w:t>bezrobotnych</w:t>
      </w:r>
      <w:r w:rsidR="000A6005">
        <w:t xml:space="preserve"> </w:t>
      </w:r>
      <w:r w:rsidRPr="001F2907">
        <w:t>kobiet</w:t>
      </w:r>
      <w:r w:rsidR="000A6005">
        <w:t xml:space="preserve"> </w:t>
      </w:r>
      <w:r w:rsidR="006F4AD9" w:rsidRPr="001F2907">
        <w:t>i</w:t>
      </w:r>
      <w:r w:rsidR="000A6005">
        <w:t xml:space="preserve"> </w:t>
      </w:r>
      <w:r w:rsidRPr="001F2907">
        <w:t>bezrobotnych</w:t>
      </w:r>
      <w:r w:rsidR="000A6005">
        <w:t xml:space="preserve"> </w:t>
      </w:r>
      <w:r w:rsidR="006F4AD9" w:rsidRPr="001F2907">
        <w:t>z</w:t>
      </w:r>
      <w:r w:rsidR="000A6005">
        <w:t xml:space="preserve"> </w:t>
      </w:r>
      <w:r w:rsidRPr="001F2907">
        <w:t>prawem</w:t>
      </w:r>
      <w:r w:rsidR="000A6005">
        <w:t xml:space="preserve"> </w:t>
      </w:r>
      <w:r w:rsidRPr="001F2907">
        <w:t>do</w:t>
      </w:r>
      <w:r w:rsidR="000A6005">
        <w:t xml:space="preserve"> </w:t>
      </w:r>
      <w:r w:rsidRPr="001F2907">
        <w:t>zasiłku</w:t>
      </w:r>
      <w:r w:rsidR="000A6005">
        <w:t xml:space="preserve"> </w:t>
      </w:r>
      <w:r w:rsidRPr="001F2907">
        <w:t>zarejestrowanych</w:t>
      </w:r>
      <w:r w:rsidR="000A6005">
        <w:t xml:space="preserve"> </w:t>
      </w:r>
      <w:r w:rsidR="006F4AD9" w:rsidRPr="001F2907">
        <w:t>w</w:t>
      </w:r>
      <w:r w:rsidR="000A6005">
        <w:t xml:space="preserve"> </w:t>
      </w:r>
      <w:r w:rsidRPr="001F2907">
        <w:t>PUP</w:t>
      </w:r>
      <w:r w:rsidR="000A6005">
        <w:t xml:space="preserve"> </w:t>
      </w:r>
      <w:r w:rsidR="006F4AD9" w:rsidRPr="001F2907">
        <w:t>z</w:t>
      </w:r>
      <w:r w:rsidR="000A6005">
        <w:t xml:space="preserve"> </w:t>
      </w:r>
      <w:r w:rsidRPr="001F2907">
        <w:t>terenu</w:t>
      </w:r>
      <w:r w:rsidR="000A6005">
        <w:t xml:space="preserve"> </w:t>
      </w:r>
      <w:r w:rsidRPr="001F2907">
        <w:t>powiatu</w:t>
      </w:r>
      <w:r w:rsidR="000A6005">
        <w:t xml:space="preserve"> </w:t>
      </w:r>
      <w:r w:rsidRPr="001F2907">
        <w:t>olkuskiego</w:t>
      </w:r>
      <w:r w:rsidR="000A6005">
        <w:t xml:space="preserve"> </w:t>
      </w:r>
      <w:r w:rsidRPr="001F2907">
        <w:t>na</w:t>
      </w:r>
      <w:r w:rsidR="000A6005">
        <w:t xml:space="preserve"> </w:t>
      </w:r>
      <w:r w:rsidRPr="001F2907">
        <w:t>dzień</w:t>
      </w:r>
      <w:r w:rsidR="000A6005">
        <w:t xml:space="preserve"> </w:t>
      </w:r>
      <w:r w:rsidRPr="001F2907">
        <w:t>31.12.20</w:t>
      </w:r>
      <w:r w:rsidR="005D0FB9">
        <w:t>22</w:t>
      </w:r>
      <w:r w:rsidR="000A6005">
        <w:t xml:space="preserve"> </w:t>
      </w:r>
      <w:r w:rsidRPr="001F2907">
        <w:t>roku</w:t>
      </w:r>
      <w:bookmarkEnd w:id="17"/>
    </w:p>
    <w:tbl>
      <w:tblPr>
        <w:tblW w:w="4962" w:type="pct"/>
        <w:tblInd w:w="70" w:type="dxa"/>
        <w:tblLayout w:type="fixed"/>
        <w:tblCellMar>
          <w:left w:w="70" w:type="dxa"/>
          <w:right w:w="70" w:type="dxa"/>
        </w:tblCellMar>
        <w:tblLook w:val="04A0" w:firstRow="1" w:lastRow="0" w:firstColumn="1" w:lastColumn="0" w:noHBand="0" w:noVBand="1"/>
      </w:tblPr>
      <w:tblGrid>
        <w:gridCol w:w="4387"/>
        <w:gridCol w:w="1187"/>
        <w:gridCol w:w="1187"/>
        <w:gridCol w:w="1187"/>
        <w:gridCol w:w="1194"/>
      </w:tblGrid>
      <w:tr w:rsidR="0050559A" w:rsidRPr="001F2907" w14:paraId="54A04A4A" w14:textId="77777777" w:rsidTr="00732D10">
        <w:trPr>
          <w:trHeight w:val="255"/>
          <w:tblHeader/>
        </w:trPr>
        <w:tc>
          <w:tcPr>
            <w:tcW w:w="2400" w:type="pct"/>
            <w:vMerge w:val="restart"/>
            <w:tcBorders>
              <w:top w:val="single" w:sz="4" w:space="0" w:color="9ACC51"/>
              <w:left w:val="single" w:sz="4" w:space="0" w:color="9ACC51"/>
              <w:bottom w:val="single" w:sz="4" w:space="0" w:color="9ACC51"/>
              <w:right w:val="single" w:sz="4" w:space="0" w:color="9ACC51"/>
            </w:tcBorders>
            <w:shd w:val="clear" w:color="000000" w:fill="9ACC51"/>
            <w:noWrap/>
            <w:vAlign w:val="center"/>
            <w:hideMark/>
          </w:tcPr>
          <w:p w14:paraId="353B99F7" w14:textId="77777777" w:rsidR="0050559A" w:rsidRPr="005D0FB9" w:rsidRDefault="0050559A" w:rsidP="0050559A">
            <w:pPr>
              <w:spacing w:after="0" w:line="240" w:lineRule="auto"/>
              <w:jc w:val="center"/>
              <w:rPr>
                <w:rFonts w:eastAsia="Times New Roman" w:cs="Arial"/>
                <w:b/>
                <w:bCs/>
                <w:color w:val="FFFFFF" w:themeColor="background1"/>
                <w:sz w:val="18"/>
                <w:szCs w:val="18"/>
                <w:lang w:eastAsia="pl-PL"/>
              </w:rPr>
            </w:pPr>
            <w:r w:rsidRPr="005D0FB9">
              <w:rPr>
                <w:rFonts w:eastAsia="Times New Roman" w:cs="Arial"/>
                <w:b/>
                <w:bCs/>
                <w:color w:val="FFFFFF" w:themeColor="background1"/>
                <w:sz w:val="18"/>
                <w:szCs w:val="18"/>
                <w:lang w:eastAsia="pl-PL"/>
              </w:rPr>
              <w:t>Wyszczególnienie</w:t>
            </w:r>
          </w:p>
        </w:tc>
        <w:tc>
          <w:tcPr>
            <w:tcW w:w="2600" w:type="pct"/>
            <w:gridSpan w:val="4"/>
            <w:tcBorders>
              <w:top w:val="single" w:sz="4" w:space="0" w:color="9ACC51"/>
              <w:left w:val="nil"/>
              <w:bottom w:val="single" w:sz="4" w:space="0" w:color="9ACC51"/>
              <w:right w:val="single" w:sz="4" w:space="0" w:color="9ACC51"/>
            </w:tcBorders>
            <w:shd w:val="clear" w:color="000000" w:fill="9ACC51"/>
            <w:noWrap/>
            <w:vAlign w:val="center"/>
            <w:hideMark/>
          </w:tcPr>
          <w:p w14:paraId="4A8E6AB4" w14:textId="6914DD44" w:rsidR="0050559A" w:rsidRPr="005D0FB9" w:rsidRDefault="0050559A" w:rsidP="0050559A">
            <w:pPr>
              <w:spacing w:after="0" w:line="240" w:lineRule="auto"/>
              <w:jc w:val="center"/>
              <w:rPr>
                <w:rFonts w:eastAsia="Times New Roman" w:cs="Arial"/>
                <w:b/>
                <w:bCs/>
                <w:color w:val="FFFFFF" w:themeColor="background1"/>
                <w:sz w:val="18"/>
                <w:szCs w:val="18"/>
                <w:lang w:eastAsia="pl-PL"/>
              </w:rPr>
            </w:pPr>
            <w:r w:rsidRPr="005D0FB9">
              <w:rPr>
                <w:rFonts w:eastAsia="Times New Roman" w:cs="Arial"/>
                <w:b/>
                <w:bCs/>
                <w:color w:val="FFFFFF" w:themeColor="background1"/>
                <w:sz w:val="18"/>
                <w:szCs w:val="18"/>
                <w:lang w:eastAsia="pl-PL"/>
              </w:rPr>
              <w:t>Bezrobotni</w:t>
            </w:r>
            <w:r w:rsidR="000A6005" w:rsidRPr="005D0FB9">
              <w:rPr>
                <w:rFonts w:eastAsia="Times New Roman" w:cs="Arial"/>
                <w:b/>
                <w:bCs/>
                <w:color w:val="FFFFFF" w:themeColor="background1"/>
                <w:sz w:val="18"/>
                <w:szCs w:val="18"/>
                <w:lang w:eastAsia="pl-PL"/>
              </w:rPr>
              <w:t xml:space="preserve"> </w:t>
            </w:r>
            <w:r w:rsidRPr="005D0FB9">
              <w:rPr>
                <w:rFonts w:eastAsia="Times New Roman" w:cs="Arial"/>
                <w:b/>
                <w:bCs/>
                <w:color w:val="FFFFFF" w:themeColor="background1"/>
                <w:sz w:val="18"/>
                <w:szCs w:val="18"/>
                <w:lang w:eastAsia="pl-PL"/>
              </w:rPr>
              <w:t>zarejestrowani</w:t>
            </w:r>
            <w:r w:rsidR="000A6005" w:rsidRPr="005D0FB9">
              <w:rPr>
                <w:rFonts w:eastAsia="Times New Roman" w:cs="Arial"/>
                <w:b/>
                <w:bCs/>
                <w:color w:val="FFFFFF" w:themeColor="background1"/>
                <w:sz w:val="18"/>
                <w:szCs w:val="18"/>
                <w:lang w:eastAsia="pl-PL"/>
              </w:rPr>
              <w:t xml:space="preserve"> </w:t>
            </w:r>
            <w:r w:rsidRPr="005D0FB9">
              <w:rPr>
                <w:rFonts w:eastAsia="Times New Roman" w:cs="Arial"/>
                <w:b/>
                <w:bCs/>
                <w:color w:val="FFFFFF" w:themeColor="background1"/>
                <w:sz w:val="18"/>
                <w:szCs w:val="18"/>
                <w:lang w:eastAsia="pl-PL"/>
              </w:rPr>
              <w:t>na</w:t>
            </w:r>
            <w:r w:rsidR="000A6005" w:rsidRPr="005D0FB9">
              <w:rPr>
                <w:rFonts w:eastAsia="Times New Roman" w:cs="Arial"/>
                <w:b/>
                <w:bCs/>
                <w:color w:val="FFFFFF" w:themeColor="background1"/>
                <w:sz w:val="18"/>
                <w:szCs w:val="18"/>
                <w:lang w:eastAsia="pl-PL"/>
              </w:rPr>
              <w:t xml:space="preserve"> </w:t>
            </w:r>
            <w:r w:rsidRPr="005D0FB9">
              <w:rPr>
                <w:rFonts w:eastAsia="Times New Roman" w:cs="Arial"/>
                <w:b/>
                <w:bCs/>
                <w:color w:val="FFFFFF" w:themeColor="background1"/>
                <w:sz w:val="18"/>
                <w:szCs w:val="18"/>
                <w:lang w:eastAsia="pl-PL"/>
              </w:rPr>
              <w:t>dzień</w:t>
            </w:r>
            <w:r w:rsidR="000A6005" w:rsidRPr="005D0FB9">
              <w:rPr>
                <w:rFonts w:eastAsia="Times New Roman" w:cs="Arial"/>
                <w:b/>
                <w:bCs/>
                <w:color w:val="FFFFFF" w:themeColor="background1"/>
                <w:sz w:val="18"/>
                <w:szCs w:val="18"/>
                <w:lang w:eastAsia="pl-PL"/>
              </w:rPr>
              <w:t xml:space="preserve"> </w:t>
            </w:r>
            <w:r w:rsidRPr="005D0FB9">
              <w:rPr>
                <w:rFonts w:eastAsia="Times New Roman" w:cs="Arial"/>
                <w:b/>
                <w:bCs/>
                <w:color w:val="FFFFFF" w:themeColor="background1"/>
                <w:sz w:val="18"/>
                <w:szCs w:val="18"/>
                <w:lang w:eastAsia="pl-PL"/>
              </w:rPr>
              <w:t>31.12.20</w:t>
            </w:r>
            <w:r w:rsidR="005D0FB9" w:rsidRPr="005D0FB9">
              <w:rPr>
                <w:rFonts w:eastAsia="Times New Roman" w:cs="Arial"/>
                <w:b/>
                <w:bCs/>
                <w:color w:val="FFFFFF" w:themeColor="background1"/>
                <w:sz w:val="18"/>
                <w:szCs w:val="18"/>
                <w:lang w:eastAsia="pl-PL"/>
              </w:rPr>
              <w:t>22</w:t>
            </w:r>
          </w:p>
        </w:tc>
      </w:tr>
      <w:tr w:rsidR="00A3657B" w:rsidRPr="001F2907" w14:paraId="504480AB" w14:textId="77777777" w:rsidTr="00732D10">
        <w:trPr>
          <w:trHeight w:val="255"/>
          <w:tblHeader/>
        </w:trPr>
        <w:tc>
          <w:tcPr>
            <w:tcW w:w="2400" w:type="pct"/>
            <w:vMerge/>
            <w:tcBorders>
              <w:top w:val="single" w:sz="4" w:space="0" w:color="9ACC51"/>
              <w:left w:val="single" w:sz="4" w:space="0" w:color="9ACC51"/>
              <w:bottom w:val="single" w:sz="4" w:space="0" w:color="9ACC51"/>
              <w:right w:val="single" w:sz="4" w:space="0" w:color="9ACC51"/>
            </w:tcBorders>
            <w:vAlign w:val="center"/>
            <w:hideMark/>
          </w:tcPr>
          <w:p w14:paraId="244EDCFD" w14:textId="77777777" w:rsidR="0050559A" w:rsidRPr="005D0FB9" w:rsidRDefault="0050559A" w:rsidP="0050559A">
            <w:pPr>
              <w:spacing w:after="0" w:line="240" w:lineRule="auto"/>
              <w:jc w:val="left"/>
              <w:rPr>
                <w:rFonts w:eastAsia="Times New Roman" w:cs="Arial"/>
                <w:b/>
                <w:bCs/>
                <w:color w:val="FFFFFF" w:themeColor="background1"/>
                <w:sz w:val="18"/>
                <w:szCs w:val="18"/>
                <w:lang w:eastAsia="pl-PL"/>
              </w:rPr>
            </w:pPr>
          </w:p>
        </w:tc>
        <w:tc>
          <w:tcPr>
            <w:tcW w:w="649" w:type="pct"/>
            <w:tcBorders>
              <w:top w:val="nil"/>
              <w:left w:val="nil"/>
              <w:bottom w:val="single" w:sz="4" w:space="0" w:color="9ACC51"/>
              <w:right w:val="single" w:sz="4" w:space="0" w:color="9ACC51"/>
            </w:tcBorders>
            <w:shd w:val="clear" w:color="auto" w:fill="AED674"/>
            <w:noWrap/>
            <w:vAlign w:val="center"/>
            <w:hideMark/>
          </w:tcPr>
          <w:p w14:paraId="0080A32A" w14:textId="77777777" w:rsidR="0050559A" w:rsidRPr="005D0FB9" w:rsidRDefault="0050559A" w:rsidP="0050559A">
            <w:pPr>
              <w:spacing w:after="0" w:line="240" w:lineRule="auto"/>
              <w:jc w:val="center"/>
              <w:rPr>
                <w:rFonts w:eastAsia="Times New Roman" w:cs="Arial"/>
                <w:b/>
                <w:bCs/>
                <w:color w:val="FFFFFF" w:themeColor="background1"/>
                <w:sz w:val="18"/>
                <w:szCs w:val="18"/>
                <w:lang w:eastAsia="pl-PL"/>
              </w:rPr>
            </w:pPr>
            <w:r w:rsidRPr="005D0FB9">
              <w:rPr>
                <w:rFonts w:eastAsia="Times New Roman" w:cs="Arial"/>
                <w:b/>
                <w:bCs/>
                <w:color w:val="FFFFFF" w:themeColor="background1"/>
                <w:sz w:val="18"/>
                <w:szCs w:val="18"/>
                <w:lang w:eastAsia="pl-PL"/>
              </w:rPr>
              <w:t>Ogółem</w:t>
            </w:r>
          </w:p>
        </w:tc>
        <w:tc>
          <w:tcPr>
            <w:tcW w:w="649" w:type="pct"/>
            <w:tcBorders>
              <w:top w:val="nil"/>
              <w:left w:val="nil"/>
              <w:bottom w:val="single" w:sz="4" w:space="0" w:color="9ACC51"/>
              <w:right w:val="single" w:sz="4" w:space="0" w:color="9ACC51"/>
            </w:tcBorders>
            <w:shd w:val="clear" w:color="auto" w:fill="AED674"/>
            <w:noWrap/>
            <w:vAlign w:val="center"/>
            <w:hideMark/>
          </w:tcPr>
          <w:p w14:paraId="62004026" w14:textId="7279C36B" w:rsidR="0050559A" w:rsidRPr="005D0FB9" w:rsidRDefault="00A3657B" w:rsidP="00A3657B">
            <w:pPr>
              <w:spacing w:after="0" w:line="240" w:lineRule="auto"/>
              <w:jc w:val="center"/>
              <w:rPr>
                <w:rFonts w:eastAsia="Times New Roman" w:cs="Arial"/>
                <w:b/>
                <w:bCs/>
                <w:color w:val="FFFFFF" w:themeColor="background1"/>
                <w:sz w:val="18"/>
                <w:szCs w:val="18"/>
                <w:lang w:eastAsia="pl-PL"/>
              </w:rPr>
            </w:pPr>
            <w:r w:rsidRPr="005D0FB9">
              <w:rPr>
                <w:rFonts w:eastAsia="Times New Roman" w:cs="Arial"/>
                <w:b/>
                <w:bCs/>
                <w:color w:val="FFFFFF" w:themeColor="background1"/>
                <w:sz w:val="18"/>
                <w:szCs w:val="18"/>
                <w:lang w:eastAsia="pl-PL"/>
              </w:rPr>
              <w:t>W</w:t>
            </w:r>
            <w:r w:rsidR="000A6005" w:rsidRPr="005D0FB9">
              <w:rPr>
                <w:rFonts w:eastAsia="Times New Roman" w:cs="Arial"/>
                <w:b/>
                <w:bCs/>
                <w:color w:val="FFFFFF" w:themeColor="background1"/>
                <w:sz w:val="18"/>
                <w:szCs w:val="18"/>
                <w:lang w:eastAsia="pl-PL"/>
              </w:rPr>
              <w:t xml:space="preserve"> </w:t>
            </w:r>
            <w:r w:rsidRPr="005D0FB9">
              <w:rPr>
                <w:rFonts w:eastAsia="Times New Roman" w:cs="Arial"/>
                <w:b/>
                <w:bCs/>
                <w:color w:val="FFFFFF" w:themeColor="background1"/>
                <w:sz w:val="18"/>
                <w:szCs w:val="18"/>
                <w:lang w:eastAsia="pl-PL"/>
              </w:rPr>
              <w:t>tym</w:t>
            </w:r>
            <w:r w:rsidR="000A6005" w:rsidRPr="005D0FB9">
              <w:rPr>
                <w:rFonts w:eastAsia="Times New Roman" w:cs="Arial"/>
                <w:b/>
                <w:bCs/>
                <w:color w:val="FFFFFF" w:themeColor="background1"/>
                <w:sz w:val="18"/>
                <w:szCs w:val="18"/>
                <w:lang w:eastAsia="pl-PL"/>
              </w:rPr>
              <w:t xml:space="preserve"> </w:t>
            </w:r>
            <w:r w:rsidRPr="005D0FB9">
              <w:rPr>
                <w:rFonts w:eastAsia="Times New Roman" w:cs="Arial"/>
                <w:b/>
                <w:bCs/>
                <w:color w:val="FFFFFF" w:themeColor="background1"/>
                <w:sz w:val="18"/>
                <w:szCs w:val="18"/>
                <w:lang w:eastAsia="pl-PL"/>
              </w:rPr>
              <w:t>k</w:t>
            </w:r>
            <w:r w:rsidR="0050559A" w:rsidRPr="005D0FB9">
              <w:rPr>
                <w:rFonts w:eastAsia="Times New Roman" w:cs="Arial"/>
                <w:b/>
                <w:bCs/>
                <w:color w:val="FFFFFF" w:themeColor="background1"/>
                <w:sz w:val="18"/>
                <w:szCs w:val="18"/>
                <w:lang w:eastAsia="pl-PL"/>
              </w:rPr>
              <w:t>obiet</w:t>
            </w:r>
          </w:p>
        </w:tc>
        <w:tc>
          <w:tcPr>
            <w:tcW w:w="649" w:type="pct"/>
            <w:tcBorders>
              <w:top w:val="nil"/>
              <w:left w:val="nil"/>
              <w:bottom w:val="single" w:sz="4" w:space="0" w:color="9ACC51"/>
              <w:right w:val="single" w:sz="4" w:space="0" w:color="9ACC51"/>
            </w:tcBorders>
            <w:shd w:val="clear" w:color="auto" w:fill="AED674"/>
            <w:noWrap/>
            <w:vAlign w:val="center"/>
            <w:hideMark/>
          </w:tcPr>
          <w:p w14:paraId="3EA9CCFE" w14:textId="46F54440" w:rsidR="0050559A" w:rsidRPr="005D0FB9" w:rsidRDefault="00A3657B" w:rsidP="0050559A">
            <w:pPr>
              <w:spacing w:after="0" w:line="240" w:lineRule="auto"/>
              <w:jc w:val="center"/>
              <w:rPr>
                <w:rFonts w:eastAsia="Times New Roman" w:cs="Arial"/>
                <w:b/>
                <w:bCs/>
                <w:color w:val="FFFFFF" w:themeColor="background1"/>
                <w:sz w:val="18"/>
                <w:szCs w:val="18"/>
                <w:lang w:eastAsia="pl-PL"/>
              </w:rPr>
            </w:pPr>
            <w:r w:rsidRPr="005D0FB9">
              <w:rPr>
                <w:rFonts w:eastAsia="Times New Roman" w:cs="Arial"/>
                <w:b/>
                <w:bCs/>
                <w:color w:val="FFFFFF" w:themeColor="background1"/>
                <w:sz w:val="18"/>
                <w:szCs w:val="18"/>
                <w:lang w:eastAsia="pl-PL"/>
              </w:rPr>
              <w:t>Z</w:t>
            </w:r>
            <w:r w:rsidR="000A6005" w:rsidRPr="005D0FB9">
              <w:rPr>
                <w:rFonts w:eastAsia="Times New Roman" w:cs="Arial"/>
                <w:b/>
                <w:bCs/>
                <w:color w:val="FFFFFF" w:themeColor="background1"/>
                <w:sz w:val="18"/>
                <w:szCs w:val="18"/>
                <w:lang w:eastAsia="pl-PL"/>
              </w:rPr>
              <w:t xml:space="preserve"> </w:t>
            </w:r>
            <w:r w:rsidRPr="005D0FB9">
              <w:rPr>
                <w:rFonts w:eastAsia="Times New Roman" w:cs="Arial"/>
                <w:b/>
                <w:bCs/>
                <w:color w:val="FFFFFF" w:themeColor="background1"/>
                <w:sz w:val="18"/>
                <w:szCs w:val="18"/>
                <w:lang w:eastAsia="pl-PL"/>
              </w:rPr>
              <w:t>prawem</w:t>
            </w:r>
            <w:r w:rsidR="000A6005" w:rsidRPr="005D0FB9">
              <w:rPr>
                <w:rFonts w:eastAsia="Times New Roman" w:cs="Arial"/>
                <w:b/>
                <w:bCs/>
                <w:color w:val="FFFFFF" w:themeColor="background1"/>
                <w:sz w:val="18"/>
                <w:szCs w:val="18"/>
                <w:lang w:eastAsia="pl-PL"/>
              </w:rPr>
              <w:t xml:space="preserve"> </w:t>
            </w:r>
            <w:r w:rsidRPr="005D0FB9">
              <w:rPr>
                <w:rFonts w:eastAsia="Times New Roman" w:cs="Arial"/>
                <w:b/>
                <w:bCs/>
                <w:color w:val="FFFFFF" w:themeColor="background1"/>
                <w:sz w:val="18"/>
                <w:szCs w:val="18"/>
                <w:lang w:eastAsia="pl-PL"/>
              </w:rPr>
              <w:t>do</w:t>
            </w:r>
            <w:r w:rsidR="000A6005" w:rsidRPr="005D0FB9">
              <w:rPr>
                <w:rFonts w:eastAsia="Times New Roman" w:cs="Arial"/>
                <w:b/>
                <w:bCs/>
                <w:color w:val="FFFFFF" w:themeColor="background1"/>
                <w:sz w:val="18"/>
                <w:szCs w:val="18"/>
                <w:lang w:eastAsia="pl-PL"/>
              </w:rPr>
              <w:t xml:space="preserve"> </w:t>
            </w:r>
            <w:r w:rsidRPr="005D0FB9">
              <w:rPr>
                <w:rFonts w:eastAsia="Times New Roman" w:cs="Arial"/>
                <w:b/>
                <w:bCs/>
                <w:color w:val="FFFFFF" w:themeColor="background1"/>
                <w:sz w:val="18"/>
                <w:szCs w:val="18"/>
                <w:lang w:eastAsia="pl-PL"/>
              </w:rPr>
              <w:t>zasiłku</w:t>
            </w:r>
          </w:p>
        </w:tc>
        <w:tc>
          <w:tcPr>
            <w:tcW w:w="652" w:type="pct"/>
            <w:tcBorders>
              <w:top w:val="nil"/>
              <w:left w:val="nil"/>
              <w:bottom w:val="single" w:sz="4" w:space="0" w:color="9ACC51"/>
              <w:right w:val="single" w:sz="4" w:space="0" w:color="9ACC51"/>
            </w:tcBorders>
            <w:shd w:val="clear" w:color="auto" w:fill="AED674"/>
            <w:noWrap/>
            <w:vAlign w:val="center"/>
            <w:hideMark/>
          </w:tcPr>
          <w:p w14:paraId="132A13C1" w14:textId="16425AB7" w:rsidR="0050559A" w:rsidRPr="005D0FB9" w:rsidRDefault="0050559A" w:rsidP="0050559A">
            <w:pPr>
              <w:spacing w:after="0" w:line="240" w:lineRule="auto"/>
              <w:jc w:val="center"/>
              <w:rPr>
                <w:rFonts w:eastAsia="Times New Roman" w:cs="Arial"/>
                <w:b/>
                <w:bCs/>
                <w:color w:val="FFFFFF" w:themeColor="background1"/>
                <w:sz w:val="18"/>
                <w:szCs w:val="18"/>
                <w:lang w:eastAsia="pl-PL"/>
              </w:rPr>
            </w:pPr>
            <w:r w:rsidRPr="005D0FB9">
              <w:rPr>
                <w:rFonts w:eastAsia="Times New Roman" w:cs="Arial"/>
                <w:b/>
                <w:bCs/>
                <w:color w:val="FFFFFF" w:themeColor="background1"/>
                <w:sz w:val="18"/>
                <w:szCs w:val="18"/>
                <w:lang w:eastAsia="pl-PL"/>
              </w:rPr>
              <w:t>Kobiety</w:t>
            </w:r>
            <w:r w:rsidR="000A6005" w:rsidRPr="005D0FB9">
              <w:rPr>
                <w:rFonts w:eastAsia="Times New Roman" w:cs="Arial"/>
                <w:b/>
                <w:bCs/>
                <w:color w:val="FFFFFF" w:themeColor="background1"/>
                <w:sz w:val="18"/>
                <w:szCs w:val="18"/>
                <w:lang w:eastAsia="pl-PL"/>
              </w:rPr>
              <w:t xml:space="preserve"> </w:t>
            </w:r>
            <w:r w:rsidR="006F4AD9" w:rsidRPr="005D0FB9">
              <w:rPr>
                <w:rFonts w:eastAsia="Times New Roman" w:cs="Arial"/>
                <w:b/>
                <w:bCs/>
                <w:color w:val="FFFFFF" w:themeColor="background1"/>
                <w:sz w:val="18"/>
                <w:szCs w:val="18"/>
                <w:lang w:eastAsia="pl-PL"/>
              </w:rPr>
              <w:t>z</w:t>
            </w:r>
            <w:r w:rsidR="005D0FB9">
              <w:rPr>
                <w:rFonts w:eastAsia="Times New Roman" w:cs="Arial"/>
                <w:b/>
                <w:bCs/>
                <w:color w:val="FFFFFF" w:themeColor="background1"/>
                <w:sz w:val="18"/>
                <w:szCs w:val="18"/>
                <w:lang w:eastAsia="pl-PL"/>
              </w:rPr>
              <w:t> </w:t>
            </w:r>
            <w:r w:rsidR="00A3657B" w:rsidRPr="005D0FB9">
              <w:rPr>
                <w:rFonts w:eastAsia="Times New Roman" w:cs="Arial"/>
                <w:b/>
                <w:bCs/>
                <w:color w:val="FFFFFF" w:themeColor="background1"/>
                <w:sz w:val="18"/>
                <w:szCs w:val="18"/>
                <w:lang w:eastAsia="pl-PL"/>
              </w:rPr>
              <w:t>prawem</w:t>
            </w:r>
            <w:r w:rsidR="000A6005" w:rsidRPr="005D0FB9">
              <w:rPr>
                <w:rFonts w:eastAsia="Times New Roman" w:cs="Arial"/>
                <w:b/>
                <w:bCs/>
                <w:color w:val="FFFFFF" w:themeColor="background1"/>
                <w:sz w:val="18"/>
                <w:szCs w:val="18"/>
                <w:lang w:eastAsia="pl-PL"/>
              </w:rPr>
              <w:t xml:space="preserve"> </w:t>
            </w:r>
            <w:r w:rsidR="00A3657B" w:rsidRPr="005D0FB9">
              <w:rPr>
                <w:rFonts w:eastAsia="Times New Roman" w:cs="Arial"/>
                <w:b/>
                <w:bCs/>
                <w:color w:val="FFFFFF" w:themeColor="background1"/>
                <w:sz w:val="18"/>
                <w:szCs w:val="18"/>
                <w:lang w:eastAsia="pl-PL"/>
              </w:rPr>
              <w:t>do</w:t>
            </w:r>
            <w:r w:rsidR="005D0FB9">
              <w:rPr>
                <w:rFonts w:eastAsia="Times New Roman" w:cs="Arial"/>
                <w:b/>
                <w:bCs/>
                <w:color w:val="FFFFFF" w:themeColor="background1"/>
                <w:sz w:val="18"/>
                <w:szCs w:val="18"/>
                <w:lang w:eastAsia="pl-PL"/>
              </w:rPr>
              <w:t> </w:t>
            </w:r>
            <w:r w:rsidR="00A3657B" w:rsidRPr="005D0FB9">
              <w:rPr>
                <w:rFonts w:eastAsia="Times New Roman" w:cs="Arial"/>
                <w:b/>
                <w:bCs/>
                <w:color w:val="FFFFFF" w:themeColor="background1"/>
                <w:sz w:val="18"/>
                <w:szCs w:val="18"/>
                <w:lang w:eastAsia="pl-PL"/>
              </w:rPr>
              <w:t>zasiłku</w:t>
            </w:r>
          </w:p>
        </w:tc>
      </w:tr>
      <w:tr w:rsidR="00A3657B" w:rsidRPr="001F2907" w14:paraId="7B88F102" w14:textId="77777777" w:rsidTr="00732D10">
        <w:trPr>
          <w:trHeight w:val="300"/>
        </w:trPr>
        <w:tc>
          <w:tcPr>
            <w:tcW w:w="2400" w:type="pct"/>
            <w:tcBorders>
              <w:top w:val="nil"/>
              <w:left w:val="single" w:sz="4" w:space="0" w:color="9ACC51"/>
              <w:bottom w:val="single" w:sz="4" w:space="0" w:color="9ACC51"/>
              <w:right w:val="single" w:sz="4" w:space="0" w:color="9ACC51"/>
            </w:tcBorders>
            <w:shd w:val="clear" w:color="auto" w:fill="D1E7A8" w:themeFill="accent2" w:themeFillTint="66"/>
            <w:noWrap/>
            <w:vAlign w:val="center"/>
            <w:hideMark/>
          </w:tcPr>
          <w:p w14:paraId="6F090ABE" w14:textId="53AEAA84" w:rsidR="0050559A" w:rsidRPr="005D0FB9" w:rsidRDefault="0050559A" w:rsidP="0050559A">
            <w:pPr>
              <w:spacing w:after="0" w:line="240" w:lineRule="auto"/>
              <w:jc w:val="left"/>
              <w:rPr>
                <w:rFonts w:eastAsia="Times New Roman" w:cs="Arial"/>
                <w:b/>
                <w:bCs/>
                <w:sz w:val="18"/>
                <w:szCs w:val="18"/>
                <w:lang w:eastAsia="pl-PL"/>
              </w:rPr>
            </w:pPr>
            <w:r w:rsidRPr="005D0FB9">
              <w:rPr>
                <w:rFonts w:eastAsia="Times New Roman" w:cs="Arial"/>
                <w:b/>
                <w:bCs/>
                <w:sz w:val="18"/>
                <w:szCs w:val="18"/>
                <w:lang w:eastAsia="pl-PL"/>
              </w:rPr>
              <w:t>Bezrobotni</w:t>
            </w:r>
            <w:r w:rsidR="000A6005" w:rsidRPr="005D0FB9">
              <w:rPr>
                <w:rFonts w:eastAsia="Times New Roman" w:cs="Arial"/>
                <w:b/>
                <w:bCs/>
                <w:sz w:val="18"/>
                <w:szCs w:val="18"/>
                <w:lang w:eastAsia="pl-PL"/>
              </w:rPr>
              <w:t xml:space="preserve"> </w:t>
            </w:r>
            <w:r w:rsidRPr="005D0FB9">
              <w:rPr>
                <w:rFonts w:eastAsia="Times New Roman" w:cs="Arial"/>
                <w:b/>
                <w:bCs/>
                <w:sz w:val="18"/>
                <w:szCs w:val="18"/>
                <w:lang w:eastAsia="pl-PL"/>
              </w:rPr>
              <w:t>ogółem</w:t>
            </w:r>
          </w:p>
        </w:tc>
        <w:tc>
          <w:tcPr>
            <w:tcW w:w="649" w:type="pct"/>
            <w:tcBorders>
              <w:top w:val="nil"/>
              <w:left w:val="nil"/>
              <w:bottom w:val="single" w:sz="4" w:space="0" w:color="9ACC51"/>
              <w:right w:val="single" w:sz="4" w:space="0" w:color="9ACC51"/>
            </w:tcBorders>
            <w:shd w:val="clear" w:color="auto" w:fill="D1E7A8" w:themeFill="accent2" w:themeFillTint="66"/>
            <w:noWrap/>
            <w:vAlign w:val="center"/>
          </w:tcPr>
          <w:p w14:paraId="48EE0712" w14:textId="0A0B1C52" w:rsidR="0050559A" w:rsidRPr="005D0FB9" w:rsidRDefault="005D0FB9" w:rsidP="0050559A">
            <w:pPr>
              <w:spacing w:after="0" w:line="240" w:lineRule="auto"/>
              <w:jc w:val="center"/>
              <w:rPr>
                <w:rFonts w:eastAsia="Times New Roman" w:cs="Arial"/>
                <w:b/>
                <w:bCs/>
                <w:sz w:val="18"/>
                <w:szCs w:val="18"/>
                <w:lang w:eastAsia="pl-PL"/>
              </w:rPr>
            </w:pPr>
            <w:r w:rsidRPr="005D0FB9">
              <w:rPr>
                <w:rFonts w:eastAsia="Times New Roman" w:cs="Arial"/>
                <w:b/>
                <w:bCs/>
                <w:sz w:val="18"/>
                <w:szCs w:val="18"/>
                <w:lang w:eastAsia="pl-PL"/>
              </w:rPr>
              <w:t>3 009</w:t>
            </w:r>
          </w:p>
        </w:tc>
        <w:tc>
          <w:tcPr>
            <w:tcW w:w="649" w:type="pct"/>
            <w:tcBorders>
              <w:top w:val="nil"/>
              <w:left w:val="nil"/>
              <w:bottom w:val="single" w:sz="4" w:space="0" w:color="9ACC51"/>
              <w:right w:val="single" w:sz="4" w:space="0" w:color="9ACC51"/>
            </w:tcBorders>
            <w:shd w:val="clear" w:color="auto" w:fill="D1E7A8" w:themeFill="accent2" w:themeFillTint="66"/>
            <w:noWrap/>
            <w:vAlign w:val="center"/>
          </w:tcPr>
          <w:p w14:paraId="6E9214AE" w14:textId="53D487DD" w:rsidR="0050559A" w:rsidRPr="005D0FB9" w:rsidRDefault="005D0FB9" w:rsidP="0050559A">
            <w:pPr>
              <w:spacing w:after="0" w:line="240" w:lineRule="auto"/>
              <w:jc w:val="center"/>
              <w:rPr>
                <w:rFonts w:eastAsia="Times New Roman" w:cs="Arial"/>
                <w:b/>
                <w:bCs/>
                <w:sz w:val="18"/>
                <w:szCs w:val="18"/>
                <w:lang w:eastAsia="pl-PL"/>
              </w:rPr>
            </w:pPr>
            <w:r w:rsidRPr="005D0FB9">
              <w:rPr>
                <w:rFonts w:eastAsia="Times New Roman" w:cs="Arial"/>
                <w:b/>
                <w:bCs/>
                <w:sz w:val="18"/>
                <w:szCs w:val="18"/>
                <w:lang w:eastAsia="pl-PL"/>
              </w:rPr>
              <w:t>1 478</w:t>
            </w:r>
          </w:p>
        </w:tc>
        <w:tc>
          <w:tcPr>
            <w:tcW w:w="649" w:type="pct"/>
            <w:tcBorders>
              <w:top w:val="nil"/>
              <w:left w:val="nil"/>
              <w:bottom w:val="single" w:sz="4" w:space="0" w:color="9ACC51"/>
              <w:right w:val="single" w:sz="4" w:space="0" w:color="9ACC51"/>
            </w:tcBorders>
            <w:shd w:val="clear" w:color="auto" w:fill="D1E7A8" w:themeFill="accent2" w:themeFillTint="66"/>
            <w:noWrap/>
            <w:vAlign w:val="center"/>
          </w:tcPr>
          <w:p w14:paraId="75303A90" w14:textId="4849A44D" w:rsidR="0050559A" w:rsidRPr="005D0FB9" w:rsidRDefault="005D0FB9" w:rsidP="0050559A">
            <w:pPr>
              <w:spacing w:after="0" w:line="240" w:lineRule="auto"/>
              <w:jc w:val="center"/>
              <w:rPr>
                <w:rFonts w:eastAsia="Times New Roman" w:cs="Arial"/>
                <w:b/>
                <w:bCs/>
                <w:sz w:val="18"/>
                <w:szCs w:val="18"/>
                <w:lang w:eastAsia="pl-PL"/>
              </w:rPr>
            </w:pPr>
            <w:r w:rsidRPr="005D0FB9">
              <w:rPr>
                <w:rFonts w:eastAsia="Times New Roman" w:cs="Arial"/>
                <w:b/>
                <w:bCs/>
                <w:sz w:val="18"/>
                <w:szCs w:val="18"/>
                <w:lang w:eastAsia="pl-PL"/>
              </w:rPr>
              <w:t>252</w:t>
            </w:r>
          </w:p>
        </w:tc>
        <w:tc>
          <w:tcPr>
            <w:tcW w:w="652" w:type="pct"/>
            <w:tcBorders>
              <w:top w:val="nil"/>
              <w:left w:val="nil"/>
              <w:bottom w:val="single" w:sz="4" w:space="0" w:color="9ACC51"/>
              <w:right w:val="single" w:sz="4" w:space="0" w:color="9ACC51"/>
            </w:tcBorders>
            <w:shd w:val="clear" w:color="auto" w:fill="D1E7A8" w:themeFill="accent2" w:themeFillTint="66"/>
            <w:noWrap/>
            <w:vAlign w:val="center"/>
          </w:tcPr>
          <w:p w14:paraId="5643A11E" w14:textId="120CB4FD" w:rsidR="0050559A" w:rsidRPr="005D0FB9" w:rsidRDefault="005D0FB9" w:rsidP="0050559A">
            <w:pPr>
              <w:spacing w:after="0" w:line="240" w:lineRule="auto"/>
              <w:jc w:val="center"/>
              <w:rPr>
                <w:rFonts w:eastAsia="Times New Roman" w:cs="Arial"/>
                <w:b/>
                <w:bCs/>
                <w:sz w:val="18"/>
                <w:szCs w:val="18"/>
                <w:lang w:eastAsia="pl-PL"/>
              </w:rPr>
            </w:pPr>
            <w:r w:rsidRPr="005D0FB9">
              <w:rPr>
                <w:rFonts w:eastAsia="Times New Roman" w:cs="Arial"/>
                <w:b/>
                <w:bCs/>
                <w:sz w:val="18"/>
                <w:szCs w:val="18"/>
                <w:lang w:eastAsia="pl-PL"/>
              </w:rPr>
              <w:t>143</w:t>
            </w:r>
          </w:p>
        </w:tc>
      </w:tr>
      <w:tr w:rsidR="00A3657B" w:rsidRPr="001F2907" w14:paraId="1FCD5EAA" w14:textId="77777777" w:rsidTr="00732D10">
        <w:trPr>
          <w:trHeight w:val="300"/>
        </w:trPr>
        <w:tc>
          <w:tcPr>
            <w:tcW w:w="2400" w:type="pct"/>
            <w:tcBorders>
              <w:top w:val="nil"/>
              <w:left w:val="single" w:sz="4" w:space="0" w:color="9ACC51"/>
              <w:bottom w:val="single" w:sz="4" w:space="0" w:color="9ACC51"/>
              <w:right w:val="single" w:sz="4" w:space="0" w:color="9ACC51"/>
            </w:tcBorders>
            <w:shd w:val="clear" w:color="auto" w:fill="auto"/>
            <w:noWrap/>
            <w:vAlign w:val="center"/>
            <w:hideMark/>
          </w:tcPr>
          <w:p w14:paraId="4F92D642" w14:textId="06707CA7" w:rsidR="0050559A" w:rsidRPr="005D0FB9" w:rsidRDefault="0050559A" w:rsidP="0050559A">
            <w:pPr>
              <w:spacing w:after="0" w:line="240" w:lineRule="auto"/>
              <w:jc w:val="left"/>
              <w:rPr>
                <w:rFonts w:eastAsia="Times New Roman" w:cs="Arial"/>
                <w:sz w:val="18"/>
                <w:szCs w:val="18"/>
                <w:lang w:eastAsia="pl-PL"/>
              </w:rPr>
            </w:pPr>
            <w:r w:rsidRPr="005D0FB9">
              <w:rPr>
                <w:rFonts w:eastAsia="Times New Roman" w:cs="Arial"/>
                <w:sz w:val="18"/>
                <w:szCs w:val="18"/>
                <w:lang w:eastAsia="pl-PL"/>
              </w:rPr>
              <w:t>Zamieszkali</w:t>
            </w:r>
            <w:r w:rsidR="000A6005" w:rsidRPr="005D0FB9">
              <w:rPr>
                <w:rFonts w:eastAsia="Times New Roman" w:cs="Arial"/>
                <w:sz w:val="18"/>
                <w:szCs w:val="18"/>
                <w:lang w:eastAsia="pl-PL"/>
              </w:rPr>
              <w:t xml:space="preserve"> </w:t>
            </w:r>
            <w:r w:rsidRPr="005D0FB9">
              <w:rPr>
                <w:rFonts w:eastAsia="Times New Roman" w:cs="Times New Roman"/>
                <w:sz w:val="18"/>
                <w:szCs w:val="18"/>
                <w:lang w:eastAsia="pl-PL"/>
              </w:rPr>
              <w:t>na</w:t>
            </w:r>
            <w:r w:rsidR="000A6005" w:rsidRPr="005D0FB9">
              <w:rPr>
                <w:rFonts w:eastAsia="Times New Roman" w:cs="Arial"/>
                <w:sz w:val="18"/>
                <w:szCs w:val="18"/>
                <w:lang w:eastAsia="pl-PL"/>
              </w:rPr>
              <w:t xml:space="preserve"> </w:t>
            </w:r>
            <w:r w:rsidRPr="005D0FB9">
              <w:rPr>
                <w:rFonts w:eastAsia="Times New Roman" w:cs="Arial"/>
                <w:sz w:val="18"/>
                <w:szCs w:val="18"/>
                <w:lang w:eastAsia="pl-PL"/>
              </w:rPr>
              <w:t>wsi</w:t>
            </w:r>
          </w:p>
        </w:tc>
        <w:tc>
          <w:tcPr>
            <w:tcW w:w="649" w:type="pct"/>
            <w:tcBorders>
              <w:top w:val="nil"/>
              <w:left w:val="nil"/>
              <w:bottom w:val="single" w:sz="4" w:space="0" w:color="9ACC51"/>
              <w:right w:val="single" w:sz="4" w:space="0" w:color="9ACC51"/>
            </w:tcBorders>
            <w:shd w:val="clear" w:color="auto" w:fill="auto"/>
            <w:noWrap/>
            <w:vAlign w:val="center"/>
          </w:tcPr>
          <w:p w14:paraId="4F32779E" w14:textId="674A1CAD" w:rsidR="0050559A" w:rsidRPr="005D0FB9" w:rsidRDefault="005D0FB9" w:rsidP="0050559A">
            <w:pPr>
              <w:spacing w:after="0" w:line="240" w:lineRule="auto"/>
              <w:jc w:val="center"/>
              <w:rPr>
                <w:rFonts w:eastAsia="Times New Roman" w:cs="Arial"/>
                <w:sz w:val="18"/>
                <w:szCs w:val="18"/>
                <w:lang w:eastAsia="pl-PL"/>
              </w:rPr>
            </w:pPr>
            <w:r w:rsidRPr="005D0FB9">
              <w:rPr>
                <w:rFonts w:eastAsia="Times New Roman" w:cs="Arial"/>
                <w:sz w:val="18"/>
                <w:szCs w:val="18"/>
                <w:lang w:eastAsia="pl-PL"/>
              </w:rPr>
              <w:t>1</w:t>
            </w:r>
            <w:r>
              <w:rPr>
                <w:rFonts w:eastAsia="Times New Roman" w:cs="Arial"/>
                <w:sz w:val="18"/>
                <w:szCs w:val="18"/>
                <w:lang w:eastAsia="pl-PL"/>
              </w:rPr>
              <w:t> </w:t>
            </w:r>
            <w:r w:rsidRPr="005D0FB9">
              <w:rPr>
                <w:rFonts w:eastAsia="Times New Roman" w:cs="Arial"/>
                <w:sz w:val="18"/>
                <w:szCs w:val="18"/>
                <w:lang w:eastAsia="pl-PL"/>
              </w:rPr>
              <w:t>438</w:t>
            </w:r>
          </w:p>
        </w:tc>
        <w:tc>
          <w:tcPr>
            <w:tcW w:w="649" w:type="pct"/>
            <w:tcBorders>
              <w:top w:val="nil"/>
              <w:left w:val="nil"/>
              <w:bottom w:val="single" w:sz="4" w:space="0" w:color="9ACC51"/>
              <w:right w:val="single" w:sz="4" w:space="0" w:color="9ACC51"/>
            </w:tcBorders>
            <w:shd w:val="clear" w:color="auto" w:fill="auto"/>
            <w:noWrap/>
            <w:vAlign w:val="center"/>
          </w:tcPr>
          <w:p w14:paraId="5E23D9D7" w14:textId="48829CD7" w:rsidR="0050559A" w:rsidRPr="005D0FB9" w:rsidRDefault="005D0FB9" w:rsidP="0050559A">
            <w:pPr>
              <w:spacing w:after="0" w:line="240" w:lineRule="auto"/>
              <w:jc w:val="center"/>
              <w:rPr>
                <w:rFonts w:eastAsia="Times New Roman" w:cs="Arial"/>
                <w:sz w:val="18"/>
                <w:szCs w:val="18"/>
                <w:lang w:eastAsia="pl-PL"/>
              </w:rPr>
            </w:pPr>
            <w:r w:rsidRPr="005D0FB9">
              <w:rPr>
                <w:rFonts w:eastAsia="Times New Roman" w:cs="Arial"/>
                <w:sz w:val="18"/>
                <w:szCs w:val="18"/>
                <w:lang w:eastAsia="pl-PL"/>
              </w:rPr>
              <w:t>673</w:t>
            </w:r>
          </w:p>
        </w:tc>
        <w:tc>
          <w:tcPr>
            <w:tcW w:w="649" w:type="pct"/>
            <w:tcBorders>
              <w:top w:val="nil"/>
              <w:left w:val="nil"/>
              <w:bottom w:val="single" w:sz="4" w:space="0" w:color="9ACC51"/>
              <w:right w:val="single" w:sz="4" w:space="0" w:color="9ACC51"/>
            </w:tcBorders>
            <w:shd w:val="clear" w:color="auto" w:fill="auto"/>
            <w:noWrap/>
            <w:vAlign w:val="center"/>
          </w:tcPr>
          <w:p w14:paraId="2068E719" w14:textId="0CABAA2E" w:rsidR="0050559A" w:rsidRPr="005D0FB9" w:rsidRDefault="005D0FB9" w:rsidP="0050559A">
            <w:pPr>
              <w:spacing w:after="0" w:line="240" w:lineRule="auto"/>
              <w:jc w:val="center"/>
              <w:rPr>
                <w:rFonts w:eastAsia="Times New Roman" w:cs="Arial"/>
                <w:sz w:val="18"/>
                <w:szCs w:val="18"/>
                <w:lang w:eastAsia="pl-PL"/>
              </w:rPr>
            </w:pPr>
            <w:r w:rsidRPr="005D0FB9">
              <w:rPr>
                <w:rFonts w:eastAsia="Times New Roman" w:cs="Arial"/>
                <w:sz w:val="18"/>
                <w:szCs w:val="18"/>
                <w:lang w:eastAsia="pl-PL"/>
              </w:rPr>
              <w:t>131</w:t>
            </w:r>
          </w:p>
        </w:tc>
        <w:tc>
          <w:tcPr>
            <w:tcW w:w="652" w:type="pct"/>
            <w:tcBorders>
              <w:top w:val="nil"/>
              <w:left w:val="nil"/>
              <w:bottom w:val="single" w:sz="4" w:space="0" w:color="9ACC51"/>
              <w:right w:val="single" w:sz="4" w:space="0" w:color="9ACC51"/>
            </w:tcBorders>
            <w:shd w:val="clear" w:color="auto" w:fill="auto"/>
            <w:noWrap/>
            <w:vAlign w:val="center"/>
          </w:tcPr>
          <w:p w14:paraId="73766353" w14:textId="61E11484" w:rsidR="0050559A" w:rsidRPr="005D0FB9" w:rsidRDefault="005D0FB9" w:rsidP="0050559A">
            <w:pPr>
              <w:spacing w:after="0" w:line="240" w:lineRule="auto"/>
              <w:jc w:val="center"/>
              <w:rPr>
                <w:rFonts w:eastAsia="Times New Roman" w:cs="Arial"/>
                <w:sz w:val="18"/>
                <w:szCs w:val="18"/>
                <w:lang w:eastAsia="pl-PL"/>
              </w:rPr>
            </w:pPr>
            <w:r w:rsidRPr="005D0FB9">
              <w:rPr>
                <w:rFonts w:eastAsia="Times New Roman" w:cs="Arial"/>
                <w:sz w:val="18"/>
                <w:szCs w:val="18"/>
                <w:lang w:eastAsia="pl-PL"/>
              </w:rPr>
              <w:t>74</w:t>
            </w:r>
          </w:p>
        </w:tc>
      </w:tr>
      <w:tr w:rsidR="00A3657B" w:rsidRPr="001F2907" w14:paraId="6422411F" w14:textId="77777777" w:rsidTr="00732D10">
        <w:trPr>
          <w:trHeight w:val="300"/>
        </w:trPr>
        <w:tc>
          <w:tcPr>
            <w:tcW w:w="2400" w:type="pct"/>
            <w:tcBorders>
              <w:top w:val="nil"/>
              <w:left w:val="single" w:sz="4" w:space="0" w:color="9ACC51"/>
              <w:bottom w:val="single" w:sz="4" w:space="0" w:color="9ACC51"/>
              <w:right w:val="single" w:sz="4" w:space="0" w:color="9ACC51"/>
            </w:tcBorders>
            <w:shd w:val="clear" w:color="auto" w:fill="auto"/>
            <w:noWrap/>
            <w:vAlign w:val="center"/>
            <w:hideMark/>
          </w:tcPr>
          <w:p w14:paraId="24B56ECF" w14:textId="0EE7AC5C" w:rsidR="0050559A" w:rsidRPr="005D0FB9" w:rsidRDefault="0050559A" w:rsidP="0050559A">
            <w:pPr>
              <w:spacing w:after="0" w:line="240" w:lineRule="auto"/>
              <w:jc w:val="left"/>
              <w:rPr>
                <w:rFonts w:eastAsia="Times New Roman" w:cs="Arial"/>
                <w:sz w:val="18"/>
                <w:szCs w:val="18"/>
                <w:lang w:eastAsia="pl-PL"/>
              </w:rPr>
            </w:pPr>
            <w:r w:rsidRPr="005D0FB9">
              <w:rPr>
                <w:rFonts w:eastAsia="Times New Roman" w:cs="Arial"/>
                <w:sz w:val="18"/>
                <w:szCs w:val="18"/>
                <w:lang w:eastAsia="pl-PL"/>
              </w:rPr>
              <w:t>Osoby</w:t>
            </w:r>
            <w:r w:rsidR="000A6005" w:rsidRPr="005D0FB9">
              <w:rPr>
                <w:rFonts w:eastAsia="Times New Roman" w:cs="Arial"/>
                <w:sz w:val="18"/>
                <w:szCs w:val="18"/>
                <w:lang w:eastAsia="pl-PL"/>
              </w:rPr>
              <w:t xml:space="preserve"> </w:t>
            </w:r>
            <w:r w:rsidR="006F4AD9" w:rsidRPr="005D0FB9">
              <w:rPr>
                <w:rFonts w:eastAsia="Times New Roman" w:cs="Arial"/>
                <w:sz w:val="18"/>
                <w:szCs w:val="18"/>
                <w:lang w:eastAsia="pl-PL"/>
              </w:rPr>
              <w:t>w</w:t>
            </w:r>
            <w:r w:rsidR="000A6005" w:rsidRPr="005D0FB9">
              <w:rPr>
                <w:rFonts w:eastAsia="Times New Roman" w:cs="Arial"/>
                <w:sz w:val="18"/>
                <w:szCs w:val="18"/>
                <w:lang w:eastAsia="pl-PL"/>
              </w:rPr>
              <w:t xml:space="preserve"> </w:t>
            </w:r>
            <w:r w:rsidRPr="005D0FB9">
              <w:rPr>
                <w:rFonts w:eastAsia="Times New Roman" w:cs="Arial"/>
                <w:sz w:val="18"/>
                <w:szCs w:val="18"/>
                <w:lang w:eastAsia="pl-PL"/>
              </w:rPr>
              <w:t>okresie</w:t>
            </w:r>
            <w:r w:rsidR="000A6005" w:rsidRPr="005D0FB9">
              <w:rPr>
                <w:rFonts w:eastAsia="Times New Roman" w:cs="Arial"/>
                <w:sz w:val="18"/>
                <w:szCs w:val="18"/>
                <w:lang w:eastAsia="pl-PL"/>
              </w:rPr>
              <w:t xml:space="preserve"> </w:t>
            </w:r>
            <w:r w:rsidRPr="005D0FB9">
              <w:rPr>
                <w:rFonts w:eastAsia="Times New Roman" w:cs="Arial"/>
                <w:sz w:val="18"/>
                <w:szCs w:val="18"/>
                <w:lang w:eastAsia="pl-PL"/>
              </w:rPr>
              <w:t>do</w:t>
            </w:r>
            <w:r w:rsidR="000A6005" w:rsidRPr="005D0FB9">
              <w:rPr>
                <w:rFonts w:eastAsia="Times New Roman" w:cs="Arial"/>
                <w:sz w:val="18"/>
                <w:szCs w:val="18"/>
                <w:lang w:eastAsia="pl-PL"/>
              </w:rPr>
              <w:t xml:space="preserve"> </w:t>
            </w:r>
            <w:r w:rsidRPr="005D0FB9">
              <w:rPr>
                <w:rFonts w:eastAsia="Times New Roman" w:cs="Arial"/>
                <w:sz w:val="18"/>
                <w:szCs w:val="18"/>
                <w:lang w:eastAsia="pl-PL"/>
              </w:rPr>
              <w:t>12</w:t>
            </w:r>
            <w:r w:rsidR="000A6005" w:rsidRPr="005D0FB9">
              <w:rPr>
                <w:rFonts w:eastAsia="Times New Roman" w:cs="Arial"/>
                <w:sz w:val="18"/>
                <w:szCs w:val="18"/>
                <w:lang w:eastAsia="pl-PL"/>
              </w:rPr>
              <w:t xml:space="preserve"> </w:t>
            </w:r>
            <w:r w:rsidRPr="005D0FB9">
              <w:rPr>
                <w:rFonts w:eastAsia="Times New Roman" w:cs="Arial"/>
                <w:sz w:val="18"/>
                <w:szCs w:val="18"/>
                <w:lang w:eastAsia="pl-PL"/>
              </w:rPr>
              <w:t>miesięcy</w:t>
            </w:r>
            <w:r w:rsidR="000A6005" w:rsidRPr="005D0FB9">
              <w:rPr>
                <w:rFonts w:eastAsia="Times New Roman" w:cs="Arial"/>
                <w:sz w:val="18"/>
                <w:szCs w:val="18"/>
                <w:lang w:eastAsia="pl-PL"/>
              </w:rPr>
              <w:t xml:space="preserve"> </w:t>
            </w:r>
            <w:r w:rsidRPr="005D0FB9">
              <w:rPr>
                <w:rFonts w:eastAsia="Times New Roman" w:cs="Arial"/>
                <w:sz w:val="18"/>
                <w:szCs w:val="18"/>
                <w:lang w:eastAsia="pl-PL"/>
              </w:rPr>
              <w:t>od</w:t>
            </w:r>
            <w:r w:rsidR="000A6005" w:rsidRPr="005D0FB9">
              <w:rPr>
                <w:rFonts w:eastAsia="Times New Roman" w:cs="Arial"/>
                <w:sz w:val="18"/>
                <w:szCs w:val="18"/>
                <w:lang w:eastAsia="pl-PL"/>
              </w:rPr>
              <w:t xml:space="preserve"> </w:t>
            </w:r>
            <w:r w:rsidRPr="005D0FB9">
              <w:rPr>
                <w:rFonts w:eastAsia="Times New Roman" w:cs="Arial"/>
                <w:sz w:val="18"/>
                <w:szCs w:val="18"/>
                <w:lang w:eastAsia="pl-PL"/>
              </w:rPr>
              <w:t>dnia</w:t>
            </w:r>
            <w:r w:rsidR="000A6005" w:rsidRPr="005D0FB9">
              <w:rPr>
                <w:rFonts w:eastAsia="Times New Roman" w:cs="Arial"/>
                <w:sz w:val="18"/>
                <w:szCs w:val="18"/>
                <w:lang w:eastAsia="pl-PL"/>
              </w:rPr>
              <w:t xml:space="preserve"> </w:t>
            </w:r>
            <w:r w:rsidRPr="005D0FB9">
              <w:rPr>
                <w:rFonts w:eastAsia="Times New Roman" w:cs="Arial"/>
                <w:sz w:val="18"/>
                <w:szCs w:val="18"/>
                <w:lang w:eastAsia="pl-PL"/>
              </w:rPr>
              <w:t>ukończenia</w:t>
            </w:r>
            <w:r w:rsidR="000A6005" w:rsidRPr="005D0FB9">
              <w:rPr>
                <w:rFonts w:eastAsia="Times New Roman" w:cs="Arial"/>
                <w:sz w:val="18"/>
                <w:szCs w:val="18"/>
                <w:lang w:eastAsia="pl-PL"/>
              </w:rPr>
              <w:t xml:space="preserve"> </w:t>
            </w:r>
            <w:r w:rsidRPr="005D0FB9">
              <w:rPr>
                <w:rFonts w:eastAsia="Times New Roman" w:cs="Arial"/>
                <w:sz w:val="18"/>
                <w:szCs w:val="18"/>
                <w:lang w:eastAsia="pl-PL"/>
              </w:rPr>
              <w:t>nauki</w:t>
            </w:r>
          </w:p>
        </w:tc>
        <w:tc>
          <w:tcPr>
            <w:tcW w:w="649" w:type="pct"/>
            <w:tcBorders>
              <w:top w:val="nil"/>
              <w:left w:val="nil"/>
              <w:bottom w:val="single" w:sz="4" w:space="0" w:color="9ACC51"/>
              <w:right w:val="single" w:sz="4" w:space="0" w:color="9ACC51"/>
            </w:tcBorders>
            <w:shd w:val="clear" w:color="auto" w:fill="auto"/>
            <w:noWrap/>
            <w:vAlign w:val="center"/>
          </w:tcPr>
          <w:p w14:paraId="5F68C6E0" w14:textId="19A740E0" w:rsidR="0050559A" w:rsidRPr="005D0FB9" w:rsidRDefault="005D0FB9" w:rsidP="0050559A">
            <w:pPr>
              <w:spacing w:after="0" w:line="240" w:lineRule="auto"/>
              <w:jc w:val="center"/>
              <w:rPr>
                <w:rFonts w:eastAsia="Times New Roman" w:cs="Arial"/>
                <w:sz w:val="18"/>
                <w:szCs w:val="18"/>
                <w:lang w:eastAsia="pl-PL"/>
              </w:rPr>
            </w:pPr>
            <w:r w:rsidRPr="005D0FB9">
              <w:rPr>
                <w:rFonts w:eastAsia="Times New Roman" w:cs="Arial"/>
                <w:sz w:val="18"/>
                <w:szCs w:val="18"/>
                <w:lang w:eastAsia="pl-PL"/>
              </w:rPr>
              <w:t>153</w:t>
            </w:r>
          </w:p>
        </w:tc>
        <w:tc>
          <w:tcPr>
            <w:tcW w:w="649" w:type="pct"/>
            <w:tcBorders>
              <w:top w:val="nil"/>
              <w:left w:val="nil"/>
              <w:bottom w:val="single" w:sz="4" w:space="0" w:color="9ACC51"/>
              <w:right w:val="single" w:sz="4" w:space="0" w:color="9ACC51"/>
            </w:tcBorders>
            <w:shd w:val="clear" w:color="auto" w:fill="auto"/>
            <w:noWrap/>
            <w:vAlign w:val="center"/>
          </w:tcPr>
          <w:p w14:paraId="51A26ABF" w14:textId="394BFDDB" w:rsidR="0050559A" w:rsidRPr="005D0FB9" w:rsidRDefault="005D0FB9" w:rsidP="0050559A">
            <w:pPr>
              <w:spacing w:after="0" w:line="240" w:lineRule="auto"/>
              <w:jc w:val="center"/>
              <w:rPr>
                <w:rFonts w:eastAsia="Times New Roman" w:cs="Arial"/>
                <w:sz w:val="18"/>
                <w:szCs w:val="18"/>
                <w:lang w:eastAsia="pl-PL"/>
              </w:rPr>
            </w:pPr>
            <w:r w:rsidRPr="005D0FB9">
              <w:rPr>
                <w:rFonts w:eastAsia="Times New Roman" w:cs="Arial"/>
                <w:sz w:val="18"/>
                <w:szCs w:val="18"/>
                <w:lang w:eastAsia="pl-PL"/>
              </w:rPr>
              <w:t>61</w:t>
            </w:r>
          </w:p>
        </w:tc>
        <w:tc>
          <w:tcPr>
            <w:tcW w:w="649" w:type="pct"/>
            <w:tcBorders>
              <w:top w:val="nil"/>
              <w:left w:val="nil"/>
              <w:bottom w:val="single" w:sz="4" w:space="0" w:color="9ACC51"/>
              <w:right w:val="single" w:sz="4" w:space="0" w:color="9ACC51"/>
            </w:tcBorders>
            <w:shd w:val="clear" w:color="auto" w:fill="auto"/>
            <w:noWrap/>
            <w:vAlign w:val="center"/>
          </w:tcPr>
          <w:p w14:paraId="5EE60663" w14:textId="33569BF7" w:rsidR="0050559A" w:rsidRPr="005D0FB9" w:rsidRDefault="005D0FB9" w:rsidP="0050559A">
            <w:pPr>
              <w:spacing w:after="0" w:line="240" w:lineRule="auto"/>
              <w:jc w:val="center"/>
              <w:rPr>
                <w:rFonts w:eastAsia="Times New Roman" w:cs="Arial"/>
                <w:sz w:val="18"/>
                <w:szCs w:val="18"/>
                <w:lang w:eastAsia="pl-PL"/>
              </w:rPr>
            </w:pPr>
            <w:r w:rsidRPr="005D0FB9">
              <w:rPr>
                <w:rFonts w:eastAsia="Times New Roman" w:cs="Arial"/>
                <w:sz w:val="18"/>
                <w:szCs w:val="18"/>
                <w:lang w:eastAsia="pl-PL"/>
              </w:rPr>
              <w:t>1</w:t>
            </w:r>
          </w:p>
        </w:tc>
        <w:tc>
          <w:tcPr>
            <w:tcW w:w="652" w:type="pct"/>
            <w:tcBorders>
              <w:top w:val="nil"/>
              <w:left w:val="nil"/>
              <w:bottom w:val="single" w:sz="4" w:space="0" w:color="9ACC51"/>
              <w:right w:val="single" w:sz="4" w:space="0" w:color="9ACC51"/>
            </w:tcBorders>
            <w:shd w:val="clear" w:color="auto" w:fill="auto"/>
            <w:noWrap/>
            <w:vAlign w:val="center"/>
          </w:tcPr>
          <w:p w14:paraId="398FFE79" w14:textId="1CAA31AB" w:rsidR="0050559A" w:rsidRPr="005D0FB9" w:rsidRDefault="005D0FB9" w:rsidP="0050559A">
            <w:pPr>
              <w:spacing w:after="0" w:line="240" w:lineRule="auto"/>
              <w:jc w:val="center"/>
              <w:rPr>
                <w:rFonts w:eastAsia="Times New Roman" w:cs="Arial"/>
                <w:sz w:val="18"/>
                <w:szCs w:val="18"/>
                <w:lang w:eastAsia="pl-PL"/>
              </w:rPr>
            </w:pPr>
            <w:r w:rsidRPr="005D0FB9">
              <w:rPr>
                <w:rFonts w:eastAsia="Times New Roman" w:cs="Arial"/>
                <w:sz w:val="18"/>
                <w:szCs w:val="18"/>
                <w:lang w:eastAsia="pl-PL"/>
              </w:rPr>
              <w:t>1</w:t>
            </w:r>
          </w:p>
        </w:tc>
      </w:tr>
      <w:tr w:rsidR="00A3657B" w:rsidRPr="001F2907" w14:paraId="2228DDAC" w14:textId="77777777" w:rsidTr="00732D10">
        <w:trPr>
          <w:trHeight w:val="300"/>
        </w:trPr>
        <w:tc>
          <w:tcPr>
            <w:tcW w:w="2400" w:type="pct"/>
            <w:tcBorders>
              <w:top w:val="nil"/>
              <w:left w:val="single" w:sz="4" w:space="0" w:color="9ACC51"/>
              <w:bottom w:val="single" w:sz="4" w:space="0" w:color="9ACC51"/>
              <w:right w:val="single" w:sz="4" w:space="0" w:color="9ACC51"/>
            </w:tcBorders>
            <w:shd w:val="clear" w:color="auto" w:fill="auto"/>
            <w:noWrap/>
            <w:vAlign w:val="center"/>
            <w:hideMark/>
          </w:tcPr>
          <w:p w14:paraId="112921F3" w14:textId="77777777" w:rsidR="0050559A" w:rsidRPr="005D0FB9" w:rsidRDefault="0050559A" w:rsidP="0050559A">
            <w:pPr>
              <w:spacing w:after="0" w:line="240" w:lineRule="auto"/>
              <w:jc w:val="left"/>
              <w:rPr>
                <w:rFonts w:eastAsia="Times New Roman" w:cs="Arial"/>
                <w:sz w:val="18"/>
                <w:szCs w:val="18"/>
                <w:lang w:eastAsia="pl-PL"/>
              </w:rPr>
            </w:pPr>
            <w:r w:rsidRPr="005D0FB9">
              <w:rPr>
                <w:rFonts w:eastAsia="Times New Roman" w:cs="Arial"/>
                <w:sz w:val="18"/>
                <w:szCs w:val="18"/>
                <w:lang w:eastAsia="pl-PL"/>
              </w:rPr>
              <w:t>Cudzoziemcy</w:t>
            </w:r>
          </w:p>
        </w:tc>
        <w:tc>
          <w:tcPr>
            <w:tcW w:w="649" w:type="pct"/>
            <w:tcBorders>
              <w:top w:val="nil"/>
              <w:left w:val="nil"/>
              <w:bottom w:val="single" w:sz="4" w:space="0" w:color="9ACC51"/>
              <w:right w:val="single" w:sz="4" w:space="0" w:color="9ACC51"/>
            </w:tcBorders>
            <w:shd w:val="clear" w:color="auto" w:fill="auto"/>
            <w:noWrap/>
            <w:vAlign w:val="center"/>
          </w:tcPr>
          <w:p w14:paraId="72081907" w14:textId="5FFB7612" w:rsidR="0050559A" w:rsidRPr="005D0FB9" w:rsidRDefault="005D0FB9" w:rsidP="0050559A">
            <w:pPr>
              <w:spacing w:after="0" w:line="240" w:lineRule="auto"/>
              <w:jc w:val="center"/>
              <w:rPr>
                <w:rFonts w:eastAsia="Times New Roman" w:cs="Arial"/>
                <w:sz w:val="18"/>
                <w:szCs w:val="18"/>
                <w:lang w:eastAsia="pl-PL"/>
              </w:rPr>
            </w:pPr>
            <w:r w:rsidRPr="005D0FB9">
              <w:rPr>
                <w:rFonts w:eastAsia="Times New Roman" w:cs="Arial"/>
                <w:sz w:val="18"/>
                <w:szCs w:val="18"/>
                <w:lang w:eastAsia="pl-PL"/>
              </w:rPr>
              <w:t>64</w:t>
            </w:r>
          </w:p>
        </w:tc>
        <w:tc>
          <w:tcPr>
            <w:tcW w:w="649" w:type="pct"/>
            <w:tcBorders>
              <w:top w:val="nil"/>
              <w:left w:val="nil"/>
              <w:bottom w:val="single" w:sz="4" w:space="0" w:color="9ACC51"/>
              <w:right w:val="single" w:sz="4" w:space="0" w:color="9ACC51"/>
            </w:tcBorders>
            <w:shd w:val="clear" w:color="auto" w:fill="auto"/>
            <w:noWrap/>
            <w:vAlign w:val="center"/>
          </w:tcPr>
          <w:p w14:paraId="3BB512C3" w14:textId="4D2AA4FC" w:rsidR="0050559A" w:rsidRPr="005D0FB9" w:rsidRDefault="005D0FB9" w:rsidP="0050559A">
            <w:pPr>
              <w:spacing w:after="0" w:line="240" w:lineRule="auto"/>
              <w:jc w:val="center"/>
              <w:rPr>
                <w:rFonts w:eastAsia="Times New Roman" w:cs="Arial"/>
                <w:sz w:val="18"/>
                <w:szCs w:val="18"/>
                <w:lang w:eastAsia="pl-PL"/>
              </w:rPr>
            </w:pPr>
            <w:r w:rsidRPr="005D0FB9">
              <w:rPr>
                <w:rFonts w:eastAsia="Times New Roman" w:cs="Arial"/>
                <w:sz w:val="18"/>
                <w:szCs w:val="18"/>
                <w:lang w:eastAsia="pl-PL"/>
              </w:rPr>
              <w:t>53</w:t>
            </w:r>
          </w:p>
        </w:tc>
        <w:tc>
          <w:tcPr>
            <w:tcW w:w="649" w:type="pct"/>
            <w:tcBorders>
              <w:top w:val="nil"/>
              <w:left w:val="nil"/>
              <w:bottom w:val="single" w:sz="4" w:space="0" w:color="9ACC51"/>
              <w:right w:val="single" w:sz="4" w:space="0" w:color="9ACC51"/>
            </w:tcBorders>
            <w:shd w:val="clear" w:color="auto" w:fill="auto"/>
            <w:noWrap/>
            <w:vAlign w:val="center"/>
          </w:tcPr>
          <w:p w14:paraId="2C9D8800" w14:textId="780835CE" w:rsidR="0050559A" w:rsidRPr="005D0FB9" w:rsidRDefault="005D0FB9" w:rsidP="0050559A">
            <w:pPr>
              <w:spacing w:after="0" w:line="240" w:lineRule="auto"/>
              <w:jc w:val="center"/>
              <w:rPr>
                <w:rFonts w:eastAsia="Times New Roman" w:cs="Arial"/>
                <w:sz w:val="18"/>
                <w:szCs w:val="18"/>
                <w:lang w:eastAsia="pl-PL"/>
              </w:rPr>
            </w:pPr>
            <w:r w:rsidRPr="005D0FB9">
              <w:rPr>
                <w:rFonts w:eastAsia="Times New Roman" w:cs="Arial"/>
                <w:sz w:val="18"/>
                <w:szCs w:val="18"/>
                <w:lang w:eastAsia="pl-PL"/>
              </w:rPr>
              <w:t>0</w:t>
            </w:r>
          </w:p>
        </w:tc>
        <w:tc>
          <w:tcPr>
            <w:tcW w:w="652" w:type="pct"/>
            <w:tcBorders>
              <w:top w:val="nil"/>
              <w:left w:val="nil"/>
              <w:bottom w:val="single" w:sz="4" w:space="0" w:color="9ACC51"/>
              <w:right w:val="single" w:sz="4" w:space="0" w:color="9ACC51"/>
            </w:tcBorders>
            <w:shd w:val="clear" w:color="auto" w:fill="auto"/>
            <w:noWrap/>
            <w:vAlign w:val="center"/>
          </w:tcPr>
          <w:p w14:paraId="32773494" w14:textId="6E050D01" w:rsidR="0050559A" w:rsidRPr="005D0FB9" w:rsidRDefault="005D0FB9" w:rsidP="0050559A">
            <w:pPr>
              <w:spacing w:after="0" w:line="240" w:lineRule="auto"/>
              <w:jc w:val="center"/>
              <w:rPr>
                <w:rFonts w:eastAsia="Times New Roman" w:cs="Arial"/>
                <w:sz w:val="18"/>
                <w:szCs w:val="18"/>
                <w:lang w:eastAsia="pl-PL"/>
              </w:rPr>
            </w:pPr>
            <w:r w:rsidRPr="005D0FB9">
              <w:rPr>
                <w:rFonts w:eastAsia="Times New Roman" w:cs="Arial"/>
                <w:sz w:val="18"/>
                <w:szCs w:val="18"/>
                <w:lang w:eastAsia="pl-PL"/>
              </w:rPr>
              <w:t>0</w:t>
            </w:r>
          </w:p>
        </w:tc>
      </w:tr>
      <w:tr w:rsidR="00A3657B" w:rsidRPr="001F2907" w14:paraId="3FB35DA7" w14:textId="77777777" w:rsidTr="00732D10">
        <w:trPr>
          <w:trHeight w:val="300"/>
        </w:trPr>
        <w:tc>
          <w:tcPr>
            <w:tcW w:w="2400" w:type="pct"/>
            <w:tcBorders>
              <w:top w:val="nil"/>
              <w:left w:val="single" w:sz="4" w:space="0" w:color="9ACC51"/>
              <w:bottom w:val="single" w:sz="4" w:space="0" w:color="9ACC51"/>
              <w:right w:val="single" w:sz="4" w:space="0" w:color="9ACC51"/>
            </w:tcBorders>
            <w:shd w:val="clear" w:color="auto" w:fill="auto"/>
            <w:noWrap/>
            <w:vAlign w:val="center"/>
            <w:hideMark/>
          </w:tcPr>
          <w:p w14:paraId="14CCC30A" w14:textId="12ED5E03" w:rsidR="0050559A" w:rsidRPr="005D0FB9" w:rsidRDefault="0050559A" w:rsidP="0050559A">
            <w:pPr>
              <w:spacing w:after="0" w:line="240" w:lineRule="auto"/>
              <w:jc w:val="left"/>
              <w:rPr>
                <w:rFonts w:eastAsia="Times New Roman" w:cs="Arial"/>
                <w:sz w:val="18"/>
                <w:szCs w:val="18"/>
                <w:lang w:eastAsia="pl-PL"/>
              </w:rPr>
            </w:pPr>
            <w:r w:rsidRPr="005D0FB9">
              <w:rPr>
                <w:rFonts w:eastAsia="Times New Roman" w:cs="Arial"/>
                <w:sz w:val="18"/>
                <w:szCs w:val="18"/>
                <w:lang w:eastAsia="pl-PL"/>
              </w:rPr>
              <w:t>Bez</w:t>
            </w:r>
            <w:r w:rsidR="000A6005" w:rsidRPr="005D0FB9">
              <w:rPr>
                <w:rFonts w:eastAsia="Times New Roman" w:cs="Arial"/>
                <w:sz w:val="18"/>
                <w:szCs w:val="18"/>
                <w:lang w:eastAsia="pl-PL"/>
              </w:rPr>
              <w:t xml:space="preserve"> </w:t>
            </w:r>
            <w:r w:rsidRPr="005D0FB9">
              <w:rPr>
                <w:rFonts w:eastAsia="Times New Roman" w:cs="Arial"/>
                <w:sz w:val="18"/>
                <w:szCs w:val="18"/>
                <w:lang w:eastAsia="pl-PL"/>
              </w:rPr>
              <w:t>kwalifikacji</w:t>
            </w:r>
            <w:r w:rsidR="000A6005" w:rsidRPr="005D0FB9">
              <w:rPr>
                <w:rFonts w:eastAsia="Times New Roman" w:cs="Arial"/>
                <w:sz w:val="18"/>
                <w:szCs w:val="18"/>
                <w:lang w:eastAsia="pl-PL"/>
              </w:rPr>
              <w:t xml:space="preserve"> </w:t>
            </w:r>
            <w:r w:rsidRPr="005D0FB9">
              <w:rPr>
                <w:rFonts w:eastAsia="Times New Roman" w:cs="Arial"/>
                <w:sz w:val="18"/>
                <w:szCs w:val="18"/>
                <w:lang w:eastAsia="pl-PL"/>
              </w:rPr>
              <w:t>zawodowych</w:t>
            </w:r>
          </w:p>
        </w:tc>
        <w:tc>
          <w:tcPr>
            <w:tcW w:w="649" w:type="pct"/>
            <w:tcBorders>
              <w:top w:val="nil"/>
              <w:left w:val="nil"/>
              <w:bottom w:val="single" w:sz="4" w:space="0" w:color="9ACC51"/>
              <w:right w:val="single" w:sz="4" w:space="0" w:color="9ACC51"/>
            </w:tcBorders>
            <w:shd w:val="clear" w:color="auto" w:fill="auto"/>
            <w:noWrap/>
            <w:vAlign w:val="center"/>
          </w:tcPr>
          <w:p w14:paraId="0E6308EA" w14:textId="061E620F" w:rsidR="0050559A" w:rsidRPr="005D0FB9" w:rsidRDefault="005D0FB9" w:rsidP="0050559A">
            <w:pPr>
              <w:spacing w:after="0" w:line="240" w:lineRule="auto"/>
              <w:jc w:val="center"/>
              <w:rPr>
                <w:rFonts w:eastAsia="Times New Roman" w:cs="Arial"/>
                <w:sz w:val="18"/>
                <w:szCs w:val="18"/>
                <w:lang w:eastAsia="pl-PL"/>
              </w:rPr>
            </w:pPr>
            <w:r w:rsidRPr="005D0FB9">
              <w:rPr>
                <w:rFonts w:eastAsia="Times New Roman" w:cs="Arial"/>
                <w:sz w:val="18"/>
                <w:szCs w:val="18"/>
                <w:lang w:eastAsia="pl-PL"/>
              </w:rPr>
              <w:t>990</w:t>
            </w:r>
          </w:p>
        </w:tc>
        <w:tc>
          <w:tcPr>
            <w:tcW w:w="649" w:type="pct"/>
            <w:tcBorders>
              <w:top w:val="nil"/>
              <w:left w:val="nil"/>
              <w:bottom w:val="single" w:sz="4" w:space="0" w:color="9ACC51"/>
              <w:right w:val="single" w:sz="4" w:space="0" w:color="9ACC51"/>
            </w:tcBorders>
            <w:shd w:val="clear" w:color="auto" w:fill="auto"/>
            <w:noWrap/>
            <w:vAlign w:val="center"/>
          </w:tcPr>
          <w:p w14:paraId="0859A7EB" w14:textId="61FDBC44" w:rsidR="0050559A" w:rsidRPr="005D0FB9" w:rsidRDefault="005D0FB9" w:rsidP="0050559A">
            <w:pPr>
              <w:spacing w:after="0" w:line="240" w:lineRule="auto"/>
              <w:jc w:val="center"/>
              <w:rPr>
                <w:rFonts w:eastAsia="Times New Roman" w:cs="Arial"/>
                <w:sz w:val="18"/>
                <w:szCs w:val="18"/>
                <w:lang w:eastAsia="pl-PL"/>
              </w:rPr>
            </w:pPr>
            <w:r w:rsidRPr="005D0FB9">
              <w:rPr>
                <w:rFonts w:eastAsia="Times New Roman" w:cs="Arial"/>
                <w:sz w:val="18"/>
                <w:szCs w:val="18"/>
                <w:lang w:eastAsia="pl-PL"/>
              </w:rPr>
              <w:t>453</w:t>
            </w:r>
          </w:p>
        </w:tc>
        <w:tc>
          <w:tcPr>
            <w:tcW w:w="649" w:type="pct"/>
            <w:tcBorders>
              <w:top w:val="nil"/>
              <w:left w:val="nil"/>
              <w:bottom w:val="single" w:sz="4" w:space="0" w:color="9ACC51"/>
              <w:right w:val="single" w:sz="4" w:space="0" w:color="9ACC51"/>
            </w:tcBorders>
            <w:shd w:val="clear" w:color="auto" w:fill="auto"/>
            <w:noWrap/>
            <w:vAlign w:val="center"/>
          </w:tcPr>
          <w:p w14:paraId="728B8A9B" w14:textId="65BED29B" w:rsidR="0050559A" w:rsidRPr="005D0FB9" w:rsidRDefault="005D0FB9" w:rsidP="0050559A">
            <w:pPr>
              <w:spacing w:after="0" w:line="240" w:lineRule="auto"/>
              <w:jc w:val="center"/>
              <w:rPr>
                <w:rFonts w:eastAsia="Times New Roman" w:cs="Arial"/>
                <w:sz w:val="18"/>
                <w:szCs w:val="18"/>
                <w:lang w:eastAsia="pl-PL"/>
              </w:rPr>
            </w:pPr>
            <w:r w:rsidRPr="005D0FB9">
              <w:rPr>
                <w:rFonts w:eastAsia="Times New Roman" w:cs="Arial"/>
                <w:sz w:val="18"/>
                <w:szCs w:val="18"/>
                <w:lang w:eastAsia="pl-PL"/>
              </w:rPr>
              <w:t>65</w:t>
            </w:r>
          </w:p>
        </w:tc>
        <w:tc>
          <w:tcPr>
            <w:tcW w:w="652" w:type="pct"/>
            <w:tcBorders>
              <w:top w:val="nil"/>
              <w:left w:val="nil"/>
              <w:bottom w:val="single" w:sz="4" w:space="0" w:color="9ACC51"/>
              <w:right w:val="single" w:sz="4" w:space="0" w:color="9ACC51"/>
            </w:tcBorders>
            <w:shd w:val="clear" w:color="auto" w:fill="auto"/>
            <w:noWrap/>
            <w:vAlign w:val="center"/>
          </w:tcPr>
          <w:p w14:paraId="6E514AE6" w14:textId="457298EC" w:rsidR="0050559A" w:rsidRPr="005D0FB9" w:rsidRDefault="005D0FB9" w:rsidP="0050559A">
            <w:pPr>
              <w:spacing w:after="0" w:line="240" w:lineRule="auto"/>
              <w:jc w:val="center"/>
              <w:rPr>
                <w:rFonts w:eastAsia="Times New Roman" w:cs="Arial"/>
                <w:sz w:val="18"/>
                <w:szCs w:val="18"/>
                <w:lang w:eastAsia="pl-PL"/>
              </w:rPr>
            </w:pPr>
            <w:r w:rsidRPr="005D0FB9">
              <w:rPr>
                <w:rFonts w:eastAsia="Times New Roman" w:cs="Arial"/>
                <w:sz w:val="18"/>
                <w:szCs w:val="18"/>
                <w:lang w:eastAsia="pl-PL"/>
              </w:rPr>
              <w:t>33</w:t>
            </w:r>
          </w:p>
        </w:tc>
      </w:tr>
      <w:tr w:rsidR="00A3657B" w:rsidRPr="001F2907" w14:paraId="0DF22106" w14:textId="77777777" w:rsidTr="00732D10">
        <w:trPr>
          <w:trHeight w:val="300"/>
        </w:trPr>
        <w:tc>
          <w:tcPr>
            <w:tcW w:w="2400" w:type="pct"/>
            <w:tcBorders>
              <w:top w:val="nil"/>
              <w:left w:val="single" w:sz="4" w:space="0" w:color="9ACC51"/>
              <w:bottom w:val="single" w:sz="4" w:space="0" w:color="9ACC51"/>
              <w:right w:val="single" w:sz="4" w:space="0" w:color="9ACC51"/>
            </w:tcBorders>
            <w:shd w:val="clear" w:color="auto" w:fill="auto"/>
            <w:noWrap/>
            <w:vAlign w:val="center"/>
            <w:hideMark/>
          </w:tcPr>
          <w:p w14:paraId="5F1CB27F" w14:textId="053A331A" w:rsidR="0050559A" w:rsidRPr="005D0FB9" w:rsidRDefault="0050559A" w:rsidP="0050559A">
            <w:pPr>
              <w:spacing w:after="0" w:line="240" w:lineRule="auto"/>
              <w:jc w:val="left"/>
              <w:rPr>
                <w:rFonts w:eastAsia="Times New Roman" w:cs="Arial"/>
                <w:sz w:val="18"/>
                <w:szCs w:val="18"/>
                <w:lang w:eastAsia="pl-PL"/>
              </w:rPr>
            </w:pPr>
            <w:r w:rsidRPr="005D0FB9">
              <w:rPr>
                <w:rFonts w:eastAsia="Times New Roman" w:cs="Arial"/>
                <w:sz w:val="18"/>
                <w:szCs w:val="18"/>
                <w:lang w:eastAsia="pl-PL"/>
              </w:rPr>
              <w:t>Bez</w:t>
            </w:r>
            <w:r w:rsidR="000A6005" w:rsidRPr="005D0FB9">
              <w:rPr>
                <w:rFonts w:eastAsia="Times New Roman" w:cs="Arial"/>
                <w:sz w:val="18"/>
                <w:szCs w:val="18"/>
                <w:lang w:eastAsia="pl-PL"/>
              </w:rPr>
              <w:t xml:space="preserve"> </w:t>
            </w:r>
            <w:r w:rsidRPr="005D0FB9">
              <w:rPr>
                <w:rFonts w:eastAsia="Times New Roman" w:cs="Arial"/>
                <w:sz w:val="18"/>
                <w:szCs w:val="18"/>
                <w:lang w:eastAsia="pl-PL"/>
              </w:rPr>
              <w:t>doświadczenia</w:t>
            </w:r>
            <w:r w:rsidR="000A6005" w:rsidRPr="005D0FB9">
              <w:rPr>
                <w:rFonts w:eastAsia="Times New Roman" w:cs="Arial"/>
                <w:sz w:val="18"/>
                <w:szCs w:val="18"/>
                <w:lang w:eastAsia="pl-PL"/>
              </w:rPr>
              <w:t xml:space="preserve"> </w:t>
            </w:r>
            <w:r w:rsidRPr="005D0FB9">
              <w:rPr>
                <w:rFonts w:eastAsia="Times New Roman" w:cs="Arial"/>
                <w:sz w:val="18"/>
                <w:szCs w:val="18"/>
                <w:lang w:eastAsia="pl-PL"/>
              </w:rPr>
              <w:t>zawodowego</w:t>
            </w:r>
          </w:p>
        </w:tc>
        <w:tc>
          <w:tcPr>
            <w:tcW w:w="649" w:type="pct"/>
            <w:tcBorders>
              <w:top w:val="nil"/>
              <w:left w:val="nil"/>
              <w:bottom w:val="single" w:sz="4" w:space="0" w:color="9ACC51"/>
              <w:right w:val="single" w:sz="4" w:space="0" w:color="9ACC51"/>
            </w:tcBorders>
            <w:shd w:val="clear" w:color="auto" w:fill="auto"/>
            <w:noWrap/>
            <w:vAlign w:val="center"/>
          </w:tcPr>
          <w:p w14:paraId="6AF8A261" w14:textId="54F024F4" w:rsidR="0050559A" w:rsidRPr="005D0FB9" w:rsidRDefault="005D0FB9" w:rsidP="0050559A">
            <w:pPr>
              <w:spacing w:after="0" w:line="240" w:lineRule="auto"/>
              <w:jc w:val="center"/>
              <w:rPr>
                <w:rFonts w:eastAsia="Times New Roman" w:cs="Arial"/>
                <w:sz w:val="18"/>
                <w:szCs w:val="18"/>
                <w:lang w:eastAsia="pl-PL"/>
              </w:rPr>
            </w:pPr>
            <w:r w:rsidRPr="005D0FB9">
              <w:rPr>
                <w:rFonts w:eastAsia="Times New Roman" w:cs="Arial"/>
                <w:sz w:val="18"/>
                <w:szCs w:val="18"/>
                <w:lang w:eastAsia="pl-PL"/>
              </w:rPr>
              <w:t>624</w:t>
            </w:r>
          </w:p>
        </w:tc>
        <w:tc>
          <w:tcPr>
            <w:tcW w:w="649" w:type="pct"/>
            <w:tcBorders>
              <w:top w:val="nil"/>
              <w:left w:val="nil"/>
              <w:bottom w:val="single" w:sz="4" w:space="0" w:color="9ACC51"/>
              <w:right w:val="single" w:sz="4" w:space="0" w:color="9ACC51"/>
            </w:tcBorders>
            <w:shd w:val="clear" w:color="auto" w:fill="auto"/>
            <w:noWrap/>
            <w:vAlign w:val="center"/>
          </w:tcPr>
          <w:p w14:paraId="5F7A40D2" w14:textId="672616AE" w:rsidR="0050559A" w:rsidRPr="005D0FB9" w:rsidRDefault="005D0FB9" w:rsidP="0050559A">
            <w:pPr>
              <w:spacing w:after="0" w:line="240" w:lineRule="auto"/>
              <w:jc w:val="center"/>
              <w:rPr>
                <w:rFonts w:eastAsia="Times New Roman" w:cs="Arial"/>
                <w:sz w:val="18"/>
                <w:szCs w:val="18"/>
                <w:lang w:eastAsia="pl-PL"/>
              </w:rPr>
            </w:pPr>
            <w:r w:rsidRPr="005D0FB9">
              <w:rPr>
                <w:rFonts w:eastAsia="Times New Roman" w:cs="Arial"/>
                <w:sz w:val="18"/>
                <w:szCs w:val="18"/>
                <w:lang w:eastAsia="pl-PL"/>
              </w:rPr>
              <w:t>317</w:t>
            </w:r>
          </w:p>
        </w:tc>
        <w:tc>
          <w:tcPr>
            <w:tcW w:w="649" w:type="pct"/>
            <w:tcBorders>
              <w:top w:val="nil"/>
              <w:left w:val="nil"/>
              <w:bottom w:val="single" w:sz="4" w:space="0" w:color="9ACC51"/>
              <w:right w:val="single" w:sz="4" w:space="0" w:color="9ACC51"/>
            </w:tcBorders>
            <w:shd w:val="clear" w:color="auto" w:fill="auto"/>
            <w:noWrap/>
            <w:vAlign w:val="center"/>
          </w:tcPr>
          <w:p w14:paraId="7015B38B" w14:textId="3B40F072" w:rsidR="0050559A" w:rsidRPr="005D0FB9" w:rsidRDefault="005D0FB9" w:rsidP="0050559A">
            <w:pPr>
              <w:spacing w:after="0" w:line="240" w:lineRule="auto"/>
              <w:jc w:val="center"/>
              <w:rPr>
                <w:rFonts w:eastAsia="Times New Roman" w:cs="Arial"/>
                <w:sz w:val="18"/>
                <w:szCs w:val="18"/>
                <w:lang w:eastAsia="pl-PL"/>
              </w:rPr>
            </w:pPr>
            <w:r w:rsidRPr="005D0FB9">
              <w:rPr>
                <w:rFonts w:eastAsia="Times New Roman" w:cs="Arial"/>
                <w:sz w:val="18"/>
                <w:szCs w:val="18"/>
                <w:lang w:eastAsia="pl-PL"/>
              </w:rPr>
              <w:t>2</w:t>
            </w:r>
          </w:p>
        </w:tc>
        <w:tc>
          <w:tcPr>
            <w:tcW w:w="652" w:type="pct"/>
            <w:tcBorders>
              <w:top w:val="nil"/>
              <w:left w:val="nil"/>
              <w:bottom w:val="single" w:sz="4" w:space="0" w:color="9ACC51"/>
              <w:right w:val="single" w:sz="4" w:space="0" w:color="9ACC51"/>
            </w:tcBorders>
            <w:shd w:val="clear" w:color="auto" w:fill="auto"/>
            <w:noWrap/>
            <w:vAlign w:val="center"/>
          </w:tcPr>
          <w:p w14:paraId="0B95D3FC" w14:textId="45551A15" w:rsidR="0050559A" w:rsidRPr="005D0FB9" w:rsidRDefault="005D0FB9" w:rsidP="0050559A">
            <w:pPr>
              <w:spacing w:after="0" w:line="240" w:lineRule="auto"/>
              <w:jc w:val="center"/>
              <w:rPr>
                <w:rFonts w:eastAsia="Times New Roman" w:cs="Arial"/>
                <w:sz w:val="18"/>
                <w:szCs w:val="18"/>
                <w:lang w:eastAsia="pl-PL"/>
              </w:rPr>
            </w:pPr>
            <w:r w:rsidRPr="005D0FB9">
              <w:rPr>
                <w:rFonts w:eastAsia="Times New Roman" w:cs="Arial"/>
                <w:sz w:val="18"/>
                <w:szCs w:val="18"/>
                <w:lang w:eastAsia="pl-PL"/>
              </w:rPr>
              <w:t>1</w:t>
            </w:r>
          </w:p>
        </w:tc>
      </w:tr>
      <w:tr w:rsidR="00A3657B" w:rsidRPr="001F2907" w14:paraId="5D38DD02" w14:textId="77777777" w:rsidTr="00732D10">
        <w:trPr>
          <w:trHeight w:val="300"/>
        </w:trPr>
        <w:tc>
          <w:tcPr>
            <w:tcW w:w="2400" w:type="pct"/>
            <w:tcBorders>
              <w:top w:val="nil"/>
              <w:left w:val="single" w:sz="4" w:space="0" w:color="9ACC51"/>
              <w:bottom w:val="single" w:sz="4" w:space="0" w:color="9ACC51"/>
              <w:right w:val="single" w:sz="4" w:space="0" w:color="9ACC51"/>
            </w:tcBorders>
            <w:shd w:val="clear" w:color="auto" w:fill="auto"/>
            <w:noWrap/>
            <w:vAlign w:val="center"/>
            <w:hideMark/>
          </w:tcPr>
          <w:p w14:paraId="1CE998AE" w14:textId="7382EBB9" w:rsidR="0050559A" w:rsidRPr="005D0FB9" w:rsidRDefault="0050559A" w:rsidP="0050559A">
            <w:pPr>
              <w:spacing w:after="0" w:line="240" w:lineRule="auto"/>
              <w:jc w:val="left"/>
              <w:rPr>
                <w:rFonts w:eastAsia="Times New Roman" w:cs="Arial"/>
                <w:sz w:val="18"/>
                <w:szCs w:val="18"/>
                <w:lang w:eastAsia="pl-PL"/>
              </w:rPr>
            </w:pPr>
            <w:r w:rsidRPr="005D0FB9">
              <w:rPr>
                <w:rFonts w:eastAsia="Times New Roman" w:cs="Arial"/>
                <w:sz w:val="18"/>
                <w:szCs w:val="18"/>
                <w:lang w:eastAsia="pl-PL"/>
              </w:rPr>
              <w:t>Kobiety,</w:t>
            </w:r>
            <w:r w:rsidR="000A6005" w:rsidRPr="005D0FB9">
              <w:rPr>
                <w:rFonts w:eastAsia="Times New Roman" w:cs="Arial"/>
                <w:sz w:val="18"/>
                <w:szCs w:val="18"/>
                <w:lang w:eastAsia="pl-PL"/>
              </w:rPr>
              <w:t xml:space="preserve"> </w:t>
            </w:r>
            <w:r w:rsidRPr="005D0FB9">
              <w:rPr>
                <w:rFonts w:eastAsia="Times New Roman" w:cs="Arial"/>
                <w:sz w:val="18"/>
                <w:szCs w:val="18"/>
                <w:lang w:eastAsia="pl-PL"/>
              </w:rPr>
              <w:t>które</w:t>
            </w:r>
            <w:r w:rsidR="000A6005" w:rsidRPr="005D0FB9">
              <w:rPr>
                <w:rFonts w:eastAsia="Times New Roman" w:cs="Arial"/>
                <w:sz w:val="18"/>
                <w:szCs w:val="18"/>
                <w:lang w:eastAsia="pl-PL"/>
              </w:rPr>
              <w:t xml:space="preserve"> </w:t>
            </w:r>
            <w:r w:rsidRPr="005D0FB9">
              <w:rPr>
                <w:rFonts w:eastAsia="Times New Roman" w:cs="Arial"/>
                <w:sz w:val="18"/>
                <w:szCs w:val="18"/>
                <w:lang w:eastAsia="pl-PL"/>
              </w:rPr>
              <w:t>nie</w:t>
            </w:r>
            <w:r w:rsidR="000A6005" w:rsidRPr="005D0FB9">
              <w:rPr>
                <w:rFonts w:eastAsia="Times New Roman" w:cs="Arial"/>
                <w:sz w:val="18"/>
                <w:szCs w:val="18"/>
                <w:lang w:eastAsia="pl-PL"/>
              </w:rPr>
              <w:t xml:space="preserve"> </w:t>
            </w:r>
            <w:r w:rsidRPr="005D0FB9">
              <w:rPr>
                <w:rFonts w:eastAsia="Times New Roman" w:cs="Arial"/>
                <w:sz w:val="18"/>
                <w:szCs w:val="18"/>
                <w:lang w:eastAsia="pl-PL"/>
              </w:rPr>
              <w:t>podjęły</w:t>
            </w:r>
            <w:r w:rsidR="000A6005" w:rsidRPr="005D0FB9">
              <w:rPr>
                <w:rFonts w:eastAsia="Times New Roman" w:cs="Arial"/>
                <w:sz w:val="18"/>
                <w:szCs w:val="18"/>
                <w:lang w:eastAsia="pl-PL"/>
              </w:rPr>
              <w:t xml:space="preserve"> </w:t>
            </w:r>
            <w:r w:rsidRPr="005D0FB9">
              <w:rPr>
                <w:rFonts w:eastAsia="Times New Roman" w:cs="Arial"/>
                <w:sz w:val="18"/>
                <w:szCs w:val="18"/>
                <w:lang w:eastAsia="pl-PL"/>
              </w:rPr>
              <w:t>zatrudnienia</w:t>
            </w:r>
            <w:r w:rsidR="000A6005" w:rsidRPr="005D0FB9">
              <w:rPr>
                <w:rFonts w:eastAsia="Times New Roman" w:cs="Arial"/>
                <w:sz w:val="18"/>
                <w:szCs w:val="18"/>
                <w:lang w:eastAsia="pl-PL"/>
              </w:rPr>
              <w:t xml:space="preserve"> </w:t>
            </w:r>
            <w:r w:rsidRPr="005D0FB9">
              <w:rPr>
                <w:rFonts w:eastAsia="Times New Roman" w:cs="Arial"/>
                <w:sz w:val="18"/>
                <w:szCs w:val="18"/>
                <w:lang w:eastAsia="pl-PL"/>
              </w:rPr>
              <w:t>po</w:t>
            </w:r>
            <w:r w:rsidR="000A6005" w:rsidRPr="005D0FB9">
              <w:rPr>
                <w:rFonts w:eastAsia="Times New Roman" w:cs="Arial"/>
                <w:sz w:val="18"/>
                <w:szCs w:val="18"/>
                <w:lang w:eastAsia="pl-PL"/>
              </w:rPr>
              <w:t xml:space="preserve"> </w:t>
            </w:r>
            <w:r w:rsidRPr="005D0FB9">
              <w:rPr>
                <w:rFonts w:eastAsia="Times New Roman" w:cs="Arial"/>
                <w:sz w:val="18"/>
                <w:szCs w:val="18"/>
                <w:lang w:eastAsia="pl-PL"/>
              </w:rPr>
              <w:t>urodzeniu</w:t>
            </w:r>
            <w:r w:rsidR="000A6005" w:rsidRPr="005D0FB9">
              <w:rPr>
                <w:rFonts w:eastAsia="Times New Roman" w:cs="Arial"/>
                <w:sz w:val="18"/>
                <w:szCs w:val="18"/>
                <w:lang w:eastAsia="pl-PL"/>
              </w:rPr>
              <w:t xml:space="preserve"> </w:t>
            </w:r>
            <w:r w:rsidRPr="005D0FB9">
              <w:rPr>
                <w:rFonts w:eastAsia="Times New Roman" w:cs="Arial"/>
                <w:sz w:val="18"/>
                <w:szCs w:val="18"/>
                <w:lang w:eastAsia="pl-PL"/>
              </w:rPr>
              <w:t>dziecka</w:t>
            </w:r>
          </w:p>
        </w:tc>
        <w:tc>
          <w:tcPr>
            <w:tcW w:w="649" w:type="pct"/>
            <w:tcBorders>
              <w:top w:val="nil"/>
              <w:left w:val="nil"/>
              <w:bottom w:val="single" w:sz="4" w:space="0" w:color="9ACC51"/>
              <w:right w:val="single" w:sz="4" w:space="0" w:color="9ACC51"/>
            </w:tcBorders>
            <w:shd w:val="clear" w:color="auto" w:fill="auto"/>
            <w:noWrap/>
            <w:vAlign w:val="center"/>
          </w:tcPr>
          <w:p w14:paraId="48931936" w14:textId="66437201" w:rsidR="0050559A" w:rsidRPr="005D0FB9" w:rsidRDefault="001D104A" w:rsidP="0050559A">
            <w:pPr>
              <w:spacing w:after="0" w:line="240" w:lineRule="auto"/>
              <w:jc w:val="center"/>
              <w:rPr>
                <w:rFonts w:eastAsia="Times New Roman" w:cs="Arial"/>
                <w:sz w:val="18"/>
                <w:szCs w:val="18"/>
                <w:lang w:eastAsia="pl-PL"/>
              </w:rPr>
            </w:pPr>
            <w:r>
              <w:rPr>
                <w:rFonts w:eastAsia="Times New Roman" w:cs="Arial"/>
                <w:sz w:val="18"/>
                <w:szCs w:val="18"/>
                <w:lang w:eastAsia="pl-PL"/>
              </w:rPr>
              <w:t>-</w:t>
            </w:r>
          </w:p>
        </w:tc>
        <w:tc>
          <w:tcPr>
            <w:tcW w:w="649" w:type="pct"/>
            <w:tcBorders>
              <w:top w:val="nil"/>
              <w:left w:val="nil"/>
              <w:bottom w:val="single" w:sz="4" w:space="0" w:color="9ACC51"/>
              <w:right w:val="single" w:sz="4" w:space="0" w:color="9ACC51"/>
            </w:tcBorders>
            <w:shd w:val="clear" w:color="auto" w:fill="auto"/>
            <w:noWrap/>
            <w:vAlign w:val="center"/>
          </w:tcPr>
          <w:p w14:paraId="4E3B09D4" w14:textId="20238140" w:rsidR="0050559A" w:rsidRPr="005D0FB9" w:rsidRDefault="005D0FB9" w:rsidP="0050559A">
            <w:pPr>
              <w:spacing w:after="0" w:line="240" w:lineRule="auto"/>
              <w:jc w:val="center"/>
              <w:rPr>
                <w:rFonts w:eastAsia="Times New Roman" w:cs="Arial"/>
                <w:sz w:val="18"/>
                <w:szCs w:val="18"/>
                <w:lang w:eastAsia="pl-PL"/>
              </w:rPr>
            </w:pPr>
            <w:r w:rsidRPr="005D0FB9">
              <w:rPr>
                <w:rFonts w:eastAsia="Times New Roman" w:cs="Arial"/>
                <w:sz w:val="18"/>
                <w:szCs w:val="18"/>
                <w:lang w:eastAsia="pl-PL"/>
              </w:rPr>
              <w:t>430</w:t>
            </w:r>
          </w:p>
        </w:tc>
        <w:tc>
          <w:tcPr>
            <w:tcW w:w="649" w:type="pct"/>
            <w:tcBorders>
              <w:top w:val="nil"/>
              <w:left w:val="nil"/>
              <w:bottom w:val="single" w:sz="4" w:space="0" w:color="9ACC51"/>
              <w:right w:val="single" w:sz="4" w:space="0" w:color="9ACC51"/>
            </w:tcBorders>
            <w:shd w:val="clear" w:color="auto" w:fill="auto"/>
            <w:noWrap/>
            <w:vAlign w:val="center"/>
          </w:tcPr>
          <w:p w14:paraId="49F4E25B" w14:textId="02536E67" w:rsidR="0050559A" w:rsidRPr="005D0FB9" w:rsidRDefault="001D104A" w:rsidP="0050559A">
            <w:pPr>
              <w:spacing w:after="0" w:line="240" w:lineRule="auto"/>
              <w:jc w:val="center"/>
              <w:rPr>
                <w:rFonts w:eastAsia="Times New Roman" w:cs="Arial"/>
                <w:sz w:val="18"/>
                <w:szCs w:val="18"/>
                <w:lang w:eastAsia="pl-PL"/>
              </w:rPr>
            </w:pPr>
            <w:r>
              <w:rPr>
                <w:rFonts w:eastAsia="Times New Roman" w:cs="Arial"/>
                <w:sz w:val="18"/>
                <w:szCs w:val="18"/>
                <w:lang w:eastAsia="pl-PL"/>
              </w:rPr>
              <w:t>-</w:t>
            </w:r>
          </w:p>
        </w:tc>
        <w:tc>
          <w:tcPr>
            <w:tcW w:w="652" w:type="pct"/>
            <w:tcBorders>
              <w:top w:val="nil"/>
              <w:left w:val="nil"/>
              <w:bottom w:val="single" w:sz="4" w:space="0" w:color="9ACC51"/>
              <w:right w:val="single" w:sz="4" w:space="0" w:color="9ACC51"/>
            </w:tcBorders>
            <w:shd w:val="clear" w:color="auto" w:fill="auto"/>
            <w:noWrap/>
            <w:vAlign w:val="center"/>
          </w:tcPr>
          <w:p w14:paraId="529C9CD1" w14:textId="72F05584" w:rsidR="0050559A" w:rsidRPr="005D0FB9" w:rsidRDefault="005D0FB9" w:rsidP="0050559A">
            <w:pPr>
              <w:spacing w:after="0" w:line="240" w:lineRule="auto"/>
              <w:jc w:val="center"/>
              <w:rPr>
                <w:rFonts w:eastAsia="Times New Roman" w:cs="Arial"/>
                <w:sz w:val="18"/>
                <w:szCs w:val="18"/>
                <w:lang w:eastAsia="pl-PL"/>
              </w:rPr>
            </w:pPr>
            <w:r w:rsidRPr="005D0FB9">
              <w:rPr>
                <w:rFonts w:eastAsia="Times New Roman" w:cs="Arial"/>
                <w:sz w:val="18"/>
                <w:szCs w:val="18"/>
                <w:lang w:eastAsia="pl-PL"/>
              </w:rPr>
              <w:t>17</w:t>
            </w:r>
          </w:p>
        </w:tc>
      </w:tr>
      <w:tr w:rsidR="00A3657B" w:rsidRPr="001F2907" w14:paraId="42BF98DA" w14:textId="77777777" w:rsidTr="00732D10">
        <w:trPr>
          <w:trHeight w:val="300"/>
        </w:trPr>
        <w:tc>
          <w:tcPr>
            <w:tcW w:w="2400" w:type="pct"/>
            <w:tcBorders>
              <w:top w:val="nil"/>
              <w:left w:val="single" w:sz="4" w:space="0" w:color="9ACC51"/>
              <w:bottom w:val="single" w:sz="4" w:space="0" w:color="9ACC51"/>
              <w:right w:val="single" w:sz="4" w:space="0" w:color="9ACC51"/>
            </w:tcBorders>
            <w:shd w:val="clear" w:color="auto" w:fill="auto"/>
            <w:noWrap/>
            <w:vAlign w:val="center"/>
            <w:hideMark/>
          </w:tcPr>
          <w:p w14:paraId="698382D2" w14:textId="463EE917" w:rsidR="0050559A" w:rsidRPr="005D0FB9" w:rsidRDefault="0050559A" w:rsidP="0050559A">
            <w:pPr>
              <w:spacing w:after="0" w:line="240" w:lineRule="auto"/>
              <w:jc w:val="left"/>
              <w:rPr>
                <w:rFonts w:eastAsia="Times New Roman" w:cs="Arial"/>
                <w:sz w:val="18"/>
                <w:szCs w:val="18"/>
                <w:lang w:eastAsia="pl-PL"/>
              </w:rPr>
            </w:pPr>
            <w:r w:rsidRPr="005D0FB9">
              <w:rPr>
                <w:rFonts w:eastAsia="Times New Roman" w:cs="Arial"/>
                <w:sz w:val="18"/>
                <w:szCs w:val="18"/>
                <w:lang w:eastAsia="pl-PL"/>
              </w:rPr>
              <w:t>Osoby</w:t>
            </w:r>
            <w:r w:rsidR="000A6005" w:rsidRPr="005D0FB9">
              <w:rPr>
                <w:rFonts w:eastAsia="Times New Roman" w:cs="Arial"/>
                <w:sz w:val="18"/>
                <w:szCs w:val="18"/>
                <w:lang w:eastAsia="pl-PL"/>
              </w:rPr>
              <w:t xml:space="preserve"> </w:t>
            </w:r>
            <w:r w:rsidRPr="005D0FB9">
              <w:rPr>
                <w:rFonts w:eastAsia="Times New Roman" w:cs="Arial"/>
                <w:sz w:val="18"/>
                <w:szCs w:val="18"/>
                <w:lang w:eastAsia="pl-PL"/>
              </w:rPr>
              <w:t>będące</w:t>
            </w:r>
            <w:r w:rsidR="000A6005" w:rsidRPr="005D0FB9">
              <w:rPr>
                <w:rFonts w:eastAsia="Times New Roman" w:cs="Arial"/>
                <w:sz w:val="18"/>
                <w:szCs w:val="18"/>
                <w:lang w:eastAsia="pl-PL"/>
              </w:rPr>
              <w:t xml:space="preserve"> </w:t>
            </w:r>
            <w:r w:rsidR="006F4AD9" w:rsidRPr="005D0FB9">
              <w:rPr>
                <w:rFonts w:eastAsia="Times New Roman" w:cs="Arial"/>
                <w:sz w:val="18"/>
                <w:szCs w:val="18"/>
                <w:lang w:eastAsia="pl-PL"/>
              </w:rPr>
              <w:t>w</w:t>
            </w:r>
            <w:r w:rsidR="000A6005" w:rsidRPr="005D0FB9">
              <w:rPr>
                <w:rFonts w:eastAsia="Times New Roman" w:cs="Arial"/>
                <w:sz w:val="18"/>
                <w:szCs w:val="18"/>
                <w:lang w:eastAsia="pl-PL"/>
              </w:rPr>
              <w:t xml:space="preserve"> </w:t>
            </w:r>
            <w:r w:rsidRPr="005D0FB9">
              <w:rPr>
                <w:rFonts w:eastAsia="Times New Roman" w:cs="Arial"/>
                <w:sz w:val="18"/>
                <w:szCs w:val="18"/>
                <w:lang w:eastAsia="pl-PL"/>
              </w:rPr>
              <w:t>szczególnej</w:t>
            </w:r>
            <w:r w:rsidR="000A6005" w:rsidRPr="005D0FB9">
              <w:rPr>
                <w:rFonts w:eastAsia="Times New Roman" w:cs="Arial"/>
                <w:sz w:val="18"/>
                <w:szCs w:val="18"/>
                <w:lang w:eastAsia="pl-PL"/>
              </w:rPr>
              <w:t xml:space="preserve"> </w:t>
            </w:r>
            <w:r w:rsidRPr="005D0FB9">
              <w:rPr>
                <w:rFonts w:eastAsia="Times New Roman" w:cs="Arial"/>
                <w:sz w:val="18"/>
                <w:szCs w:val="18"/>
                <w:lang w:eastAsia="pl-PL"/>
              </w:rPr>
              <w:t>sytuacji</w:t>
            </w:r>
            <w:r w:rsidR="000A6005" w:rsidRPr="005D0FB9">
              <w:rPr>
                <w:rFonts w:eastAsia="Times New Roman" w:cs="Arial"/>
                <w:sz w:val="18"/>
                <w:szCs w:val="18"/>
                <w:lang w:eastAsia="pl-PL"/>
              </w:rPr>
              <w:t xml:space="preserve"> </w:t>
            </w:r>
            <w:r w:rsidRPr="005D0FB9">
              <w:rPr>
                <w:rFonts w:eastAsia="Times New Roman" w:cs="Arial"/>
                <w:sz w:val="18"/>
                <w:szCs w:val="18"/>
                <w:lang w:eastAsia="pl-PL"/>
              </w:rPr>
              <w:t>na</w:t>
            </w:r>
            <w:r w:rsidR="000A6005" w:rsidRPr="005D0FB9">
              <w:rPr>
                <w:rFonts w:eastAsia="Times New Roman" w:cs="Arial"/>
                <w:sz w:val="18"/>
                <w:szCs w:val="18"/>
                <w:lang w:eastAsia="pl-PL"/>
              </w:rPr>
              <w:t xml:space="preserve"> </w:t>
            </w:r>
            <w:r w:rsidRPr="005D0FB9">
              <w:rPr>
                <w:rFonts w:eastAsia="Times New Roman" w:cs="Arial"/>
                <w:sz w:val="18"/>
                <w:szCs w:val="18"/>
                <w:lang w:eastAsia="pl-PL"/>
              </w:rPr>
              <w:t>rynku</w:t>
            </w:r>
            <w:r w:rsidR="000A6005" w:rsidRPr="005D0FB9">
              <w:rPr>
                <w:rFonts w:eastAsia="Times New Roman" w:cs="Arial"/>
                <w:sz w:val="18"/>
                <w:szCs w:val="18"/>
                <w:lang w:eastAsia="pl-PL"/>
              </w:rPr>
              <w:t xml:space="preserve"> </w:t>
            </w:r>
            <w:r w:rsidRPr="005D0FB9">
              <w:rPr>
                <w:rFonts w:eastAsia="Times New Roman" w:cs="Arial"/>
                <w:sz w:val="18"/>
                <w:szCs w:val="18"/>
                <w:lang w:eastAsia="pl-PL"/>
              </w:rPr>
              <w:t>pracy,</w:t>
            </w:r>
            <w:r w:rsidR="000A6005" w:rsidRPr="005D0FB9">
              <w:rPr>
                <w:rFonts w:eastAsia="Times New Roman" w:cs="Arial"/>
                <w:sz w:val="18"/>
                <w:szCs w:val="18"/>
                <w:lang w:eastAsia="pl-PL"/>
              </w:rPr>
              <w:t xml:space="preserve"> </w:t>
            </w:r>
            <w:r w:rsidR="006F4AD9" w:rsidRPr="005D0FB9">
              <w:rPr>
                <w:rFonts w:eastAsia="Times New Roman" w:cs="Arial"/>
                <w:sz w:val="18"/>
                <w:szCs w:val="18"/>
                <w:lang w:eastAsia="pl-PL"/>
              </w:rPr>
              <w:t>w</w:t>
            </w:r>
            <w:r w:rsidR="005D0FB9">
              <w:rPr>
                <w:rFonts w:eastAsia="Times New Roman" w:cs="Arial"/>
                <w:sz w:val="18"/>
                <w:szCs w:val="18"/>
                <w:lang w:eastAsia="pl-PL"/>
              </w:rPr>
              <w:t> </w:t>
            </w:r>
            <w:r w:rsidRPr="005D0FB9">
              <w:rPr>
                <w:rFonts w:eastAsia="Times New Roman" w:cs="Arial"/>
                <w:sz w:val="18"/>
                <w:szCs w:val="18"/>
                <w:lang w:eastAsia="pl-PL"/>
              </w:rPr>
              <w:t>tym:</w:t>
            </w:r>
          </w:p>
        </w:tc>
        <w:tc>
          <w:tcPr>
            <w:tcW w:w="649" w:type="pct"/>
            <w:tcBorders>
              <w:top w:val="nil"/>
              <w:left w:val="nil"/>
              <w:bottom w:val="single" w:sz="4" w:space="0" w:color="9ACC51"/>
              <w:right w:val="single" w:sz="4" w:space="0" w:color="9ACC51"/>
            </w:tcBorders>
            <w:shd w:val="clear" w:color="auto" w:fill="auto"/>
            <w:noWrap/>
            <w:vAlign w:val="center"/>
          </w:tcPr>
          <w:p w14:paraId="753E9E1C" w14:textId="213AFD1B" w:rsidR="0050559A" w:rsidRPr="005D0FB9" w:rsidRDefault="005D0FB9" w:rsidP="0050559A">
            <w:pPr>
              <w:spacing w:after="0" w:line="240" w:lineRule="auto"/>
              <w:jc w:val="center"/>
              <w:rPr>
                <w:rFonts w:eastAsia="Times New Roman" w:cs="Arial"/>
                <w:sz w:val="18"/>
                <w:szCs w:val="18"/>
                <w:lang w:eastAsia="pl-PL"/>
              </w:rPr>
            </w:pPr>
            <w:r w:rsidRPr="005D0FB9">
              <w:rPr>
                <w:rFonts w:eastAsia="Times New Roman" w:cs="Arial"/>
                <w:sz w:val="18"/>
                <w:szCs w:val="18"/>
                <w:lang w:eastAsia="pl-PL"/>
              </w:rPr>
              <w:t>2</w:t>
            </w:r>
            <w:r>
              <w:rPr>
                <w:rFonts w:eastAsia="Times New Roman" w:cs="Arial"/>
                <w:sz w:val="18"/>
                <w:szCs w:val="18"/>
                <w:lang w:eastAsia="pl-PL"/>
              </w:rPr>
              <w:t> </w:t>
            </w:r>
            <w:r w:rsidRPr="005D0FB9">
              <w:rPr>
                <w:rFonts w:eastAsia="Times New Roman" w:cs="Arial"/>
                <w:sz w:val="18"/>
                <w:szCs w:val="18"/>
                <w:lang w:eastAsia="pl-PL"/>
              </w:rPr>
              <w:t>537</w:t>
            </w:r>
          </w:p>
        </w:tc>
        <w:tc>
          <w:tcPr>
            <w:tcW w:w="649" w:type="pct"/>
            <w:tcBorders>
              <w:top w:val="nil"/>
              <w:left w:val="nil"/>
              <w:bottom w:val="single" w:sz="4" w:space="0" w:color="9ACC51"/>
              <w:right w:val="single" w:sz="4" w:space="0" w:color="9ACC51"/>
            </w:tcBorders>
            <w:shd w:val="clear" w:color="auto" w:fill="auto"/>
            <w:noWrap/>
            <w:vAlign w:val="center"/>
          </w:tcPr>
          <w:p w14:paraId="7E44809E" w14:textId="6046E3E5" w:rsidR="0050559A" w:rsidRPr="005D0FB9" w:rsidRDefault="005D0FB9" w:rsidP="0050559A">
            <w:pPr>
              <w:spacing w:after="0" w:line="240" w:lineRule="auto"/>
              <w:jc w:val="center"/>
              <w:rPr>
                <w:rFonts w:eastAsia="Times New Roman" w:cs="Arial"/>
                <w:sz w:val="18"/>
                <w:szCs w:val="18"/>
                <w:lang w:eastAsia="pl-PL"/>
              </w:rPr>
            </w:pPr>
            <w:r w:rsidRPr="005D0FB9">
              <w:rPr>
                <w:rFonts w:eastAsia="Times New Roman" w:cs="Arial"/>
                <w:sz w:val="18"/>
                <w:szCs w:val="18"/>
                <w:lang w:eastAsia="pl-PL"/>
              </w:rPr>
              <w:t>1</w:t>
            </w:r>
            <w:r>
              <w:rPr>
                <w:rFonts w:eastAsia="Times New Roman" w:cs="Arial"/>
                <w:sz w:val="18"/>
                <w:szCs w:val="18"/>
                <w:lang w:eastAsia="pl-PL"/>
              </w:rPr>
              <w:t> </w:t>
            </w:r>
            <w:r w:rsidRPr="005D0FB9">
              <w:rPr>
                <w:rFonts w:eastAsia="Times New Roman" w:cs="Arial"/>
                <w:sz w:val="18"/>
                <w:szCs w:val="18"/>
                <w:lang w:eastAsia="pl-PL"/>
              </w:rPr>
              <w:t>274</w:t>
            </w:r>
          </w:p>
        </w:tc>
        <w:tc>
          <w:tcPr>
            <w:tcW w:w="649" w:type="pct"/>
            <w:tcBorders>
              <w:top w:val="nil"/>
              <w:left w:val="nil"/>
              <w:bottom w:val="single" w:sz="4" w:space="0" w:color="9ACC51"/>
              <w:right w:val="single" w:sz="4" w:space="0" w:color="9ACC51"/>
            </w:tcBorders>
            <w:shd w:val="clear" w:color="auto" w:fill="auto"/>
            <w:noWrap/>
            <w:vAlign w:val="center"/>
          </w:tcPr>
          <w:p w14:paraId="250735B2" w14:textId="6BD692B9" w:rsidR="0050559A" w:rsidRPr="005D0FB9" w:rsidRDefault="005D0FB9" w:rsidP="0050559A">
            <w:pPr>
              <w:spacing w:after="0" w:line="240" w:lineRule="auto"/>
              <w:jc w:val="center"/>
              <w:rPr>
                <w:rFonts w:eastAsia="Times New Roman" w:cs="Arial"/>
                <w:sz w:val="18"/>
                <w:szCs w:val="18"/>
                <w:lang w:eastAsia="pl-PL"/>
              </w:rPr>
            </w:pPr>
            <w:r w:rsidRPr="005D0FB9">
              <w:rPr>
                <w:rFonts w:eastAsia="Times New Roman" w:cs="Arial"/>
                <w:sz w:val="18"/>
                <w:szCs w:val="18"/>
                <w:lang w:eastAsia="pl-PL"/>
              </w:rPr>
              <w:t>175</w:t>
            </w:r>
          </w:p>
        </w:tc>
        <w:tc>
          <w:tcPr>
            <w:tcW w:w="652" w:type="pct"/>
            <w:tcBorders>
              <w:top w:val="nil"/>
              <w:left w:val="nil"/>
              <w:bottom w:val="single" w:sz="4" w:space="0" w:color="9ACC51"/>
              <w:right w:val="single" w:sz="4" w:space="0" w:color="9ACC51"/>
            </w:tcBorders>
            <w:shd w:val="clear" w:color="auto" w:fill="auto"/>
            <w:noWrap/>
            <w:vAlign w:val="center"/>
          </w:tcPr>
          <w:p w14:paraId="20A3B0BA" w14:textId="6C54CBDA" w:rsidR="0050559A" w:rsidRPr="005D0FB9" w:rsidRDefault="005D0FB9" w:rsidP="0050559A">
            <w:pPr>
              <w:spacing w:after="0" w:line="240" w:lineRule="auto"/>
              <w:jc w:val="center"/>
              <w:rPr>
                <w:rFonts w:eastAsia="Times New Roman" w:cs="Arial"/>
                <w:sz w:val="18"/>
                <w:szCs w:val="18"/>
                <w:lang w:eastAsia="pl-PL"/>
              </w:rPr>
            </w:pPr>
            <w:r w:rsidRPr="005D0FB9">
              <w:rPr>
                <w:rFonts w:eastAsia="Times New Roman" w:cs="Arial"/>
                <w:sz w:val="18"/>
                <w:szCs w:val="18"/>
                <w:lang w:eastAsia="pl-PL"/>
              </w:rPr>
              <w:t>103</w:t>
            </w:r>
          </w:p>
        </w:tc>
      </w:tr>
      <w:tr w:rsidR="00A3657B" w:rsidRPr="001F2907" w14:paraId="47196B41" w14:textId="77777777" w:rsidTr="00732D10">
        <w:trPr>
          <w:trHeight w:val="300"/>
        </w:trPr>
        <w:tc>
          <w:tcPr>
            <w:tcW w:w="2400" w:type="pct"/>
            <w:tcBorders>
              <w:top w:val="nil"/>
              <w:left w:val="single" w:sz="4" w:space="0" w:color="9ACC51"/>
              <w:bottom w:val="single" w:sz="4" w:space="0" w:color="9ACC51"/>
              <w:right w:val="single" w:sz="4" w:space="0" w:color="9ACC51"/>
            </w:tcBorders>
            <w:shd w:val="clear" w:color="auto" w:fill="auto"/>
            <w:noWrap/>
            <w:vAlign w:val="center"/>
            <w:hideMark/>
          </w:tcPr>
          <w:p w14:paraId="4B57AF66" w14:textId="6BE4C497" w:rsidR="0050559A" w:rsidRPr="005D0FB9" w:rsidRDefault="0050559A" w:rsidP="005D0FB9">
            <w:pPr>
              <w:pStyle w:val="Akapitzlist"/>
              <w:numPr>
                <w:ilvl w:val="0"/>
                <w:numId w:val="36"/>
              </w:numPr>
              <w:spacing w:after="0" w:line="240" w:lineRule="auto"/>
              <w:ind w:left="426" w:hanging="284"/>
              <w:jc w:val="left"/>
              <w:rPr>
                <w:rFonts w:eastAsia="Times New Roman" w:cs="Arial"/>
                <w:i/>
                <w:iCs/>
                <w:sz w:val="18"/>
                <w:szCs w:val="18"/>
                <w:lang w:eastAsia="pl-PL"/>
              </w:rPr>
            </w:pPr>
            <w:r w:rsidRPr="005D0FB9">
              <w:rPr>
                <w:rFonts w:eastAsia="Times New Roman" w:cs="Arial"/>
                <w:i/>
                <w:iCs/>
                <w:sz w:val="18"/>
                <w:szCs w:val="18"/>
                <w:lang w:eastAsia="pl-PL"/>
              </w:rPr>
              <w:t>do</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30</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roku</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życia</w:t>
            </w:r>
          </w:p>
        </w:tc>
        <w:tc>
          <w:tcPr>
            <w:tcW w:w="649" w:type="pct"/>
            <w:tcBorders>
              <w:top w:val="nil"/>
              <w:left w:val="nil"/>
              <w:bottom w:val="single" w:sz="4" w:space="0" w:color="9ACC51"/>
              <w:right w:val="single" w:sz="4" w:space="0" w:color="9ACC51"/>
            </w:tcBorders>
            <w:shd w:val="clear" w:color="auto" w:fill="auto"/>
            <w:noWrap/>
            <w:vAlign w:val="center"/>
          </w:tcPr>
          <w:p w14:paraId="7DF0AB7A" w14:textId="7AD467CA"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652</w:t>
            </w:r>
          </w:p>
        </w:tc>
        <w:tc>
          <w:tcPr>
            <w:tcW w:w="649" w:type="pct"/>
            <w:tcBorders>
              <w:top w:val="nil"/>
              <w:left w:val="nil"/>
              <w:bottom w:val="single" w:sz="4" w:space="0" w:color="9ACC51"/>
              <w:right w:val="single" w:sz="4" w:space="0" w:color="9ACC51"/>
            </w:tcBorders>
            <w:shd w:val="clear" w:color="auto" w:fill="auto"/>
            <w:noWrap/>
            <w:vAlign w:val="center"/>
          </w:tcPr>
          <w:p w14:paraId="14EF55D8" w14:textId="08CF3253"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335</w:t>
            </w:r>
          </w:p>
        </w:tc>
        <w:tc>
          <w:tcPr>
            <w:tcW w:w="649" w:type="pct"/>
            <w:tcBorders>
              <w:top w:val="nil"/>
              <w:left w:val="nil"/>
              <w:bottom w:val="single" w:sz="4" w:space="0" w:color="9ACC51"/>
              <w:right w:val="single" w:sz="4" w:space="0" w:color="9ACC51"/>
            </w:tcBorders>
            <w:shd w:val="clear" w:color="auto" w:fill="auto"/>
            <w:noWrap/>
            <w:vAlign w:val="center"/>
          </w:tcPr>
          <w:p w14:paraId="3CBCEFF3" w14:textId="60BA5805"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41</w:t>
            </w:r>
          </w:p>
        </w:tc>
        <w:tc>
          <w:tcPr>
            <w:tcW w:w="652" w:type="pct"/>
            <w:tcBorders>
              <w:top w:val="nil"/>
              <w:left w:val="nil"/>
              <w:bottom w:val="single" w:sz="4" w:space="0" w:color="9ACC51"/>
              <w:right w:val="single" w:sz="4" w:space="0" w:color="9ACC51"/>
            </w:tcBorders>
            <w:shd w:val="clear" w:color="auto" w:fill="auto"/>
            <w:noWrap/>
            <w:vAlign w:val="center"/>
          </w:tcPr>
          <w:p w14:paraId="374E04C3" w14:textId="2197E5C2"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24</w:t>
            </w:r>
          </w:p>
        </w:tc>
      </w:tr>
      <w:tr w:rsidR="00A3657B" w:rsidRPr="001F2907" w14:paraId="0379D6B6" w14:textId="77777777" w:rsidTr="00732D10">
        <w:trPr>
          <w:trHeight w:val="300"/>
        </w:trPr>
        <w:tc>
          <w:tcPr>
            <w:tcW w:w="2400" w:type="pct"/>
            <w:tcBorders>
              <w:top w:val="nil"/>
              <w:left w:val="single" w:sz="4" w:space="0" w:color="9ACC51"/>
              <w:bottom w:val="single" w:sz="4" w:space="0" w:color="9ACC51"/>
              <w:right w:val="single" w:sz="4" w:space="0" w:color="9ACC51"/>
            </w:tcBorders>
            <w:shd w:val="clear" w:color="auto" w:fill="auto"/>
            <w:noWrap/>
            <w:vAlign w:val="center"/>
            <w:hideMark/>
          </w:tcPr>
          <w:p w14:paraId="35348238" w14:textId="1B237C70" w:rsidR="0050559A" w:rsidRPr="005D0FB9" w:rsidRDefault="0050559A" w:rsidP="005D0FB9">
            <w:pPr>
              <w:pStyle w:val="Akapitzlist"/>
              <w:numPr>
                <w:ilvl w:val="0"/>
                <w:numId w:val="36"/>
              </w:numPr>
              <w:spacing w:after="0" w:line="240" w:lineRule="auto"/>
              <w:ind w:left="426" w:hanging="284"/>
              <w:jc w:val="left"/>
              <w:rPr>
                <w:rFonts w:eastAsia="Times New Roman" w:cs="Arial"/>
                <w:i/>
                <w:iCs/>
                <w:sz w:val="18"/>
                <w:szCs w:val="18"/>
                <w:lang w:eastAsia="pl-PL"/>
              </w:rPr>
            </w:pPr>
            <w:r w:rsidRPr="005D0FB9">
              <w:rPr>
                <w:rFonts w:eastAsia="Times New Roman" w:cs="Arial"/>
                <w:i/>
                <w:iCs/>
                <w:sz w:val="18"/>
                <w:szCs w:val="18"/>
                <w:lang w:eastAsia="pl-PL"/>
              </w:rPr>
              <w:t>do</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25</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roku</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życia</w:t>
            </w:r>
          </w:p>
        </w:tc>
        <w:tc>
          <w:tcPr>
            <w:tcW w:w="649" w:type="pct"/>
            <w:tcBorders>
              <w:top w:val="nil"/>
              <w:left w:val="nil"/>
              <w:bottom w:val="single" w:sz="4" w:space="0" w:color="9ACC51"/>
              <w:right w:val="single" w:sz="4" w:space="0" w:color="9ACC51"/>
            </w:tcBorders>
            <w:shd w:val="clear" w:color="auto" w:fill="auto"/>
            <w:noWrap/>
            <w:vAlign w:val="center"/>
          </w:tcPr>
          <w:p w14:paraId="3A745D82" w14:textId="5E4B83D4"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337</w:t>
            </w:r>
          </w:p>
        </w:tc>
        <w:tc>
          <w:tcPr>
            <w:tcW w:w="649" w:type="pct"/>
            <w:tcBorders>
              <w:top w:val="nil"/>
              <w:left w:val="nil"/>
              <w:bottom w:val="single" w:sz="4" w:space="0" w:color="9ACC51"/>
              <w:right w:val="single" w:sz="4" w:space="0" w:color="9ACC51"/>
            </w:tcBorders>
            <w:shd w:val="clear" w:color="auto" w:fill="auto"/>
            <w:noWrap/>
            <w:vAlign w:val="center"/>
          </w:tcPr>
          <w:p w14:paraId="1D3422CA" w14:textId="24BB0AA7"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152</w:t>
            </w:r>
          </w:p>
        </w:tc>
        <w:tc>
          <w:tcPr>
            <w:tcW w:w="649" w:type="pct"/>
            <w:tcBorders>
              <w:top w:val="nil"/>
              <w:left w:val="nil"/>
              <w:bottom w:val="single" w:sz="4" w:space="0" w:color="9ACC51"/>
              <w:right w:val="single" w:sz="4" w:space="0" w:color="9ACC51"/>
            </w:tcBorders>
            <w:shd w:val="clear" w:color="auto" w:fill="auto"/>
            <w:noWrap/>
            <w:vAlign w:val="center"/>
          </w:tcPr>
          <w:p w14:paraId="74275BB2" w14:textId="76AAF193"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13</w:t>
            </w:r>
          </w:p>
        </w:tc>
        <w:tc>
          <w:tcPr>
            <w:tcW w:w="652" w:type="pct"/>
            <w:tcBorders>
              <w:top w:val="nil"/>
              <w:left w:val="nil"/>
              <w:bottom w:val="single" w:sz="4" w:space="0" w:color="9ACC51"/>
              <w:right w:val="single" w:sz="4" w:space="0" w:color="9ACC51"/>
            </w:tcBorders>
            <w:shd w:val="clear" w:color="auto" w:fill="auto"/>
            <w:noWrap/>
            <w:vAlign w:val="center"/>
          </w:tcPr>
          <w:p w14:paraId="24F5C456" w14:textId="17027F07"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7</w:t>
            </w:r>
          </w:p>
        </w:tc>
      </w:tr>
      <w:tr w:rsidR="00A3657B" w:rsidRPr="001F2907" w14:paraId="5949BD21" w14:textId="77777777" w:rsidTr="00732D10">
        <w:trPr>
          <w:trHeight w:val="300"/>
        </w:trPr>
        <w:tc>
          <w:tcPr>
            <w:tcW w:w="2400" w:type="pct"/>
            <w:tcBorders>
              <w:top w:val="nil"/>
              <w:left w:val="single" w:sz="4" w:space="0" w:color="9ACC51"/>
              <w:bottom w:val="single" w:sz="4" w:space="0" w:color="9ACC51"/>
              <w:right w:val="single" w:sz="4" w:space="0" w:color="9ACC51"/>
            </w:tcBorders>
            <w:shd w:val="clear" w:color="auto" w:fill="auto"/>
            <w:noWrap/>
            <w:vAlign w:val="center"/>
            <w:hideMark/>
          </w:tcPr>
          <w:p w14:paraId="742EB1D2" w14:textId="5A79E65A" w:rsidR="0050559A" w:rsidRPr="005D0FB9" w:rsidRDefault="0050559A" w:rsidP="005D0FB9">
            <w:pPr>
              <w:pStyle w:val="Akapitzlist"/>
              <w:numPr>
                <w:ilvl w:val="0"/>
                <w:numId w:val="36"/>
              </w:numPr>
              <w:spacing w:after="0" w:line="240" w:lineRule="auto"/>
              <w:ind w:left="426" w:hanging="284"/>
              <w:jc w:val="left"/>
              <w:rPr>
                <w:rFonts w:eastAsia="Times New Roman" w:cs="Arial"/>
                <w:i/>
                <w:iCs/>
                <w:sz w:val="18"/>
                <w:szCs w:val="18"/>
                <w:lang w:eastAsia="pl-PL"/>
              </w:rPr>
            </w:pPr>
            <w:r w:rsidRPr="005D0FB9">
              <w:rPr>
                <w:rFonts w:eastAsia="Times New Roman" w:cs="Arial"/>
                <w:i/>
                <w:iCs/>
                <w:sz w:val="18"/>
                <w:szCs w:val="18"/>
                <w:lang w:eastAsia="pl-PL"/>
              </w:rPr>
              <w:t>długotrwale</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bezrobotne</w:t>
            </w:r>
          </w:p>
        </w:tc>
        <w:tc>
          <w:tcPr>
            <w:tcW w:w="649" w:type="pct"/>
            <w:tcBorders>
              <w:top w:val="nil"/>
              <w:left w:val="nil"/>
              <w:bottom w:val="single" w:sz="4" w:space="0" w:color="9ACC51"/>
              <w:right w:val="single" w:sz="4" w:space="0" w:color="9ACC51"/>
            </w:tcBorders>
            <w:shd w:val="clear" w:color="auto" w:fill="auto"/>
            <w:noWrap/>
            <w:vAlign w:val="center"/>
          </w:tcPr>
          <w:p w14:paraId="3E68BDD9" w14:textId="6F0CA9A1"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1</w:t>
            </w:r>
            <w:r>
              <w:rPr>
                <w:rFonts w:eastAsia="Times New Roman" w:cs="Arial"/>
                <w:i/>
                <w:iCs/>
                <w:sz w:val="18"/>
                <w:szCs w:val="18"/>
                <w:lang w:eastAsia="pl-PL"/>
              </w:rPr>
              <w:t> </w:t>
            </w:r>
            <w:r w:rsidRPr="005D0FB9">
              <w:rPr>
                <w:rFonts w:eastAsia="Times New Roman" w:cs="Arial"/>
                <w:i/>
                <w:iCs/>
                <w:sz w:val="18"/>
                <w:szCs w:val="18"/>
                <w:lang w:eastAsia="pl-PL"/>
              </w:rPr>
              <w:t>728</w:t>
            </w:r>
          </w:p>
        </w:tc>
        <w:tc>
          <w:tcPr>
            <w:tcW w:w="649" w:type="pct"/>
            <w:tcBorders>
              <w:top w:val="nil"/>
              <w:left w:val="nil"/>
              <w:bottom w:val="single" w:sz="4" w:space="0" w:color="9ACC51"/>
              <w:right w:val="single" w:sz="4" w:space="0" w:color="9ACC51"/>
            </w:tcBorders>
            <w:shd w:val="clear" w:color="auto" w:fill="auto"/>
            <w:noWrap/>
            <w:vAlign w:val="center"/>
          </w:tcPr>
          <w:p w14:paraId="534811B6" w14:textId="32F46993"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861</w:t>
            </w:r>
          </w:p>
        </w:tc>
        <w:tc>
          <w:tcPr>
            <w:tcW w:w="649" w:type="pct"/>
            <w:tcBorders>
              <w:top w:val="nil"/>
              <w:left w:val="nil"/>
              <w:bottom w:val="single" w:sz="4" w:space="0" w:color="9ACC51"/>
              <w:right w:val="single" w:sz="4" w:space="0" w:color="9ACC51"/>
            </w:tcBorders>
            <w:shd w:val="clear" w:color="auto" w:fill="auto"/>
            <w:noWrap/>
            <w:vAlign w:val="center"/>
          </w:tcPr>
          <w:p w14:paraId="0EDC51D4" w14:textId="6582E8CB"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1</w:t>
            </w:r>
          </w:p>
        </w:tc>
        <w:tc>
          <w:tcPr>
            <w:tcW w:w="652" w:type="pct"/>
            <w:tcBorders>
              <w:top w:val="nil"/>
              <w:left w:val="nil"/>
              <w:bottom w:val="single" w:sz="4" w:space="0" w:color="9ACC51"/>
              <w:right w:val="single" w:sz="4" w:space="0" w:color="9ACC51"/>
            </w:tcBorders>
            <w:shd w:val="clear" w:color="auto" w:fill="auto"/>
            <w:noWrap/>
            <w:vAlign w:val="center"/>
          </w:tcPr>
          <w:p w14:paraId="353BFC45" w14:textId="6A299D05"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1</w:t>
            </w:r>
          </w:p>
        </w:tc>
      </w:tr>
      <w:tr w:rsidR="00A3657B" w:rsidRPr="001F2907" w14:paraId="43493B5E" w14:textId="77777777" w:rsidTr="00732D10">
        <w:trPr>
          <w:trHeight w:val="300"/>
        </w:trPr>
        <w:tc>
          <w:tcPr>
            <w:tcW w:w="2400" w:type="pct"/>
            <w:tcBorders>
              <w:top w:val="nil"/>
              <w:left w:val="single" w:sz="4" w:space="0" w:color="9ACC51"/>
              <w:bottom w:val="single" w:sz="4" w:space="0" w:color="9ACC51"/>
              <w:right w:val="single" w:sz="4" w:space="0" w:color="9ACC51"/>
            </w:tcBorders>
            <w:shd w:val="clear" w:color="auto" w:fill="auto"/>
            <w:noWrap/>
            <w:vAlign w:val="center"/>
            <w:hideMark/>
          </w:tcPr>
          <w:p w14:paraId="7CE98190" w14:textId="5FF0E0D8" w:rsidR="0050559A" w:rsidRPr="005D0FB9" w:rsidRDefault="0050559A" w:rsidP="005D0FB9">
            <w:pPr>
              <w:pStyle w:val="Akapitzlist"/>
              <w:numPr>
                <w:ilvl w:val="0"/>
                <w:numId w:val="36"/>
              </w:numPr>
              <w:spacing w:after="0" w:line="240" w:lineRule="auto"/>
              <w:ind w:left="426" w:hanging="284"/>
              <w:jc w:val="left"/>
              <w:rPr>
                <w:rFonts w:eastAsia="Times New Roman" w:cs="Arial"/>
                <w:i/>
                <w:iCs/>
                <w:sz w:val="18"/>
                <w:szCs w:val="18"/>
                <w:lang w:eastAsia="pl-PL"/>
              </w:rPr>
            </w:pPr>
            <w:r w:rsidRPr="005D0FB9">
              <w:rPr>
                <w:rFonts w:eastAsia="Times New Roman" w:cs="Arial"/>
                <w:i/>
                <w:iCs/>
                <w:sz w:val="18"/>
                <w:szCs w:val="18"/>
                <w:lang w:eastAsia="pl-PL"/>
              </w:rPr>
              <w:t>powyżej</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50</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roku</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życia</w:t>
            </w:r>
          </w:p>
        </w:tc>
        <w:tc>
          <w:tcPr>
            <w:tcW w:w="649" w:type="pct"/>
            <w:tcBorders>
              <w:top w:val="nil"/>
              <w:left w:val="nil"/>
              <w:bottom w:val="single" w:sz="4" w:space="0" w:color="9ACC51"/>
              <w:right w:val="single" w:sz="4" w:space="0" w:color="9ACC51"/>
            </w:tcBorders>
            <w:shd w:val="clear" w:color="auto" w:fill="auto"/>
            <w:noWrap/>
            <w:vAlign w:val="center"/>
          </w:tcPr>
          <w:p w14:paraId="251C64B4" w14:textId="057DD97A"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767</w:t>
            </w:r>
          </w:p>
        </w:tc>
        <w:tc>
          <w:tcPr>
            <w:tcW w:w="649" w:type="pct"/>
            <w:tcBorders>
              <w:top w:val="nil"/>
              <w:left w:val="nil"/>
              <w:bottom w:val="single" w:sz="4" w:space="0" w:color="9ACC51"/>
              <w:right w:val="single" w:sz="4" w:space="0" w:color="9ACC51"/>
            </w:tcBorders>
            <w:shd w:val="clear" w:color="auto" w:fill="auto"/>
            <w:noWrap/>
            <w:vAlign w:val="center"/>
          </w:tcPr>
          <w:p w14:paraId="4D501CBD" w14:textId="7EACCFB7"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285</w:t>
            </w:r>
          </w:p>
        </w:tc>
        <w:tc>
          <w:tcPr>
            <w:tcW w:w="649" w:type="pct"/>
            <w:tcBorders>
              <w:top w:val="nil"/>
              <w:left w:val="nil"/>
              <w:bottom w:val="single" w:sz="4" w:space="0" w:color="9ACC51"/>
              <w:right w:val="single" w:sz="4" w:space="0" w:color="9ACC51"/>
            </w:tcBorders>
            <w:shd w:val="clear" w:color="auto" w:fill="auto"/>
            <w:noWrap/>
            <w:vAlign w:val="center"/>
          </w:tcPr>
          <w:p w14:paraId="156B6637" w14:textId="7665370A"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89</w:t>
            </w:r>
          </w:p>
        </w:tc>
        <w:tc>
          <w:tcPr>
            <w:tcW w:w="652" w:type="pct"/>
            <w:tcBorders>
              <w:top w:val="nil"/>
              <w:left w:val="nil"/>
              <w:bottom w:val="single" w:sz="4" w:space="0" w:color="9ACC51"/>
              <w:right w:val="single" w:sz="4" w:space="0" w:color="9ACC51"/>
            </w:tcBorders>
            <w:shd w:val="clear" w:color="auto" w:fill="auto"/>
            <w:noWrap/>
            <w:vAlign w:val="center"/>
          </w:tcPr>
          <w:p w14:paraId="543D0081" w14:textId="4D69E08E"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43</w:t>
            </w:r>
          </w:p>
        </w:tc>
      </w:tr>
      <w:tr w:rsidR="00A3657B" w:rsidRPr="001F2907" w14:paraId="2EC01226" w14:textId="77777777" w:rsidTr="00732D10">
        <w:trPr>
          <w:trHeight w:val="300"/>
        </w:trPr>
        <w:tc>
          <w:tcPr>
            <w:tcW w:w="2400" w:type="pct"/>
            <w:tcBorders>
              <w:top w:val="nil"/>
              <w:left w:val="single" w:sz="4" w:space="0" w:color="9ACC51"/>
              <w:bottom w:val="single" w:sz="4" w:space="0" w:color="9ACC51"/>
              <w:right w:val="single" w:sz="4" w:space="0" w:color="9ACC51"/>
            </w:tcBorders>
            <w:shd w:val="clear" w:color="auto" w:fill="auto"/>
            <w:noWrap/>
            <w:vAlign w:val="center"/>
            <w:hideMark/>
          </w:tcPr>
          <w:p w14:paraId="6B774B34" w14:textId="0B24B0BF" w:rsidR="0050559A" w:rsidRPr="005D0FB9" w:rsidRDefault="0050559A" w:rsidP="005D0FB9">
            <w:pPr>
              <w:pStyle w:val="Akapitzlist"/>
              <w:numPr>
                <w:ilvl w:val="0"/>
                <w:numId w:val="36"/>
              </w:numPr>
              <w:spacing w:after="0" w:line="240" w:lineRule="auto"/>
              <w:ind w:left="426" w:hanging="284"/>
              <w:jc w:val="left"/>
              <w:rPr>
                <w:rFonts w:eastAsia="Times New Roman" w:cs="Arial"/>
                <w:i/>
                <w:iCs/>
                <w:sz w:val="18"/>
                <w:szCs w:val="18"/>
                <w:lang w:eastAsia="pl-PL"/>
              </w:rPr>
            </w:pPr>
            <w:r w:rsidRPr="005D0FB9">
              <w:rPr>
                <w:rFonts w:eastAsia="Times New Roman" w:cs="Arial"/>
                <w:i/>
                <w:iCs/>
                <w:sz w:val="18"/>
                <w:szCs w:val="18"/>
                <w:lang w:eastAsia="pl-PL"/>
              </w:rPr>
              <w:lastRenderedPageBreak/>
              <w:t>korzystające</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ze</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świadczeń</w:t>
            </w:r>
            <w:r w:rsidR="000A6005" w:rsidRPr="005D0FB9">
              <w:rPr>
                <w:rFonts w:eastAsia="Times New Roman" w:cs="Arial"/>
                <w:i/>
                <w:iCs/>
                <w:sz w:val="18"/>
                <w:szCs w:val="18"/>
                <w:lang w:eastAsia="pl-PL"/>
              </w:rPr>
              <w:t xml:space="preserve"> </w:t>
            </w:r>
            <w:r w:rsidR="006F4AD9" w:rsidRPr="005D0FB9">
              <w:rPr>
                <w:rFonts w:eastAsia="Times New Roman" w:cs="Arial"/>
                <w:i/>
                <w:iCs/>
                <w:sz w:val="18"/>
                <w:szCs w:val="18"/>
                <w:lang w:eastAsia="pl-PL"/>
              </w:rPr>
              <w:t>z</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pomocy</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społecznej</w:t>
            </w:r>
          </w:p>
        </w:tc>
        <w:tc>
          <w:tcPr>
            <w:tcW w:w="649" w:type="pct"/>
            <w:tcBorders>
              <w:top w:val="nil"/>
              <w:left w:val="nil"/>
              <w:bottom w:val="single" w:sz="4" w:space="0" w:color="9ACC51"/>
              <w:right w:val="single" w:sz="4" w:space="0" w:color="9ACC51"/>
            </w:tcBorders>
            <w:shd w:val="clear" w:color="auto" w:fill="auto"/>
            <w:noWrap/>
            <w:vAlign w:val="center"/>
          </w:tcPr>
          <w:p w14:paraId="5A8D03B9" w14:textId="71D893EE"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0</w:t>
            </w:r>
          </w:p>
        </w:tc>
        <w:tc>
          <w:tcPr>
            <w:tcW w:w="649" w:type="pct"/>
            <w:tcBorders>
              <w:top w:val="nil"/>
              <w:left w:val="nil"/>
              <w:bottom w:val="single" w:sz="4" w:space="0" w:color="9ACC51"/>
              <w:right w:val="single" w:sz="4" w:space="0" w:color="9ACC51"/>
            </w:tcBorders>
            <w:shd w:val="clear" w:color="auto" w:fill="auto"/>
            <w:noWrap/>
            <w:vAlign w:val="center"/>
          </w:tcPr>
          <w:p w14:paraId="6ED4B788" w14:textId="1CB00454"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0</w:t>
            </w:r>
          </w:p>
        </w:tc>
        <w:tc>
          <w:tcPr>
            <w:tcW w:w="649" w:type="pct"/>
            <w:tcBorders>
              <w:top w:val="nil"/>
              <w:left w:val="nil"/>
              <w:bottom w:val="single" w:sz="4" w:space="0" w:color="9ACC51"/>
              <w:right w:val="single" w:sz="4" w:space="0" w:color="9ACC51"/>
            </w:tcBorders>
            <w:shd w:val="clear" w:color="auto" w:fill="auto"/>
            <w:noWrap/>
            <w:vAlign w:val="center"/>
          </w:tcPr>
          <w:p w14:paraId="7191C8C0" w14:textId="27A2CF87"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0</w:t>
            </w:r>
          </w:p>
        </w:tc>
        <w:tc>
          <w:tcPr>
            <w:tcW w:w="652" w:type="pct"/>
            <w:tcBorders>
              <w:top w:val="nil"/>
              <w:left w:val="nil"/>
              <w:bottom w:val="single" w:sz="4" w:space="0" w:color="9ACC51"/>
              <w:right w:val="single" w:sz="4" w:space="0" w:color="9ACC51"/>
            </w:tcBorders>
            <w:shd w:val="clear" w:color="auto" w:fill="auto"/>
            <w:noWrap/>
            <w:vAlign w:val="center"/>
          </w:tcPr>
          <w:p w14:paraId="00CF60C5" w14:textId="2C002CAF"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0</w:t>
            </w:r>
          </w:p>
        </w:tc>
      </w:tr>
      <w:tr w:rsidR="00A3657B" w:rsidRPr="001F2907" w14:paraId="55A2EF30" w14:textId="77777777" w:rsidTr="00732D10">
        <w:trPr>
          <w:trHeight w:val="300"/>
        </w:trPr>
        <w:tc>
          <w:tcPr>
            <w:tcW w:w="2400" w:type="pct"/>
            <w:tcBorders>
              <w:top w:val="nil"/>
              <w:left w:val="single" w:sz="4" w:space="0" w:color="9ACC51"/>
              <w:bottom w:val="single" w:sz="4" w:space="0" w:color="9ACC51"/>
              <w:right w:val="single" w:sz="4" w:space="0" w:color="9ACC51"/>
            </w:tcBorders>
            <w:shd w:val="clear" w:color="auto" w:fill="auto"/>
            <w:noWrap/>
            <w:vAlign w:val="center"/>
            <w:hideMark/>
          </w:tcPr>
          <w:p w14:paraId="19851892" w14:textId="6CA3A240" w:rsidR="0050559A" w:rsidRPr="005D0FB9" w:rsidRDefault="0050559A" w:rsidP="005D0FB9">
            <w:pPr>
              <w:pStyle w:val="Akapitzlist"/>
              <w:numPr>
                <w:ilvl w:val="0"/>
                <w:numId w:val="36"/>
              </w:numPr>
              <w:spacing w:after="0" w:line="240" w:lineRule="auto"/>
              <w:ind w:left="426" w:hanging="284"/>
              <w:jc w:val="left"/>
              <w:rPr>
                <w:rFonts w:eastAsia="Times New Roman" w:cs="Arial"/>
                <w:i/>
                <w:iCs/>
                <w:sz w:val="18"/>
                <w:szCs w:val="18"/>
                <w:lang w:eastAsia="pl-PL"/>
              </w:rPr>
            </w:pPr>
            <w:r w:rsidRPr="005D0FB9">
              <w:rPr>
                <w:rFonts w:eastAsia="Times New Roman" w:cs="Arial"/>
                <w:i/>
                <w:iCs/>
                <w:sz w:val="18"/>
                <w:szCs w:val="18"/>
                <w:lang w:eastAsia="pl-PL"/>
              </w:rPr>
              <w:t>posiadające</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co</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najmniej</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jedno</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dziecko</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do</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6</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roku</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życia</w:t>
            </w:r>
          </w:p>
        </w:tc>
        <w:tc>
          <w:tcPr>
            <w:tcW w:w="649" w:type="pct"/>
            <w:tcBorders>
              <w:top w:val="nil"/>
              <w:left w:val="nil"/>
              <w:bottom w:val="single" w:sz="4" w:space="0" w:color="9ACC51"/>
              <w:right w:val="single" w:sz="4" w:space="0" w:color="9ACC51"/>
            </w:tcBorders>
            <w:shd w:val="clear" w:color="auto" w:fill="auto"/>
            <w:noWrap/>
            <w:vAlign w:val="center"/>
          </w:tcPr>
          <w:p w14:paraId="220C5313" w14:textId="1467796A"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525</w:t>
            </w:r>
          </w:p>
        </w:tc>
        <w:tc>
          <w:tcPr>
            <w:tcW w:w="649" w:type="pct"/>
            <w:tcBorders>
              <w:top w:val="nil"/>
              <w:left w:val="nil"/>
              <w:bottom w:val="single" w:sz="4" w:space="0" w:color="9ACC51"/>
              <w:right w:val="single" w:sz="4" w:space="0" w:color="9ACC51"/>
            </w:tcBorders>
            <w:shd w:val="clear" w:color="auto" w:fill="auto"/>
            <w:noWrap/>
            <w:vAlign w:val="center"/>
          </w:tcPr>
          <w:p w14:paraId="4DDBBA4F" w14:textId="1C3F3540"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444</w:t>
            </w:r>
          </w:p>
        </w:tc>
        <w:tc>
          <w:tcPr>
            <w:tcW w:w="649" w:type="pct"/>
            <w:tcBorders>
              <w:top w:val="nil"/>
              <w:left w:val="nil"/>
              <w:bottom w:val="single" w:sz="4" w:space="0" w:color="9ACC51"/>
              <w:right w:val="single" w:sz="4" w:space="0" w:color="9ACC51"/>
            </w:tcBorders>
            <w:shd w:val="clear" w:color="auto" w:fill="auto"/>
            <w:noWrap/>
            <w:vAlign w:val="center"/>
          </w:tcPr>
          <w:p w14:paraId="018745F4" w14:textId="26B6D0F2"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55</w:t>
            </w:r>
          </w:p>
        </w:tc>
        <w:tc>
          <w:tcPr>
            <w:tcW w:w="652" w:type="pct"/>
            <w:tcBorders>
              <w:top w:val="nil"/>
              <w:left w:val="nil"/>
              <w:bottom w:val="single" w:sz="4" w:space="0" w:color="9ACC51"/>
              <w:right w:val="single" w:sz="4" w:space="0" w:color="9ACC51"/>
            </w:tcBorders>
            <w:shd w:val="clear" w:color="auto" w:fill="auto"/>
            <w:noWrap/>
            <w:vAlign w:val="center"/>
          </w:tcPr>
          <w:p w14:paraId="3D9343F5" w14:textId="535D174D"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45</w:t>
            </w:r>
          </w:p>
        </w:tc>
      </w:tr>
      <w:tr w:rsidR="00A3657B" w:rsidRPr="001F2907" w14:paraId="5B62B829" w14:textId="77777777" w:rsidTr="00732D10">
        <w:trPr>
          <w:trHeight w:val="300"/>
        </w:trPr>
        <w:tc>
          <w:tcPr>
            <w:tcW w:w="2400" w:type="pct"/>
            <w:tcBorders>
              <w:top w:val="nil"/>
              <w:left w:val="single" w:sz="4" w:space="0" w:color="9ACC51"/>
              <w:bottom w:val="single" w:sz="4" w:space="0" w:color="9ACC51"/>
              <w:right w:val="single" w:sz="4" w:space="0" w:color="9ACC51"/>
            </w:tcBorders>
            <w:shd w:val="clear" w:color="auto" w:fill="auto"/>
            <w:noWrap/>
            <w:vAlign w:val="center"/>
            <w:hideMark/>
          </w:tcPr>
          <w:p w14:paraId="66BED9EE" w14:textId="7287B8D4" w:rsidR="0050559A" w:rsidRPr="005D0FB9" w:rsidRDefault="0050559A" w:rsidP="005D0FB9">
            <w:pPr>
              <w:pStyle w:val="Akapitzlist"/>
              <w:numPr>
                <w:ilvl w:val="0"/>
                <w:numId w:val="36"/>
              </w:numPr>
              <w:spacing w:after="0" w:line="240" w:lineRule="auto"/>
              <w:ind w:left="426" w:hanging="284"/>
              <w:jc w:val="left"/>
              <w:rPr>
                <w:rFonts w:eastAsia="Times New Roman" w:cs="Arial"/>
                <w:i/>
                <w:iCs/>
                <w:sz w:val="18"/>
                <w:szCs w:val="18"/>
                <w:lang w:eastAsia="pl-PL"/>
              </w:rPr>
            </w:pPr>
            <w:r w:rsidRPr="005D0FB9">
              <w:rPr>
                <w:rFonts w:eastAsia="Times New Roman" w:cs="Arial"/>
                <w:i/>
                <w:iCs/>
                <w:sz w:val="18"/>
                <w:szCs w:val="18"/>
                <w:lang w:eastAsia="pl-PL"/>
              </w:rPr>
              <w:t>posiadające</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co</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najmniej</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jedno</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dziecko</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niepełnosprawne</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do</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18</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roku</w:t>
            </w:r>
            <w:r w:rsidR="000A6005" w:rsidRPr="005D0FB9">
              <w:rPr>
                <w:rFonts w:eastAsia="Times New Roman" w:cs="Arial"/>
                <w:i/>
                <w:iCs/>
                <w:sz w:val="18"/>
                <w:szCs w:val="18"/>
                <w:lang w:eastAsia="pl-PL"/>
              </w:rPr>
              <w:t xml:space="preserve"> </w:t>
            </w:r>
            <w:r w:rsidRPr="005D0FB9">
              <w:rPr>
                <w:rFonts w:eastAsia="Times New Roman" w:cs="Arial"/>
                <w:i/>
                <w:iCs/>
                <w:sz w:val="18"/>
                <w:szCs w:val="18"/>
                <w:lang w:eastAsia="pl-PL"/>
              </w:rPr>
              <w:t>życia</w:t>
            </w:r>
          </w:p>
        </w:tc>
        <w:tc>
          <w:tcPr>
            <w:tcW w:w="649" w:type="pct"/>
            <w:tcBorders>
              <w:top w:val="nil"/>
              <w:left w:val="nil"/>
              <w:bottom w:val="single" w:sz="4" w:space="0" w:color="9ACC51"/>
              <w:right w:val="single" w:sz="4" w:space="0" w:color="9ACC51"/>
            </w:tcBorders>
            <w:shd w:val="clear" w:color="auto" w:fill="auto"/>
            <w:noWrap/>
            <w:vAlign w:val="center"/>
          </w:tcPr>
          <w:p w14:paraId="42BB62F7" w14:textId="3553CED9"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0</w:t>
            </w:r>
          </w:p>
        </w:tc>
        <w:tc>
          <w:tcPr>
            <w:tcW w:w="649" w:type="pct"/>
            <w:tcBorders>
              <w:top w:val="nil"/>
              <w:left w:val="nil"/>
              <w:bottom w:val="single" w:sz="4" w:space="0" w:color="9ACC51"/>
              <w:right w:val="single" w:sz="4" w:space="0" w:color="9ACC51"/>
            </w:tcBorders>
            <w:shd w:val="clear" w:color="auto" w:fill="auto"/>
            <w:noWrap/>
            <w:vAlign w:val="center"/>
          </w:tcPr>
          <w:p w14:paraId="29D07FF7" w14:textId="6B33278E"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0</w:t>
            </w:r>
          </w:p>
        </w:tc>
        <w:tc>
          <w:tcPr>
            <w:tcW w:w="649" w:type="pct"/>
            <w:tcBorders>
              <w:top w:val="nil"/>
              <w:left w:val="nil"/>
              <w:bottom w:val="single" w:sz="4" w:space="0" w:color="9ACC51"/>
              <w:right w:val="single" w:sz="4" w:space="0" w:color="9ACC51"/>
            </w:tcBorders>
            <w:shd w:val="clear" w:color="auto" w:fill="auto"/>
            <w:noWrap/>
            <w:vAlign w:val="center"/>
          </w:tcPr>
          <w:p w14:paraId="3EC9DF3A" w14:textId="248172CA"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0</w:t>
            </w:r>
          </w:p>
        </w:tc>
        <w:tc>
          <w:tcPr>
            <w:tcW w:w="652" w:type="pct"/>
            <w:tcBorders>
              <w:top w:val="nil"/>
              <w:left w:val="nil"/>
              <w:bottom w:val="single" w:sz="4" w:space="0" w:color="9ACC51"/>
              <w:right w:val="single" w:sz="4" w:space="0" w:color="9ACC51"/>
            </w:tcBorders>
            <w:shd w:val="clear" w:color="auto" w:fill="auto"/>
            <w:noWrap/>
            <w:vAlign w:val="center"/>
          </w:tcPr>
          <w:p w14:paraId="61858C42" w14:textId="151D8122"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0</w:t>
            </w:r>
          </w:p>
        </w:tc>
      </w:tr>
      <w:tr w:rsidR="00A3657B" w:rsidRPr="001F2907" w14:paraId="69753C5B" w14:textId="77777777" w:rsidTr="00732D10">
        <w:trPr>
          <w:trHeight w:val="300"/>
        </w:trPr>
        <w:tc>
          <w:tcPr>
            <w:tcW w:w="2400" w:type="pct"/>
            <w:tcBorders>
              <w:top w:val="nil"/>
              <w:left w:val="single" w:sz="4" w:space="0" w:color="9ACC51"/>
              <w:bottom w:val="single" w:sz="4" w:space="0" w:color="9ACC51"/>
              <w:right w:val="single" w:sz="4" w:space="0" w:color="9ACC51"/>
            </w:tcBorders>
            <w:shd w:val="clear" w:color="auto" w:fill="auto"/>
            <w:noWrap/>
            <w:vAlign w:val="center"/>
            <w:hideMark/>
          </w:tcPr>
          <w:p w14:paraId="753FE438" w14:textId="77777777" w:rsidR="0050559A" w:rsidRPr="005D0FB9" w:rsidRDefault="0050559A" w:rsidP="005D0FB9">
            <w:pPr>
              <w:pStyle w:val="Akapitzlist"/>
              <w:numPr>
                <w:ilvl w:val="0"/>
                <w:numId w:val="36"/>
              </w:numPr>
              <w:spacing w:after="0" w:line="240" w:lineRule="auto"/>
              <w:ind w:left="426" w:hanging="284"/>
              <w:jc w:val="left"/>
              <w:rPr>
                <w:rFonts w:eastAsia="Times New Roman" w:cs="Arial"/>
                <w:i/>
                <w:iCs/>
                <w:sz w:val="18"/>
                <w:szCs w:val="18"/>
                <w:lang w:eastAsia="pl-PL"/>
              </w:rPr>
            </w:pPr>
            <w:r w:rsidRPr="005D0FB9">
              <w:rPr>
                <w:rFonts w:eastAsia="Times New Roman" w:cs="Arial"/>
                <w:i/>
                <w:iCs/>
                <w:sz w:val="18"/>
                <w:szCs w:val="18"/>
                <w:lang w:eastAsia="pl-PL"/>
              </w:rPr>
              <w:t>niepełnosprawni</w:t>
            </w:r>
          </w:p>
        </w:tc>
        <w:tc>
          <w:tcPr>
            <w:tcW w:w="649" w:type="pct"/>
            <w:tcBorders>
              <w:top w:val="nil"/>
              <w:left w:val="nil"/>
              <w:bottom w:val="single" w:sz="4" w:space="0" w:color="9ACC51"/>
              <w:right w:val="single" w:sz="4" w:space="0" w:color="9ACC51"/>
            </w:tcBorders>
            <w:shd w:val="clear" w:color="auto" w:fill="auto"/>
            <w:noWrap/>
            <w:vAlign w:val="center"/>
          </w:tcPr>
          <w:p w14:paraId="2F2324B1" w14:textId="34BE9BD1"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156</w:t>
            </w:r>
          </w:p>
        </w:tc>
        <w:tc>
          <w:tcPr>
            <w:tcW w:w="649" w:type="pct"/>
            <w:tcBorders>
              <w:top w:val="nil"/>
              <w:left w:val="nil"/>
              <w:bottom w:val="single" w:sz="4" w:space="0" w:color="9ACC51"/>
              <w:right w:val="single" w:sz="4" w:space="0" w:color="9ACC51"/>
            </w:tcBorders>
            <w:shd w:val="clear" w:color="auto" w:fill="auto"/>
            <w:noWrap/>
            <w:vAlign w:val="center"/>
          </w:tcPr>
          <w:p w14:paraId="724366F3" w14:textId="4D13A0E1"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71</w:t>
            </w:r>
          </w:p>
        </w:tc>
        <w:tc>
          <w:tcPr>
            <w:tcW w:w="649" w:type="pct"/>
            <w:tcBorders>
              <w:top w:val="nil"/>
              <w:left w:val="nil"/>
              <w:bottom w:val="single" w:sz="4" w:space="0" w:color="9ACC51"/>
              <w:right w:val="single" w:sz="4" w:space="0" w:color="9ACC51"/>
            </w:tcBorders>
            <w:shd w:val="clear" w:color="auto" w:fill="auto"/>
            <w:noWrap/>
            <w:vAlign w:val="center"/>
          </w:tcPr>
          <w:p w14:paraId="1ED17184" w14:textId="45981263"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18</w:t>
            </w:r>
          </w:p>
        </w:tc>
        <w:tc>
          <w:tcPr>
            <w:tcW w:w="652" w:type="pct"/>
            <w:tcBorders>
              <w:top w:val="nil"/>
              <w:left w:val="nil"/>
              <w:bottom w:val="single" w:sz="4" w:space="0" w:color="9ACC51"/>
              <w:right w:val="single" w:sz="4" w:space="0" w:color="9ACC51"/>
            </w:tcBorders>
            <w:shd w:val="clear" w:color="auto" w:fill="auto"/>
            <w:noWrap/>
            <w:vAlign w:val="center"/>
          </w:tcPr>
          <w:p w14:paraId="63FC8488" w14:textId="677CEA29" w:rsidR="0050559A" w:rsidRPr="005D0FB9" w:rsidRDefault="005D0FB9" w:rsidP="0050559A">
            <w:pPr>
              <w:spacing w:after="0" w:line="240" w:lineRule="auto"/>
              <w:jc w:val="center"/>
              <w:rPr>
                <w:rFonts w:eastAsia="Times New Roman" w:cs="Arial"/>
                <w:i/>
                <w:iCs/>
                <w:sz w:val="18"/>
                <w:szCs w:val="18"/>
                <w:lang w:eastAsia="pl-PL"/>
              </w:rPr>
            </w:pPr>
            <w:r w:rsidRPr="005D0FB9">
              <w:rPr>
                <w:rFonts w:eastAsia="Times New Roman" w:cs="Arial"/>
                <w:i/>
                <w:iCs/>
                <w:sz w:val="18"/>
                <w:szCs w:val="18"/>
                <w:lang w:eastAsia="pl-PL"/>
              </w:rPr>
              <w:t>11</w:t>
            </w:r>
          </w:p>
        </w:tc>
      </w:tr>
    </w:tbl>
    <w:p w14:paraId="2B5A838C" w14:textId="4C8B4898" w:rsidR="00A3657B" w:rsidRPr="002143E7" w:rsidRDefault="00A3657B" w:rsidP="002143E7">
      <w:pPr>
        <w:pStyle w:val="Zrodlo0"/>
      </w:pPr>
      <w:r w:rsidRPr="002143E7">
        <w:t>Źródło:</w:t>
      </w:r>
      <w:r w:rsidR="000A6005" w:rsidRPr="002143E7">
        <w:t xml:space="preserve"> </w:t>
      </w:r>
      <w:r w:rsidR="002143E7">
        <w:t>o</w:t>
      </w:r>
      <w:r w:rsidRPr="002143E7">
        <w:t>pracowanie</w:t>
      </w:r>
      <w:r w:rsidR="000A6005" w:rsidRPr="002143E7">
        <w:t xml:space="preserve"> </w:t>
      </w:r>
      <w:r w:rsidRPr="002143E7">
        <w:t>własne</w:t>
      </w:r>
      <w:r w:rsidR="000A6005" w:rsidRPr="002143E7">
        <w:t xml:space="preserve"> </w:t>
      </w:r>
      <w:r w:rsidRPr="002143E7">
        <w:t>na</w:t>
      </w:r>
      <w:r w:rsidR="000A6005" w:rsidRPr="002143E7">
        <w:t xml:space="preserve"> </w:t>
      </w:r>
      <w:r w:rsidRPr="002143E7">
        <w:t>podstawie</w:t>
      </w:r>
      <w:r w:rsidR="000A6005" w:rsidRPr="002143E7">
        <w:t xml:space="preserve"> </w:t>
      </w:r>
      <w:r w:rsidRPr="002143E7">
        <w:t>informacji</w:t>
      </w:r>
      <w:r w:rsidR="000A6005" w:rsidRPr="002143E7">
        <w:t xml:space="preserve"> </w:t>
      </w:r>
      <w:r w:rsidR="006F4AD9" w:rsidRPr="002143E7">
        <w:t>z</w:t>
      </w:r>
      <w:r w:rsidR="000A6005" w:rsidRPr="002143E7">
        <w:t xml:space="preserve"> </w:t>
      </w:r>
      <w:r w:rsidRPr="002143E7">
        <w:t>Powiatowego</w:t>
      </w:r>
      <w:r w:rsidR="000A6005" w:rsidRPr="002143E7">
        <w:t xml:space="preserve"> </w:t>
      </w:r>
      <w:r w:rsidRPr="002143E7">
        <w:t>Urzędu</w:t>
      </w:r>
      <w:r w:rsidR="000A6005" w:rsidRPr="002143E7">
        <w:t xml:space="preserve"> </w:t>
      </w:r>
      <w:r w:rsidRPr="002143E7">
        <w:t>Pracy</w:t>
      </w:r>
      <w:r w:rsidR="000A6005" w:rsidRPr="002143E7">
        <w:t xml:space="preserve"> </w:t>
      </w:r>
      <w:r w:rsidR="006F4AD9" w:rsidRPr="002143E7">
        <w:t>w</w:t>
      </w:r>
      <w:r w:rsidR="000A6005" w:rsidRPr="002143E7">
        <w:t xml:space="preserve"> </w:t>
      </w:r>
      <w:r w:rsidRPr="002143E7">
        <w:t>Olkuszu</w:t>
      </w:r>
    </w:p>
    <w:p w14:paraId="10A4E9A8" w14:textId="68C68695" w:rsidR="00E21CEA" w:rsidRPr="006C5EA0" w:rsidRDefault="00E21CEA" w:rsidP="00B844DD">
      <w:r w:rsidRPr="006C5EA0">
        <w:t>Grupę</w:t>
      </w:r>
      <w:r w:rsidR="000A6005">
        <w:t xml:space="preserve"> </w:t>
      </w:r>
      <w:r w:rsidRPr="006C5EA0">
        <w:t>osób</w:t>
      </w:r>
      <w:r w:rsidR="000A6005">
        <w:t xml:space="preserve"> </w:t>
      </w:r>
      <w:r w:rsidRPr="006C5EA0">
        <w:t>bezrobotnych</w:t>
      </w:r>
      <w:r w:rsidR="000A6005">
        <w:t xml:space="preserve"> </w:t>
      </w:r>
      <w:r w:rsidR="006F4AD9" w:rsidRPr="006C5EA0">
        <w:t>w</w:t>
      </w:r>
      <w:r w:rsidR="000A6005">
        <w:t xml:space="preserve"> </w:t>
      </w:r>
      <w:r w:rsidRPr="006C5EA0">
        <w:t>20</w:t>
      </w:r>
      <w:r w:rsidR="006C5EA0" w:rsidRPr="006C5EA0">
        <w:t>22</w:t>
      </w:r>
      <w:r w:rsidR="000A6005">
        <w:t xml:space="preserve"> </w:t>
      </w:r>
      <w:r w:rsidRPr="006C5EA0">
        <w:t>roku</w:t>
      </w:r>
      <w:r w:rsidR="000A6005">
        <w:t xml:space="preserve"> </w:t>
      </w:r>
      <w:r w:rsidRPr="006C5EA0">
        <w:t>najliczniej</w:t>
      </w:r>
      <w:r w:rsidR="000A6005">
        <w:t xml:space="preserve"> </w:t>
      </w:r>
      <w:r w:rsidRPr="006C5EA0">
        <w:t>zapełniali</w:t>
      </w:r>
      <w:r w:rsidR="000A6005">
        <w:t xml:space="preserve"> </w:t>
      </w:r>
      <w:r w:rsidRPr="006C5EA0">
        <w:t>mieszkańcy</w:t>
      </w:r>
      <w:r w:rsidR="000A6005">
        <w:t xml:space="preserve"> </w:t>
      </w:r>
      <w:r w:rsidRPr="006C5EA0">
        <w:t>Olkusz</w:t>
      </w:r>
      <w:r w:rsidR="001D5329" w:rsidRPr="006C5EA0">
        <w:t>a</w:t>
      </w:r>
      <w:r w:rsidR="000A6005">
        <w:t xml:space="preserve"> </w:t>
      </w:r>
      <w:r w:rsidR="006C5EA0" w:rsidRPr="006C5EA0">
        <w:t>(48,9</w:t>
      </w:r>
      <w:r w:rsidRPr="006C5EA0">
        <w:t>%),</w:t>
      </w:r>
      <w:r w:rsidR="000A6005">
        <w:t xml:space="preserve"> </w:t>
      </w:r>
      <w:r w:rsidRPr="006C5EA0">
        <w:t>Wolbrom</w:t>
      </w:r>
      <w:r w:rsidR="001D5329" w:rsidRPr="006C5EA0">
        <w:t>ia</w:t>
      </w:r>
      <w:r w:rsidR="000A6005">
        <w:t xml:space="preserve"> </w:t>
      </w:r>
      <w:r w:rsidRPr="006C5EA0">
        <w:t>(17,2%)</w:t>
      </w:r>
      <w:r w:rsidR="000A6005">
        <w:t xml:space="preserve"> </w:t>
      </w:r>
      <w:r w:rsidRPr="006C5EA0">
        <w:t>oraz</w:t>
      </w:r>
      <w:r w:rsidR="000A6005">
        <w:t xml:space="preserve"> </w:t>
      </w:r>
      <w:r w:rsidRPr="006C5EA0">
        <w:t>Klucz</w:t>
      </w:r>
      <w:r w:rsidR="000A6005">
        <w:t xml:space="preserve"> </w:t>
      </w:r>
      <w:r w:rsidR="006C5EA0" w:rsidRPr="006C5EA0">
        <w:t>(15,4</w:t>
      </w:r>
      <w:r w:rsidRPr="006C5EA0">
        <w:t>%),</w:t>
      </w:r>
      <w:r w:rsidR="000A6005">
        <w:t xml:space="preserve"> </w:t>
      </w:r>
      <w:r w:rsidRPr="006C5EA0">
        <w:t>zaś</w:t>
      </w:r>
      <w:r w:rsidR="000A6005">
        <w:t xml:space="preserve"> </w:t>
      </w:r>
      <w:r w:rsidRPr="006C5EA0">
        <w:t>najmniej</w:t>
      </w:r>
      <w:r w:rsidR="000A6005">
        <w:t xml:space="preserve"> </w:t>
      </w:r>
      <w:r w:rsidRPr="006C5EA0">
        <w:t>było</w:t>
      </w:r>
      <w:r w:rsidR="000A6005">
        <w:t xml:space="preserve"> </w:t>
      </w:r>
      <w:r w:rsidRPr="006C5EA0">
        <w:t>ich</w:t>
      </w:r>
      <w:r w:rsidR="000A6005">
        <w:t xml:space="preserve"> </w:t>
      </w:r>
      <w:r w:rsidR="006F4AD9" w:rsidRPr="006C5EA0">
        <w:t>z</w:t>
      </w:r>
      <w:r w:rsidR="000A6005">
        <w:t xml:space="preserve"> </w:t>
      </w:r>
      <w:r w:rsidRPr="006C5EA0">
        <w:t>Trzyciąż</w:t>
      </w:r>
      <w:r w:rsidR="001D5329" w:rsidRPr="006C5EA0">
        <w:t>a</w:t>
      </w:r>
      <w:r w:rsidR="000A6005">
        <w:t xml:space="preserve"> </w:t>
      </w:r>
      <w:r w:rsidR="006C5EA0" w:rsidRPr="006C5EA0">
        <w:t>(4,8</w:t>
      </w:r>
      <w:r w:rsidRPr="006C5EA0">
        <w:t>%).</w:t>
      </w:r>
      <w:r w:rsidR="000A6005">
        <w:t xml:space="preserve"> </w:t>
      </w:r>
      <w:r w:rsidR="006F4AD9" w:rsidRPr="006C5EA0">
        <w:t>W</w:t>
      </w:r>
      <w:r w:rsidR="000A6005">
        <w:t xml:space="preserve"> </w:t>
      </w:r>
      <w:r w:rsidRPr="006C5EA0">
        <w:t>powiecie</w:t>
      </w:r>
      <w:r w:rsidR="000A6005">
        <w:t xml:space="preserve"> </w:t>
      </w:r>
      <w:r w:rsidRPr="006C5EA0">
        <w:t>olkuskim</w:t>
      </w:r>
      <w:r w:rsidR="000A6005">
        <w:t xml:space="preserve"> </w:t>
      </w:r>
      <w:r w:rsidRPr="006C5EA0">
        <w:t>kobiety</w:t>
      </w:r>
      <w:r w:rsidR="000A6005">
        <w:t xml:space="preserve"> </w:t>
      </w:r>
      <w:r w:rsidR="006C5EA0" w:rsidRPr="006C5EA0">
        <w:t>rzadziej</w:t>
      </w:r>
      <w:r w:rsidR="000A6005">
        <w:t xml:space="preserve"> </w:t>
      </w:r>
      <w:r w:rsidR="001D5329" w:rsidRPr="006C5EA0">
        <w:t>niż</w:t>
      </w:r>
      <w:r w:rsidR="000A6005">
        <w:t xml:space="preserve"> </w:t>
      </w:r>
      <w:r w:rsidR="001D5329" w:rsidRPr="006C5EA0">
        <w:t>mężczyźni</w:t>
      </w:r>
      <w:r w:rsidR="000A6005">
        <w:t xml:space="preserve"> </w:t>
      </w:r>
      <w:r w:rsidR="001D5329" w:rsidRPr="006C5EA0">
        <w:t>pozostawały</w:t>
      </w:r>
      <w:r w:rsidR="000A6005">
        <w:t xml:space="preserve"> </w:t>
      </w:r>
      <w:r w:rsidR="001D5329" w:rsidRPr="006C5EA0">
        <w:t>bez</w:t>
      </w:r>
      <w:r w:rsidR="000A6005">
        <w:t xml:space="preserve"> </w:t>
      </w:r>
      <w:r w:rsidR="001D5329" w:rsidRPr="006C5EA0">
        <w:t>pracy.</w:t>
      </w:r>
      <w:r w:rsidR="000A6005">
        <w:t xml:space="preserve"> </w:t>
      </w:r>
      <w:r w:rsidR="001D5329" w:rsidRPr="006C5EA0">
        <w:t>W</w:t>
      </w:r>
      <w:r w:rsidR="006C5EA0" w:rsidRPr="006C5EA0">
        <w:t>yjątkiem</w:t>
      </w:r>
      <w:r w:rsidR="000A6005">
        <w:t xml:space="preserve"> </w:t>
      </w:r>
      <w:r w:rsidR="006C5EA0" w:rsidRPr="006C5EA0">
        <w:t>okazały</w:t>
      </w:r>
      <w:r w:rsidR="000A6005">
        <w:t xml:space="preserve"> </w:t>
      </w:r>
      <w:r w:rsidRPr="006C5EA0">
        <w:t>się</w:t>
      </w:r>
      <w:r w:rsidR="000A6005">
        <w:t xml:space="preserve"> </w:t>
      </w:r>
      <w:r w:rsidR="001D5329" w:rsidRPr="006C5EA0">
        <w:t>być</w:t>
      </w:r>
      <w:r w:rsidR="000A6005">
        <w:t xml:space="preserve"> </w:t>
      </w:r>
      <w:r w:rsidR="006C5EA0" w:rsidRPr="006C5EA0">
        <w:t>gminy</w:t>
      </w:r>
      <w:r w:rsidR="000A6005">
        <w:t xml:space="preserve"> </w:t>
      </w:r>
      <w:r w:rsidR="006C5EA0" w:rsidRPr="006C5EA0">
        <w:t>Bukowno</w:t>
      </w:r>
      <w:r w:rsidR="000A6005">
        <w:t xml:space="preserve"> </w:t>
      </w:r>
      <w:r w:rsidR="006C5EA0" w:rsidRPr="006C5EA0">
        <w:t>(51,6%),</w:t>
      </w:r>
      <w:r w:rsidR="000A6005">
        <w:t xml:space="preserve"> </w:t>
      </w:r>
      <w:r w:rsidR="006C5EA0" w:rsidRPr="006C5EA0">
        <w:t>Bolesław</w:t>
      </w:r>
      <w:r w:rsidR="000A6005">
        <w:t xml:space="preserve"> </w:t>
      </w:r>
      <w:r w:rsidR="006C5EA0" w:rsidRPr="006C5EA0">
        <w:t>(50,5%)</w:t>
      </w:r>
      <w:r w:rsidR="000A6005">
        <w:t xml:space="preserve"> </w:t>
      </w:r>
      <w:r w:rsidR="006C5EA0" w:rsidRPr="006C5EA0">
        <w:t>i</w:t>
      </w:r>
      <w:r w:rsidR="000A6005">
        <w:t xml:space="preserve"> </w:t>
      </w:r>
      <w:r w:rsidR="006C5EA0" w:rsidRPr="006C5EA0">
        <w:t>Olkusz</w:t>
      </w:r>
      <w:r w:rsidR="000A6005">
        <w:t xml:space="preserve"> </w:t>
      </w:r>
      <w:r w:rsidR="006C5EA0" w:rsidRPr="006C5EA0">
        <w:t>(51,0%)</w:t>
      </w:r>
      <w:r w:rsidRPr="006C5EA0">
        <w:t>.</w:t>
      </w:r>
      <w:r w:rsidR="000A6005">
        <w:t xml:space="preserve"> </w:t>
      </w:r>
      <w:r w:rsidRPr="006C5EA0">
        <w:t>Co</w:t>
      </w:r>
      <w:r w:rsidR="000A6005">
        <w:t xml:space="preserve"> </w:t>
      </w:r>
      <w:r w:rsidR="006C5EA0" w:rsidRPr="006C5EA0">
        <w:t>dwunasty</w:t>
      </w:r>
      <w:r w:rsidR="000A6005">
        <w:t xml:space="preserve"> </w:t>
      </w:r>
      <w:r w:rsidRPr="006C5EA0">
        <w:t>bezrobotny</w:t>
      </w:r>
      <w:r w:rsidR="000A6005">
        <w:t xml:space="preserve"> </w:t>
      </w:r>
      <w:r w:rsidR="006F4AD9" w:rsidRPr="006C5EA0">
        <w:t>w</w:t>
      </w:r>
      <w:r w:rsidR="000A6005">
        <w:t xml:space="preserve"> </w:t>
      </w:r>
      <w:r w:rsidRPr="006C5EA0">
        <w:t>powiecie</w:t>
      </w:r>
      <w:r w:rsidR="000A6005">
        <w:t xml:space="preserve"> </w:t>
      </w:r>
      <w:r w:rsidRPr="006C5EA0">
        <w:t>uprawniony</w:t>
      </w:r>
      <w:r w:rsidR="000A6005">
        <w:t xml:space="preserve"> </w:t>
      </w:r>
      <w:r w:rsidRPr="006C5EA0">
        <w:t>był</w:t>
      </w:r>
      <w:r w:rsidR="000A6005">
        <w:t xml:space="preserve"> </w:t>
      </w:r>
      <w:r w:rsidRPr="006C5EA0">
        <w:t>do</w:t>
      </w:r>
      <w:r w:rsidR="000A6005">
        <w:t xml:space="preserve"> </w:t>
      </w:r>
      <w:r w:rsidRPr="006C5EA0">
        <w:t>pobierania</w:t>
      </w:r>
      <w:r w:rsidR="000A6005">
        <w:t xml:space="preserve"> </w:t>
      </w:r>
      <w:r w:rsidRPr="006C5EA0">
        <w:t>zasiłku</w:t>
      </w:r>
      <w:r w:rsidR="000A6005">
        <w:t xml:space="preserve"> </w:t>
      </w:r>
      <w:r w:rsidRPr="006C5EA0">
        <w:t>(</w:t>
      </w:r>
      <w:r w:rsidR="006C5EA0" w:rsidRPr="006C5EA0">
        <w:t>252</w:t>
      </w:r>
      <w:r w:rsidR="000A6005">
        <w:t xml:space="preserve"> </w:t>
      </w:r>
      <w:r w:rsidRPr="006C5EA0">
        <w:t>osób).</w:t>
      </w:r>
      <w:r w:rsidR="000A6005">
        <w:t xml:space="preserve"> </w:t>
      </w:r>
    </w:p>
    <w:p w14:paraId="21A4812A" w14:textId="62182450" w:rsidR="00E21CEA" w:rsidRPr="00114074" w:rsidRDefault="00E21CEA" w:rsidP="002143E7">
      <w:pPr>
        <w:pStyle w:val="Legenda"/>
      </w:pPr>
      <w:bookmarkStart w:id="18" w:name="_Toc146868055"/>
      <w:r w:rsidRPr="00114074">
        <w:t>Tabela</w:t>
      </w:r>
      <w:r w:rsidR="000A6005">
        <w:t xml:space="preserve"> </w:t>
      </w:r>
      <w:r w:rsidR="00DE1527" w:rsidRPr="00114074">
        <w:rPr>
          <w:noProof/>
        </w:rPr>
        <w:fldChar w:fldCharType="begin"/>
      </w:r>
      <w:r w:rsidR="00DE1527" w:rsidRPr="00114074">
        <w:rPr>
          <w:noProof/>
        </w:rPr>
        <w:instrText xml:space="preserve"> SEQ Tabela \* ARABIC </w:instrText>
      </w:r>
      <w:r w:rsidR="00DE1527" w:rsidRPr="00114074">
        <w:rPr>
          <w:noProof/>
        </w:rPr>
        <w:fldChar w:fldCharType="separate"/>
      </w:r>
      <w:r w:rsidR="005F6FDB">
        <w:rPr>
          <w:noProof/>
        </w:rPr>
        <w:t>11</w:t>
      </w:r>
      <w:r w:rsidR="00DE1527" w:rsidRPr="00114074">
        <w:rPr>
          <w:noProof/>
        </w:rPr>
        <w:fldChar w:fldCharType="end"/>
      </w:r>
      <w:r w:rsidRPr="00114074">
        <w:t>.</w:t>
      </w:r>
      <w:r w:rsidR="000A6005">
        <w:t xml:space="preserve"> </w:t>
      </w:r>
      <w:r w:rsidRPr="00114074">
        <w:t>Liczba</w:t>
      </w:r>
      <w:r w:rsidR="000A6005">
        <w:t xml:space="preserve"> </w:t>
      </w:r>
      <w:r w:rsidRPr="00114074">
        <w:t>bezrobotnych</w:t>
      </w:r>
      <w:r w:rsidR="000A6005">
        <w:t xml:space="preserve"> </w:t>
      </w:r>
      <w:r w:rsidRPr="00114074">
        <w:t>ogółem,</w:t>
      </w:r>
      <w:r w:rsidR="000A6005">
        <w:t xml:space="preserve"> </w:t>
      </w:r>
      <w:r w:rsidRPr="00114074">
        <w:t>bezrobotnych</w:t>
      </w:r>
      <w:r w:rsidR="000A6005">
        <w:t xml:space="preserve"> </w:t>
      </w:r>
      <w:r w:rsidRPr="00114074">
        <w:t>kobiet</w:t>
      </w:r>
      <w:r w:rsidR="000A6005">
        <w:t xml:space="preserve"> </w:t>
      </w:r>
      <w:r w:rsidR="006F4AD9" w:rsidRPr="00114074">
        <w:t>i</w:t>
      </w:r>
      <w:r w:rsidR="000A6005">
        <w:t xml:space="preserve"> </w:t>
      </w:r>
      <w:r w:rsidRPr="00114074">
        <w:t>uprawnionych</w:t>
      </w:r>
      <w:r w:rsidR="000A6005">
        <w:t xml:space="preserve"> </w:t>
      </w:r>
      <w:r w:rsidRPr="00114074">
        <w:t>do</w:t>
      </w:r>
      <w:r w:rsidR="000A6005">
        <w:t xml:space="preserve"> </w:t>
      </w:r>
      <w:r w:rsidRPr="00114074">
        <w:t>zasiłku</w:t>
      </w:r>
      <w:r w:rsidR="000A6005">
        <w:t xml:space="preserve"> </w:t>
      </w:r>
      <w:r w:rsidRPr="00114074">
        <w:t>zarejestrowanych</w:t>
      </w:r>
      <w:r w:rsidR="000A6005">
        <w:t xml:space="preserve"> </w:t>
      </w:r>
      <w:r w:rsidR="006F4AD9" w:rsidRPr="00114074">
        <w:t>w</w:t>
      </w:r>
      <w:r w:rsidR="000A6005">
        <w:t xml:space="preserve"> </w:t>
      </w:r>
      <w:r w:rsidRPr="00114074">
        <w:t>PUP</w:t>
      </w:r>
      <w:r w:rsidR="000A6005">
        <w:t xml:space="preserve"> </w:t>
      </w:r>
      <w:r w:rsidR="006F4AD9" w:rsidRPr="00114074">
        <w:t>z</w:t>
      </w:r>
      <w:r w:rsidR="000A6005">
        <w:t xml:space="preserve"> </w:t>
      </w:r>
      <w:r w:rsidRPr="00114074">
        <w:t>terenu</w:t>
      </w:r>
      <w:r w:rsidR="000A6005">
        <w:t xml:space="preserve"> </w:t>
      </w:r>
      <w:r w:rsidRPr="00114074">
        <w:t>powiatu</w:t>
      </w:r>
      <w:r w:rsidR="000A6005">
        <w:t xml:space="preserve"> </w:t>
      </w:r>
      <w:r w:rsidRPr="00114074">
        <w:t>olkuskiego</w:t>
      </w:r>
      <w:r w:rsidR="000A6005">
        <w:t xml:space="preserve"> </w:t>
      </w:r>
      <w:r w:rsidR="006F4AD9" w:rsidRPr="00114074">
        <w:t>w</w:t>
      </w:r>
      <w:r w:rsidR="000A6005">
        <w:t xml:space="preserve"> </w:t>
      </w:r>
      <w:r w:rsidRPr="00114074">
        <w:t>20</w:t>
      </w:r>
      <w:r w:rsidR="002512CC">
        <w:t>22</w:t>
      </w:r>
      <w:r w:rsidR="000A6005">
        <w:t xml:space="preserve"> </w:t>
      </w:r>
      <w:r w:rsidRPr="00114074">
        <w:t>roku</w:t>
      </w:r>
      <w:bookmarkEnd w:id="18"/>
    </w:p>
    <w:tbl>
      <w:tblPr>
        <w:tblStyle w:val="Tabelasiatki4akcent11"/>
        <w:tblW w:w="4942" w:type="pct"/>
        <w:tblInd w:w="108" w:type="dxa"/>
        <w:tblLayout w:type="fixed"/>
        <w:tblLook w:val="04A0" w:firstRow="1" w:lastRow="0" w:firstColumn="1" w:lastColumn="0" w:noHBand="0" w:noVBand="1"/>
      </w:tblPr>
      <w:tblGrid>
        <w:gridCol w:w="1957"/>
        <w:gridCol w:w="1445"/>
        <w:gridCol w:w="1445"/>
        <w:gridCol w:w="1445"/>
        <w:gridCol w:w="1445"/>
        <w:gridCol w:w="1443"/>
      </w:tblGrid>
      <w:tr w:rsidR="00E21CEA" w:rsidRPr="001F2907" w14:paraId="73151187" w14:textId="77777777" w:rsidTr="00732D10">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066" w:type="pct"/>
            <w:tcBorders>
              <w:right w:val="single" w:sz="4" w:space="0" w:color="FFFFFF" w:themeColor="background1"/>
            </w:tcBorders>
            <w:noWrap/>
            <w:vAlign w:val="center"/>
            <w:hideMark/>
          </w:tcPr>
          <w:p w14:paraId="3EFBE566" w14:textId="77777777" w:rsidR="00E21CEA" w:rsidRPr="00114074" w:rsidRDefault="00E21CEA" w:rsidP="00E21CEA">
            <w:pPr>
              <w:spacing w:line="240" w:lineRule="auto"/>
              <w:jc w:val="left"/>
              <w:rPr>
                <w:rFonts w:eastAsia="Times New Roman"/>
                <w:color w:val="FFFFFF" w:themeColor="background1"/>
                <w:sz w:val="18"/>
                <w:szCs w:val="18"/>
              </w:rPr>
            </w:pPr>
            <w:r w:rsidRPr="00114074">
              <w:rPr>
                <w:rFonts w:eastAsia="Times New Roman"/>
                <w:color w:val="FFFFFF" w:themeColor="background1"/>
                <w:sz w:val="18"/>
                <w:szCs w:val="18"/>
              </w:rPr>
              <w:t>Wyszczególnienie</w:t>
            </w:r>
          </w:p>
        </w:tc>
        <w:tc>
          <w:tcPr>
            <w:tcW w:w="787" w:type="pct"/>
            <w:tcBorders>
              <w:left w:val="single" w:sz="4" w:space="0" w:color="FFFFFF" w:themeColor="background1"/>
              <w:right w:val="single" w:sz="4" w:space="0" w:color="FFFFFF" w:themeColor="background1"/>
            </w:tcBorders>
            <w:noWrap/>
            <w:vAlign w:val="center"/>
            <w:hideMark/>
          </w:tcPr>
          <w:p w14:paraId="609C5C49" w14:textId="77777777" w:rsidR="00E21CEA" w:rsidRPr="00114074" w:rsidRDefault="00E21CEA" w:rsidP="00E21CE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114074">
              <w:rPr>
                <w:rFonts w:eastAsia="Times New Roman"/>
                <w:color w:val="FFFFFF" w:themeColor="background1"/>
                <w:sz w:val="18"/>
                <w:szCs w:val="18"/>
              </w:rPr>
              <w:t>Ogółem</w:t>
            </w:r>
          </w:p>
        </w:tc>
        <w:tc>
          <w:tcPr>
            <w:tcW w:w="787" w:type="pct"/>
            <w:tcBorders>
              <w:left w:val="single" w:sz="4" w:space="0" w:color="FFFFFF" w:themeColor="background1"/>
              <w:right w:val="single" w:sz="4" w:space="0" w:color="FFFFFF" w:themeColor="background1"/>
            </w:tcBorders>
            <w:noWrap/>
            <w:vAlign w:val="center"/>
            <w:hideMark/>
          </w:tcPr>
          <w:p w14:paraId="698D3B60" w14:textId="45B3EEC0" w:rsidR="00E21CEA" w:rsidRPr="00114074" w:rsidRDefault="00E21CEA" w:rsidP="00E21CE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114074">
              <w:rPr>
                <w:rFonts w:eastAsia="Times New Roman"/>
                <w:color w:val="FFFFFF" w:themeColor="background1"/>
                <w:sz w:val="18"/>
                <w:szCs w:val="18"/>
              </w:rPr>
              <w:t>Ogółem</w:t>
            </w:r>
            <w:r w:rsidR="000A6005">
              <w:rPr>
                <w:rFonts w:eastAsia="Times New Roman"/>
                <w:color w:val="FFFFFF" w:themeColor="background1"/>
                <w:sz w:val="18"/>
                <w:szCs w:val="18"/>
              </w:rPr>
              <w:t xml:space="preserve"> </w:t>
            </w:r>
            <w:r w:rsidRPr="00114074">
              <w:rPr>
                <w:rFonts w:eastAsia="Times New Roman"/>
                <w:color w:val="FFFFFF" w:themeColor="background1"/>
                <w:sz w:val="18"/>
                <w:szCs w:val="18"/>
              </w:rPr>
              <w:t>[%]</w:t>
            </w:r>
          </w:p>
        </w:tc>
        <w:tc>
          <w:tcPr>
            <w:tcW w:w="787" w:type="pct"/>
            <w:tcBorders>
              <w:left w:val="single" w:sz="4" w:space="0" w:color="FFFFFF" w:themeColor="background1"/>
              <w:right w:val="single" w:sz="4" w:space="0" w:color="FFFFFF" w:themeColor="background1"/>
            </w:tcBorders>
            <w:vAlign w:val="center"/>
          </w:tcPr>
          <w:p w14:paraId="6A2BD06D" w14:textId="48D9C43E" w:rsidR="00E21CEA" w:rsidRPr="00114074" w:rsidRDefault="00E21CEA" w:rsidP="00E21CE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114074">
              <w:rPr>
                <w:rFonts w:eastAsia="Times New Roman"/>
                <w:color w:val="FFFFFF" w:themeColor="background1"/>
                <w:sz w:val="18"/>
                <w:szCs w:val="18"/>
              </w:rPr>
              <w:t>W</w:t>
            </w:r>
            <w:r w:rsidR="000A6005">
              <w:rPr>
                <w:rFonts w:eastAsia="Times New Roman"/>
                <w:color w:val="FFFFFF" w:themeColor="background1"/>
                <w:sz w:val="18"/>
                <w:szCs w:val="18"/>
              </w:rPr>
              <w:t xml:space="preserve"> </w:t>
            </w:r>
            <w:r w:rsidRPr="00114074">
              <w:rPr>
                <w:rFonts w:eastAsia="Times New Roman"/>
                <w:color w:val="FFFFFF" w:themeColor="background1"/>
                <w:sz w:val="18"/>
                <w:szCs w:val="18"/>
              </w:rPr>
              <w:t>tym</w:t>
            </w:r>
            <w:r w:rsidR="000A6005">
              <w:rPr>
                <w:rFonts w:eastAsia="Times New Roman"/>
                <w:color w:val="FFFFFF" w:themeColor="background1"/>
                <w:sz w:val="18"/>
                <w:szCs w:val="18"/>
              </w:rPr>
              <w:t xml:space="preserve"> </w:t>
            </w:r>
            <w:r w:rsidRPr="00114074">
              <w:rPr>
                <w:rFonts w:eastAsia="Times New Roman"/>
                <w:color w:val="FFFFFF" w:themeColor="background1"/>
                <w:sz w:val="18"/>
                <w:szCs w:val="18"/>
              </w:rPr>
              <w:t>kobiet</w:t>
            </w:r>
            <w:r w:rsidR="000A6005">
              <w:rPr>
                <w:rFonts w:eastAsia="Times New Roman"/>
                <w:color w:val="FFFFFF" w:themeColor="background1"/>
                <w:sz w:val="18"/>
                <w:szCs w:val="18"/>
              </w:rPr>
              <w:t xml:space="preserve"> </w:t>
            </w:r>
            <w:r w:rsidRPr="00114074">
              <w:rPr>
                <w:rFonts w:eastAsia="Times New Roman"/>
                <w:color w:val="FFFFFF" w:themeColor="background1"/>
                <w:sz w:val="18"/>
                <w:szCs w:val="18"/>
              </w:rPr>
              <w:t>[%]</w:t>
            </w:r>
          </w:p>
        </w:tc>
        <w:tc>
          <w:tcPr>
            <w:tcW w:w="787" w:type="pct"/>
            <w:tcBorders>
              <w:left w:val="single" w:sz="4" w:space="0" w:color="FFFFFF" w:themeColor="background1"/>
              <w:right w:val="single" w:sz="4" w:space="0" w:color="FFFFFF" w:themeColor="background1"/>
            </w:tcBorders>
            <w:vAlign w:val="center"/>
          </w:tcPr>
          <w:p w14:paraId="2DE7DDC9" w14:textId="7E8DB31E" w:rsidR="00E21CEA" w:rsidRPr="00114074" w:rsidRDefault="00E21CEA" w:rsidP="00E21CE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114074">
              <w:rPr>
                <w:rFonts w:eastAsia="Times New Roman"/>
                <w:color w:val="FFFFFF" w:themeColor="background1"/>
                <w:sz w:val="18"/>
                <w:szCs w:val="18"/>
              </w:rPr>
              <w:t>Z</w:t>
            </w:r>
            <w:r w:rsidR="000A6005">
              <w:rPr>
                <w:rFonts w:eastAsia="Times New Roman"/>
                <w:color w:val="FFFFFF" w:themeColor="background1"/>
                <w:sz w:val="18"/>
                <w:szCs w:val="18"/>
              </w:rPr>
              <w:t xml:space="preserve"> </w:t>
            </w:r>
            <w:r w:rsidRPr="00114074">
              <w:rPr>
                <w:rFonts w:eastAsia="Times New Roman"/>
                <w:color w:val="FFFFFF" w:themeColor="background1"/>
                <w:sz w:val="18"/>
                <w:szCs w:val="18"/>
              </w:rPr>
              <w:t>prawem</w:t>
            </w:r>
            <w:r w:rsidR="000A6005">
              <w:rPr>
                <w:rFonts w:eastAsia="Times New Roman"/>
                <w:color w:val="FFFFFF" w:themeColor="background1"/>
                <w:sz w:val="18"/>
                <w:szCs w:val="18"/>
              </w:rPr>
              <w:t xml:space="preserve"> </w:t>
            </w:r>
            <w:r w:rsidRPr="00114074">
              <w:rPr>
                <w:rFonts w:eastAsia="Times New Roman"/>
                <w:color w:val="FFFFFF" w:themeColor="background1"/>
                <w:sz w:val="18"/>
                <w:szCs w:val="18"/>
              </w:rPr>
              <w:t>do</w:t>
            </w:r>
            <w:r w:rsidR="000A6005">
              <w:rPr>
                <w:rFonts w:eastAsia="Times New Roman"/>
                <w:color w:val="FFFFFF" w:themeColor="background1"/>
                <w:sz w:val="18"/>
                <w:szCs w:val="18"/>
              </w:rPr>
              <w:t xml:space="preserve"> </w:t>
            </w:r>
            <w:r w:rsidRPr="00114074">
              <w:rPr>
                <w:rFonts w:eastAsia="Times New Roman"/>
                <w:color w:val="FFFFFF" w:themeColor="background1"/>
                <w:sz w:val="18"/>
                <w:szCs w:val="18"/>
              </w:rPr>
              <w:t>zasiłku</w:t>
            </w:r>
          </w:p>
        </w:tc>
        <w:tc>
          <w:tcPr>
            <w:tcW w:w="786" w:type="pct"/>
            <w:tcBorders>
              <w:left w:val="single" w:sz="4" w:space="0" w:color="FFFFFF" w:themeColor="background1"/>
              <w:right w:val="single" w:sz="4" w:space="0" w:color="FFFFFF" w:themeColor="background1"/>
            </w:tcBorders>
            <w:noWrap/>
            <w:vAlign w:val="center"/>
            <w:hideMark/>
          </w:tcPr>
          <w:p w14:paraId="333428FC" w14:textId="093B7829" w:rsidR="00E21CEA" w:rsidRPr="00114074" w:rsidRDefault="00E21CEA" w:rsidP="00E21CEA">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114074">
              <w:rPr>
                <w:rFonts w:eastAsia="Times New Roman"/>
                <w:color w:val="FFFFFF" w:themeColor="background1"/>
                <w:sz w:val="18"/>
                <w:szCs w:val="18"/>
              </w:rPr>
              <w:t>Z</w:t>
            </w:r>
            <w:r w:rsidR="000A6005">
              <w:rPr>
                <w:rFonts w:eastAsia="Times New Roman"/>
                <w:color w:val="FFFFFF" w:themeColor="background1"/>
                <w:sz w:val="18"/>
                <w:szCs w:val="18"/>
              </w:rPr>
              <w:t xml:space="preserve"> </w:t>
            </w:r>
            <w:r w:rsidRPr="00114074">
              <w:rPr>
                <w:rFonts w:eastAsia="Times New Roman"/>
                <w:color w:val="FFFFFF" w:themeColor="background1"/>
                <w:sz w:val="18"/>
                <w:szCs w:val="18"/>
              </w:rPr>
              <w:t>prawem</w:t>
            </w:r>
            <w:r w:rsidR="000A6005">
              <w:rPr>
                <w:rFonts w:eastAsia="Times New Roman"/>
                <w:color w:val="FFFFFF" w:themeColor="background1"/>
                <w:sz w:val="18"/>
                <w:szCs w:val="18"/>
              </w:rPr>
              <w:t xml:space="preserve"> </w:t>
            </w:r>
            <w:r w:rsidRPr="00114074">
              <w:rPr>
                <w:rFonts w:eastAsia="Times New Roman"/>
                <w:color w:val="FFFFFF" w:themeColor="background1"/>
                <w:sz w:val="18"/>
                <w:szCs w:val="18"/>
              </w:rPr>
              <w:t>do</w:t>
            </w:r>
            <w:r w:rsidR="000A6005">
              <w:rPr>
                <w:rFonts w:eastAsia="Times New Roman"/>
                <w:color w:val="FFFFFF" w:themeColor="background1"/>
                <w:sz w:val="18"/>
                <w:szCs w:val="18"/>
              </w:rPr>
              <w:t xml:space="preserve"> </w:t>
            </w:r>
            <w:r w:rsidRPr="00114074">
              <w:rPr>
                <w:rFonts w:eastAsia="Times New Roman"/>
                <w:color w:val="FFFFFF" w:themeColor="background1"/>
                <w:sz w:val="18"/>
                <w:szCs w:val="18"/>
              </w:rPr>
              <w:t>zasiłku</w:t>
            </w:r>
            <w:r w:rsidR="000A6005">
              <w:rPr>
                <w:rFonts w:eastAsia="Times New Roman"/>
                <w:color w:val="FFFFFF" w:themeColor="background1"/>
                <w:sz w:val="18"/>
                <w:szCs w:val="18"/>
              </w:rPr>
              <w:t xml:space="preserve"> </w:t>
            </w:r>
            <w:r w:rsidRPr="00114074">
              <w:rPr>
                <w:rFonts w:eastAsia="Times New Roman"/>
                <w:color w:val="FFFFFF" w:themeColor="background1"/>
                <w:sz w:val="18"/>
                <w:szCs w:val="18"/>
              </w:rPr>
              <w:t>[%]</w:t>
            </w:r>
          </w:p>
        </w:tc>
      </w:tr>
      <w:tr w:rsidR="00E21CEA" w:rsidRPr="001F2907" w14:paraId="72E20DCF" w14:textId="77777777" w:rsidTr="00732D1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6" w:type="pct"/>
            <w:shd w:val="clear" w:color="auto" w:fill="D1E7A8" w:themeFill="accent2" w:themeFillTint="66"/>
            <w:noWrap/>
            <w:vAlign w:val="center"/>
            <w:hideMark/>
          </w:tcPr>
          <w:p w14:paraId="0A4E5AE9" w14:textId="6E328853" w:rsidR="00E21CEA" w:rsidRPr="00876B95" w:rsidRDefault="00E21CEA" w:rsidP="00E21CEA">
            <w:pPr>
              <w:spacing w:line="240" w:lineRule="auto"/>
              <w:jc w:val="left"/>
              <w:rPr>
                <w:rFonts w:eastAsia="Times New Roman"/>
                <w:sz w:val="18"/>
                <w:szCs w:val="18"/>
              </w:rPr>
            </w:pPr>
            <w:r w:rsidRPr="00876B95">
              <w:rPr>
                <w:rFonts w:eastAsia="Times New Roman"/>
                <w:sz w:val="18"/>
                <w:szCs w:val="18"/>
              </w:rPr>
              <w:t>Powiat</w:t>
            </w:r>
            <w:r w:rsidR="000A6005" w:rsidRPr="00876B95">
              <w:rPr>
                <w:rFonts w:eastAsia="Times New Roman"/>
                <w:sz w:val="18"/>
                <w:szCs w:val="18"/>
              </w:rPr>
              <w:t xml:space="preserve"> </w:t>
            </w:r>
            <w:r w:rsidRPr="00876B95">
              <w:rPr>
                <w:rFonts w:eastAsia="Times New Roman"/>
                <w:sz w:val="18"/>
                <w:szCs w:val="18"/>
              </w:rPr>
              <w:t>olkuski</w:t>
            </w:r>
          </w:p>
        </w:tc>
        <w:tc>
          <w:tcPr>
            <w:tcW w:w="787" w:type="pct"/>
            <w:shd w:val="clear" w:color="auto" w:fill="D1E7A8" w:themeFill="accent2" w:themeFillTint="66"/>
            <w:noWrap/>
            <w:vAlign w:val="center"/>
          </w:tcPr>
          <w:p w14:paraId="7B0261A6" w14:textId="051897E0" w:rsidR="00E21CEA" w:rsidRPr="00876B95" w:rsidRDefault="00114074"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sz w:val="18"/>
                <w:szCs w:val="18"/>
              </w:rPr>
            </w:pPr>
            <w:r w:rsidRPr="00876B95">
              <w:rPr>
                <w:rFonts w:eastAsia="Times New Roman"/>
                <w:b/>
                <w:bCs/>
                <w:sz w:val="18"/>
                <w:szCs w:val="18"/>
              </w:rPr>
              <w:t>3</w:t>
            </w:r>
            <w:r w:rsidR="000A6005" w:rsidRPr="00876B95">
              <w:rPr>
                <w:rFonts w:eastAsia="Times New Roman"/>
                <w:b/>
                <w:bCs/>
                <w:sz w:val="18"/>
                <w:szCs w:val="18"/>
              </w:rPr>
              <w:t xml:space="preserve"> </w:t>
            </w:r>
            <w:r w:rsidRPr="00876B95">
              <w:rPr>
                <w:rFonts w:eastAsia="Times New Roman"/>
                <w:b/>
                <w:bCs/>
                <w:sz w:val="18"/>
                <w:szCs w:val="18"/>
              </w:rPr>
              <w:t>009</w:t>
            </w:r>
          </w:p>
        </w:tc>
        <w:tc>
          <w:tcPr>
            <w:tcW w:w="787" w:type="pct"/>
            <w:shd w:val="clear" w:color="auto" w:fill="D1E7A8" w:themeFill="accent2" w:themeFillTint="66"/>
            <w:noWrap/>
            <w:vAlign w:val="center"/>
          </w:tcPr>
          <w:p w14:paraId="256928AC" w14:textId="7724ED81" w:rsidR="00E21CEA" w:rsidRPr="00876B95" w:rsidRDefault="00114074"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sz w:val="18"/>
                <w:szCs w:val="18"/>
              </w:rPr>
            </w:pPr>
            <w:r w:rsidRPr="00876B95">
              <w:rPr>
                <w:rFonts w:eastAsia="Times New Roman"/>
                <w:b/>
                <w:bCs/>
                <w:sz w:val="18"/>
                <w:szCs w:val="18"/>
              </w:rPr>
              <w:t>100%</w:t>
            </w:r>
          </w:p>
        </w:tc>
        <w:tc>
          <w:tcPr>
            <w:tcW w:w="787" w:type="pct"/>
            <w:shd w:val="clear" w:color="auto" w:fill="D1E7A8" w:themeFill="accent2" w:themeFillTint="66"/>
            <w:vAlign w:val="center"/>
          </w:tcPr>
          <w:p w14:paraId="4E4A22A1" w14:textId="3084369D" w:rsidR="00E21CEA" w:rsidRPr="00876B95" w:rsidRDefault="009E2380"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sz w:val="18"/>
                <w:szCs w:val="18"/>
              </w:rPr>
            </w:pPr>
            <w:r w:rsidRPr="00876B95">
              <w:rPr>
                <w:rFonts w:eastAsia="Times New Roman"/>
                <w:b/>
                <w:bCs/>
                <w:sz w:val="18"/>
                <w:szCs w:val="18"/>
              </w:rPr>
              <w:t>49,1%</w:t>
            </w:r>
          </w:p>
        </w:tc>
        <w:tc>
          <w:tcPr>
            <w:tcW w:w="787" w:type="pct"/>
            <w:shd w:val="clear" w:color="auto" w:fill="D1E7A8" w:themeFill="accent2" w:themeFillTint="66"/>
            <w:vAlign w:val="center"/>
          </w:tcPr>
          <w:p w14:paraId="0D1F53A8" w14:textId="319CDDC1" w:rsidR="00E21CEA" w:rsidRPr="00876B95" w:rsidRDefault="00114074"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sz w:val="18"/>
                <w:szCs w:val="18"/>
              </w:rPr>
            </w:pPr>
            <w:r w:rsidRPr="00876B95">
              <w:rPr>
                <w:rFonts w:eastAsia="Times New Roman"/>
                <w:b/>
                <w:bCs/>
                <w:sz w:val="18"/>
                <w:szCs w:val="18"/>
              </w:rPr>
              <w:t>252</w:t>
            </w:r>
          </w:p>
        </w:tc>
        <w:tc>
          <w:tcPr>
            <w:tcW w:w="786" w:type="pct"/>
            <w:shd w:val="clear" w:color="auto" w:fill="D1E7A8" w:themeFill="accent2" w:themeFillTint="66"/>
            <w:noWrap/>
            <w:vAlign w:val="center"/>
          </w:tcPr>
          <w:p w14:paraId="05D90D5B" w14:textId="258810E9" w:rsidR="00E21CEA" w:rsidRPr="00876B95" w:rsidRDefault="009E2380" w:rsidP="00E21CE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sz w:val="18"/>
                <w:szCs w:val="18"/>
              </w:rPr>
            </w:pPr>
            <w:r w:rsidRPr="00876B95">
              <w:rPr>
                <w:rFonts w:eastAsia="Times New Roman"/>
                <w:b/>
                <w:bCs/>
                <w:sz w:val="18"/>
                <w:szCs w:val="18"/>
              </w:rPr>
              <w:t>8,4%</w:t>
            </w:r>
          </w:p>
        </w:tc>
      </w:tr>
      <w:tr w:rsidR="001D104A" w:rsidRPr="001F2907" w14:paraId="48C47452" w14:textId="77777777" w:rsidTr="00732D10">
        <w:trPr>
          <w:trHeight w:val="283"/>
        </w:trPr>
        <w:tc>
          <w:tcPr>
            <w:cnfStyle w:val="001000000000" w:firstRow="0" w:lastRow="0" w:firstColumn="1" w:lastColumn="0" w:oddVBand="0" w:evenVBand="0" w:oddHBand="0" w:evenHBand="0" w:firstRowFirstColumn="0" w:firstRowLastColumn="0" w:lastRowFirstColumn="0" w:lastRowLastColumn="0"/>
            <w:tcW w:w="1066" w:type="pct"/>
            <w:noWrap/>
            <w:vAlign w:val="center"/>
            <w:hideMark/>
          </w:tcPr>
          <w:p w14:paraId="6538AF6A" w14:textId="77777777" w:rsidR="001D104A" w:rsidRPr="00114074" w:rsidRDefault="001D104A" w:rsidP="001D104A">
            <w:pPr>
              <w:spacing w:line="240" w:lineRule="auto"/>
              <w:jc w:val="left"/>
              <w:rPr>
                <w:rFonts w:eastAsia="Times New Roman"/>
                <w:sz w:val="18"/>
                <w:szCs w:val="18"/>
              </w:rPr>
            </w:pPr>
            <w:r w:rsidRPr="00114074">
              <w:rPr>
                <w:rFonts w:eastAsia="Times New Roman"/>
                <w:sz w:val="18"/>
                <w:szCs w:val="18"/>
              </w:rPr>
              <w:t>Bukowno</w:t>
            </w:r>
          </w:p>
        </w:tc>
        <w:tc>
          <w:tcPr>
            <w:tcW w:w="787" w:type="pct"/>
            <w:noWrap/>
            <w:vAlign w:val="center"/>
          </w:tcPr>
          <w:p w14:paraId="4AAE6108" w14:textId="7BBFF2D5" w:rsidR="001D104A" w:rsidRPr="00114074" w:rsidRDefault="001D104A" w:rsidP="001D104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114074">
              <w:rPr>
                <w:rFonts w:eastAsia="Times New Roman"/>
                <w:sz w:val="18"/>
                <w:szCs w:val="18"/>
              </w:rPr>
              <w:t>221</w:t>
            </w:r>
          </w:p>
        </w:tc>
        <w:tc>
          <w:tcPr>
            <w:tcW w:w="787" w:type="pct"/>
            <w:noWrap/>
            <w:vAlign w:val="center"/>
          </w:tcPr>
          <w:p w14:paraId="1ECD3C7C" w14:textId="1BFF3966" w:rsidR="001D104A" w:rsidRPr="00114074" w:rsidRDefault="001D104A" w:rsidP="001D104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114074">
              <w:rPr>
                <w:rFonts w:eastAsia="Times New Roman"/>
                <w:sz w:val="18"/>
                <w:szCs w:val="18"/>
              </w:rPr>
              <w:t>7,3%</w:t>
            </w:r>
          </w:p>
        </w:tc>
        <w:tc>
          <w:tcPr>
            <w:tcW w:w="787" w:type="pct"/>
            <w:vAlign w:val="center"/>
          </w:tcPr>
          <w:p w14:paraId="42962CF3" w14:textId="3341C1CE" w:rsidR="001D104A" w:rsidRPr="00114074" w:rsidRDefault="001D104A" w:rsidP="001D104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51,6%</w:t>
            </w:r>
          </w:p>
        </w:tc>
        <w:tc>
          <w:tcPr>
            <w:tcW w:w="787" w:type="pct"/>
            <w:vAlign w:val="center"/>
          </w:tcPr>
          <w:p w14:paraId="16474032" w14:textId="402C9A1D" w:rsidR="001D104A" w:rsidRPr="001D104A" w:rsidRDefault="001D104A" w:rsidP="001D104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i/>
                <w:iCs/>
                <w:sz w:val="16"/>
                <w:szCs w:val="16"/>
              </w:rPr>
            </w:pPr>
            <w:r w:rsidRPr="001D104A">
              <w:rPr>
                <w:rFonts w:eastAsia="Times New Roman"/>
                <w:i/>
                <w:iCs/>
                <w:sz w:val="16"/>
                <w:szCs w:val="16"/>
              </w:rPr>
              <w:t>bd</w:t>
            </w:r>
          </w:p>
        </w:tc>
        <w:tc>
          <w:tcPr>
            <w:tcW w:w="786" w:type="pct"/>
            <w:noWrap/>
            <w:vAlign w:val="center"/>
          </w:tcPr>
          <w:p w14:paraId="46767071" w14:textId="1B1A7745" w:rsidR="001D104A" w:rsidRPr="001D104A" w:rsidRDefault="001D104A" w:rsidP="001D104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i/>
                <w:iCs/>
                <w:sz w:val="16"/>
                <w:szCs w:val="16"/>
              </w:rPr>
            </w:pPr>
            <w:r w:rsidRPr="001D104A">
              <w:rPr>
                <w:rFonts w:eastAsia="Times New Roman"/>
                <w:i/>
                <w:iCs/>
                <w:sz w:val="16"/>
                <w:szCs w:val="16"/>
              </w:rPr>
              <w:t>bd</w:t>
            </w:r>
          </w:p>
        </w:tc>
      </w:tr>
      <w:tr w:rsidR="001D104A" w:rsidRPr="001F2907" w14:paraId="06A31FAD" w14:textId="77777777" w:rsidTr="00732D1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6" w:type="pct"/>
            <w:noWrap/>
            <w:vAlign w:val="center"/>
            <w:hideMark/>
          </w:tcPr>
          <w:p w14:paraId="33AF3C64" w14:textId="77777777" w:rsidR="001D104A" w:rsidRPr="00114074" w:rsidRDefault="001D104A" w:rsidP="001D104A">
            <w:pPr>
              <w:spacing w:line="240" w:lineRule="auto"/>
              <w:jc w:val="left"/>
              <w:rPr>
                <w:rFonts w:eastAsia="Times New Roman"/>
                <w:sz w:val="18"/>
                <w:szCs w:val="18"/>
              </w:rPr>
            </w:pPr>
            <w:r w:rsidRPr="00114074">
              <w:rPr>
                <w:rFonts w:eastAsia="Times New Roman"/>
                <w:sz w:val="18"/>
                <w:szCs w:val="18"/>
              </w:rPr>
              <w:t>Bolesław</w:t>
            </w:r>
          </w:p>
        </w:tc>
        <w:tc>
          <w:tcPr>
            <w:tcW w:w="787" w:type="pct"/>
            <w:noWrap/>
            <w:vAlign w:val="center"/>
          </w:tcPr>
          <w:p w14:paraId="64AC908F" w14:textId="640543B1" w:rsidR="001D104A" w:rsidRPr="00114074" w:rsidRDefault="001D104A" w:rsidP="001D104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114074">
              <w:rPr>
                <w:rFonts w:eastAsia="Times New Roman"/>
                <w:sz w:val="18"/>
                <w:szCs w:val="18"/>
              </w:rPr>
              <w:t>192</w:t>
            </w:r>
          </w:p>
        </w:tc>
        <w:tc>
          <w:tcPr>
            <w:tcW w:w="787" w:type="pct"/>
            <w:noWrap/>
            <w:vAlign w:val="center"/>
          </w:tcPr>
          <w:p w14:paraId="4B329BAF" w14:textId="5275EFF6" w:rsidR="001D104A" w:rsidRPr="00114074" w:rsidRDefault="001D104A" w:rsidP="001D104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114074">
              <w:rPr>
                <w:rFonts w:eastAsia="Times New Roman"/>
                <w:sz w:val="18"/>
                <w:szCs w:val="18"/>
              </w:rPr>
              <w:t>6,4%</w:t>
            </w:r>
          </w:p>
        </w:tc>
        <w:tc>
          <w:tcPr>
            <w:tcW w:w="787" w:type="pct"/>
            <w:vAlign w:val="center"/>
          </w:tcPr>
          <w:p w14:paraId="6F8B6B54" w14:textId="2832D443" w:rsidR="001D104A" w:rsidRPr="00114074" w:rsidRDefault="001D104A" w:rsidP="001D104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50,5%</w:t>
            </w:r>
          </w:p>
        </w:tc>
        <w:tc>
          <w:tcPr>
            <w:tcW w:w="787" w:type="pct"/>
            <w:vAlign w:val="center"/>
          </w:tcPr>
          <w:p w14:paraId="52A15ECA" w14:textId="3393DE98" w:rsidR="001D104A" w:rsidRPr="001D104A" w:rsidRDefault="001D104A" w:rsidP="001D104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i/>
                <w:iCs/>
                <w:sz w:val="16"/>
                <w:szCs w:val="16"/>
              </w:rPr>
            </w:pPr>
            <w:r w:rsidRPr="001D104A">
              <w:rPr>
                <w:rFonts w:eastAsia="Times New Roman"/>
                <w:i/>
                <w:iCs/>
                <w:sz w:val="16"/>
                <w:szCs w:val="16"/>
              </w:rPr>
              <w:t>bd</w:t>
            </w:r>
          </w:p>
        </w:tc>
        <w:tc>
          <w:tcPr>
            <w:tcW w:w="786" w:type="pct"/>
            <w:noWrap/>
            <w:vAlign w:val="center"/>
          </w:tcPr>
          <w:p w14:paraId="13BE4D2B" w14:textId="615E42B1" w:rsidR="001D104A" w:rsidRPr="001D104A" w:rsidRDefault="001D104A" w:rsidP="001D104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i/>
                <w:iCs/>
                <w:sz w:val="16"/>
                <w:szCs w:val="16"/>
              </w:rPr>
            </w:pPr>
            <w:r w:rsidRPr="001D104A">
              <w:rPr>
                <w:rFonts w:eastAsia="Times New Roman"/>
                <w:i/>
                <w:iCs/>
                <w:sz w:val="16"/>
                <w:szCs w:val="16"/>
              </w:rPr>
              <w:t>bd</w:t>
            </w:r>
          </w:p>
        </w:tc>
      </w:tr>
      <w:tr w:rsidR="001D104A" w:rsidRPr="001F2907" w14:paraId="74B0DC0B" w14:textId="77777777" w:rsidTr="00732D10">
        <w:trPr>
          <w:trHeight w:val="283"/>
        </w:trPr>
        <w:tc>
          <w:tcPr>
            <w:cnfStyle w:val="001000000000" w:firstRow="0" w:lastRow="0" w:firstColumn="1" w:lastColumn="0" w:oddVBand="0" w:evenVBand="0" w:oddHBand="0" w:evenHBand="0" w:firstRowFirstColumn="0" w:firstRowLastColumn="0" w:lastRowFirstColumn="0" w:lastRowLastColumn="0"/>
            <w:tcW w:w="1066" w:type="pct"/>
            <w:noWrap/>
            <w:vAlign w:val="center"/>
            <w:hideMark/>
          </w:tcPr>
          <w:p w14:paraId="3B02D40A" w14:textId="77777777" w:rsidR="001D104A" w:rsidRPr="00114074" w:rsidRDefault="001D104A" w:rsidP="001D104A">
            <w:pPr>
              <w:spacing w:line="240" w:lineRule="auto"/>
              <w:jc w:val="left"/>
              <w:rPr>
                <w:rFonts w:eastAsia="Times New Roman"/>
                <w:sz w:val="18"/>
                <w:szCs w:val="18"/>
              </w:rPr>
            </w:pPr>
            <w:r w:rsidRPr="00114074">
              <w:rPr>
                <w:rFonts w:eastAsia="Times New Roman"/>
                <w:sz w:val="18"/>
                <w:szCs w:val="18"/>
              </w:rPr>
              <w:t>Klucze</w:t>
            </w:r>
          </w:p>
        </w:tc>
        <w:tc>
          <w:tcPr>
            <w:tcW w:w="787" w:type="pct"/>
            <w:noWrap/>
            <w:vAlign w:val="center"/>
          </w:tcPr>
          <w:p w14:paraId="768D5334" w14:textId="0A843E90" w:rsidR="001D104A" w:rsidRPr="00114074" w:rsidRDefault="001D104A" w:rsidP="001D104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114074">
              <w:rPr>
                <w:rFonts w:eastAsia="Times New Roman"/>
                <w:sz w:val="18"/>
                <w:szCs w:val="18"/>
              </w:rPr>
              <w:t>462</w:t>
            </w:r>
          </w:p>
        </w:tc>
        <w:tc>
          <w:tcPr>
            <w:tcW w:w="787" w:type="pct"/>
            <w:noWrap/>
            <w:vAlign w:val="center"/>
          </w:tcPr>
          <w:p w14:paraId="26BDEE59" w14:textId="3021A0D9" w:rsidR="001D104A" w:rsidRPr="00114074" w:rsidRDefault="001D104A" w:rsidP="001D104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114074">
              <w:rPr>
                <w:rFonts w:eastAsia="Times New Roman"/>
                <w:sz w:val="18"/>
                <w:szCs w:val="18"/>
              </w:rPr>
              <w:t>15,4%</w:t>
            </w:r>
          </w:p>
        </w:tc>
        <w:tc>
          <w:tcPr>
            <w:tcW w:w="787" w:type="pct"/>
            <w:vAlign w:val="center"/>
          </w:tcPr>
          <w:p w14:paraId="5F6D9AEE" w14:textId="76C4BBA5" w:rsidR="001D104A" w:rsidRPr="00114074" w:rsidRDefault="001D104A" w:rsidP="001D104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46,8%</w:t>
            </w:r>
          </w:p>
        </w:tc>
        <w:tc>
          <w:tcPr>
            <w:tcW w:w="787" w:type="pct"/>
            <w:vAlign w:val="center"/>
          </w:tcPr>
          <w:p w14:paraId="0ADD8B0F" w14:textId="0D0B3A71" w:rsidR="001D104A" w:rsidRPr="001D104A" w:rsidRDefault="001D104A" w:rsidP="001D104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i/>
                <w:iCs/>
                <w:sz w:val="16"/>
                <w:szCs w:val="16"/>
              </w:rPr>
            </w:pPr>
            <w:r w:rsidRPr="001D104A">
              <w:rPr>
                <w:rFonts w:eastAsia="Times New Roman"/>
                <w:i/>
                <w:iCs/>
                <w:sz w:val="16"/>
                <w:szCs w:val="16"/>
              </w:rPr>
              <w:t>bd</w:t>
            </w:r>
          </w:p>
        </w:tc>
        <w:tc>
          <w:tcPr>
            <w:tcW w:w="786" w:type="pct"/>
            <w:noWrap/>
            <w:vAlign w:val="center"/>
          </w:tcPr>
          <w:p w14:paraId="702C75D2" w14:textId="78317C14" w:rsidR="001D104A" w:rsidRPr="001D104A" w:rsidRDefault="001D104A" w:rsidP="001D104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i/>
                <w:iCs/>
                <w:sz w:val="16"/>
                <w:szCs w:val="16"/>
              </w:rPr>
            </w:pPr>
            <w:r w:rsidRPr="001D104A">
              <w:rPr>
                <w:rFonts w:eastAsia="Times New Roman"/>
                <w:i/>
                <w:iCs/>
                <w:sz w:val="16"/>
                <w:szCs w:val="16"/>
              </w:rPr>
              <w:t>bd</w:t>
            </w:r>
          </w:p>
        </w:tc>
      </w:tr>
      <w:tr w:rsidR="001D104A" w:rsidRPr="001F2907" w14:paraId="008A7396" w14:textId="77777777" w:rsidTr="00732D1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6" w:type="pct"/>
            <w:noWrap/>
            <w:vAlign w:val="center"/>
            <w:hideMark/>
          </w:tcPr>
          <w:p w14:paraId="3FF67B6C" w14:textId="77777777" w:rsidR="001D104A" w:rsidRPr="00114074" w:rsidRDefault="001D104A" w:rsidP="001D104A">
            <w:pPr>
              <w:spacing w:line="240" w:lineRule="auto"/>
              <w:jc w:val="left"/>
              <w:rPr>
                <w:rFonts w:eastAsia="Times New Roman"/>
                <w:sz w:val="18"/>
                <w:szCs w:val="18"/>
              </w:rPr>
            </w:pPr>
            <w:r w:rsidRPr="00114074">
              <w:rPr>
                <w:rFonts w:eastAsia="Times New Roman"/>
                <w:sz w:val="18"/>
                <w:szCs w:val="18"/>
              </w:rPr>
              <w:t>Olkusz</w:t>
            </w:r>
          </w:p>
        </w:tc>
        <w:tc>
          <w:tcPr>
            <w:tcW w:w="787" w:type="pct"/>
            <w:noWrap/>
            <w:vAlign w:val="center"/>
          </w:tcPr>
          <w:p w14:paraId="6DE9A796" w14:textId="3CDD1A29" w:rsidR="001D104A" w:rsidRPr="00114074" w:rsidRDefault="001D104A" w:rsidP="001D104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114074">
              <w:rPr>
                <w:rFonts w:eastAsia="Times New Roman"/>
                <w:sz w:val="18"/>
                <w:szCs w:val="18"/>
              </w:rPr>
              <w:t>1</w:t>
            </w:r>
            <w:r w:rsidR="00917D4F">
              <w:rPr>
                <w:rFonts w:eastAsia="Times New Roman"/>
                <w:sz w:val="18"/>
                <w:szCs w:val="18"/>
              </w:rPr>
              <w:t> </w:t>
            </w:r>
            <w:r w:rsidRPr="00114074">
              <w:rPr>
                <w:rFonts w:eastAsia="Times New Roman"/>
                <w:sz w:val="18"/>
                <w:szCs w:val="18"/>
              </w:rPr>
              <w:t>472</w:t>
            </w:r>
          </w:p>
        </w:tc>
        <w:tc>
          <w:tcPr>
            <w:tcW w:w="787" w:type="pct"/>
            <w:noWrap/>
            <w:vAlign w:val="center"/>
          </w:tcPr>
          <w:p w14:paraId="37CF1F07" w14:textId="4C6F9FF5" w:rsidR="001D104A" w:rsidRPr="00114074" w:rsidRDefault="001D104A" w:rsidP="001D104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114074">
              <w:rPr>
                <w:rFonts w:eastAsia="Times New Roman"/>
                <w:sz w:val="18"/>
                <w:szCs w:val="18"/>
              </w:rPr>
              <w:t>48,9%</w:t>
            </w:r>
          </w:p>
        </w:tc>
        <w:tc>
          <w:tcPr>
            <w:tcW w:w="787" w:type="pct"/>
            <w:vAlign w:val="center"/>
          </w:tcPr>
          <w:p w14:paraId="1FE61AFF" w14:textId="0408879C" w:rsidR="001D104A" w:rsidRPr="00114074" w:rsidRDefault="001D104A" w:rsidP="001D104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51,0%</w:t>
            </w:r>
          </w:p>
        </w:tc>
        <w:tc>
          <w:tcPr>
            <w:tcW w:w="787" w:type="pct"/>
            <w:vAlign w:val="center"/>
          </w:tcPr>
          <w:p w14:paraId="59A67F1A" w14:textId="2BFA6988" w:rsidR="001D104A" w:rsidRPr="001D104A" w:rsidRDefault="001D104A" w:rsidP="001D104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i/>
                <w:iCs/>
                <w:sz w:val="16"/>
                <w:szCs w:val="16"/>
              </w:rPr>
            </w:pPr>
            <w:r w:rsidRPr="001D104A">
              <w:rPr>
                <w:rFonts w:eastAsia="Times New Roman"/>
                <w:i/>
                <w:iCs/>
                <w:sz w:val="16"/>
                <w:szCs w:val="16"/>
              </w:rPr>
              <w:t>bd</w:t>
            </w:r>
          </w:p>
        </w:tc>
        <w:tc>
          <w:tcPr>
            <w:tcW w:w="786" w:type="pct"/>
            <w:noWrap/>
            <w:vAlign w:val="center"/>
          </w:tcPr>
          <w:p w14:paraId="6366F9CF" w14:textId="1D720E2B" w:rsidR="001D104A" w:rsidRPr="001D104A" w:rsidRDefault="001D104A" w:rsidP="001D104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i/>
                <w:iCs/>
                <w:sz w:val="16"/>
                <w:szCs w:val="16"/>
              </w:rPr>
            </w:pPr>
            <w:r w:rsidRPr="001D104A">
              <w:rPr>
                <w:rFonts w:eastAsia="Times New Roman"/>
                <w:i/>
                <w:iCs/>
                <w:sz w:val="16"/>
                <w:szCs w:val="16"/>
              </w:rPr>
              <w:t>bd</w:t>
            </w:r>
          </w:p>
        </w:tc>
      </w:tr>
      <w:tr w:rsidR="001D104A" w:rsidRPr="001F2907" w14:paraId="1B204050" w14:textId="77777777" w:rsidTr="00732D10">
        <w:trPr>
          <w:trHeight w:val="283"/>
        </w:trPr>
        <w:tc>
          <w:tcPr>
            <w:cnfStyle w:val="001000000000" w:firstRow="0" w:lastRow="0" w:firstColumn="1" w:lastColumn="0" w:oddVBand="0" w:evenVBand="0" w:oddHBand="0" w:evenHBand="0" w:firstRowFirstColumn="0" w:firstRowLastColumn="0" w:lastRowFirstColumn="0" w:lastRowLastColumn="0"/>
            <w:tcW w:w="1066" w:type="pct"/>
            <w:noWrap/>
            <w:vAlign w:val="center"/>
            <w:hideMark/>
          </w:tcPr>
          <w:p w14:paraId="5A80FEDB" w14:textId="77777777" w:rsidR="001D104A" w:rsidRPr="00114074" w:rsidRDefault="001D104A" w:rsidP="001D104A">
            <w:pPr>
              <w:spacing w:line="240" w:lineRule="auto"/>
              <w:jc w:val="left"/>
              <w:rPr>
                <w:rFonts w:eastAsia="Times New Roman"/>
                <w:sz w:val="18"/>
                <w:szCs w:val="18"/>
              </w:rPr>
            </w:pPr>
            <w:r w:rsidRPr="00114074">
              <w:rPr>
                <w:rFonts w:eastAsia="Times New Roman"/>
                <w:sz w:val="18"/>
                <w:szCs w:val="18"/>
              </w:rPr>
              <w:t>Trzyciąż</w:t>
            </w:r>
          </w:p>
        </w:tc>
        <w:tc>
          <w:tcPr>
            <w:tcW w:w="787" w:type="pct"/>
            <w:noWrap/>
            <w:vAlign w:val="center"/>
          </w:tcPr>
          <w:p w14:paraId="21BE0EB3" w14:textId="5FB3FFF7" w:rsidR="001D104A" w:rsidRPr="00114074" w:rsidRDefault="001D104A" w:rsidP="001D104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114074">
              <w:rPr>
                <w:rFonts w:eastAsia="Times New Roman"/>
                <w:sz w:val="18"/>
                <w:szCs w:val="18"/>
              </w:rPr>
              <w:t>144</w:t>
            </w:r>
          </w:p>
        </w:tc>
        <w:tc>
          <w:tcPr>
            <w:tcW w:w="787" w:type="pct"/>
            <w:noWrap/>
            <w:vAlign w:val="center"/>
          </w:tcPr>
          <w:p w14:paraId="1346A0A1" w14:textId="0B763F84" w:rsidR="001D104A" w:rsidRPr="00114074" w:rsidRDefault="001D104A" w:rsidP="001D104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114074">
              <w:rPr>
                <w:rFonts w:eastAsia="Times New Roman"/>
                <w:sz w:val="18"/>
                <w:szCs w:val="18"/>
              </w:rPr>
              <w:t>4,8%</w:t>
            </w:r>
          </w:p>
        </w:tc>
        <w:tc>
          <w:tcPr>
            <w:tcW w:w="787" w:type="pct"/>
            <w:vAlign w:val="center"/>
          </w:tcPr>
          <w:p w14:paraId="178CEB6D" w14:textId="4A183377" w:rsidR="001D104A" w:rsidRPr="00114074" w:rsidRDefault="001D104A" w:rsidP="001D104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sz w:val="18"/>
                <w:szCs w:val="18"/>
              </w:rPr>
              <w:t>41,0%</w:t>
            </w:r>
          </w:p>
        </w:tc>
        <w:tc>
          <w:tcPr>
            <w:tcW w:w="787" w:type="pct"/>
            <w:vAlign w:val="center"/>
          </w:tcPr>
          <w:p w14:paraId="14306B26" w14:textId="1FD33EAE" w:rsidR="001D104A" w:rsidRPr="001D104A" w:rsidRDefault="001D104A" w:rsidP="001D104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i/>
                <w:iCs/>
                <w:sz w:val="16"/>
                <w:szCs w:val="16"/>
              </w:rPr>
            </w:pPr>
            <w:r w:rsidRPr="001D104A">
              <w:rPr>
                <w:rFonts w:eastAsia="Times New Roman"/>
                <w:i/>
                <w:iCs/>
                <w:sz w:val="16"/>
                <w:szCs w:val="16"/>
              </w:rPr>
              <w:t>bd</w:t>
            </w:r>
          </w:p>
        </w:tc>
        <w:tc>
          <w:tcPr>
            <w:tcW w:w="786" w:type="pct"/>
            <w:noWrap/>
            <w:vAlign w:val="center"/>
          </w:tcPr>
          <w:p w14:paraId="208B4D46" w14:textId="3B9647AF" w:rsidR="001D104A" w:rsidRPr="001D104A" w:rsidRDefault="001D104A" w:rsidP="001D104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i/>
                <w:iCs/>
                <w:sz w:val="16"/>
                <w:szCs w:val="16"/>
              </w:rPr>
            </w:pPr>
            <w:r w:rsidRPr="001D104A">
              <w:rPr>
                <w:rFonts w:eastAsia="Times New Roman"/>
                <w:i/>
                <w:iCs/>
                <w:sz w:val="16"/>
                <w:szCs w:val="16"/>
              </w:rPr>
              <w:t>bd</w:t>
            </w:r>
          </w:p>
        </w:tc>
      </w:tr>
      <w:tr w:rsidR="001D104A" w:rsidRPr="001F2907" w14:paraId="4B1D7DA6" w14:textId="77777777" w:rsidTr="00732D1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66" w:type="pct"/>
            <w:noWrap/>
            <w:vAlign w:val="center"/>
            <w:hideMark/>
          </w:tcPr>
          <w:p w14:paraId="3F4FF449" w14:textId="77777777" w:rsidR="001D104A" w:rsidRPr="00114074" w:rsidRDefault="001D104A" w:rsidP="001D104A">
            <w:pPr>
              <w:spacing w:line="240" w:lineRule="auto"/>
              <w:jc w:val="left"/>
              <w:rPr>
                <w:rFonts w:eastAsia="Times New Roman"/>
                <w:sz w:val="18"/>
                <w:szCs w:val="18"/>
              </w:rPr>
            </w:pPr>
            <w:r w:rsidRPr="00114074">
              <w:rPr>
                <w:rFonts w:eastAsia="Times New Roman"/>
                <w:sz w:val="18"/>
                <w:szCs w:val="18"/>
              </w:rPr>
              <w:t>Wolbrom</w:t>
            </w:r>
          </w:p>
        </w:tc>
        <w:tc>
          <w:tcPr>
            <w:tcW w:w="787" w:type="pct"/>
            <w:noWrap/>
            <w:vAlign w:val="center"/>
          </w:tcPr>
          <w:p w14:paraId="795B6956" w14:textId="12754BD1" w:rsidR="001D104A" w:rsidRPr="00114074" w:rsidRDefault="001D104A" w:rsidP="001D104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114074">
              <w:rPr>
                <w:rFonts w:eastAsia="Times New Roman"/>
                <w:sz w:val="18"/>
                <w:szCs w:val="18"/>
              </w:rPr>
              <w:t>518</w:t>
            </w:r>
          </w:p>
        </w:tc>
        <w:tc>
          <w:tcPr>
            <w:tcW w:w="787" w:type="pct"/>
            <w:noWrap/>
            <w:vAlign w:val="center"/>
          </w:tcPr>
          <w:p w14:paraId="42E4F9C2" w14:textId="0A033265" w:rsidR="001D104A" w:rsidRPr="00114074" w:rsidRDefault="001D104A" w:rsidP="001D104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114074">
              <w:rPr>
                <w:rFonts w:eastAsia="Times New Roman"/>
                <w:sz w:val="18"/>
                <w:szCs w:val="18"/>
              </w:rPr>
              <w:t>17,2%</w:t>
            </w:r>
          </w:p>
        </w:tc>
        <w:tc>
          <w:tcPr>
            <w:tcW w:w="787" w:type="pct"/>
            <w:vAlign w:val="center"/>
          </w:tcPr>
          <w:p w14:paraId="654E6882" w14:textId="0FA23CFE" w:rsidR="001D104A" w:rsidRPr="00114074" w:rsidRDefault="001D104A" w:rsidP="001D104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sz w:val="18"/>
                <w:szCs w:val="18"/>
              </w:rPr>
              <w:t>46,7%</w:t>
            </w:r>
          </w:p>
        </w:tc>
        <w:tc>
          <w:tcPr>
            <w:tcW w:w="787" w:type="pct"/>
            <w:vAlign w:val="center"/>
          </w:tcPr>
          <w:p w14:paraId="0C0C25B0" w14:textId="04C81591" w:rsidR="001D104A" w:rsidRPr="001D104A" w:rsidRDefault="001D104A" w:rsidP="001D104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i/>
                <w:iCs/>
                <w:sz w:val="16"/>
                <w:szCs w:val="16"/>
              </w:rPr>
            </w:pPr>
            <w:r w:rsidRPr="001D104A">
              <w:rPr>
                <w:rFonts w:eastAsia="Times New Roman"/>
                <w:i/>
                <w:iCs/>
                <w:sz w:val="16"/>
                <w:szCs w:val="16"/>
              </w:rPr>
              <w:t>bd</w:t>
            </w:r>
          </w:p>
        </w:tc>
        <w:tc>
          <w:tcPr>
            <w:tcW w:w="786" w:type="pct"/>
            <w:noWrap/>
            <w:vAlign w:val="center"/>
          </w:tcPr>
          <w:p w14:paraId="490E77FA" w14:textId="0F48EA08" w:rsidR="001D104A" w:rsidRPr="001D104A" w:rsidRDefault="001D104A" w:rsidP="001D104A">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i/>
                <w:iCs/>
                <w:sz w:val="16"/>
                <w:szCs w:val="16"/>
              </w:rPr>
            </w:pPr>
            <w:r w:rsidRPr="001D104A">
              <w:rPr>
                <w:rFonts w:eastAsia="Times New Roman"/>
                <w:i/>
                <w:iCs/>
                <w:sz w:val="16"/>
                <w:szCs w:val="16"/>
              </w:rPr>
              <w:t>bd</w:t>
            </w:r>
          </w:p>
        </w:tc>
      </w:tr>
    </w:tbl>
    <w:p w14:paraId="456A1C40" w14:textId="70F44F2D" w:rsidR="00E21CEA" w:rsidRPr="009209C2" w:rsidRDefault="00BB58CE" w:rsidP="009209C2">
      <w:pPr>
        <w:pStyle w:val="Zrodlo0"/>
      </w:pPr>
      <w:r w:rsidRPr="009209C2">
        <w:t>Źródło:</w:t>
      </w:r>
      <w:r w:rsidR="000A6005" w:rsidRPr="009209C2">
        <w:t xml:space="preserve"> </w:t>
      </w:r>
      <w:r w:rsidR="009209C2">
        <w:t>o</w:t>
      </w:r>
      <w:r w:rsidRPr="009209C2">
        <w:t>pracowanie</w:t>
      </w:r>
      <w:r w:rsidR="000A6005" w:rsidRPr="009209C2">
        <w:t xml:space="preserve"> </w:t>
      </w:r>
      <w:r w:rsidRPr="009209C2">
        <w:t>własne</w:t>
      </w:r>
      <w:r w:rsidR="000A6005" w:rsidRPr="009209C2">
        <w:t xml:space="preserve"> </w:t>
      </w:r>
      <w:r w:rsidRPr="009209C2">
        <w:t>na</w:t>
      </w:r>
      <w:r w:rsidR="000A6005" w:rsidRPr="009209C2">
        <w:t xml:space="preserve"> </w:t>
      </w:r>
      <w:r w:rsidRPr="009209C2">
        <w:t>podstawie</w:t>
      </w:r>
      <w:r w:rsidR="000A6005" w:rsidRPr="009209C2">
        <w:t xml:space="preserve"> </w:t>
      </w:r>
      <w:r w:rsidRPr="009209C2">
        <w:t>danych</w:t>
      </w:r>
      <w:r w:rsidR="000A6005" w:rsidRPr="009209C2">
        <w:t xml:space="preserve"> </w:t>
      </w:r>
      <w:r w:rsidRPr="009209C2">
        <w:t>GUS</w:t>
      </w:r>
    </w:p>
    <w:p w14:paraId="62E0913D" w14:textId="1D59AEF7" w:rsidR="002C1EBB" w:rsidRPr="00512D7B" w:rsidRDefault="002C1EBB" w:rsidP="005B4057">
      <w:pPr>
        <w:pStyle w:val="Nagwek2"/>
      </w:pPr>
      <w:bookmarkStart w:id="19" w:name="_Toc146871753"/>
      <w:r w:rsidRPr="00512D7B">
        <w:t>Charakterystyka</w:t>
      </w:r>
      <w:r w:rsidR="000A6005">
        <w:t xml:space="preserve"> </w:t>
      </w:r>
      <w:r w:rsidRPr="005B4057">
        <w:t>bezrobotnych</w:t>
      </w:r>
      <w:bookmarkEnd w:id="19"/>
    </w:p>
    <w:p w14:paraId="6A35D038" w14:textId="10294C05" w:rsidR="009A1170" w:rsidRPr="00512D7B" w:rsidRDefault="009A1170" w:rsidP="00B844DD">
      <w:r w:rsidRPr="00512D7B">
        <w:t>Na</w:t>
      </w:r>
      <w:r w:rsidR="000A6005">
        <w:t xml:space="preserve"> </w:t>
      </w:r>
      <w:r w:rsidRPr="00512D7B">
        <w:t>tl</w:t>
      </w:r>
      <w:r w:rsidR="00342C96" w:rsidRPr="00512D7B">
        <w:t>e</w:t>
      </w:r>
      <w:r w:rsidR="000A6005">
        <w:t xml:space="preserve"> </w:t>
      </w:r>
      <w:r w:rsidR="00342C96" w:rsidRPr="00512D7B">
        <w:t>województwa,</w:t>
      </w:r>
      <w:r w:rsidR="000A6005">
        <w:t xml:space="preserve"> </w:t>
      </w:r>
      <w:r w:rsidRPr="00512D7B">
        <w:t>powiat</w:t>
      </w:r>
      <w:r w:rsidR="000A6005">
        <w:t xml:space="preserve"> </w:t>
      </w:r>
      <w:r w:rsidRPr="00512D7B">
        <w:t>olkuski</w:t>
      </w:r>
      <w:r w:rsidR="000A6005">
        <w:t xml:space="preserve"> </w:t>
      </w:r>
      <w:r w:rsidRPr="00512D7B">
        <w:t>charakteryzuje</w:t>
      </w:r>
      <w:r w:rsidR="000A6005">
        <w:t xml:space="preserve"> </w:t>
      </w:r>
      <w:r w:rsidRPr="00512D7B">
        <w:t>się</w:t>
      </w:r>
      <w:r w:rsidR="000A6005">
        <w:t xml:space="preserve"> </w:t>
      </w:r>
      <w:r w:rsidRPr="00512D7B">
        <w:t>nieco</w:t>
      </w:r>
      <w:r w:rsidR="000A6005">
        <w:t xml:space="preserve"> </w:t>
      </w:r>
      <w:r w:rsidRPr="00512D7B">
        <w:t>niższym</w:t>
      </w:r>
      <w:r w:rsidR="000A6005">
        <w:t xml:space="preserve"> </w:t>
      </w:r>
      <w:r w:rsidRPr="00512D7B">
        <w:t>udziałem</w:t>
      </w:r>
      <w:r w:rsidR="000A6005">
        <w:t xml:space="preserve"> </w:t>
      </w:r>
      <w:r w:rsidR="00342C96" w:rsidRPr="00512D7B">
        <w:t>osób</w:t>
      </w:r>
      <w:r w:rsidR="000A6005">
        <w:t xml:space="preserve"> </w:t>
      </w:r>
      <w:r w:rsidR="00342C96" w:rsidRPr="00512D7B">
        <w:t>najmłodszych</w:t>
      </w:r>
      <w:r w:rsidR="000A6005">
        <w:t xml:space="preserve"> </w:t>
      </w:r>
      <w:r w:rsidR="00342C96" w:rsidRPr="00512D7B">
        <w:t>(tzn.</w:t>
      </w:r>
      <w:r w:rsidR="000A6005">
        <w:t xml:space="preserve"> </w:t>
      </w:r>
      <w:r w:rsidR="006F4AD9" w:rsidRPr="00512D7B">
        <w:t>w</w:t>
      </w:r>
      <w:r w:rsidR="000A6005">
        <w:t xml:space="preserve"> </w:t>
      </w:r>
      <w:r w:rsidR="00342C96" w:rsidRPr="00512D7B">
        <w:t>wieku</w:t>
      </w:r>
      <w:r w:rsidR="000A6005">
        <w:t xml:space="preserve"> </w:t>
      </w:r>
      <w:r w:rsidR="00D33DE8" w:rsidRPr="00512D7B">
        <w:t>od</w:t>
      </w:r>
      <w:r w:rsidR="000A6005">
        <w:t xml:space="preserve"> </w:t>
      </w:r>
      <w:r w:rsidR="00D33DE8" w:rsidRPr="00512D7B">
        <w:t>18</w:t>
      </w:r>
      <w:r w:rsidR="000A6005">
        <w:t xml:space="preserve"> </w:t>
      </w:r>
      <w:r w:rsidR="00D33DE8" w:rsidRPr="00512D7B">
        <w:t>do</w:t>
      </w:r>
      <w:r w:rsidR="000A6005">
        <w:t xml:space="preserve"> </w:t>
      </w:r>
      <w:r w:rsidR="00D33DE8" w:rsidRPr="00512D7B">
        <w:t>24</w:t>
      </w:r>
      <w:r w:rsidR="000A6005">
        <w:t xml:space="preserve"> </w:t>
      </w:r>
      <w:r w:rsidR="00D33DE8" w:rsidRPr="00512D7B">
        <w:t>lat</w:t>
      </w:r>
      <w:r w:rsidR="00342C96" w:rsidRPr="00512D7B">
        <w:t>)</w:t>
      </w:r>
      <w:r w:rsidR="000A6005">
        <w:t xml:space="preserve"> </w:t>
      </w:r>
      <w:r w:rsidR="00342C96" w:rsidRPr="00512D7B">
        <w:t>wśród</w:t>
      </w:r>
      <w:r w:rsidR="000A6005">
        <w:t xml:space="preserve"> </w:t>
      </w:r>
      <w:r w:rsidR="00342C96" w:rsidRPr="00512D7B">
        <w:t>bezrobotnych</w:t>
      </w:r>
      <w:r w:rsidRPr="00512D7B">
        <w:t>.</w:t>
      </w:r>
      <w:r w:rsidR="000A6005">
        <w:t xml:space="preserve"> </w:t>
      </w:r>
      <w:r w:rsidRPr="00512D7B">
        <w:t>Odsetek</w:t>
      </w:r>
      <w:r w:rsidR="000A6005">
        <w:t xml:space="preserve"> </w:t>
      </w:r>
      <w:r w:rsidRPr="00512D7B">
        <w:t>młodych</w:t>
      </w:r>
      <w:r w:rsidR="000A6005">
        <w:t xml:space="preserve"> </w:t>
      </w:r>
      <w:r w:rsidR="00342C96" w:rsidRPr="00512D7B">
        <w:t>osób</w:t>
      </w:r>
      <w:r w:rsidR="000A6005">
        <w:t xml:space="preserve"> </w:t>
      </w:r>
      <w:r w:rsidR="00342C96" w:rsidRPr="00512D7B">
        <w:t>bezrobotnych</w:t>
      </w:r>
      <w:r w:rsidR="000A6005">
        <w:t xml:space="preserve"> </w:t>
      </w:r>
      <w:r w:rsidR="006F4AD9" w:rsidRPr="00512D7B">
        <w:t>w</w:t>
      </w:r>
      <w:r w:rsidR="000A6005">
        <w:t xml:space="preserve"> </w:t>
      </w:r>
      <w:r w:rsidR="00DF397A" w:rsidRPr="00512D7B">
        <w:t>powiecie</w:t>
      </w:r>
      <w:r w:rsidR="000A6005">
        <w:t xml:space="preserve"> </w:t>
      </w:r>
      <w:r w:rsidR="00DF397A" w:rsidRPr="00512D7B">
        <w:t>wynosi</w:t>
      </w:r>
      <w:r w:rsidR="000A6005">
        <w:t xml:space="preserve"> </w:t>
      </w:r>
      <w:r w:rsidR="00DF397A" w:rsidRPr="00512D7B">
        <w:t>11,2</w:t>
      </w:r>
      <w:r w:rsidRPr="00512D7B">
        <w:t>%,</w:t>
      </w:r>
      <w:r w:rsidR="000A6005">
        <w:t xml:space="preserve"> </w:t>
      </w:r>
      <w:r w:rsidR="006F4AD9" w:rsidRPr="00512D7B">
        <w:t>w</w:t>
      </w:r>
      <w:r w:rsidR="000A6005">
        <w:t xml:space="preserve"> </w:t>
      </w:r>
      <w:r w:rsidRPr="00512D7B">
        <w:t>województwie</w:t>
      </w:r>
      <w:r w:rsidR="000A6005">
        <w:t xml:space="preserve"> </w:t>
      </w:r>
      <w:r w:rsidR="00F3166F" w:rsidRPr="00512D7B">
        <w:t>natomiast</w:t>
      </w:r>
      <w:r w:rsidR="000A6005">
        <w:t xml:space="preserve"> </w:t>
      </w:r>
      <w:r w:rsidRPr="00512D7B">
        <w:t>kształtuje</w:t>
      </w:r>
      <w:r w:rsidR="000A6005">
        <w:t xml:space="preserve"> </w:t>
      </w:r>
      <w:r w:rsidRPr="00512D7B">
        <w:t>się</w:t>
      </w:r>
      <w:r w:rsidR="000A6005">
        <w:t xml:space="preserve"> </w:t>
      </w:r>
      <w:r w:rsidR="00F3166F" w:rsidRPr="00512D7B">
        <w:t>on</w:t>
      </w:r>
      <w:r w:rsidR="000A6005">
        <w:t xml:space="preserve"> </w:t>
      </w:r>
      <w:r w:rsidR="00DF397A" w:rsidRPr="00512D7B">
        <w:t>na</w:t>
      </w:r>
      <w:r w:rsidR="000A6005">
        <w:t xml:space="preserve"> </w:t>
      </w:r>
      <w:r w:rsidR="00DF397A" w:rsidRPr="00512D7B">
        <w:t>poziomie</w:t>
      </w:r>
      <w:r w:rsidR="000A6005">
        <w:t xml:space="preserve"> </w:t>
      </w:r>
      <w:r w:rsidR="00DF397A" w:rsidRPr="00512D7B">
        <w:t>14</w:t>
      </w:r>
      <w:r w:rsidR="00512D7B" w:rsidRPr="00512D7B">
        <w:t>,6</w:t>
      </w:r>
      <w:r w:rsidRPr="00512D7B">
        <w:t>%</w:t>
      </w:r>
      <w:r w:rsidR="000A6005">
        <w:t xml:space="preserve"> </w:t>
      </w:r>
      <w:r w:rsidRPr="00512D7B">
        <w:t>ogółu</w:t>
      </w:r>
      <w:r w:rsidR="000A6005">
        <w:t xml:space="preserve"> </w:t>
      </w:r>
      <w:r w:rsidRPr="00512D7B">
        <w:t>zarejestrowanych</w:t>
      </w:r>
      <w:r w:rsidR="000A6005">
        <w:t xml:space="preserve"> </w:t>
      </w:r>
      <w:r w:rsidRPr="00512D7B">
        <w:t>bezrobotnych.</w:t>
      </w:r>
      <w:r w:rsidR="000A6005">
        <w:t xml:space="preserve"> </w:t>
      </w:r>
      <w:r w:rsidR="00F3166F" w:rsidRPr="00512D7B">
        <w:t>Co</w:t>
      </w:r>
      <w:r w:rsidR="000A6005">
        <w:t xml:space="preserve"> </w:t>
      </w:r>
      <w:r w:rsidR="00F3166F" w:rsidRPr="00512D7B">
        <w:t>więcej,</w:t>
      </w:r>
      <w:r w:rsidR="000A6005">
        <w:t xml:space="preserve"> </w:t>
      </w:r>
      <w:r w:rsidR="006F4AD9" w:rsidRPr="00512D7B">
        <w:t>w</w:t>
      </w:r>
      <w:r w:rsidR="000A6005">
        <w:t xml:space="preserve"> </w:t>
      </w:r>
      <w:r w:rsidR="00D33DE8" w:rsidRPr="00512D7B">
        <w:t>województwie</w:t>
      </w:r>
      <w:r w:rsidR="000A6005">
        <w:t xml:space="preserve"> </w:t>
      </w:r>
      <w:r w:rsidR="00D33DE8" w:rsidRPr="00512D7B">
        <w:t>o</w:t>
      </w:r>
      <w:r w:rsidRPr="00512D7B">
        <w:t>dsetek</w:t>
      </w:r>
      <w:r w:rsidR="000A6005">
        <w:t xml:space="preserve"> </w:t>
      </w:r>
      <w:r w:rsidRPr="00512D7B">
        <w:t>osób</w:t>
      </w:r>
      <w:r w:rsidR="000A6005">
        <w:t xml:space="preserve"> </w:t>
      </w:r>
      <w:r w:rsidRPr="00512D7B">
        <w:t>bezrobotnych</w:t>
      </w:r>
      <w:r w:rsidR="000A6005">
        <w:t xml:space="preserve"> </w:t>
      </w:r>
      <w:r w:rsidR="006F4AD9" w:rsidRPr="00512D7B">
        <w:t>w</w:t>
      </w:r>
      <w:r w:rsidR="000A6005">
        <w:t xml:space="preserve"> </w:t>
      </w:r>
      <w:r w:rsidRPr="00512D7B">
        <w:t>wieku</w:t>
      </w:r>
      <w:r w:rsidR="000A6005">
        <w:t xml:space="preserve"> </w:t>
      </w:r>
      <w:r w:rsidR="00342C96" w:rsidRPr="00512D7B">
        <w:t>od</w:t>
      </w:r>
      <w:r w:rsidR="000A6005">
        <w:t xml:space="preserve"> </w:t>
      </w:r>
      <w:r w:rsidR="00342C96" w:rsidRPr="00512D7B">
        <w:t>25</w:t>
      </w:r>
      <w:r w:rsidR="000A6005">
        <w:t xml:space="preserve"> </w:t>
      </w:r>
      <w:r w:rsidR="00342C96" w:rsidRPr="00512D7B">
        <w:t>do</w:t>
      </w:r>
      <w:r w:rsidR="000A6005">
        <w:t xml:space="preserve"> </w:t>
      </w:r>
      <w:r w:rsidR="00342C96" w:rsidRPr="00512D7B">
        <w:t>44</w:t>
      </w:r>
      <w:r w:rsidR="000A6005">
        <w:t xml:space="preserve"> </w:t>
      </w:r>
      <w:r w:rsidR="00342C96" w:rsidRPr="00512D7B">
        <w:t>lat</w:t>
      </w:r>
      <w:r w:rsidR="000A6005">
        <w:t xml:space="preserve"> </w:t>
      </w:r>
      <w:r w:rsidR="00DF397A" w:rsidRPr="00512D7B">
        <w:t>(49</w:t>
      </w:r>
      <w:r w:rsidR="00D33DE8" w:rsidRPr="00512D7B">
        <w:t>,</w:t>
      </w:r>
      <w:r w:rsidR="004E10F1">
        <w:t>0</w:t>
      </w:r>
      <w:r w:rsidR="00D33DE8" w:rsidRPr="00512D7B">
        <w:t>%)</w:t>
      </w:r>
      <w:r w:rsidR="000A6005">
        <w:t xml:space="preserve"> </w:t>
      </w:r>
      <w:r w:rsidRPr="00512D7B">
        <w:t>jest</w:t>
      </w:r>
      <w:r w:rsidR="004E10F1">
        <w:t xml:space="preserve"> nieco</w:t>
      </w:r>
      <w:r w:rsidR="000A6005">
        <w:t xml:space="preserve"> </w:t>
      </w:r>
      <w:r w:rsidR="00F3166F" w:rsidRPr="00512D7B">
        <w:t>mniejszy</w:t>
      </w:r>
      <w:r w:rsidR="000A6005">
        <w:t xml:space="preserve"> </w:t>
      </w:r>
      <w:r w:rsidRPr="00512D7B">
        <w:t>niż</w:t>
      </w:r>
      <w:r w:rsidR="000A6005">
        <w:t xml:space="preserve"> </w:t>
      </w:r>
      <w:r w:rsidR="006F4AD9" w:rsidRPr="00512D7B">
        <w:t>w</w:t>
      </w:r>
      <w:r w:rsidR="000A6005">
        <w:t xml:space="preserve"> </w:t>
      </w:r>
      <w:r w:rsidR="00DF397A" w:rsidRPr="00512D7B">
        <w:t>powiecie</w:t>
      </w:r>
      <w:r w:rsidR="000A6005">
        <w:t xml:space="preserve"> </w:t>
      </w:r>
      <w:r w:rsidR="00DF397A" w:rsidRPr="00512D7B">
        <w:t>(51</w:t>
      </w:r>
      <w:r w:rsidR="00F43C51" w:rsidRPr="00512D7B">
        <w:t>,6</w:t>
      </w:r>
      <w:r w:rsidRPr="00512D7B">
        <w:t>%</w:t>
      </w:r>
      <w:r w:rsidR="00D33DE8" w:rsidRPr="00512D7B">
        <w:t>)</w:t>
      </w:r>
      <w:r w:rsidRPr="00512D7B">
        <w:t>.</w:t>
      </w:r>
      <w:r w:rsidR="000A6005">
        <w:t xml:space="preserve"> </w:t>
      </w:r>
      <w:r w:rsidRPr="00512D7B">
        <w:t>Odsetek</w:t>
      </w:r>
      <w:r w:rsidR="000A6005">
        <w:t xml:space="preserve"> </w:t>
      </w:r>
      <w:r w:rsidRPr="00512D7B">
        <w:t>osób</w:t>
      </w:r>
      <w:r w:rsidR="000A6005">
        <w:t xml:space="preserve"> </w:t>
      </w:r>
      <w:r w:rsidR="006F4AD9" w:rsidRPr="00512D7B">
        <w:t>w</w:t>
      </w:r>
      <w:r w:rsidR="000A6005">
        <w:t xml:space="preserve"> </w:t>
      </w:r>
      <w:r w:rsidRPr="00512D7B">
        <w:t>wieku</w:t>
      </w:r>
      <w:r w:rsidR="000A6005">
        <w:t xml:space="preserve"> </w:t>
      </w:r>
      <w:r w:rsidR="00D33DE8" w:rsidRPr="00512D7B">
        <w:t>powyżej</w:t>
      </w:r>
      <w:r w:rsidR="000A6005">
        <w:t xml:space="preserve"> </w:t>
      </w:r>
      <w:r w:rsidRPr="00512D7B">
        <w:t>45</w:t>
      </w:r>
      <w:r w:rsidR="000A6005">
        <w:t xml:space="preserve"> </w:t>
      </w:r>
      <w:r w:rsidRPr="00512D7B">
        <w:t>lat</w:t>
      </w:r>
      <w:r w:rsidR="000A6005">
        <w:t xml:space="preserve"> </w:t>
      </w:r>
      <w:r w:rsidRPr="00512D7B">
        <w:t>jest</w:t>
      </w:r>
      <w:r w:rsidR="004E10F1">
        <w:t xml:space="preserve"> natomiast nieco</w:t>
      </w:r>
      <w:r w:rsidR="000A6005">
        <w:t xml:space="preserve"> </w:t>
      </w:r>
      <w:r w:rsidR="00DF397A" w:rsidRPr="00512D7B">
        <w:t>wyższy</w:t>
      </w:r>
      <w:r w:rsidR="000A6005">
        <w:t xml:space="preserve"> </w:t>
      </w:r>
      <w:r w:rsidR="006F4AD9" w:rsidRPr="00512D7B">
        <w:t>w</w:t>
      </w:r>
      <w:r w:rsidR="000A6005">
        <w:t xml:space="preserve"> </w:t>
      </w:r>
      <w:r w:rsidR="00F43C51" w:rsidRPr="00512D7B">
        <w:t>powiecie</w:t>
      </w:r>
      <w:r w:rsidR="000A6005">
        <w:t xml:space="preserve"> </w:t>
      </w:r>
      <w:r w:rsidR="00DF397A" w:rsidRPr="00512D7B">
        <w:t>(37,2</w:t>
      </w:r>
      <w:r w:rsidR="00D33DE8" w:rsidRPr="00512D7B">
        <w:t>%)</w:t>
      </w:r>
      <w:r w:rsidR="000A6005">
        <w:t xml:space="preserve"> </w:t>
      </w:r>
      <w:r w:rsidR="00DF397A" w:rsidRPr="00512D7B">
        <w:t>niż</w:t>
      </w:r>
      <w:r w:rsidR="000A6005">
        <w:t xml:space="preserve"> </w:t>
      </w:r>
      <w:r w:rsidR="006F4AD9" w:rsidRPr="00512D7B">
        <w:t>w</w:t>
      </w:r>
      <w:r w:rsidR="000A6005">
        <w:t xml:space="preserve"> </w:t>
      </w:r>
      <w:r w:rsidR="00F43C51" w:rsidRPr="00512D7B">
        <w:t>województwie</w:t>
      </w:r>
      <w:r w:rsidR="000A6005">
        <w:t xml:space="preserve"> </w:t>
      </w:r>
      <w:r w:rsidR="00DF397A" w:rsidRPr="00512D7B">
        <w:t>(36,3</w:t>
      </w:r>
      <w:r w:rsidR="00D33DE8" w:rsidRPr="00512D7B">
        <w:t>%)</w:t>
      </w:r>
      <w:r w:rsidR="00F43C51" w:rsidRPr="00512D7B">
        <w:t>.</w:t>
      </w:r>
    </w:p>
    <w:p w14:paraId="79A2FFB9" w14:textId="58BE47E8" w:rsidR="00E21CEA" w:rsidRDefault="004E10F1" w:rsidP="00494D3C">
      <w:pPr>
        <w:pStyle w:val="Legenda"/>
      </w:pPr>
      <w:bookmarkStart w:id="20" w:name="_Toc146868000"/>
      <w:r>
        <w:rPr>
          <w:noProof/>
        </w:rPr>
        <w:drawing>
          <wp:anchor distT="0" distB="0" distL="114300" distR="114300" simplePos="0" relativeHeight="251649024" behindDoc="0" locked="0" layoutInCell="1" allowOverlap="1" wp14:anchorId="407919B3" wp14:editId="20ED874D">
            <wp:simplePos x="0" y="0"/>
            <wp:positionH relativeFrom="column">
              <wp:posOffset>-4445</wp:posOffset>
            </wp:positionH>
            <wp:positionV relativeFrom="paragraph">
              <wp:posOffset>330835</wp:posOffset>
            </wp:positionV>
            <wp:extent cx="5743575" cy="1480820"/>
            <wp:effectExtent l="0" t="0" r="0" b="5080"/>
            <wp:wrapTopAndBottom/>
            <wp:docPr id="1351528343" name="Wykres 1">
              <a:extLst xmlns:a="http://schemas.openxmlformats.org/drawingml/2006/main">
                <a:ext uri="{FF2B5EF4-FFF2-40B4-BE49-F238E27FC236}">
                  <a16:creationId xmlns:a16="http://schemas.microsoft.com/office/drawing/2014/main" id="{FE90851C-F0CD-4FF6-2DF2-62D8573195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494D3C">
        <w:t xml:space="preserve">Wykres </w:t>
      </w:r>
      <w:fldSimple w:instr=" SEQ Wykres \* ARABIC ">
        <w:r w:rsidR="005F6FDB">
          <w:rPr>
            <w:noProof/>
          </w:rPr>
          <w:t>4</w:t>
        </w:r>
      </w:fldSimple>
      <w:r w:rsidR="00494D3C">
        <w:t xml:space="preserve">. </w:t>
      </w:r>
      <w:r w:rsidR="00E21CEA" w:rsidRPr="003074DD">
        <w:t>Struktura</w:t>
      </w:r>
      <w:r w:rsidR="000A6005">
        <w:t xml:space="preserve"> </w:t>
      </w:r>
      <w:r w:rsidR="00E21CEA" w:rsidRPr="003074DD">
        <w:t>bezrobotnych</w:t>
      </w:r>
      <w:r w:rsidR="000A6005">
        <w:t xml:space="preserve"> </w:t>
      </w:r>
      <w:r w:rsidR="006F4AD9" w:rsidRPr="003074DD">
        <w:t>w</w:t>
      </w:r>
      <w:r w:rsidR="000A6005">
        <w:t xml:space="preserve"> </w:t>
      </w:r>
      <w:r w:rsidR="00E21CEA" w:rsidRPr="003074DD">
        <w:t>powiecie</w:t>
      </w:r>
      <w:r w:rsidR="000A6005">
        <w:t xml:space="preserve"> </w:t>
      </w:r>
      <w:r w:rsidR="00E21CEA" w:rsidRPr="003074DD">
        <w:t>olkuskim</w:t>
      </w:r>
      <w:r w:rsidR="000A6005">
        <w:t xml:space="preserve"> </w:t>
      </w:r>
      <w:r w:rsidR="006F4AD9" w:rsidRPr="003074DD">
        <w:t>i</w:t>
      </w:r>
      <w:r w:rsidR="000A6005">
        <w:t xml:space="preserve"> </w:t>
      </w:r>
      <w:r w:rsidR="00E21CEA" w:rsidRPr="003074DD">
        <w:t>wo</w:t>
      </w:r>
      <w:r w:rsidR="00342C96" w:rsidRPr="003074DD">
        <w:t>jewództwie</w:t>
      </w:r>
      <w:r w:rsidR="000A6005">
        <w:t xml:space="preserve"> </w:t>
      </w:r>
      <w:r w:rsidR="00342C96" w:rsidRPr="003074DD">
        <w:t>ze</w:t>
      </w:r>
      <w:r w:rsidR="000A6005">
        <w:t xml:space="preserve"> </w:t>
      </w:r>
      <w:r w:rsidR="00342C96" w:rsidRPr="003074DD">
        <w:t>względu</w:t>
      </w:r>
      <w:r w:rsidR="000A6005">
        <w:t xml:space="preserve"> </w:t>
      </w:r>
      <w:r w:rsidR="00342C96" w:rsidRPr="003074DD">
        <w:t>na</w:t>
      </w:r>
      <w:r w:rsidR="000A6005">
        <w:t xml:space="preserve"> </w:t>
      </w:r>
      <w:r w:rsidR="00342C96" w:rsidRPr="003074DD">
        <w:t>wiek</w:t>
      </w:r>
      <w:r w:rsidR="000A6005">
        <w:t xml:space="preserve"> </w:t>
      </w:r>
      <w:r w:rsidR="006F4AD9" w:rsidRPr="003074DD">
        <w:t>w</w:t>
      </w:r>
      <w:r w:rsidR="00876B95">
        <w:t> </w:t>
      </w:r>
      <w:r w:rsidR="00E21CEA" w:rsidRPr="003074DD">
        <w:t>2</w:t>
      </w:r>
      <w:r w:rsidR="00F012C1" w:rsidRPr="003074DD">
        <w:t>022</w:t>
      </w:r>
      <w:r w:rsidR="000A6005">
        <w:t xml:space="preserve"> </w:t>
      </w:r>
      <w:r w:rsidR="00E21CEA" w:rsidRPr="003074DD">
        <w:t>roku</w:t>
      </w:r>
      <w:bookmarkEnd w:id="20"/>
    </w:p>
    <w:p w14:paraId="1E4FE63C" w14:textId="0BBBDBF4" w:rsidR="00E21CEA" w:rsidRPr="007F13D6" w:rsidRDefault="00BB58CE" w:rsidP="007F13D6">
      <w:pPr>
        <w:pStyle w:val="Zrodlo0"/>
      </w:pPr>
      <w:r w:rsidRPr="007F13D6">
        <w:t>Źródło:</w:t>
      </w:r>
      <w:r w:rsidR="000A6005" w:rsidRPr="007F13D6">
        <w:t xml:space="preserve"> </w:t>
      </w:r>
      <w:r w:rsidR="007F13D6">
        <w:t>o</w:t>
      </w:r>
      <w:r w:rsidRPr="007F13D6">
        <w:t>pracowanie</w:t>
      </w:r>
      <w:r w:rsidR="000A6005" w:rsidRPr="007F13D6">
        <w:t xml:space="preserve"> </w:t>
      </w:r>
      <w:r w:rsidRPr="007F13D6">
        <w:t>własne</w:t>
      </w:r>
      <w:r w:rsidR="000A6005" w:rsidRPr="007F13D6">
        <w:t xml:space="preserve"> </w:t>
      </w:r>
      <w:r w:rsidRPr="007F13D6">
        <w:t>na</w:t>
      </w:r>
      <w:r w:rsidR="000A6005" w:rsidRPr="007F13D6">
        <w:t xml:space="preserve"> </w:t>
      </w:r>
      <w:r w:rsidRPr="007F13D6">
        <w:t>podstawie</w:t>
      </w:r>
      <w:r w:rsidR="000A6005" w:rsidRPr="007F13D6">
        <w:t xml:space="preserve"> </w:t>
      </w:r>
      <w:r w:rsidRPr="007F13D6">
        <w:t>danych</w:t>
      </w:r>
      <w:r w:rsidR="000A6005" w:rsidRPr="007F13D6">
        <w:t xml:space="preserve"> </w:t>
      </w:r>
      <w:r w:rsidRPr="007F13D6">
        <w:t>GUS</w:t>
      </w:r>
    </w:p>
    <w:p w14:paraId="7A405FA3" w14:textId="38CA99AA" w:rsidR="00E21CEA" w:rsidRPr="008E7E83" w:rsidRDefault="00F43C51" w:rsidP="00B844DD">
      <w:pPr>
        <w:rPr>
          <w:noProof/>
          <w:lang w:eastAsia="pl-PL"/>
        </w:rPr>
      </w:pPr>
      <w:r w:rsidRPr="008E7E83">
        <w:rPr>
          <w:noProof/>
          <w:lang w:eastAsia="pl-PL"/>
        </w:rPr>
        <w:lastRenderedPageBreak/>
        <w:t>W</w:t>
      </w:r>
      <w:r w:rsidR="000A6005">
        <w:rPr>
          <w:noProof/>
          <w:lang w:eastAsia="pl-PL"/>
        </w:rPr>
        <w:t xml:space="preserve"> </w:t>
      </w:r>
      <w:r w:rsidRPr="008E7E83">
        <w:rPr>
          <w:noProof/>
          <w:lang w:eastAsia="pl-PL"/>
        </w:rPr>
        <w:t>ogólnej</w:t>
      </w:r>
      <w:r w:rsidR="000A6005">
        <w:rPr>
          <w:noProof/>
          <w:lang w:eastAsia="pl-PL"/>
        </w:rPr>
        <w:t xml:space="preserve"> </w:t>
      </w:r>
      <w:r w:rsidRPr="008E7E83">
        <w:rPr>
          <w:noProof/>
          <w:lang w:eastAsia="pl-PL"/>
        </w:rPr>
        <w:t>liczbie</w:t>
      </w:r>
      <w:r w:rsidR="000A6005">
        <w:rPr>
          <w:noProof/>
          <w:lang w:eastAsia="pl-PL"/>
        </w:rPr>
        <w:t xml:space="preserve"> </w:t>
      </w:r>
      <w:r w:rsidR="00F3166F" w:rsidRPr="008E7E83">
        <w:rPr>
          <w:noProof/>
          <w:lang w:eastAsia="pl-PL"/>
        </w:rPr>
        <w:t>bezrobotnych</w:t>
      </w:r>
      <w:r w:rsidR="000A6005">
        <w:rPr>
          <w:noProof/>
          <w:lang w:eastAsia="pl-PL"/>
        </w:rPr>
        <w:t xml:space="preserve"> </w:t>
      </w:r>
      <w:r w:rsidRPr="008E7E83">
        <w:rPr>
          <w:noProof/>
          <w:lang w:eastAsia="pl-PL"/>
        </w:rPr>
        <w:t>zarejestrowanych</w:t>
      </w:r>
      <w:r w:rsidR="000A6005">
        <w:rPr>
          <w:noProof/>
          <w:lang w:eastAsia="pl-PL"/>
        </w:rPr>
        <w:t xml:space="preserve"> </w:t>
      </w:r>
      <w:r w:rsidRPr="008E7E83">
        <w:rPr>
          <w:noProof/>
          <w:lang w:eastAsia="pl-PL"/>
        </w:rPr>
        <w:t>na</w:t>
      </w:r>
      <w:r w:rsidR="000A6005">
        <w:rPr>
          <w:noProof/>
          <w:lang w:eastAsia="pl-PL"/>
        </w:rPr>
        <w:t xml:space="preserve"> </w:t>
      </w:r>
      <w:r w:rsidRPr="008E7E83">
        <w:rPr>
          <w:noProof/>
          <w:lang w:eastAsia="pl-PL"/>
        </w:rPr>
        <w:t>terenie</w:t>
      </w:r>
      <w:r w:rsidR="000A6005">
        <w:rPr>
          <w:noProof/>
          <w:lang w:eastAsia="pl-PL"/>
        </w:rPr>
        <w:t xml:space="preserve"> </w:t>
      </w:r>
      <w:r w:rsidRPr="008E7E83">
        <w:rPr>
          <w:noProof/>
          <w:lang w:eastAsia="pl-PL"/>
        </w:rPr>
        <w:t>powiatu</w:t>
      </w:r>
      <w:r w:rsidR="000A6005">
        <w:rPr>
          <w:noProof/>
          <w:lang w:eastAsia="pl-PL"/>
        </w:rPr>
        <w:t xml:space="preserve"> </w:t>
      </w:r>
      <w:r w:rsidRPr="008E7E83">
        <w:rPr>
          <w:noProof/>
          <w:lang w:eastAsia="pl-PL"/>
        </w:rPr>
        <w:t>najliczniejszy</w:t>
      </w:r>
      <w:r w:rsidR="000A6005">
        <w:rPr>
          <w:noProof/>
          <w:lang w:eastAsia="pl-PL"/>
        </w:rPr>
        <w:t xml:space="preserve"> </w:t>
      </w:r>
      <w:r w:rsidRPr="008E7E83">
        <w:rPr>
          <w:noProof/>
          <w:lang w:eastAsia="pl-PL"/>
        </w:rPr>
        <w:t>udział</w:t>
      </w:r>
      <w:r w:rsidR="000A6005">
        <w:rPr>
          <w:noProof/>
          <w:lang w:eastAsia="pl-PL"/>
        </w:rPr>
        <w:t xml:space="preserve"> </w:t>
      </w:r>
      <w:r w:rsidRPr="008E7E83">
        <w:rPr>
          <w:noProof/>
          <w:lang w:eastAsia="pl-PL"/>
        </w:rPr>
        <w:t>mają</w:t>
      </w:r>
      <w:r w:rsidR="000A6005">
        <w:rPr>
          <w:noProof/>
          <w:lang w:eastAsia="pl-PL"/>
        </w:rPr>
        <w:t xml:space="preserve"> </w:t>
      </w:r>
      <w:r w:rsidRPr="008E7E83">
        <w:rPr>
          <w:noProof/>
          <w:lang w:eastAsia="pl-PL"/>
        </w:rPr>
        <w:t>osoby</w:t>
      </w:r>
      <w:r w:rsidR="000A6005">
        <w:rPr>
          <w:noProof/>
          <w:lang w:eastAsia="pl-PL"/>
        </w:rPr>
        <w:t xml:space="preserve"> </w:t>
      </w:r>
      <w:r w:rsidR="006F4AD9" w:rsidRPr="008E7E83">
        <w:rPr>
          <w:noProof/>
          <w:lang w:eastAsia="pl-PL"/>
        </w:rPr>
        <w:t>z</w:t>
      </w:r>
      <w:r w:rsidR="000A6005">
        <w:rPr>
          <w:noProof/>
          <w:lang w:eastAsia="pl-PL"/>
        </w:rPr>
        <w:t xml:space="preserve"> </w:t>
      </w:r>
      <w:r w:rsidRPr="008E7E83">
        <w:rPr>
          <w:noProof/>
          <w:lang w:eastAsia="pl-PL"/>
        </w:rPr>
        <w:t>wykształceniem</w:t>
      </w:r>
      <w:r w:rsidR="000A6005">
        <w:rPr>
          <w:noProof/>
          <w:lang w:eastAsia="pl-PL"/>
        </w:rPr>
        <w:t xml:space="preserve"> </w:t>
      </w:r>
      <w:r w:rsidRPr="008E7E83">
        <w:rPr>
          <w:noProof/>
          <w:lang w:eastAsia="pl-PL"/>
        </w:rPr>
        <w:t>policealnym</w:t>
      </w:r>
      <w:r w:rsidR="000A6005">
        <w:rPr>
          <w:noProof/>
          <w:lang w:eastAsia="pl-PL"/>
        </w:rPr>
        <w:t xml:space="preserve"> </w:t>
      </w:r>
      <w:r w:rsidRPr="008E7E83">
        <w:rPr>
          <w:noProof/>
          <w:lang w:eastAsia="pl-PL"/>
        </w:rPr>
        <w:t>oraz</w:t>
      </w:r>
      <w:r w:rsidR="000A6005">
        <w:rPr>
          <w:noProof/>
          <w:lang w:eastAsia="pl-PL"/>
        </w:rPr>
        <w:t xml:space="preserve"> </w:t>
      </w:r>
      <w:r w:rsidRPr="008E7E83">
        <w:rPr>
          <w:noProof/>
          <w:lang w:eastAsia="pl-PL"/>
        </w:rPr>
        <w:t>średnim</w:t>
      </w:r>
      <w:r w:rsidR="000A6005">
        <w:rPr>
          <w:noProof/>
          <w:lang w:eastAsia="pl-PL"/>
        </w:rPr>
        <w:t xml:space="preserve"> </w:t>
      </w:r>
      <w:r w:rsidRPr="008E7E83">
        <w:rPr>
          <w:noProof/>
          <w:lang w:eastAsia="pl-PL"/>
        </w:rPr>
        <w:t>zawodowym</w:t>
      </w:r>
      <w:r w:rsidR="000A6005">
        <w:rPr>
          <w:noProof/>
          <w:lang w:eastAsia="pl-PL"/>
        </w:rPr>
        <w:t xml:space="preserve"> </w:t>
      </w:r>
      <w:r w:rsidRPr="008E7E83">
        <w:rPr>
          <w:noProof/>
          <w:lang w:eastAsia="pl-PL"/>
        </w:rPr>
        <w:t>–</w:t>
      </w:r>
      <w:r w:rsidR="000A6005">
        <w:rPr>
          <w:noProof/>
          <w:lang w:eastAsia="pl-PL"/>
        </w:rPr>
        <w:t xml:space="preserve"> </w:t>
      </w:r>
      <w:r w:rsidR="0051461A" w:rsidRPr="008E7E83">
        <w:rPr>
          <w:noProof/>
          <w:lang w:eastAsia="pl-PL"/>
        </w:rPr>
        <w:t>28,6</w:t>
      </w:r>
      <w:r w:rsidR="00F3166F" w:rsidRPr="008E7E83">
        <w:rPr>
          <w:noProof/>
          <w:lang w:eastAsia="pl-PL"/>
        </w:rPr>
        <w:t>%</w:t>
      </w:r>
      <w:r w:rsidR="000A6005">
        <w:rPr>
          <w:noProof/>
          <w:lang w:eastAsia="pl-PL"/>
        </w:rPr>
        <w:t xml:space="preserve"> </w:t>
      </w:r>
      <w:r w:rsidR="00F3166F" w:rsidRPr="008E7E83">
        <w:rPr>
          <w:noProof/>
          <w:lang w:eastAsia="pl-PL"/>
        </w:rPr>
        <w:t>ogółu</w:t>
      </w:r>
      <w:r w:rsidR="000A6005">
        <w:rPr>
          <w:noProof/>
          <w:lang w:eastAsia="pl-PL"/>
        </w:rPr>
        <w:t xml:space="preserve"> </w:t>
      </w:r>
      <w:r w:rsidR="00F3166F" w:rsidRPr="008E7E83">
        <w:rPr>
          <w:noProof/>
          <w:lang w:eastAsia="pl-PL"/>
        </w:rPr>
        <w:t>(</w:t>
      </w:r>
      <w:r w:rsidRPr="008E7E83">
        <w:rPr>
          <w:noProof/>
          <w:lang w:eastAsia="pl-PL"/>
        </w:rPr>
        <w:t>w</w:t>
      </w:r>
      <w:r w:rsidR="000A6005">
        <w:rPr>
          <w:noProof/>
          <w:lang w:eastAsia="pl-PL"/>
        </w:rPr>
        <w:t xml:space="preserve"> </w:t>
      </w:r>
      <w:r w:rsidRPr="008E7E83">
        <w:rPr>
          <w:noProof/>
          <w:lang w:eastAsia="pl-PL"/>
        </w:rPr>
        <w:t>przypadku</w:t>
      </w:r>
      <w:r w:rsidR="000A6005">
        <w:rPr>
          <w:noProof/>
          <w:lang w:eastAsia="pl-PL"/>
        </w:rPr>
        <w:t xml:space="preserve"> </w:t>
      </w:r>
      <w:r w:rsidR="00F3166F" w:rsidRPr="008E7E83">
        <w:rPr>
          <w:noProof/>
          <w:lang w:eastAsia="pl-PL"/>
        </w:rPr>
        <w:t>województwa</w:t>
      </w:r>
      <w:r w:rsidR="000A6005">
        <w:rPr>
          <w:noProof/>
          <w:lang w:eastAsia="pl-PL"/>
        </w:rPr>
        <w:t xml:space="preserve"> </w:t>
      </w:r>
      <w:r w:rsidR="00F3166F" w:rsidRPr="008E7E83">
        <w:rPr>
          <w:noProof/>
          <w:lang w:eastAsia="pl-PL"/>
        </w:rPr>
        <w:t>–</w:t>
      </w:r>
      <w:r w:rsidR="000A6005">
        <w:rPr>
          <w:noProof/>
          <w:lang w:eastAsia="pl-PL"/>
        </w:rPr>
        <w:t xml:space="preserve"> </w:t>
      </w:r>
      <w:r w:rsidR="00F060E9" w:rsidRPr="008E7E83">
        <w:rPr>
          <w:noProof/>
          <w:lang w:eastAsia="pl-PL"/>
        </w:rPr>
        <w:t>2</w:t>
      </w:r>
      <w:r w:rsidR="0051461A" w:rsidRPr="008E7E83">
        <w:rPr>
          <w:noProof/>
          <w:lang w:eastAsia="pl-PL"/>
        </w:rPr>
        <w:t>3,7</w:t>
      </w:r>
      <w:r w:rsidRPr="008E7E83">
        <w:rPr>
          <w:noProof/>
          <w:lang w:eastAsia="pl-PL"/>
        </w:rPr>
        <w:t>%</w:t>
      </w:r>
      <w:r w:rsidR="0051461A" w:rsidRPr="008E7E83">
        <w:rPr>
          <w:noProof/>
          <w:lang w:eastAsia="pl-PL"/>
        </w:rPr>
        <w:t>,</w:t>
      </w:r>
      <w:r w:rsidR="000A6005">
        <w:rPr>
          <w:noProof/>
          <w:lang w:eastAsia="pl-PL"/>
        </w:rPr>
        <w:t xml:space="preserve"> </w:t>
      </w:r>
      <w:r w:rsidR="0051461A" w:rsidRPr="008E7E83">
        <w:rPr>
          <w:noProof/>
          <w:lang w:eastAsia="pl-PL"/>
        </w:rPr>
        <w:t>w</w:t>
      </w:r>
      <w:r w:rsidR="000A6005">
        <w:rPr>
          <w:noProof/>
          <w:lang w:eastAsia="pl-PL"/>
        </w:rPr>
        <w:t xml:space="preserve"> </w:t>
      </w:r>
      <w:r w:rsidR="0051461A" w:rsidRPr="008E7E83">
        <w:rPr>
          <w:noProof/>
          <w:lang w:eastAsia="pl-PL"/>
        </w:rPr>
        <w:t>przypadku</w:t>
      </w:r>
      <w:r w:rsidR="000A6005">
        <w:rPr>
          <w:noProof/>
          <w:lang w:eastAsia="pl-PL"/>
        </w:rPr>
        <w:t xml:space="preserve"> </w:t>
      </w:r>
      <w:r w:rsidR="0051461A" w:rsidRPr="008E7E83">
        <w:rPr>
          <w:noProof/>
          <w:lang w:eastAsia="pl-PL"/>
        </w:rPr>
        <w:t>kraju</w:t>
      </w:r>
      <w:r w:rsidR="000A6005">
        <w:rPr>
          <w:noProof/>
          <w:lang w:eastAsia="pl-PL"/>
        </w:rPr>
        <w:t xml:space="preserve"> </w:t>
      </w:r>
      <w:r w:rsidR="0051461A" w:rsidRPr="008E7E83">
        <w:rPr>
          <w:noProof/>
          <w:lang w:eastAsia="pl-PL"/>
        </w:rPr>
        <w:t>–</w:t>
      </w:r>
      <w:r w:rsidR="000A6005">
        <w:rPr>
          <w:noProof/>
          <w:lang w:eastAsia="pl-PL"/>
        </w:rPr>
        <w:t xml:space="preserve"> </w:t>
      </w:r>
      <w:r w:rsidR="0051461A" w:rsidRPr="008E7E83">
        <w:rPr>
          <w:noProof/>
          <w:lang w:eastAsia="pl-PL"/>
        </w:rPr>
        <w:t>22,2%</w:t>
      </w:r>
      <w:r w:rsidRPr="008E7E83">
        <w:rPr>
          <w:noProof/>
          <w:lang w:eastAsia="pl-PL"/>
        </w:rPr>
        <w:t>).</w:t>
      </w:r>
      <w:r w:rsidR="000A6005">
        <w:rPr>
          <w:noProof/>
          <w:lang w:eastAsia="pl-PL"/>
        </w:rPr>
        <w:t xml:space="preserve"> </w:t>
      </w:r>
      <w:r w:rsidR="008E7E83">
        <w:rPr>
          <w:noProof/>
          <w:lang w:eastAsia="pl-PL"/>
        </w:rPr>
        <w:t>Na</w:t>
      </w:r>
      <w:r w:rsidR="000A6005">
        <w:rPr>
          <w:noProof/>
          <w:lang w:eastAsia="pl-PL"/>
        </w:rPr>
        <w:t xml:space="preserve"> </w:t>
      </w:r>
      <w:r w:rsidR="008E7E83">
        <w:rPr>
          <w:noProof/>
          <w:lang w:eastAsia="pl-PL"/>
        </w:rPr>
        <w:t>terenie</w:t>
      </w:r>
      <w:r w:rsidR="000A6005">
        <w:rPr>
          <w:noProof/>
          <w:lang w:eastAsia="pl-PL"/>
        </w:rPr>
        <w:t xml:space="preserve"> </w:t>
      </w:r>
      <w:r w:rsidR="008E7E83">
        <w:rPr>
          <w:noProof/>
          <w:lang w:eastAsia="pl-PL"/>
        </w:rPr>
        <w:t>województwa</w:t>
      </w:r>
      <w:r w:rsidR="000A6005">
        <w:rPr>
          <w:noProof/>
          <w:lang w:eastAsia="pl-PL"/>
        </w:rPr>
        <w:t xml:space="preserve"> </w:t>
      </w:r>
      <w:r w:rsidR="008E7E83">
        <w:rPr>
          <w:noProof/>
          <w:lang w:eastAsia="pl-PL"/>
        </w:rPr>
        <w:t>najwięcej</w:t>
      </w:r>
      <w:r w:rsidR="000A6005">
        <w:rPr>
          <w:noProof/>
          <w:lang w:eastAsia="pl-PL"/>
        </w:rPr>
        <w:t xml:space="preserve"> </w:t>
      </w:r>
      <w:r w:rsidR="008E7E83">
        <w:rPr>
          <w:noProof/>
          <w:lang w:eastAsia="pl-PL"/>
        </w:rPr>
        <w:t>osób</w:t>
      </w:r>
      <w:r w:rsidR="000A6005">
        <w:rPr>
          <w:noProof/>
          <w:lang w:eastAsia="pl-PL"/>
        </w:rPr>
        <w:t xml:space="preserve"> </w:t>
      </w:r>
      <w:r w:rsidR="008E7E83">
        <w:rPr>
          <w:noProof/>
          <w:lang w:eastAsia="pl-PL"/>
        </w:rPr>
        <w:t>bezrobotnych</w:t>
      </w:r>
      <w:r w:rsidR="000A6005">
        <w:rPr>
          <w:noProof/>
          <w:lang w:eastAsia="pl-PL"/>
        </w:rPr>
        <w:t xml:space="preserve"> </w:t>
      </w:r>
      <w:r w:rsidR="008E7E83">
        <w:rPr>
          <w:noProof/>
          <w:lang w:eastAsia="pl-PL"/>
        </w:rPr>
        <w:t>stanowią</w:t>
      </w:r>
      <w:r w:rsidR="000A6005">
        <w:rPr>
          <w:noProof/>
          <w:lang w:eastAsia="pl-PL"/>
        </w:rPr>
        <w:t xml:space="preserve"> </w:t>
      </w:r>
      <w:r w:rsidR="008E7E83">
        <w:rPr>
          <w:noProof/>
          <w:lang w:eastAsia="pl-PL"/>
        </w:rPr>
        <w:t>osoby</w:t>
      </w:r>
      <w:r w:rsidR="000A6005">
        <w:rPr>
          <w:noProof/>
          <w:lang w:eastAsia="pl-PL"/>
        </w:rPr>
        <w:t xml:space="preserve"> </w:t>
      </w:r>
      <w:r w:rsidR="008E7E83">
        <w:rPr>
          <w:noProof/>
          <w:lang w:eastAsia="pl-PL"/>
        </w:rPr>
        <w:t>z</w:t>
      </w:r>
      <w:r w:rsidR="000A6005">
        <w:rPr>
          <w:noProof/>
          <w:lang w:eastAsia="pl-PL"/>
        </w:rPr>
        <w:t xml:space="preserve"> </w:t>
      </w:r>
      <w:r w:rsidR="008E7E83">
        <w:rPr>
          <w:noProof/>
          <w:lang w:eastAsia="pl-PL"/>
        </w:rPr>
        <w:t>wykształceniem</w:t>
      </w:r>
      <w:r w:rsidR="000A6005">
        <w:rPr>
          <w:noProof/>
          <w:lang w:eastAsia="pl-PL"/>
        </w:rPr>
        <w:t xml:space="preserve"> </w:t>
      </w:r>
      <w:r w:rsidR="008E7E83">
        <w:rPr>
          <w:noProof/>
          <w:lang w:eastAsia="pl-PL"/>
        </w:rPr>
        <w:t>zasadniczym</w:t>
      </w:r>
      <w:r w:rsidR="000A6005">
        <w:rPr>
          <w:noProof/>
          <w:lang w:eastAsia="pl-PL"/>
        </w:rPr>
        <w:t xml:space="preserve"> </w:t>
      </w:r>
      <w:r w:rsidR="008E7E83">
        <w:rPr>
          <w:noProof/>
          <w:lang w:eastAsia="pl-PL"/>
        </w:rPr>
        <w:t>zawodowym</w:t>
      </w:r>
      <w:r w:rsidR="000A6005">
        <w:rPr>
          <w:noProof/>
          <w:lang w:eastAsia="pl-PL"/>
        </w:rPr>
        <w:t xml:space="preserve"> </w:t>
      </w:r>
      <w:r w:rsidR="008E7E83">
        <w:rPr>
          <w:noProof/>
          <w:lang w:eastAsia="pl-PL"/>
        </w:rPr>
        <w:t>-</w:t>
      </w:r>
      <w:r w:rsidR="000A6005">
        <w:rPr>
          <w:noProof/>
          <w:lang w:eastAsia="pl-PL"/>
        </w:rPr>
        <w:t xml:space="preserve"> </w:t>
      </w:r>
      <w:r w:rsidR="008E7E83">
        <w:rPr>
          <w:noProof/>
          <w:lang w:eastAsia="pl-PL"/>
        </w:rPr>
        <w:t>26,3%</w:t>
      </w:r>
      <w:r w:rsidR="000A6005">
        <w:rPr>
          <w:noProof/>
          <w:lang w:eastAsia="pl-PL"/>
        </w:rPr>
        <w:t xml:space="preserve"> </w:t>
      </w:r>
      <w:r w:rsidR="008E7E83">
        <w:rPr>
          <w:noProof/>
          <w:lang w:eastAsia="pl-PL"/>
        </w:rPr>
        <w:t>ogółu</w:t>
      </w:r>
      <w:r w:rsidR="000A6005">
        <w:rPr>
          <w:noProof/>
          <w:lang w:eastAsia="pl-PL"/>
        </w:rPr>
        <w:t xml:space="preserve"> </w:t>
      </w:r>
      <w:r w:rsidR="008E7E83">
        <w:rPr>
          <w:noProof/>
          <w:lang w:eastAsia="pl-PL"/>
        </w:rPr>
        <w:t>(w</w:t>
      </w:r>
      <w:r w:rsidR="004072DD">
        <w:rPr>
          <w:noProof/>
          <w:lang w:eastAsia="pl-PL"/>
        </w:rPr>
        <w:t> </w:t>
      </w:r>
      <w:r w:rsidR="008E7E83">
        <w:rPr>
          <w:noProof/>
          <w:lang w:eastAsia="pl-PL"/>
        </w:rPr>
        <w:t>przypadku</w:t>
      </w:r>
      <w:r w:rsidR="000A6005">
        <w:rPr>
          <w:noProof/>
          <w:lang w:eastAsia="pl-PL"/>
        </w:rPr>
        <w:t xml:space="preserve"> </w:t>
      </w:r>
      <w:r w:rsidR="008E7E83">
        <w:rPr>
          <w:noProof/>
          <w:lang w:eastAsia="pl-PL"/>
        </w:rPr>
        <w:t>powiatu</w:t>
      </w:r>
      <w:r w:rsidR="000A6005">
        <w:rPr>
          <w:noProof/>
          <w:lang w:eastAsia="pl-PL"/>
        </w:rPr>
        <w:t xml:space="preserve"> </w:t>
      </w:r>
      <w:r w:rsidR="008E7E83">
        <w:rPr>
          <w:noProof/>
          <w:lang w:eastAsia="pl-PL"/>
        </w:rPr>
        <w:t>–</w:t>
      </w:r>
      <w:r w:rsidR="000A6005">
        <w:rPr>
          <w:noProof/>
          <w:lang w:eastAsia="pl-PL"/>
        </w:rPr>
        <w:t xml:space="preserve"> </w:t>
      </w:r>
      <w:r w:rsidR="008E7E83">
        <w:rPr>
          <w:noProof/>
          <w:lang w:eastAsia="pl-PL"/>
        </w:rPr>
        <w:t>23,5%,</w:t>
      </w:r>
      <w:r w:rsidR="000A6005">
        <w:rPr>
          <w:noProof/>
          <w:lang w:eastAsia="pl-PL"/>
        </w:rPr>
        <w:t xml:space="preserve"> </w:t>
      </w:r>
      <w:r w:rsidR="008E7E83">
        <w:rPr>
          <w:noProof/>
          <w:lang w:eastAsia="pl-PL"/>
        </w:rPr>
        <w:t>w</w:t>
      </w:r>
      <w:r w:rsidR="000A6005">
        <w:rPr>
          <w:noProof/>
          <w:lang w:eastAsia="pl-PL"/>
        </w:rPr>
        <w:t xml:space="preserve"> </w:t>
      </w:r>
      <w:r w:rsidR="008E7E83">
        <w:rPr>
          <w:noProof/>
          <w:lang w:eastAsia="pl-PL"/>
        </w:rPr>
        <w:t>przypadku</w:t>
      </w:r>
      <w:r w:rsidR="000A6005">
        <w:rPr>
          <w:noProof/>
          <w:lang w:eastAsia="pl-PL"/>
        </w:rPr>
        <w:t xml:space="preserve"> </w:t>
      </w:r>
      <w:r w:rsidR="008E7E83">
        <w:rPr>
          <w:noProof/>
          <w:lang w:eastAsia="pl-PL"/>
        </w:rPr>
        <w:t>kraju</w:t>
      </w:r>
      <w:r w:rsidR="00917D4F">
        <w:rPr>
          <w:noProof/>
          <w:lang w:eastAsia="pl-PL"/>
        </w:rPr>
        <w:t xml:space="preserve"> – </w:t>
      </w:r>
      <w:r w:rsidR="008E7E83">
        <w:rPr>
          <w:noProof/>
          <w:lang w:eastAsia="pl-PL"/>
        </w:rPr>
        <w:t>25,0%),</w:t>
      </w:r>
      <w:r w:rsidR="000A6005">
        <w:rPr>
          <w:noProof/>
          <w:lang w:eastAsia="pl-PL"/>
        </w:rPr>
        <w:t xml:space="preserve"> </w:t>
      </w:r>
      <w:r w:rsidR="008E7E83">
        <w:rPr>
          <w:noProof/>
          <w:lang w:eastAsia="pl-PL"/>
        </w:rPr>
        <w:t>natomiast</w:t>
      </w:r>
      <w:r w:rsidR="000A6005">
        <w:rPr>
          <w:noProof/>
          <w:lang w:eastAsia="pl-PL"/>
        </w:rPr>
        <w:t xml:space="preserve"> </w:t>
      </w:r>
      <w:r w:rsidR="008E7E83">
        <w:rPr>
          <w:noProof/>
          <w:lang w:eastAsia="pl-PL"/>
        </w:rPr>
        <w:t>w</w:t>
      </w:r>
      <w:r w:rsidR="000A6005">
        <w:rPr>
          <w:noProof/>
          <w:lang w:eastAsia="pl-PL"/>
        </w:rPr>
        <w:t xml:space="preserve"> </w:t>
      </w:r>
      <w:r w:rsidR="008E7E83">
        <w:rPr>
          <w:noProof/>
          <w:lang w:eastAsia="pl-PL"/>
        </w:rPr>
        <w:t>kraju</w:t>
      </w:r>
      <w:r w:rsidR="000A6005">
        <w:rPr>
          <w:noProof/>
          <w:lang w:eastAsia="pl-PL"/>
        </w:rPr>
        <w:t xml:space="preserve"> </w:t>
      </w:r>
      <w:r w:rsidR="008E7E83">
        <w:rPr>
          <w:noProof/>
          <w:lang w:eastAsia="pl-PL"/>
        </w:rPr>
        <w:t>największy</w:t>
      </w:r>
      <w:r w:rsidR="000A6005">
        <w:rPr>
          <w:noProof/>
          <w:lang w:eastAsia="pl-PL"/>
        </w:rPr>
        <w:t xml:space="preserve"> </w:t>
      </w:r>
      <w:r w:rsidR="008E7E83">
        <w:rPr>
          <w:noProof/>
          <w:lang w:eastAsia="pl-PL"/>
        </w:rPr>
        <w:t>udział</w:t>
      </w:r>
      <w:r w:rsidR="000A6005">
        <w:rPr>
          <w:noProof/>
          <w:lang w:eastAsia="pl-PL"/>
        </w:rPr>
        <w:t xml:space="preserve"> </w:t>
      </w:r>
      <w:r w:rsidR="008E7E83">
        <w:rPr>
          <w:noProof/>
          <w:lang w:eastAsia="pl-PL"/>
        </w:rPr>
        <w:t>w</w:t>
      </w:r>
      <w:r w:rsidR="004072DD">
        <w:rPr>
          <w:noProof/>
          <w:lang w:eastAsia="pl-PL"/>
        </w:rPr>
        <w:t> </w:t>
      </w:r>
      <w:r w:rsidR="008E7E83">
        <w:rPr>
          <w:noProof/>
          <w:lang w:eastAsia="pl-PL"/>
        </w:rPr>
        <w:t>liczbie</w:t>
      </w:r>
      <w:r w:rsidR="000A6005">
        <w:rPr>
          <w:noProof/>
          <w:lang w:eastAsia="pl-PL"/>
        </w:rPr>
        <w:t xml:space="preserve"> </w:t>
      </w:r>
      <w:r w:rsidR="008E7E83">
        <w:rPr>
          <w:noProof/>
          <w:lang w:eastAsia="pl-PL"/>
        </w:rPr>
        <w:t>osób</w:t>
      </w:r>
      <w:r w:rsidR="000A6005">
        <w:rPr>
          <w:noProof/>
          <w:lang w:eastAsia="pl-PL"/>
        </w:rPr>
        <w:t xml:space="preserve"> </w:t>
      </w:r>
      <w:r w:rsidR="008E7E83">
        <w:rPr>
          <w:noProof/>
          <w:lang w:eastAsia="pl-PL"/>
        </w:rPr>
        <w:t>bezrobotnych</w:t>
      </w:r>
      <w:r w:rsidR="000A6005">
        <w:rPr>
          <w:noProof/>
          <w:lang w:eastAsia="pl-PL"/>
        </w:rPr>
        <w:t xml:space="preserve"> </w:t>
      </w:r>
      <w:r w:rsidR="008E7E83">
        <w:rPr>
          <w:noProof/>
          <w:lang w:eastAsia="pl-PL"/>
        </w:rPr>
        <w:t>mają</w:t>
      </w:r>
      <w:r w:rsidR="000A6005">
        <w:rPr>
          <w:noProof/>
          <w:lang w:eastAsia="pl-PL"/>
        </w:rPr>
        <w:t xml:space="preserve"> </w:t>
      </w:r>
      <w:r w:rsidR="008E7E83">
        <w:rPr>
          <w:noProof/>
          <w:lang w:eastAsia="pl-PL"/>
        </w:rPr>
        <w:t>osoby</w:t>
      </w:r>
      <w:r w:rsidR="000A6005">
        <w:rPr>
          <w:noProof/>
          <w:lang w:eastAsia="pl-PL"/>
        </w:rPr>
        <w:t xml:space="preserve"> </w:t>
      </w:r>
      <w:r w:rsidR="008E7E83">
        <w:rPr>
          <w:noProof/>
          <w:lang w:eastAsia="pl-PL"/>
        </w:rPr>
        <w:t>z</w:t>
      </w:r>
      <w:r w:rsidR="000A6005">
        <w:rPr>
          <w:noProof/>
          <w:lang w:eastAsia="pl-PL"/>
        </w:rPr>
        <w:t xml:space="preserve"> </w:t>
      </w:r>
      <w:r w:rsidR="008E7E83">
        <w:rPr>
          <w:noProof/>
          <w:lang w:eastAsia="pl-PL"/>
        </w:rPr>
        <w:t>wykształceniem</w:t>
      </w:r>
      <w:r w:rsidR="000A6005">
        <w:rPr>
          <w:noProof/>
          <w:lang w:eastAsia="pl-PL"/>
        </w:rPr>
        <w:t xml:space="preserve"> </w:t>
      </w:r>
      <w:r w:rsidR="000359EE">
        <w:rPr>
          <w:noProof/>
          <w:lang w:eastAsia="pl-PL"/>
        </w:rPr>
        <w:t>podstawowym/</w:t>
      </w:r>
      <w:r w:rsidR="008E7E83">
        <w:rPr>
          <w:noProof/>
          <w:lang w:eastAsia="pl-PL"/>
        </w:rPr>
        <w:t>gimnazjalnym</w:t>
      </w:r>
      <w:r w:rsidR="000A6005">
        <w:rPr>
          <w:noProof/>
          <w:lang w:eastAsia="pl-PL"/>
        </w:rPr>
        <w:t xml:space="preserve"> </w:t>
      </w:r>
      <w:r w:rsidR="008E7E83">
        <w:rPr>
          <w:noProof/>
          <w:lang w:eastAsia="pl-PL"/>
        </w:rPr>
        <w:t>–</w:t>
      </w:r>
      <w:r w:rsidR="000A6005">
        <w:rPr>
          <w:noProof/>
          <w:lang w:eastAsia="pl-PL"/>
        </w:rPr>
        <w:t xml:space="preserve"> </w:t>
      </w:r>
      <w:r w:rsidR="008E7E83">
        <w:rPr>
          <w:noProof/>
          <w:lang w:eastAsia="pl-PL"/>
        </w:rPr>
        <w:t>26,5%</w:t>
      </w:r>
      <w:r w:rsidR="000A6005">
        <w:rPr>
          <w:noProof/>
          <w:lang w:eastAsia="pl-PL"/>
        </w:rPr>
        <w:t xml:space="preserve"> </w:t>
      </w:r>
      <w:r w:rsidR="008E7E83">
        <w:rPr>
          <w:noProof/>
          <w:lang w:eastAsia="pl-PL"/>
        </w:rPr>
        <w:t>(w</w:t>
      </w:r>
      <w:r w:rsidR="000359EE">
        <w:rPr>
          <w:noProof/>
          <w:lang w:eastAsia="pl-PL"/>
        </w:rPr>
        <w:t> </w:t>
      </w:r>
      <w:r w:rsidR="008E7E83">
        <w:rPr>
          <w:noProof/>
          <w:lang w:eastAsia="pl-PL"/>
        </w:rPr>
        <w:t>przypadku</w:t>
      </w:r>
      <w:r w:rsidR="000A6005">
        <w:rPr>
          <w:noProof/>
          <w:lang w:eastAsia="pl-PL"/>
        </w:rPr>
        <w:t xml:space="preserve"> </w:t>
      </w:r>
      <w:r w:rsidR="008E7E83">
        <w:rPr>
          <w:noProof/>
          <w:lang w:eastAsia="pl-PL"/>
        </w:rPr>
        <w:t>powiatu</w:t>
      </w:r>
      <w:r w:rsidR="00917D4F">
        <w:rPr>
          <w:noProof/>
          <w:lang w:eastAsia="pl-PL"/>
        </w:rPr>
        <w:t xml:space="preserve"> – </w:t>
      </w:r>
      <w:r w:rsidR="008E7E83">
        <w:rPr>
          <w:noProof/>
          <w:lang w:eastAsia="pl-PL"/>
        </w:rPr>
        <w:t>21,1%,</w:t>
      </w:r>
      <w:r w:rsidR="000A6005">
        <w:rPr>
          <w:noProof/>
          <w:lang w:eastAsia="pl-PL"/>
        </w:rPr>
        <w:t xml:space="preserve"> </w:t>
      </w:r>
      <w:r w:rsidR="008E7E83">
        <w:rPr>
          <w:noProof/>
          <w:lang w:eastAsia="pl-PL"/>
        </w:rPr>
        <w:t>w</w:t>
      </w:r>
      <w:r w:rsidR="000A6005">
        <w:rPr>
          <w:noProof/>
          <w:lang w:eastAsia="pl-PL"/>
        </w:rPr>
        <w:t xml:space="preserve"> </w:t>
      </w:r>
      <w:r w:rsidR="008E7E83">
        <w:rPr>
          <w:noProof/>
          <w:lang w:eastAsia="pl-PL"/>
        </w:rPr>
        <w:t>przypadku</w:t>
      </w:r>
      <w:r w:rsidR="000A6005">
        <w:rPr>
          <w:noProof/>
          <w:lang w:eastAsia="pl-PL"/>
        </w:rPr>
        <w:t xml:space="preserve"> </w:t>
      </w:r>
      <w:r w:rsidR="008E7E83">
        <w:rPr>
          <w:noProof/>
          <w:lang w:eastAsia="pl-PL"/>
        </w:rPr>
        <w:t>województwa</w:t>
      </w:r>
      <w:r w:rsidR="000A6005">
        <w:rPr>
          <w:noProof/>
          <w:lang w:eastAsia="pl-PL"/>
        </w:rPr>
        <w:t xml:space="preserve"> </w:t>
      </w:r>
      <w:r w:rsidR="008E7E83">
        <w:rPr>
          <w:noProof/>
          <w:lang w:eastAsia="pl-PL"/>
        </w:rPr>
        <w:t>–</w:t>
      </w:r>
      <w:r w:rsidR="000A6005">
        <w:rPr>
          <w:noProof/>
          <w:lang w:eastAsia="pl-PL"/>
        </w:rPr>
        <w:t xml:space="preserve"> </w:t>
      </w:r>
      <w:r w:rsidR="008E7E83">
        <w:rPr>
          <w:noProof/>
          <w:lang w:eastAsia="pl-PL"/>
        </w:rPr>
        <w:t>21,9%)</w:t>
      </w:r>
      <w:r w:rsidR="000A6005">
        <w:rPr>
          <w:noProof/>
          <w:lang w:eastAsia="pl-PL"/>
        </w:rPr>
        <w:t xml:space="preserve"> </w:t>
      </w:r>
      <w:r w:rsidR="00F060E9" w:rsidRPr="008E7E83">
        <w:rPr>
          <w:noProof/>
          <w:lang w:eastAsia="pl-PL"/>
        </w:rPr>
        <w:t>Wyraźnie</w:t>
      </w:r>
      <w:r w:rsidR="000A6005">
        <w:rPr>
          <w:noProof/>
          <w:lang w:eastAsia="pl-PL"/>
        </w:rPr>
        <w:t xml:space="preserve"> </w:t>
      </w:r>
      <w:r w:rsidRPr="008E7E83">
        <w:rPr>
          <w:noProof/>
          <w:lang w:eastAsia="pl-PL"/>
        </w:rPr>
        <w:t>niższy</w:t>
      </w:r>
      <w:r w:rsidR="000A6005">
        <w:rPr>
          <w:noProof/>
          <w:lang w:eastAsia="pl-PL"/>
        </w:rPr>
        <w:t xml:space="preserve"> </w:t>
      </w:r>
      <w:r w:rsidRPr="008E7E83">
        <w:rPr>
          <w:noProof/>
          <w:lang w:eastAsia="pl-PL"/>
        </w:rPr>
        <w:t>udział</w:t>
      </w:r>
      <w:r w:rsidR="000A6005">
        <w:rPr>
          <w:noProof/>
          <w:lang w:eastAsia="pl-PL"/>
        </w:rPr>
        <w:t xml:space="preserve"> </w:t>
      </w:r>
      <w:r w:rsidR="006F4AD9" w:rsidRPr="008E7E83">
        <w:rPr>
          <w:noProof/>
          <w:lang w:eastAsia="pl-PL"/>
        </w:rPr>
        <w:t>w</w:t>
      </w:r>
      <w:r w:rsidR="000A6005">
        <w:rPr>
          <w:noProof/>
          <w:lang w:eastAsia="pl-PL"/>
        </w:rPr>
        <w:t xml:space="preserve"> </w:t>
      </w:r>
      <w:r w:rsidRPr="008E7E83">
        <w:rPr>
          <w:noProof/>
          <w:lang w:eastAsia="pl-PL"/>
        </w:rPr>
        <w:t>og</w:t>
      </w:r>
      <w:r w:rsidR="00F060E9" w:rsidRPr="008E7E83">
        <w:rPr>
          <w:noProof/>
          <w:lang w:eastAsia="pl-PL"/>
        </w:rPr>
        <w:t>ó</w:t>
      </w:r>
      <w:r w:rsidRPr="008E7E83">
        <w:rPr>
          <w:noProof/>
          <w:lang w:eastAsia="pl-PL"/>
        </w:rPr>
        <w:t>lnej</w:t>
      </w:r>
      <w:r w:rsidR="000A6005">
        <w:rPr>
          <w:noProof/>
          <w:lang w:eastAsia="pl-PL"/>
        </w:rPr>
        <w:t xml:space="preserve"> </w:t>
      </w:r>
      <w:r w:rsidRPr="008E7E83">
        <w:rPr>
          <w:noProof/>
          <w:lang w:eastAsia="pl-PL"/>
        </w:rPr>
        <w:t>liczbie</w:t>
      </w:r>
      <w:r w:rsidR="000A6005">
        <w:rPr>
          <w:noProof/>
          <w:lang w:eastAsia="pl-PL"/>
        </w:rPr>
        <w:t xml:space="preserve"> </w:t>
      </w:r>
      <w:r w:rsidRPr="008E7E83">
        <w:rPr>
          <w:noProof/>
          <w:lang w:eastAsia="pl-PL"/>
        </w:rPr>
        <w:t>zarejestrowanych</w:t>
      </w:r>
      <w:r w:rsidR="000A6005">
        <w:rPr>
          <w:noProof/>
          <w:lang w:eastAsia="pl-PL"/>
        </w:rPr>
        <w:t xml:space="preserve"> </w:t>
      </w:r>
      <w:r w:rsidR="00F060E9" w:rsidRPr="008E7E83">
        <w:rPr>
          <w:noProof/>
          <w:lang w:eastAsia="pl-PL"/>
        </w:rPr>
        <w:t>bezrobotnych</w:t>
      </w:r>
      <w:r w:rsidR="000A6005">
        <w:rPr>
          <w:noProof/>
          <w:lang w:eastAsia="pl-PL"/>
        </w:rPr>
        <w:t xml:space="preserve"> </w:t>
      </w:r>
      <w:r w:rsidRPr="008E7E83">
        <w:rPr>
          <w:noProof/>
          <w:lang w:eastAsia="pl-PL"/>
        </w:rPr>
        <w:t>mają</w:t>
      </w:r>
      <w:r w:rsidR="000A6005">
        <w:rPr>
          <w:noProof/>
          <w:lang w:eastAsia="pl-PL"/>
        </w:rPr>
        <w:t xml:space="preserve"> </w:t>
      </w:r>
      <w:r w:rsidRPr="008E7E83">
        <w:rPr>
          <w:noProof/>
          <w:lang w:eastAsia="pl-PL"/>
        </w:rPr>
        <w:t>osoby</w:t>
      </w:r>
      <w:r w:rsidR="000A6005">
        <w:rPr>
          <w:noProof/>
          <w:lang w:eastAsia="pl-PL"/>
        </w:rPr>
        <w:t xml:space="preserve"> </w:t>
      </w:r>
      <w:r w:rsidR="006F4AD9" w:rsidRPr="008E7E83">
        <w:rPr>
          <w:noProof/>
          <w:lang w:eastAsia="pl-PL"/>
        </w:rPr>
        <w:t>z</w:t>
      </w:r>
      <w:r w:rsidR="000A6005">
        <w:rPr>
          <w:noProof/>
          <w:lang w:eastAsia="pl-PL"/>
        </w:rPr>
        <w:t xml:space="preserve"> </w:t>
      </w:r>
      <w:r w:rsidRPr="008E7E83">
        <w:rPr>
          <w:noProof/>
          <w:lang w:eastAsia="pl-PL"/>
        </w:rPr>
        <w:t>wykszta</w:t>
      </w:r>
      <w:r w:rsidR="00F3166F" w:rsidRPr="008E7E83">
        <w:rPr>
          <w:noProof/>
          <w:lang w:eastAsia="pl-PL"/>
        </w:rPr>
        <w:t>łceniem</w:t>
      </w:r>
      <w:r w:rsidR="000A6005">
        <w:rPr>
          <w:noProof/>
          <w:lang w:eastAsia="pl-PL"/>
        </w:rPr>
        <w:t xml:space="preserve"> </w:t>
      </w:r>
      <w:r w:rsidR="0051461A" w:rsidRPr="008E7E83">
        <w:rPr>
          <w:noProof/>
          <w:lang w:eastAsia="pl-PL"/>
        </w:rPr>
        <w:t>średnim</w:t>
      </w:r>
      <w:r w:rsidR="000A6005">
        <w:rPr>
          <w:noProof/>
          <w:lang w:eastAsia="pl-PL"/>
        </w:rPr>
        <w:t xml:space="preserve"> </w:t>
      </w:r>
      <w:r w:rsidR="0051461A" w:rsidRPr="008E7E83">
        <w:rPr>
          <w:noProof/>
          <w:lang w:eastAsia="pl-PL"/>
        </w:rPr>
        <w:t>ogólnokształcącym</w:t>
      </w:r>
      <w:r w:rsidR="000A6005">
        <w:rPr>
          <w:noProof/>
          <w:lang w:eastAsia="pl-PL"/>
        </w:rPr>
        <w:t xml:space="preserve"> </w:t>
      </w:r>
      <w:r w:rsidR="00F3166F" w:rsidRPr="008E7E83">
        <w:rPr>
          <w:noProof/>
          <w:lang w:eastAsia="pl-PL"/>
        </w:rPr>
        <w:t>(</w:t>
      </w:r>
      <w:r w:rsidR="0051461A" w:rsidRPr="008E7E83">
        <w:rPr>
          <w:noProof/>
          <w:lang w:eastAsia="pl-PL"/>
        </w:rPr>
        <w:t>10,9</w:t>
      </w:r>
      <w:r w:rsidRPr="008E7E83">
        <w:rPr>
          <w:noProof/>
          <w:lang w:eastAsia="pl-PL"/>
        </w:rPr>
        <w:t>%</w:t>
      </w:r>
      <w:r w:rsidR="00F3166F" w:rsidRPr="008E7E83">
        <w:rPr>
          <w:noProof/>
          <w:lang w:eastAsia="pl-PL"/>
        </w:rPr>
        <w:t>)</w:t>
      </w:r>
      <w:r w:rsidR="000A6005">
        <w:rPr>
          <w:noProof/>
          <w:lang w:eastAsia="pl-PL"/>
        </w:rPr>
        <w:t xml:space="preserve"> </w:t>
      </w:r>
      <w:r w:rsidR="00F3166F" w:rsidRPr="008E7E83">
        <w:rPr>
          <w:noProof/>
          <w:lang w:eastAsia="pl-PL"/>
        </w:rPr>
        <w:t>oraz</w:t>
      </w:r>
      <w:r w:rsidR="000A6005">
        <w:rPr>
          <w:noProof/>
          <w:lang w:eastAsia="pl-PL"/>
        </w:rPr>
        <w:t xml:space="preserve"> </w:t>
      </w:r>
      <w:r w:rsidR="0051461A" w:rsidRPr="008E7E83">
        <w:rPr>
          <w:noProof/>
          <w:lang w:eastAsia="pl-PL"/>
        </w:rPr>
        <w:t>wyższym</w:t>
      </w:r>
      <w:r w:rsidR="000A6005">
        <w:rPr>
          <w:noProof/>
          <w:lang w:eastAsia="pl-PL"/>
        </w:rPr>
        <w:t xml:space="preserve"> </w:t>
      </w:r>
      <w:r w:rsidR="00F3166F" w:rsidRPr="008E7E83">
        <w:rPr>
          <w:noProof/>
          <w:lang w:eastAsia="pl-PL"/>
        </w:rPr>
        <w:t>(</w:t>
      </w:r>
      <w:r w:rsidR="0051461A" w:rsidRPr="008E7E83">
        <w:rPr>
          <w:noProof/>
          <w:lang w:eastAsia="pl-PL"/>
        </w:rPr>
        <w:t>15,9</w:t>
      </w:r>
      <w:r w:rsidRPr="008E7E83">
        <w:rPr>
          <w:noProof/>
          <w:lang w:eastAsia="pl-PL"/>
        </w:rPr>
        <w:t>%</w:t>
      </w:r>
      <w:r w:rsidR="00F3166F" w:rsidRPr="008E7E83">
        <w:rPr>
          <w:noProof/>
          <w:lang w:eastAsia="pl-PL"/>
        </w:rPr>
        <w:t>).</w:t>
      </w:r>
      <w:r w:rsidR="000A6005">
        <w:rPr>
          <w:noProof/>
          <w:lang w:eastAsia="pl-PL"/>
        </w:rPr>
        <w:t xml:space="preserve"> </w:t>
      </w:r>
      <w:r w:rsidRPr="008E7E83">
        <w:rPr>
          <w:noProof/>
          <w:lang w:eastAsia="pl-PL"/>
        </w:rPr>
        <w:t>Dane</w:t>
      </w:r>
      <w:r w:rsidR="000A6005">
        <w:rPr>
          <w:noProof/>
          <w:lang w:eastAsia="pl-PL"/>
        </w:rPr>
        <w:t xml:space="preserve"> </w:t>
      </w:r>
      <w:r w:rsidR="00F3166F" w:rsidRPr="008E7E83">
        <w:rPr>
          <w:noProof/>
          <w:lang w:eastAsia="pl-PL"/>
        </w:rPr>
        <w:t>dotyczące</w:t>
      </w:r>
      <w:r w:rsidR="000A6005">
        <w:rPr>
          <w:noProof/>
          <w:lang w:eastAsia="pl-PL"/>
        </w:rPr>
        <w:t xml:space="preserve"> </w:t>
      </w:r>
      <w:r w:rsidRPr="008E7E83">
        <w:rPr>
          <w:noProof/>
          <w:lang w:eastAsia="pl-PL"/>
        </w:rPr>
        <w:t>struktu</w:t>
      </w:r>
      <w:r w:rsidR="00F3166F" w:rsidRPr="008E7E83">
        <w:rPr>
          <w:noProof/>
          <w:lang w:eastAsia="pl-PL"/>
        </w:rPr>
        <w:t>ry</w:t>
      </w:r>
      <w:r w:rsidR="000A6005">
        <w:rPr>
          <w:noProof/>
          <w:lang w:eastAsia="pl-PL"/>
        </w:rPr>
        <w:t xml:space="preserve"> </w:t>
      </w:r>
      <w:r w:rsidR="00F3166F" w:rsidRPr="008E7E83">
        <w:rPr>
          <w:noProof/>
          <w:lang w:eastAsia="pl-PL"/>
        </w:rPr>
        <w:t>poziomu</w:t>
      </w:r>
      <w:r w:rsidR="000A6005">
        <w:rPr>
          <w:noProof/>
          <w:lang w:eastAsia="pl-PL"/>
        </w:rPr>
        <w:t xml:space="preserve"> </w:t>
      </w:r>
      <w:r w:rsidR="00F3166F" w:rsidRPr="008E7E83">
        <w:rPr>
          <w:noProof/>
          <w:lang w:eastAsia="pl-PL"/>
        </w:rPr>
        <w:t>wykształcenia</w:t>
      </w:r>
      <w:r w:rsidR="000A6005">
        <w:rPr>
          <w:noProof/>
          <w:lang w:eastAsia="pl-PL"/>
        </w:rPr>
        <w:t xml:space="preserve"> </w:t>
      </w:r>
      <w:r w:rsidR="00F3166F" w:rsidRPr="008E7E83">
        <w:rPr>
          <w:noProof/>
          <w:lang w:eastAsia="pl-PL"/>
        </w:rPr>
        <w:t>osób</w:t>
      </w:r>
      <w:r w:rsidR="000A6005">
        <w:rPr>
          <w:noProof/>
          <w:lang w:eastAsia="pl-PL"/>
        </w:rPr>
        <w:t xml:space="preserve"> </w:t>
      </w:r>
      <w:r w:rsidRPr="008E7E83">
        <w:rPr>
          <w:noProof/>
          <w:lang w:eastAsia="pl-PL"/>
        </w:rPr>
        <w:t>bezrobotnych</w:t>
      </w:r>
      <w:r w:rsidR="000A6005">
        <w:rPr>
          <w:noProof/>
          <w:lang w:eastAsia="pl-PL"/>
        </w:rPr>
        <w:t xml:space="preserve"> </w:t>
      </w:r>
      <w:r w:rsidR="006F4AD9" w:rsidRPr="008E7E83">
        <w:rPr>
          <w:noProof/>
          <w:lang w:eastAsia="pl-PL"/>
        </w:rPr>
        <w:t>w</w:t>
      </w:r>
      <w:r w:rsidR="000A6005">
        <w:rPr>
          <w:noProof/>
          <w:lang w:eastAsia="pl-PL"/>
        </w:rPr>
        <w:t xml:space="preserve"> </w:t>
      </w:r>
      <w:r w:rsidRPr="008E7E83">
        <w:rPr>
          <w:noProof/>
          <w:lang w:eastAsia="pl-PL"/>
        </w:rPr>
        <w:t>powiecie</w:t>
      </w:r>
      <w:r w:rsidR="000A6005">
        <w:rPr>
          <w:noProof/>
          <w:lang w:eastAsia="pl-PL"/>
        </w:rPr>
        <w:t xml:space="preserve"> </w:t>
      </w:r>
      <w:r w:rsidRPr="008E7E83">
        <w:rPr>
          <w:noProof/>
          <w:lang w:eastAsia="pl-PL"/>
        </w:rPr>
        <w:t>olkuskim</w:t>
      </w:r>
      <w:r w:rsidR="000A6005">
        <w:rPr>
          <w:noProof/>
          <w:lang w:eastAsia="pl-PL"/>
        </w:rPr>
        <w:t xml:space="preserve"> </w:t>
      </w:r>
      <w:r w:rsidRPr="008E7E83">
        <w:rPr>
          <w:noProof/>
          <w:lang w:eastAsia="pl-PL"/>
        </w:rPr>
        <w:t>oraz</w:t>
      </w:r>
      <w:r w:rsidR="000A6005">
        <w:rPr>
          <w:noProof/>
          <w:lang w:eastAsia="pl-PL"/>
        </w:rPr>
        <w:t xml:space="preserve"> </w:t>
      </w:r>
      <w:r w:rsidR="006F4AD9" w:rsidRPr="008E7E83">
        <w:rPr>
          <w:noProof/>
          <w:lang w:eastAsia="pl-PL"/>
        </w:rPr>
        <w:t>w</w:t>
      </w:r>
      <w:r w:rsidR="000A6005">
        <w:rPr>
          <w:noProof/>
          <w:lang w:eastAsia="pl-PL"/>
        </w:rPr>
        <w:t xml:space="preserve"> </w:t>
      </w:r>
      <w:r w:rsidRPr="008E7E83">
        <w:rPr>
          <w:noProof/>
          <w:lang w:eastAsia="pl-PL"/>
        </w:rPr>
        <w:t>województwie</w:t>
      </w:r>
      <w:r w:rsidR="000A6005">
        <w:rPr>
          <w:noProof/>
          <w:lang w:eastAsia="pl-PL"/>
        </w:rPr>
        <w:t xml:space="preserve"> </w:t>
      </w:r>
      <w:r w:rsidRPr="008E7E83">
        <w:rPr>
          <w:noProof/>
          <w:lang w:eastAsia="pl-PL"/>
        </w:rPr>
        <w:t>ilustruje</w:t>
      </w:r>
      <w:r w:rsidR="000A6005">
        <w:rPr>
          <w:noProof/>
          <w:lang w:eastAsia="pl-PL"/>
        </w:rPr>
        <w:t xml:space="preserve"> </w:t>
      </w:r>
      <w:r w:rsidR="000359EE">
        <w:rPr>
          <w:noProof/>
          <w:lang w:eastAsia="pl-PL"/>
        </w:rPr>
        <w:t>kolejny wykres</w:t>
      </w:r>
      <w:r w:rsidRPr="008E7E83">
        <w:rPr>
          <w:noProof/>
          <w:lang w:eastAsia="pl-PL"/>
        </w:rPr>
        <w:t>.</w:t>
      </w:r>
    </w:p>
    <w:p w14:paraId="12A1FA3C" w14:textId="249BFEB0" w:rsidR="00E21CEA" w:rsidRPr="002143E7" w:rsidRDefault="000359EE" w:rsidP="00494D3C">
      <w:pPr>
        <w:pStyle w:val="Legenda"/>
      </w:pPr>
      <w:bookmarkStart w:id="21" w:name="_Toc146868001"/>
      <w:r>
        <w:rPr>
          <w:noProof/>
        </w:rPr>
        <w:drawing>
          <wp:anchor distT="0" distB="0" distL="114300" distR="114300" simplePos="0" relativeHeight="251659264" behindDoc="0" locked="0" layoutInCell="1" allowOverlap="1" wp14:anchorId="634D2D0E" wp14:editId="1A1E6515">
            <wp:simplePos x="0" y="0"/>
            <wp:positionH relativeFrom="column">
              <wp:posOffset>-4445</wp:posOffset>
            </wp:positionH>
            <wp:positionV relativeFrom="paragraph">
              <wp:posOffset>337185</wp:posOffset>
            </wp:positionV>
            <wp:extent cx="5715000" cy="2752725"/>
            <wp:effectExtent l="0" t="0" r="0" b="0"/>
            <wp:wrapTopAndBottom/>
            <wp:docPr id="1807624920" name="Wykres 1">
              <a:extLst xmlns:a="http://schemas.openxmlformats.org/drawingml/2006/main">
                <a:ext uri="{FF2B5EF4-FFF2-40B4-BE49-F238E27FC236}">
                  <a16:creationId xmlns:a16="http://schemas.microsoft.com/office/drawing/2014/main" id="{11A566D4-D612-020B-2584-288D79A24F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494D3C">
        <w:t xml:space="preserve">Wykres </w:t>
      </w:r>
      <w:fldSimple w:instr=" SEQ Wykres \* ARABIC ">
        <w:r w:rsidR="005F6FDB">
          <w:rPr>
            <w:noProof/>
          </w:rPr>
          <w:t>5</w:t>
        </w:r>
      </w:fldSimple>
      <w:r w:rsidR="00494D3C">
        <w:t xml:space="preserve">. </w:t>
      </w:r>
      <w:r w:rsidR="00E21CEA" w:rsidRPr="0051461A">
        <w:t>Osoby</w:t>
      </w:r>
      <w:r w:rsidR="000A6005">
        <w:t xml:space="preserve"> </w:t>
      </w:r>
      <w:r w:rsidR="00E21CEA" w:rsidRPr="0051461A">
        <w:t>bezrobotne</w:t>
      </w:r>
      <w:r w:rsidR="000A6005">
        <w:t xml:space="preserve"> </w:t>
      </w:r>
      <w:r w:rsidR="006F4AD9" w:rsidRPr="0051461A">
        <w:t>w</w:t>
      </w:r>
      <w:r w:rsidR="000A6005">
        <w:t xml:space="preserve"> </w:t>
      </w:r>
      <w:r w:rsidR="00E21CEA" w:rsidRPr="0051461A">
        <w:t>powiecie</w:t>
      </w:r>
      <w:r w:rsidR="000A6005">
        <w:t xml:space="preserve"> </w:t>
      </w:r>
      <w:r w:rsidR="00E21CEA" w:rsidRPr="0051461A">
        <w:t>olkuskim</w:t>
      </w:r>
      <w:r w:rsidR="000A6005">
        <w:t xml:space="preserve"> </w:t>
      </w:r>
      <w:r w:rsidR="006F4AD9" w:rsidRPr="0051461A">
        <w:t>i</w:t>
      </w:r>
      <w:r w:rsidR="000A6005">
        <w:t xml:space="preserve"> </w:t>
      </w:r>
      <w:r w:rsidR="00E21CEA" w:rsidRPr="0051461A">
        <w:t>województwie</w:t>
      </w:r>
      <w:r w:rsidR="000A6005">
        <w:t xml:space="preserve"> </w:t>
      </w:r>
      <w:r w:rsidR="00E21CEA" w:rsidRPr="0051461A">
        <w:t>ze</w:t>
      </w:r>
      <w:r w:rsidR="000A6005">
        <w:t xml:space="preserve"> </w:t>
      </w:r>
      <w:r w:rsidR="00E21CEA" w:rsidRPr="0051461A">
        <w:t>względu</w:t>
      </w:r>
      <w:r w:rsidR="000A6005">
        <w:t xml:space="preserve"> </w:t>
      </w:r>
      <w:r w:rsidR="00E21CEA" w:rsidRPr="0051461A">
        <w:t>na</w:t>
      </w:r>
      <w:r w:rsidR="000A6005">
        <w:t xml:space="preserve"> </w:t>
      </w:r>
      <w:r w:rsidR="00E21CEA" w:rsidRPr="0051461A">
        <w:t>wykształcenia</w:t>
      </w:r>
      <w:r w:rsidR="000A6005">
        <w:t xml:space="preserve"> </w:t>
      </w:r>
      <w:r w:rsidR="006F4AD9" w:rsidRPr="0051461A">
        <w:t>w</w:t>
      </w:r>
      <w:r w:rsidR="000A6005">
        <w:t xml:space="preserve"> </w:t>
      </w:r>
      <w:r w:rsidR="001A29A3" w:rsidRPr="0051461A">
        <w:t>2022</w:t>
      </w:r>
      <w:r w:rsidR="000A6005">
        <w:t xml:space="preserve"> </w:t>
      </w:r>
      <w:r w:rsidR="00E21CEA" w:rsidRPr="0051461A">
        <w:t>roku</w:t>
      </w:r>
      <w:bookmarkEnd w:id="21"/>
    </w:p>
    <w:p w14:paraId="3AF6B5F2" w14:textId="717BA3B4" w:rsidR="009A1170" w:rsidRPr="00742365" w:rsidRDefault="00BB58CE" w:rsidP="00742365">
      <w:pPr>
        <w:pStyle w:val="Zrodlo0"/>
      </w:pPr>
      <w:r w:rsidRPr="00742365">
        <w:t>Źródło:</w:t>
      </w:r>
      <w:r w:rsidR="000A6005" w:rsidRPr="00742365">
        <w:t xml:space="preserve"> </w:t>
      </w:r>
      <w:r w:rsidR="00742365">
        <w:t>o</w:t>
      </w:r>
      <w:r w:rsidRPr="00742365">
        <w:t>pracowanie</w:t>
      </w:r>
      <w:r w:rsidR="000A6005" w:rsidRPr="00742365">
        <w:t xml:space="preserve"> </w:t>
      </w:r>
      <w:r w:rsidRPr="00742365">
        <w:t>własne</w:t>
      </w:r>
      <w:r w:rsidR="000A6005" w:rsidRPr="00742365">
        <w:t xml:space="preserve"> </w:t>
      </w:r>
      <w:r w:rsidRPr="00742365">
        <w:t>na</w:t>
      </w:r>
      <w:r w:rsidR="000A6005" w:rsidRPr="00742365">
        <w:t xml:space="preserve"> </w:t>
      </w:r>
      <w:r w:rsidRPr="00742365">
        <w:t>podstawie</w:t>
      </w:r>
      <w:r w:rsidR="000A6005" w:rsidRPr="00742365">
        <w:t xml:space="preserve"> </w:t>
      </w:r>
      <w:r w:rsidRPr="00742365">
        <w:t>danych</w:t>
      </w:r>
      <w:r w:rsidR="000A6005" w:rsidRPr="00742365">
        <w:t xml:space="preserve"> </w:t>
      </w:r>
      <w:r w:rsidRPr="00742365">
        <w:t>GUS</w:t>
      </w:r>
    </w:p>
    <w:p w14:paraId="64627BE6" w14:textId="0EC3BE19" w:rsidR="00742365" w:rsidRPr="001877F5" w:rsidRDefault="005C57D1" w:rsidP="001877F5">
      <w:pPr>
        <w:rPr>
          <w:noProof/>
          <w:lang w:eastAsia="pl-PL"/>
        </w:rPr>
      </w:pPr>
      <w:r w:rsidRPr="00694982">
        <w:rPr>
          <w:noProof/>
          <w:lang w:eastAsia="pl-PL"/>
        </w:rPr>
        <w:t>W</w:t>
      </w:r>
      <w:r w:rsidR="000A6005">
        <w:rPr>
          <w:noProof/>
          <w:lang w:eastAsia="pl-PL"/>
        </w:rPr>
        <w:t xml:space="preserve"> </w:t>
      </w:r>
      <w:r w:rsidRPr="00694982">
        <w:rPr>
          <w:noProof/>
          <w:lang w:eastAsia="pl-PL"/>
        </w:rPr>
        <w:t>powi</w:t>
      </w:r>
      <w:r w:rsidR="00C41422" w:rsidRPr="00694982">
        <w:rPr>
          <w:noProof/>
          <w:lang w:eastAsia="pl-PL"/>
        </w:rPr>
        <w:t>e</w:t>
      </w:r>
      <w:r w:rsidRPr="00694982">
        <w:rPr>
          <w:noProof/>
          <w:lang w:eastAsia="pl-PL"/>
        </w:rPr>
        <w:t>cie</w:t>
      </w:r>
      <w:r w:rsidR="000A6005">
        <w:rPr>
          <w:noProof/>
          <w:lang w:eastAsia="pl-PL"/>
        </w:rPr>
        <w:t xml:space="preserve"> </w:t>
      </w:r>
      <w:r w:rsidRPr="00694982">
        <w:rPr>
          <w:noProof/>
          <w:lang w:eastAsia="pl-PL"/>
        </w:rPr>
        <w:t>olkuskim</w:t>
      </w:r>
      <w:r w:rsidR="000A6005">
        <w:rPr>
          <w:noProof/>
          <w:lang w:eastAsia="pl-PL"/>
        </w:rPr>
        <w:t xml:space="preserve"> </w:t>
      </w:r>
      <w:r w:rsidRPr="00694982">
        <w:rPr>
          <w:noProof/>
          <w:lang w:eastAsia="pl-PL"/>
        </w:rPr>
        <w:t>bezrobotni</w:t>
      </w:r>
      <w:r w:rsidR="000A6005">
        <w:rPr>
          <w:noProof/>
          <w:lang w:eastAsia="pl-PL"/>
        </w:rPr>
        <w:t xml:space="preserve"> </w:t>
      </w:r>
      <w:r w:rsidRPr="00694982">
        <w:rPr>
          <w:noProof/>
          <w:lang w:eastAsia="pl-PL"/>
        </w:rPr>
        <w:t>posiadający</w:t>
      </w:r>
      <w:r w:rsidR="000A6005">
        <w:rPr>
          <w:noProof/>
          <w:lang w:eastAsia="pl-PL"/>
        </w:rPr>
        <w:t xml:space="preserve"> </w:t>
      </w:r>
      <w:r w:rsidRPr="00694982">
        <w:rPr>
          <w:noProof/>
          <w:lang w:eastAsia="pl-PL"/>
        </w:rPr>
        <w:t>krótki</w:t>
      </w:r>
      <w:r w:rsidR="000A6005">
        <w:rPr>
          <w:noProof/>
          <w:lang w:eastAsia="pl-PL"/>
        </w:rPr>
        <w:t xml:space="preserve"> </w:t>
      </w:r>
      <w:r w:rsidRPr="00694982">
        <w:rPr>
          <w:noProof/>
          <w:lang w:eastAsia="pl-PL"/>
        </w:rPr>
        <w:t>staż</w:t>
      </w:r>
      <w:r w:rsidR="000A6005">
        <w:rPr>
          <w:noProof/>
          <w:lang w:eastAsia="pl-PL"/>
        </w:rPr>
        <w:t xml:space="preserve"> </w:t>
      </w:r>
      <w:r w:rsidRPr="00694982">
        <w:rPr>
          <w:noProof/>
          <w:lang w:eastAsia="pl-PL"/>
        </w:rPr>
        <w:t>pracy</w:t>
      </w:r>
      <w:r w:rsidR="000A6005">
        <w:rPr>
          <w:noProof/>
          <w:lang w:eastAsia="pl-PL"/>
        </w:rPr>
        <w:t xml:space="preserve"> </w:t>
      </w:r>
      <w:r w:rsidRPr="00694982">
        <w:rPr>
          <w:noProof/>
          <w:lang w:eastAsia="pl-PL"/>
        </w:rPr>
        <w:t>(do</w:t>
      </w:r>
      <w:r w:rsidR="000A6005">
        <w:rPr>
          <w:noProof/>
          <w:lang w:eastAsia="pl-PL"/>
        </w:rPr>
        <w:t xml:space="preserve"> </w:t>
      </w:r>
      <w:r w:rsidR="00F3166F" w:rsidRPr="00694982">
        <w:rPr>
          <w:noProof/>
          <w:lang w:eastAsia="pl-PL"/>
        </w:rPr>
        <w:t>1</w:t>
      </w:r>
      <w:r w:rsidR="000A6005">
        <w:rPr>
          <w:noProof/>
          <w:lang w:eastAsia="pl-PL"/>
        </w:rPr>
        <w:t xml:space="preserve"> </w:t>
      </w:r>
      <w:r w:rsidR="00F3166F" w:rsidRPr="00694982">
        <w:rPr>
          <w:noProof/>
          <w:lang w:eastAsia="pl-PL"/>
        </w:rPr>
        <w:t>roku)</w:t>
      </w:r>
      <w:r w:rsidR="000A6005">
        <w:rPr>
          <w:noProof/>
          <w:lang w:eastAsia="pl-PL"/>
        </w:rPr>
        <w:t xml:space="preserve"> </w:t>
      </w:r>
      <w:r w:rsidR="00F3166F" w:rsidRPr="00694982">
        <w:rPr>
          <w:noProof/>
          <w:lang w:eastAsia="pl-PL"/>
        </w:rPr>
        <w:t>lub</w:t>
      </w:r>
      <w:r w:rsidR="000A6005">
        <w:rPr>
          <w:noProof/>
          <w:lang w:eastAsia="pl-PL"/>
        </w:rPr>
        <w:t xml:space="preserve"> </w:t>
      </w:r>
      <w:r w:rsidR="00F3166F" w:rsidRPr="00694982">
        <w:rPr>
          <w:noProof/>
          <w:lang w:eastAsia="pl-PL"/>
        </w:rPr>
        <w:t>nieposiadający</w:t>
      </w:r>
      <w:r w:rsidR="000A6005">
        <w:rPr>
          <w:noProof/>
          <w:lang w:eastAsia="pl-PL"/>
        </w:rPr>
        <w:t xml:space="preserve"> </w:t>
      </w:r>
      <w:r w:rsidR="00F3166F" w:rsidRPr="00694982">
        <w:rPr>
          <w:noProof/>
          <w:lang w:eastAsia="pl-PL"/>
        </w:rPr>
        <w:t>go</w:t>
      </w:r>
      <w:r w:rsidR="000A6005">
        <w:rPr>
          <w:noProof/>
          <w:lang w:eastAsia="pl-PL"/>
        </w:rPr>
        <w:t xml:space="preserve"> </w:t>
      </w:r>
      <w:r w:rsidR="006F4AD9" w:rsidRPr="00694982">
        <w:rPr>
          <w:noProof/>
          <w:lang w:eastAsia="pl-PL"/>
        </w:rPr>
        <w:t>w</w:t>
      </w:r>
      <w:r w:rsidR="001877F5">
        <w:rPr>
          <w:noProof/>
          <w:lang w:eastAsia="pl-PL"/>
        </w:rPr>
        <w:t> </w:t>
      </w:r>
      <w:r w:rsidRPr="00694982">
        <w:rPr>
          <w:noProof/>
          <w:lang w:eastAsia="pl-PL"/>
        </w:rPr>
        <w:t>ogóle</w:t>
      </w:r>
      <w:r w:rsidR="000A6005">
        <w:rPr>
          <w:noProof/>
          <w:lang w:eastAsia="pl-PL"/>
        </w:rPr>
        <w:t xml:space="preserve"> </w:t>
      </w:r>
      <w:r w:rsidRPr="00694982">
        <w:rPr>
          <w:noProof/>
          <w:lang w:eastAsia="pl-PL"/>
        </w:rPr>
        <w:t>stanowią</w:t>
      </w:r>
      <w:r w:rsidR="000A6005">
        <w:rPr>
          <w:noProof/>
          <w:lang w:eastAsia="pl-PL"/>
        </w:rPr>
        <w:t xml:space="preserve"> </w:t>
      </w:r>
      <w:r w:rsidR="00694982" w:rsidRPr="00694982">
        <w:rPr>
          <w:noProof/>
          <w:lang w:eastAsia="pl-PL"/>
        </w:rPr>
        <w:t>33,9</w:t>
      </w:r>
      <w:r w:rsidRPr="00694982">
        <w:rPr>
          <w:noProof/>
          <w:lang w:eastAsia="pl-PL"/>
        </w:rPr>
        <w:t>%</w:t>
      </w:r>
      <w:r w:rsidR="000A6005">
        <w:rPr>
          <w:noProof/>
          <w:lang w:eastAsia="pl-PL"/>
        </w:rPr>
        <w:t xml:space="preserve"> </w:t>
      </w:r>
      <w:r w:rsidRPr="00694982">
        <w:rPr>
          <w:noProof/>
          <w:lang w:eastAsia="pl-PL"/>
        </w:rPr>
        <w:t>ogółu</w:t>
      </w:r>
      <w:r w:rsidR="000A6005">
        <w:rPr>
          <w:noProof/>
          <w:lang w:eastAsia="pl-PL"/>
        </w:rPr>
        <w:t xml:space="preserve"> </w:t>
      </w:r>
      <w:r w:rsidRPr="00694982">
        <w:rPr>
          <w:noProof/>
          <w:lang w:eastAsia="pl-PL"/>
        </w:rPr>
        <w:t>zarejestrowanych.</w:t>
      </w:r>
      <w:r w:rsidR="000A6005">
        <w:rPr>
          <w:noProof/>
          <w:lang w:eastAsia="pl-PL"/>
        </w:rPr>
        <w:t xml:space="preserve"> </w:t>
      </w:r>
      <w:r w:rsidRPr="00694982">
        <w:rPr>
          <w:noProof/>
          <w:lang w:eastAsia="pl-PL"/>
        </w:rPr>
        <w:t>Odsetek</w:t>
      </w:r>
      <w:r w:rsidR="000A6005">
        <w:rPr>
          <w:noProof/>
          <w:lang w:eastAsia="pl-PL"/>
        </w:rPr>
        <w:t xml:space="preserve"> </w:t>
      </w:r>
      <w:r w:rsidRPr="00694982">
        <w:rPr>
          <w:noProof/>
          <w:lang w:eastAsia="pl-PL"/>
        </w:rPr>
        <w:t>ten</w:t>
      </w:r>
      <w:r w:rsidR="000A6005">
        <w:rPr>
          <w:noProof/>
          <w:lang w:eastAsia="pl-PL"/>
        </w:rPr>
        <w:t xml:space="preserve"> </w:t>
      </w:r>
      <w:r w:rsidRPr="00694982">
        <w:rPr>
          <w:noProof/>
          <w:lang w:eastAsia="pl-PL"/>
        </w:rPr>
        <w:t>jest</w:t>
      </w:r>
      <w:r w:rsidR="000A6005">
        <w:rPr>
          <w:noProof/>
          <w:lang w:eastAsia="pl-PL"/>
        </w:rPr>
        <w:t xml:space="preserve"> </w:t>
      </w:r>
      <w:r w:rsidRPr="00694982">
        <w:rPr>
          <w:noProof/>
          <w:lang w:eastAsia="pl-PL"/>
        </w:rPr>
        <w:t>nieznacznie</w:t>
      </w:r>
      <w:r w:rsidR="000A6005">
        <w:rPr>
          <w:noProof/>
          <w:lang w:eastAsia="pl-PL"/>
        </w:rPr>
        <w:t xml:space="preserve"> </w:t>
      </w:r>
      <w:r w:rsidR="00E852E7" w:rsidRPr="00694982">
        <w:rPr>
          <w:noProof/>
          <w:lang w:eastAsia="pl-PL"/>
        </w:rPr>
        <w:t>wyższy</w:t>
      </w:r>
      <w:r w:rsidR="000A6005">
        <w:rPr>
          <w:noProof/>
          <w:lang w:eastAsia="pl-PL"/>
        </w:rPr>
        <w:t xml:space="preserve"> </w:t>
      </w:r>
      <w:r w:rsidR="00F3166F" w:rsidRPr="00694982">
        <w:rPr>
          <w:noProof/>
          <w:lang w:eastAsia="pl-PL"/>
        </w:rPr>
        <w:t>niż</w:t>
      </w:r>
      <w:r w:rsidR="000A6005">
        <w:rPr>
          <w:noProof/>
          <w:lang w:eastAsia="pl-PL"/>
        </w:rPr>
        <w:t xml:space="preserve"> </w:t>
      </w:r>
      <w:r w:rsidR="006F4AD9" w:rsidRPr="00694982">
        <w:rPr>
          <w:noProof/>
          <w:lang w:eastAsia="pl-PL"/>
        </w:rPr>
        <w:t>w</w:t>
      </w:r>
      <w:r w:rsidR="00DC7FD3">
        <w:rPr>
          <w:noProof/>
          <w:lang w:eastAsia="pl-PL"/>
        </w:rPr>
        <w:t> </w:t>
      </w:r>
      <w:r w:rsidRPr="00694982">
        <w:rPr>
          <w:noProof/>
          <w:lang w:eastAsia="pl-PL"/>
        </w:rPr>
        <w:t>przypadku</w:t>
      </w:r>
      <w:r w:rsidR="000A6005">
        <w:rPr>
          <w:noProof/>
          <w:lang w:eastAsia="pl-PL"/>
        </w:rPr>
        <w:t xml:space="preserve"> </w:t>
      </w:r>
      <w:r w:rsidRPr="00694982">
        <w:rPr>
          <w:noProof/>
          <w:lang w:eastAsia="pl-PL"/>
        </w:rPr>
        <w:t>całego</w:t>
      </w:r>
      <w:r w:rsidR="000A6005">
        <w:rPr>
          <w:noProof/>
          <w:lang w:eastAsia="pl-PL"/>
        </w:rPr>
        <w:t xml:space="preserve"> </w:t>
      </w:r>
      <w:r w:rsidRPr="00694982">
        <w:rPr>
          <w:noProof/>
          <w:lang w:eastAsia="pl-PL"/>
        </w:rPr>
        <w:t>województwa</w:t>
      </w:r>
      <w:r w:rsidR="000A6005">
        <w:rPr>
          <w:noProof/>
          <w:lang w:eastAsia="pl-PL"/>
        </w:rPr>
        <w:t xml:space="preserve"> </w:t>
      </w:r>
      <w:r w:rsidRPr="00694982">
        <w:rPr>
          <w:noProof/>
          <w:lang w:eastAsia="pl-PL"/>
        </w:rPr>
        <w:t>małopolskiego</w:t>
      </w:r>
      <w:r w:rsidR="000A6005">
        <w:rPr>
          <w:noProof/>
          <w:lang w:eastAsia="pl-PL"/>
        </w:rPr>
        <w:t xml:space="preserve"> </w:t>
      </w:r>
      <w:r w:rsidR="00694982" w:rsidRPr="00694982">
        <w:rPr>
          <w:noProof/>
          <w:lang w:eastAsia="pl-PL"/>
        </w:rPr>
        <w:t>oraz</w:t>
      </w:r>
      <w:r w:rsidR="00DC7FD3">
        <w:rPr>
          <w:noProof/>
          <w:lang w:eastAsia="pl-PL"/>
        </w:rPr>
        <w:t xml:space="preserve"> </w:t>
      </w:r>
      <w:r w:rsidR="00694982" w:rsidRPr="00694982">
        <w:rPr>
          <w:noProof/>
          <w:lang w:eastAsia="pl-PL"/>
        </w:rPr>
        <w:t>kraju</w:t>
      </w:r>
      <w:r w:rsidRPr="00694982">
        <w:rPr>
          <w:noProof/>
          <w:lang w:eastAsia="pl-PL"/>
        </w:rPr>
        <w:t>,</w:t>
      </w:r>
      <w:r w:rsidR="000A6005">
        <w:rPr>
          <w:noProof/>
          <w:lang w:eastAsia="pl-PL"/>
        </w:rPr>
        <w:t xml:space="preserve"> </w:t>
      </w:r>
      <w:r w:rsidRPr="00694982">
        <w:rPr>
          <w:noProof/>
          <w:lang w:eastAsia="pl-PL"/>
        </w:rPr>
        <w:t>gdzie</w:t>
      </w:r>
      <w:r w:rsidR="000A6005">
        <w:rPr>
          <w:noProof/>
          <w:lang w:eastAsia="pl-PL"/>
        </w:rPr>
        <w:t xml:space="preserve"> </w:t>
      </w:r>
      <w:r w:rsidRPr="00694982">
        <w:rPr>
          <w:noProof/>
          <w:lang w:eastAsia="pl-PL"/>
        </w:rPr>
        <w:t>wynosi</w:t>
      </w:r>
      <w:r w:rsidR="000A6005">
        <w:rPr>
          <w:noProof/>
          <w:lang w:eastAsia="pl-PL"/>
        </w:rPr>
        <w:t xml:space="preserve"> </w:t>
      </w:r>
      <w:r w:rsidRPr="00694982">
        <w:rPr>
          <w:noProof/>
          <w:lang w:eastAsia="pl-PL"/>
        </w:rPr>
        <w:t>on</w:t>
      </w:r>
      <w:r w:rsidR="000A6005">
        <w:rPr>
          <w:noProof/>
          <w:lang w:eastAsia="pl-PL"/>
        </w:rPr>
        <w:t xml:space="preserve"> </w:t>
      </w:r>
      <w:r w:rsidR="00694982" w:rsidRPr="00694982">
        <w:rPr>
          <w:noProof/>
          <w:lang w:eastAsia="pl-PL"/>
        </w:rPr>
        <w:t>po</w:t>
      </w:r>
      <w:r w:rsidR="000A6005">
        <w:rPr>
          <w:noProof/>
          <w:lang w:eastAsia="pl-PL"/>
        </w:rPr>
        <w:t xml:space="preserve"> </w:t>
      </w:r>
      <w:r w:rsidR="00694982" w:rsidRPr="00694982">
        <w:rPr>
          <w:noProof/>
          <w:lang w:eastAsia="pl-PL"/>
        </w:rPr>
        <w:t>33,6</w:t>
      </w:r>
      <w:r w:rsidRPr="00694982">
        <w:rPr>
          <w:noProof/>
          <w:lang w:eastAsia="pl-PL"/>
        </w:rPr>
        <w:t>%.</w:t>
      </w:r>
      <w:r w:rsidR="000A6005">
        <w:rPr>
          <w:noProof/>
          <w:lang w:eastAsia="pl-PL"/>
        </w:rPr>
        <w:t xml:space="preserve"> </w:t>
      </w:r>
      <w:r w:rsidR="00694982" w:rsidRPr="00694982">
        <w:rPr>
          <w:noProof/>
          <w:lang w:eastAsia="pl-PL"/>
        </w:rPr>
        <w:t>C</w:t>
      </w:r>
      <w:r w:rsidR="00E852E7" w:rsidRPr="00694982">
        <w:rPr>
          <w:noProof/>
          <w:lang w:eastAsia="pl-PL"/>
        </w:rPr>
        <w:t>o</w:t>
      </w:r>
      <w:r w:rsidR="000A6005">
        <w:rPr>
          <w:noProof/>
          <w:lang w:eastAsia="pl-PL"/>
        </w:rPr>
        <w:t xml:space="preserve"> </w:t>
      </w:r>
      <w:r w:rsidR="00E852E7" w:rsidRPr="00694982">
        <w:rPr>
          <w:noProof/>
          <w:lang w:eastAsia="pl-PL"/>
        </w:rPr>
        <w:t>czwarty</w:t>
      </w:r>
      <w:r w:rsidR="000A6005">
        <w:rPr>
          <w:noProof/>
          <w:lang w:eastAsia="pl-PL"/>
        </w:rPr>
        <w:t xml:space="preserve"> </w:t>
      </w:r>
      <w:r w:rsidR="00694982" w:rsidRPr="00694982">
        <w:rPr>
          <w:noProof/>
          <w:lang w:eastAsia="pl-PL"/>
        </w:rPr>
        <w:t>badany</w:t>
      </w:r>
      <w:r w:rsidR="000A6005">
        <w:rPr>
          <w:noProof/>
          <w:lang w:eastAsia="pl-PL"/>
        </w:rPr>
        <w:t xml:space="preserve"> </w:t>
      </w:r>
      <w:r w:rsidR="00694982" w:rsidRPr="00694982">
        <w:rPr>
          <w:noProof/>
          <w:lang w:eastAsia="pl-PL"/>
        </w:rPr>
        <w:t>(25,3</w:t>
      </w:r>
      <w:r w:rsidR="00E852E7" w:rsidRPr="00694982">
        <w:rPr>
          <w:noProof/>
          <w:lang w:eastAsia="pl-PL"/>
        </w:rPr>
        <w:t>%)</w:t>
      </w:r>
      <w:r w:rsidR="000A6005">
        <w:rPr>
          <w:noProof/>
          <w:lang w:eastAsia="pl-PL"/>
        </w:rPr>
        <w:t xml:space="preserve"> </w:t>
      </w:r>
      <w:r w:rsidRPr="00694982">
        <w:rPr>
          <w:noProof/>
          <w:lang w:eastAsia="pl-PL"/>
        </w:rPr>
        <w:t>bezrobotny</w:t>
      </w:r>
      <w:r w:rsidR="000A6005">
        <w:rPr>
          <w:noProof/>
          <w:lang w:eastAsia="pl-PL"/>
        </w:rPr>
        <w:t xml:space="preserve"> </w:t>
      </w:r>
      <w:r w:rsidR="006F4AD9" w:rsidRPr="00694982">
        <w:rPr>
          <w:noProof/>
          <w:lang w:eastAsia="pl-PL"/>
        </w:rPr>
        <w:t>w</w:t>
      </w:r>
      <w:r w:rsidR="000A6005">
        <w:rPr>
          <w:noProof/>
          <w:lang w:eastAsia="pl-PL"/>
        </w:rPr>
        <w:t xml:space="preserve"> </w:t>
      </w:r>
      <w:r w:rsidRPr="00694982">
        <w:rPr>
          <w:noProof/>
          <w:lang w:eastAsia="pl-PL"/>
        </w:rPr>
        <w:t>powiecie</w:t>
      </w:r>
      <w:r w:rsidR="000A6005">
        <w:rPr>
          <w:noProof/>
          <w:lang w:eastAsia="pl-PL"/>
        </w:rPr>
        <w:t xml:space="preserve"> </w:t>
      </w:r>
      <w:r w:rsidRPr="00694982">
        <w:rPr>
          <w:noProof/>
          <w:lang w:eastAsia="pl-PL"/>
        </w:rPr>
        <w:t>posiada</w:t>
      </w:r>
      <w:r w:rsidR="000A6005">
        <w:rPr>
          <w:noProof/>
          <w:lang w:eastAsia="pl-PL"/>
        </w:rPr>
        <w:t xml:space="preserve"> </w:t>
      </w:r>
      <w:r w:rsidRPr="00694982">
        <w:rPr>
          <w:noProof/>
          <w:lang w:eastAsia="pl-PL"/>
        </w:rPr>
        <w:t>staż</w:t>
      </w:r>
      <w:r w:rsidR="000A6005">
        <w:rPr>
          <w:noProof/>
          <w:lang w:eastAsia="pl-PL"/>
        </w:rPr>
        <w:t xml:space="preserve"> </w:t>
      </w:r>
      <w:r w:rsidRPr="00694982">
        <w:rPr>
          <w:noProof/>
          <w:lang w:eastAsia="pl-PL"/>
        </w:rPr>
        <w:t>pracy</w:t>
      </w:r>
      <w:r w:rsidR="000A6005">
        <w:rPr>
          <w:noProof/>
          <w:lang w:eastAsia="pl-PL"/>
        </w:rPr>
        <w:t xml:space="preserve"> </w:t>
      </w:r>
      <w:r w:rsidRPr="00694982">
        <w:rPr>
          <w:noProof/>
          <w:lang w:eastAsia="pl-PL"/>
        </w:rPr>
        <w:t>od</w:t>
      </w:r>
      <w:r w:rsidR="000A6005">
        <w:rPr>
          <w:noProof/>
          <w:lang w:eastAsia="pl-PL"/>
        </w:rPr>
        <w:t xml:space="preserve"> </w:t>
      </w:r>
      <w:r w:rsidRPr="00694982">
        <w:rPr>
          <w:noProof/>
          <w:lang w:eastAsia="pl-PL"/>
        </w:rPr>
        <w:t>1</w:t>
      </w:r>
      <w:r w:rsidR="000A6005">
        <w:rPr>
          <w:noProof/>
          <w:lang w:eastAsia="pl-PL"/>
        </w:rPr>
        <w:t xml:space="preserve"> </w:t>
      </w:r>
      <w:r w:rsidRPr="00694982">
        <w:rPr>
          <w:noProof/>
          <w:lang w:eastAsia="pl-PL"/>
        </w:rPr>
        <w:t>do</w:t>
      </w:r>
      <w:r w:rsidR="000A6005">
        <w:rPr>
          <w:noProof/>
          <w:lang w:eastAsia="pl-PL"/>
        </w:rPr>
        <w:t xml:space="preserve"> </w:t>
      </w:r>
      <w:r w:rsidRPr="00694982">
        <w:rPr>
          <w:noProof/>
          <w:lang w:eastAsia="pl-PL"/>
        </w:rPr>
        <w:t>5</w:t>
      </w:r>
      <w:r w:rsidR="000A6005">
        <w:rPr>
          <w:noProof/>
          <w:lang w:eastAsia="pl-PL"/>
        </w:rPr>
        <w:t xml:space="preserve"> </w:t>
      </w:r>
      <w:r w:rsidRPr="00694982">
        <w:rPr>
          <w:noProof/>
          <w:lang w:eastAsia="pl-PL"/>
        </w:rPr>
        <w:t>lat</w:t>
      </w:r>
      <w:r w:rsidR="000A6005">
        <w:rPr>
          <w:noProof/>
          <w:lang w:eastAsia="pl-PL"/>
        </w:rPr>
        <w:t xml:space="preserve"> </w:t>
      </w:r>
      <w:r w:rsidRPr="00694982">
        <w:rPr>
          <w:noProof/>
          <w:lang w:eastAsia="pl-PL"/>
        </w:rPr>
        <w:t>(w</w:t>
      </w:r>
      <w:r w:rsidR="000A6005">
        <w:rPr>
          <w:noProof/>
          <w:lang w:eastAsia="pl-PL"/>
        </w:rPr>
        <w:t xml:space="preserve"> </w:t>
      </w:r>
      <w:r w:rsidRPr="00694982">
        <w:rPr>
          <w:noProof/>
          <w:lang w:eastAsia="pl-PL"/>
        </w:rPr>
        <w:t>województwie</w:t>
      </w:r>
      <w:r w:rsidR="00DC7FD3">
        <w:rPr>
          <w:noProof/>
          <w:lang w:eastAsia="pl-PL"/>
        </w:rPr>
        <w:t xml:space="preserve"> –</w:t>
      </w:r>
      <w:r w:rsidR="000A6005">
        <w:rPr>
          <w:noProof/>
          <w:lang w:eastAsia="pl-PL"/>
        </w:rPr>
        <w:t xml:space="preserve"> </w:t>
      </w:r>
      <w:r w:rsidR="00694982" w:rsidRPr="00694982">
        <w:rPr>
          <w:noProof/>
          <w:lang w:eastAsia="pl-PL"/>
        </w:rPr>
        <w:t>25,2</w:t>
      </w:r>
      <w:r w:rsidRPr="00694982">
        <w:rPr>
          <w:noProof/>
          <w:lang w:eastAsia="pl-PL"/>
        </w:rPr>
        <w:t>%</w:t>
      </w:r>
      <w:r w:rsidR="00694982" w:rsidRPr="00694982">
        <w:rPr>
          <w:noProof/>
          <w:lang w:eastAsia="pl-PL"/>
        </w:rPr>
        <w:t>,</w:t>
      </w:r>
      <w:r w:rsidR="000A6005">
        <w:rPr>
          <w:noProof/>
          <w:lang w:eastAsia="pl-PL"/>
        </w:rPr>
        <w:t xml:space="preserve"> </w:t>
      </w:r>
      <w:r w:rsidR="00694982" w:rsidRPr="00694982">
        <w:rPr>
          <w:noProof/>
          <w:lang w:eastAsia="pl-PL"/>
        </w:rPr>
        <w:t>w</w:t>
      </w:r>
      <w:r w:rsidR="00E16171">
        <w:rPr>
          <w:noProof/>
          <w:lang w:eastAsia="pl-PL"/>
        </w:rPr>
        <w:t> </w:t>
      </w:r>
      <w:r w:rsidR="00694982" w:rsidRPr="00694982">
        <w:rPr>
          <w:noProof/>
          <w:lang w:eastAsia="pl-PL"/>
        </w:rPr>
        <w:t>kraju</w:t>
      </w:r>
      <w:r w:rsidR="00DC7FD3">
        <w:rPr>
          <w:noProof/>
          <w:lang w:eastAsia="pl-PL"/>
        </w:rPr>
        <w:t xml:space="preserve"> –</w:t>
      </w:r>
      <w:r w:rsidR="000A6005">
        <w:rPr>
          <w:noProof/>
          <w:lang w:eastAsia="pl-PL"/>
        </w:rPr>
        <w:t xml:space="preserve"> </w:t>
      </w:r>
      <w:r w:rsidR="00694982" w:rsidRPr="00694982">
        <w:rPr>
          <w:noProof/>
          <w:lang w:eastAsia="pl-PL"/>
        </w:rPr>
        <w:t>25,6%</w:t>
      </w:r>
      <w:r w:rsidRPr="00694982">
        <w:rPr>
          <w:noProof/>
          <w:lang w:eastAsia="pl-PL"/>
        </w:rPr>
        <w:t>).</w:t>
      </w:r>
      <w:r w:rsidR="000A6005">
        <w:rPr>
          <w:noProof/>
          <w:lang w:eastAsia="pl-PL"/>
        </w:rPr>
        <w:t xml:space="preserve"> </w:t>
      </w:r>
      <w:r w:rsidRPr="00694982">
        <w:rPr>
          <w:noProof/>
          <w:lang w:eastAsia="pl-PL"/>
        </w:rPr>
        <w:t>Osoby</w:t>
      </w:r>
      <w:r w:rsidR="000A6005">
        <w:rPr>
          <w:noProof/>
          <w:lang w:eastAsia="pl-PL"/>
        </w:rPr>
        <w:t xml:space="preserve"> </w:t>
      </w:r>
      <w:r w:rsidRPr="00694982">
        <w:rPr>
          <w:noProof/>
          <w:lang w:eastAsia="pl-PL"/>
        </w:rPr>
        <w:t>posiadające</w:t>
      </w:r>
      <w:r w:rsidR="000A6005">
        <w:rPr>
          <w:noProof/>
          <w:lang w:eastAsia="pl-PL"/>
        </w:rPr>
        <w:t xml:space="preserve"> </w:t>
      </w:r>
      <w:r w:rsidRPr="00694982">
        <w:rPr>
          <w:noProof/>
          <w:lang w:eastAsia="pl-PL"/>
        </w:rPr>
        <w:t>staż</w:t>
      </w:r>
      <w:r w:rsidR="000A6005">
        <w:rPr>
          <w:noProof/>
          <w:lang w:eastAsia="pl-PL"/>
        </w:rPr>
        <w:t xml:space="preserve"> </w:t>
      </w:r>
      <w:r w:rsidRPr="00694982">
        <w:rPr>
          <w:noProof/>
          <w:lang w:eastAsia="pl-PL"/>
        </w:rPr>
        <w:t>pracy</w:t>
      </w:r>
      <w:r w:rsidR="000A6005">
        <w:rPr>
          <w:noProof/>
          <w:lang w:eastAsia="pl-PL"/>
        </w:rPr>
        <w:t xml:space="preserve"> </w:t>
      </w:r>
      <w:r w:rsidR="00260D04" w:rsidRPr="00694982">
        <w:rPr>
          <w:noProof/>
          <w:lang w:eastAsia="pl-PL"/>
        </w:rPr>
        <w:t>mieszczący</w:t>
      </w:r>
      <w:r w:rsidR="000A6005">
        <w:rPr>
          <w:noProof/>
          <w:lang w:eastAsia="pl-PL"/>
        </w:rPr>
        <w:t xml:space="preserve"> </w:t>
      </w:r>
      <w:r w:rsidR="00260D04" w:rsidRPr="00694982">
        <w:rPr>
          <w:noProof/>
          <w:lang w:eastAsia="pl-PL"/>
        </w:rPr>
        <w:t>się</w:t>
      </w:r>
      <w:r w:rsidR="000A6005">
        <w:rPr>
          <w:noProof/>
          <w:lang w:eastAsia="pl-PL"/>
        </w:rPr>
        <w:t xml:space="preserve"> </w:t>
      </w:r>
      <w:r w:rsidR="006F4AD9" w:rsidRPr="00694982">
        <w:rPr>
          <w:noProof/>
          <w:lang w:eastAsia="pl-PL"/>
        </w:rPr>
        <w:t>w</w:t>
      </w:r>
      <w:r w:rsidR="000A6005">
        <w:rPr>
          <w:noProof/>
          <w:lang w:eastAsia="pl-PL"/>
        </w:rPr>
        <w:t xml:space="preserve"> </w:t>
      </w:r>
      <w:r w:rsidR="00260D04" w:rsidRPr="00694982">
        <w:rPr>
          <w:noProof/>
          <w:lang w:eastAsia="pl-PL"/>
        </w:rPr>
        <w:t>przedziale</w:t>
      </w:r>
      <w:r w:rsidR="000A6005">
        <w:rPr>
          <w:noProof/>
          <w:lang w:eastAsia="pl-PL"/>
        </w:rPr>
        <w:t xml:space="preserve"> </w:t>
      </w:r>
      <w:r w:rsidRPr="00694982">
        <w:rPr>
          <w:noProof/>
          <w:lang w:eastAsia="pl-PL"/>
        </w:rPr>
        <w:t>od</w:t>
      </w:r>
      <w:r w:rsidR="000A6005">
        <w:rPr>
          <w:noProof/>
          <w:lang w:eastAsia="pl-PL"/>
        </w:rPr>
        <w:t xml:space="preserve"> </w:t>
      </w:r>
      <w:r w:rsidRPr="00694982">
        <w:rPr>
          <w:noProof/>
          <w:lang w:eastAsia="pl-PL"/>
        </w:rPr>
        <w:t>5</w:t>
      </w:r>
      <w:r w:rsidR="000A6005">
        <w:rPr>
          <w:noProof/>
          <w:lang w:eastAsia="pl-PL"/>
        </w:rPr>
        <w:t xml:space="preserve"> </w:t>
      </w:r>
      <w:r w:rsidRPr="00694982">
        <w:rPr>
          <w:noProof/>
          <w:lang w:eastAsia="pl-PL"/>
        </w:rPr>
        <w:t>do</w:t>
      </w:r>
      <w:r w:rsidR="000A6005">
        <w:rPr>
          <w:noProof/>
          <w:lang w:eastAsia="pl-PL"/>
        </w:rPr>
        <w:t xml:space="preserve"> </w:t>
      </w:r>
      <w:r w:rsidRPr="00694982">
        <w:rPr>
          <w:noProof/>
          <w:lang w:eastAsia="pl-PL"/>
        </w:rPr>
        <w:t>30</w:t>
      </w:r>
      <w:r w:rsidR="000A6005">
        <w:rPr>
          <w:noProof/>
          <w:lang w:eastAsia="pl-PL"/>
        </w:rPr>
        <w:t xml:space="preserve"> </w:t>
      </w:r>
      <w:r w:rsidRPr="00694982">
        <w:rPr>
          <w:noProof/>
          <w:lang w:eastAsia="pl-PL"/>
        </w:rPr>
        <w:t>lat</w:t>
      </w:r>
      <w:r w:rsidR="000A6005">
        <w:rPr>
          <w:noProof/>
          <w:lang w:eastAsia="pl-PL"/>
        </w:rPr>
        <w:t xml:space="preserve"> </w:t>
      </w:r>
      <w:r w:rsidRPr="00694982">
        <w:rPr>
          <w:noProof/>
          <w:lang w:eastAsia="pl-PL"/>
        </w:rPr>
        <w:t>stanowią</w:t>
      </w:r>
      <w:r w:rsidR="000A6005">
        <w:rPr>
          <w:noProof/>
          <w:lang w:eastAsia="pl-PL"/>
        </w:rPr>
        <w:t xml:space="preserve"> </w:t>
      </w:r>
      <w:r w:rsidR="00694982" w:rsidRPr="00694982">
        <w:rPr>
          <w:noProof/>
          <w:lang w:eastAsia="pl-PL"/>
        </w:rPr>
        <w:t>38,8</w:t>
      </w:r>
      <w:r w:rsidRPr="00694982">
        <w:rPr>
          <w:noProof/>
          <w:lang w:eastAsia="pl-PL"/>
        </w:rPr>
        <w:t>%</w:t>
      </w:r>
      <w:r w:rsidR="000A6005">
        <w:rPr>
          <w:noProof/>
          <w:lang w:eastAsia="pl-PL"/>
        </w:rPr>
        <w:t xml:space="preserve"> </w:t>
      </w:r>
      <w:r w:rsidRPr="00694982">
        <w:rPr>
          <w:noProof/>
          <w:lang w:eastAsia="pl-PL"/>
        </w:rPr>
        <w:t>zarejestrowanych</w:t>
      </w:r>
      <w:r w:rsidR="000A6005">
        <w:rPr>
          <w:noProof/>
          <w:lang w:eastAsia="pl-PL"/>
        </w:rPr>
        <w:t xml:space="preserve"> </w:t>
      </w:r>
      <w:r w:rsidRPr="00694982">
        <w:rPr>
          <w:noProof/>
          <w:lang w:eastAsia="pl-PL"/>
        </w:rPr>
        <w:t>bezrobotnych</w:t>
      </w:r>
      <w:r w:rsidR="000A6005">
        <w:rPr>
          <w:noProof/>
          <w:lang w:eastAsia="pl-PL"/>
        </w:rPr>
        <w:t xml:space="preserve"> </w:t>
      </w:r>
      <w:r w:rsidR="006F4AD9" w:rsidRPr="00694982">
        <w:rPr>
          <w:noProof/>
          <w:lang w:eastAsia="pl-PL"/>
        </w:rPr>
        <w:t>w</w:t>
      </w:r>
      <w:r w:rsidR="000A6005">
        <w:rPr>
          <w:noProof/>
          <w:lang w:eastAsia="pl-PL"/>
        </w:rPr>
        <w:t xml:space="preserve"> </w:t>
      </w:r>
      <w:r w:rsidR="00260D04" w:rsidRPr="00694982">
        <w:rPr>
          <w:noProof/>
          <w:lang w:eastAsia="pl-PL"/>
        </w:rPr>
        <w:t>powiecie</w:t>
      </w:r>
      <w:r w:rsidR="000A6005">
        <w:rPr>
          <w:noProof/>
          <w:lang w:eastAsia="pl-PL"/>
        </w:rPr>
        <w:t xml:space="preserve"> </w:t>
      </w:r>
      <w:r w:rsidR="00260D04" w:rsidRPr="00694982">
        <w:rPr>
          <w:noProof/>
          <w:lang w:eastAsia="pl-PL"/>
        </w:rPr>
        <w:t>olkuskim</w:t>
      </w:r>
      <w:r w:rsidR="001E3216" w:rsidRPr="00694982">
        <w:rPr>
          <w:noProof/>
          <w:lang w:eastAsia="pl-PL"/>
        </w:rPr>
        <w:t>,</w:t>
      </w:r>
      <w:r w:rsidR="000A6005">
        <w:rPr>
          <w:noProof/>
          <w:lang w:eastAsia="pl-PL"/>
        </w:rPr>
        <w:t xml:space="preserve"> </w:t>
      </w:r>
      <w:r w:rsidR="006F4AD9" w:rsidRPr="00694982">
        <w:rPr>
          <w:noProof/>
          <w:lang w:eastAsia="pl-PL"/>
        </w:rPr>
        <w:t>z</w:t>
      </w:r>
      <w:r w:rsidR="000A6005">
        <w:rPr>
          <w:noProof/>
          <w:lang w:eastAsia="pl-PL"/>
        </w:rPr>
        <w:t xml:space="preserve"> </w:t>
      </w:r>
      <w:r w:rsidR="001E3216" w:rsidRPr="00694982">
        <w:rPr>
          <w:noProof/>
          <w:lang w:eastAsia="pl-PL"/>
        </w:rPr>
        <w:t>kolei</w:t>
      </w:r>
      <w:r w:rsidR="000A6005">
        <w:rPr>
          <w:noProof/>
          <w:lang w:eastAsia="pl-PL"/>
        </w:rPr>
        <w:t xml:space="preserve"> </w:t>
      </w:r>
      <w:r w:rsidR="006F4AD9" w:rsidRPr="00694982">
        <w:rPr>
          <w:noProof/>
          <w:lang w:eastAsia="pl-PL"/>
        </w:rPr>
        <w:t>w</w:t>
      </w:r>
      <w:r w:rsidR="000A6005">
        <w:rPr>
          <w:noProof/>
          <w:lang w:eastAsia="pl-PL"/>
        </w:rPr>
        <w:t xml:space="preserve"> </w:t>
      </w:r>
      <w:r w:rsidRPr="00694982">
        <w:rPr>
          <w:noProof/>
          <w:lang w:eastAsia="pl-PL"/>
        </w:rPr>
        <w:t>województwie</w:t>
      </w:r>
      <w:r w:rsidR="00DC7FD3">
        <w:rPr>
          <w:noProof/>
          <w:lang w:eastAsia="pl-PL"/>
        </w:rPr>
        <w:t xml:space="preserve"> </w:t>
      </w:r>
      <w:r w:rsidR="00694982" w:rsidRPr="00694982">
        <w:rPr>
          <w:noProof/>
          <w:lang w:eastAsia="pl-PL"/>
        </w:rPr>
        <w:t>i</w:t>
      </w:r>
      <w:r w:rsidR="000A6005">
        <w:rPr>
          <w:noProof/>
          <w:lang w:eastAsia="pl-PL"/>
        </w:rPr>
        <w:t xml:space="preserve"> </w:t>
      </w:r>
      <w:r w:rsidR="00694982" w:rsidRPr="00694982">
        <w:rPr>
          <w:noProof/>
          <w:lang w:eastAsia="pl-PL"/>
        </w:rPr>
        <w:t>w</w:t>
      </w:r>
      <w:r w:rsidR="000A6005">
        <w:rPr>
          <w:noProof/>
          <w:lang w:eastAsia="pl-PL"/>
        </w:rPr>
        <w:t xml:space="preserve"> </w:t>
      </w:r>
      <w:r w:rsidR="00694982" w:rsidRPr="00694982">
        <w:rPr>
          <w:noProof/>
          <w:lang w:eastAsia="pl-PL"/>
        </w:rPr>
        <w:t>kraju</w:t>
      </w:r>
      <w:r w:rsidR="000A6005">
        <w:rPr>
          <w:noProof/>
          <w:lang w:eastAsia="pl-PL"/>
        </w:rPr>
        <w:t xml:space="preserve"> </w:t>
      </w:r>
      <w:r w:rsidR="00694982" w:rsidRPr="00694982">
        <w:rPr>
          <w:noProof/>
          <w:lang w:eastAsia="pl-PL"/>
        </w:rPr>
        <w:t>po</w:t>
      </w:r>
      <w:r w:rsidR="000A6005">
        <w:rPr>
          <w:noProof/>
          <w:lang w:eastAsia="pl-PL"/>
        </w:rPr>
        <w:t xml:space="preserve">  </w:t>
      </w:r>
      <w:r w:rsidR="00694982" w:rsidRPr="00694982">
        <w:rPr>
          <w:noProof/>
          <w:lang w:eastAsia="pl-PL"/>
        </w:rPr>
        <w:t>38</w:t>
      </w:r>
      <w:r w:rsidR="00E852E7" w:rsidRPr="00694982">
        <w:rPr>
          <w:noProof/>
          <w:lang w:eastAsia="pl-PL"/>
        </w:rPr>
        <w:t>,</w:t>
      </w:r>
      <w:r w:rsidR="00260D04" w:rsidRPr="00694982">
        <w:rPr>
          <w:noProof/>
          <w:lang w:eastAsia="pl-PL"/>
        </w:rPr>
        <w:t>2</w:t>
      </w:r>
      <w:r w:rsidRPr="00694982">
        <w:rPr>
          <w:noProof/>
          <w:lang w:eastAsia="pl-PL"/>
        </w:rPr>
        <w:t>%</w:t>
      </w:r>
      <w:r w:rsidR="00694982" w:rsidRPr="00694982">
        <w:rPr>
          <w:noProof/>
          <w:lang w:eastAsia="pl-PL"/>
        </w:rPr>
        <w:t>.</w:t>
      </w:r>
      <w:r w:rsidR="000A6005">
        <w:rPr>
          <w:noProof/>
          <w:lang w:eastAsia="pl-PL"/>
        </w:rPr>
        <w:t xml:space="preserve"> </w:t>
      </w:r>
      <w:r w:rsidR="001E3216" w:rsidRPr="00694982">
        <w:rPr>
          <w:noProof/>
          <w:lang w:eastAsia="pl-PL"/>
        </w:rPr>
        <w:t>Dłuższy</w:t>
      </w:r>
      <w:r w:rsidR="000A6005">
        <w:rPr>
          <w:noProof/>
          <w:lang w:eastAsia="pl-PL"/>
        </w:rPr>
        <w:t xml:space="preserve"> </w:t>
      </w:r>
      <w:r w:rsidRPr="00694982">
        <w:rPr>
          <w:noProof/>
          <w:lang w:eastAsia="pl-PL"/>
        </w:rPr>
        <w:t>staż</w:t>
      </w:r>
      <w:r w:rsidR="000A6005">
        <w:rPr>
          <w:noProof/>
          <w:lang w:eastAsia="pl-PL"/>
        </w:rPr>
        <w:t xml:space="preserve"> </w:t>
      </w:r>
      <w:r w:rsidRPr="00694982">
        <w:rPr>
          <w:noProof/>
          <w:lang w:eastAsia="pl-PL"/>
        </w:rPr>
        <w:t>pracy</w:t>
      </w:r>
      <w:r w:rsidR="001E3216" w:rsidRPr="00694982">
        <w:rPr>
          <w:noProof/>
          <w:lang w:eastAsia="pl-PL"/>
        </w:rPr>
        <w:t>,</w:t>
      </w:r>
      <w:r w:rsidR="000A6005">
        <w:rPr>
          <w:noProof/>
          <w:lang w:eastAsia="pl-PL"/>
        </w:rPr>
        <w:t xml:space="preserve"> </w:t>
      </w:r>
      <w:r w:rsidR="001E3216" w:rsidRPr="00694982">
        <w:rPr>
          <w:noProof/>
          <w:lang w:eastAsia="pl-PL"/>
        </w:rPr>
        <w:t>tzn.</w:t>
      </w:r>
      <w:r w:rsidR="000A6005">
        <w:rPr>
          <w:noProof/>
          <w:lang w:eastAsia="pl-PL"/>
        </w:rPr>
        <w:t xml:space="preserve"> </w:t>
      </w:r>
      <w:r w:rsidRPr="00694982">
        <w:rPr>
          <w:noProof/>
          <w:lang w:eastAsia="pl-PL"/>
        </w:rPr>
        <w:t>przekraczający</w:t>
      </w:r>
      <w:r w:rsidR="000A6005">
        <w:rPr>
          <w:noProof/>
          <w:lang w:eastAsia="pl-PL"/>
        </w:rPr>
        <w:t xml:space="preserve"> </w:t>
      </w:r>
      <w:r w:rsidRPr="00694982">
        <w:rPr>
          <w:noProof/>
          <w:lang w:eastAsia="pl-PL"/>
        </w:rPr>
        <w:t>30</w:t>
      </w:r>
      <w:r w:rsidR="000A6005">
        <w:rPr>
          <w:noProof/>
          <w:lang w:eastAsia="pl-PL"/>
        </w:rPr>
        <w:t xml:space="preserve"> </w:t>
      </w:r>
      <w:r w:rsidRPr="00694982">
        <w:rPr>
          <w:noProof/>
          <w:lang w:eastAsia="pl-PL"/>
        </w:rPr>
        <w:t>lat</w:t>
      </w:r>
      <w:r w:rsidR="001E3216" w:rsidRPr="00694982">
        <w:rPr>
          <w:noProof/>
          <w:lang w:eastAsia="pl-PL"/>
        </w:rPr>
        <w:t>,</w:t>
      </w:r>
      <w:r w:rsidR="000A6005">
        <w:rPr>
          <w:noProof/>
          <w:lang w:eastAsia="pl-PL"/>
        </w:rPr>
        <w:t xml:space="preserve"> </w:t>
      </w:r>
      <w:r w:rsidR="001E3216" w:rsidRPr="00694982">
        <w:rPr>
          <w:noProof/>
          <w:lang w:eastAsia="pl-PL"/>
        </w:rPr>
        <w:t>zadeklarowało</w:t>
      </w:r>
      <w:r w:rsidR="000A6005">
        <w:rPr>
          <w:noProof/>
          <w:lang w:eastAsia="pl-PL"/>
        </w:rPr>
        <w:t xml:space="preserve"> </w:t>
      </w:r>
      <w:r w:rsidRPr="00694982">
        <w:rPr>
          <w:noProof/>
          <w:lang w:eastAsia="pl-PL"/>
        </w:rPr>
        <w:t>2,</w:t>
      </w:r>
      <w:r w:rsidR="00694982" w:rsidRPr="00694982">
        <w:rPr>
          <w:noProof/>
          <w:lang w:eastAsia="pl-PL"/>
        </w:rPr>
        <w:t>0</w:t>
      </w:r>
      <w:r w:rsidR="00260D04" w:rsidRPr="00694982">
        <w:rPr>
          <w:noProof/>
          <w:lang w:eastAsia="pl-PL"/>
        </w:rPr>
        <w:t>%</w:t>
      </w:r>
      <w:r w:rsidR="000A6005">
        <w:rPr>
          <w:noProof/>
          <w:lang w:eastAsia="pl-PL"/>
        </w:rPr>
        <w:t xml:space="preserve"> </w:t>
      </w:r>
      <w:r w:rsidR="00260D04" w:rsidRPr="00694982">
        <w:rPr>
          <w:noProof/>
          <w:lang w:eastAsia="pl-PL"/>
        </w:rPr>
        <w:t>bezrobotnych</w:t>
      </w:r>
      <w:r w:rsidR="000A6005">
        <w:rPr>
          <w:noProof/>
          <w:lang w:eastAsia="pl-PL"/>
        </w:rPr>
        <w:t xml:space="preserve"> </w:t>
      </w:r>
      <w:r w:rsidR="006F4AD9" w:rsidRPr="00694982">
        <w:rPr>
          <w:noProof/>
          <w:lang w:eastAsia="pl-PL"/>
        </w:rPr>
        <w:t>w</w:t>
      </w:r>
      <w:r w:rsidR="000A6005">
        <w:rPr>
          <w:noProof/>
          <w:lang w:eastAsia="pl-PL"/>
        </w:rPr>
        <w:t xml:space="preserve"> </w:t>
      </w:r>
      <w:r w:rsidR="00694982" w:rsidRPr="00694982">
        <w:rPr>
          <w:noProof/>
          <w:lang w:eastAsia="pl-PL"/>
        </w:rPr>
        <w:t>powiecie,</w:t>
      </w:r>
      <w:r w:rsidR="000A6005">
        <w:rPr>
          <w:noProof/>
          <w:lang w:eastAsia="pl-PL"/>
        </w:rPr>
        <w:t xml:space="preserve"> </w:t>
      </w:r>
      <w:r w:rsidR="00694982" w:rsidRPr="00694982">
        <w:rPr>
          <w:noProof/>
          <w:lang w:eastAsia="pl-PL"/>
        </w:rPr>
        <w:t>2,9</w:t>
      </w:r>
      <w:r w:rsidRPr="00694982">
        <w:rPr>
          <w:noProof/>
          <w:lang w:eastAsia="pl-PL"/>
        </w:rPr>
        <w:t>%</w:t>
      </w:r>
      <w:r w:rsidR="000A6005">
        <w:rPr>
          <w:noProof/>
          <w:lang w:eastAsia="pl-PL"/>
        </w:rPr>
        <w:t xml:space="preserve"> </w:t>
      </w:r>
      <w:r w:rsidR="00260D04" w:rsidRPr="00694982">
        <w:rPr>
          <w:noProof/>
          <w:lang w:eastAsia="pl-PL"/>
        </w:rPr>
        <w:t>bezrobotncyh</w:t>
      </w:r>
      <w:r w:rsidR="000A6005">
        <w:rPr>
          <w:noProof/>
          <w:lang w:eastAsia="pl-PL"/>
        </w:rPr>
        <w:t xml:space="preserve"> </w:t>
      </w:r>
      <w:r w:rsidR="006F4AD9" w:rsidRPr="00694982">
        <w:rPr>
          <w:noProof/>
          <w:lang w:eastAsia="pl-PL"/>
        </w:rPr>
        <w:t>w</w:t>
      </w:r>
      <w:r w:rsidR="000A6005">
        <w:rPr>
          <w:noProof/>
          <w:lang w:eastAsia="pl-PL"/>
        </w:rPr>
        <w:t xml:space="preserve"> </w:t>
      </w:r>
      <w:r w:rsidRPr="00694982">
        <w:t>województwie</w:t>
      </w:r>
      <w:r w:rsidR="000A6005">
        <w:t xml:space="preserve"> </w:t>
      </w:r>
      <w:r w:rsidR="00694982" w:rsidRPr="00694982">
        <w:t>oraz</w:t>
      </w:r>
      <w:r w:rsidR="000A6005">
        <w:t xml:space="preserve"> </w:t>
      </w:r>
      <w:r w:rsidR="00694982" w:rsidRPr="00694982">
        <w:t>2,7%</w:t>
      </w:r>
      <w:r w:rsidR="000A6005">
        <w:t xml:space="preserve"> </w:t>
      </w:r>
      <w:r w:rsidR="00694982" w:rsidRPr="00694982">
        <w:t>w</w:t>
      </w:r>
      <w:r w:rsidR="000A6005">
        <w:t xml:space="preserve"> </w:t>
      </w:r>
      <w:r w:rsidR="00694982" w:rsidRPr="00694982">
        <w:t>kraju</w:t>
      </w:r>
      <w:r w:rsidRPr="00694982">
        <w:rPr>
          <w:noProof/>
          <w:lang w:eastAsia="pl-PL"/>
        </w:rPr>
        <w:t>.</w:t>
      </w:r>
      <w:r w:rsidR="000A6005">
        <w:rPr>
          <w:noProof/>
          <w:lang w:eastAsia="pl-PL"/>
        </w:rPr>
        <w:t xml:space="preserve"> </w:t>
      </w:r>
      <w:r w:rsidRPr="00694982">
        <w:rPr>
          <w:noProof/>
          <w:lang w:eastAsia="pl-PL"/>
        </w:rPr>
        <w:t>Dane</w:t>
      </w:r>
      <w:r w:rsidR="000A6005">
        <w:rPr>
          <w:noProof/>
          <w:lang w:eastAsia="pl-PL"/>
        </w:rPr>
        <w:t xml:space="preserve"> </w:t>
      </w:r>
      <w:r w:rsidRPr="00694982">
        <w:rPr>
          <w:noProof/>
          <w:lang w:eastAsia="pl-PL"/>
        </w:rPr>
        <w:t>szczegółowe</w:t>
      </w:r>
      <w:r w:rsidR="000A6005">
        <w:rPr>
          <w:noProof/>
          <w:lang w:eastAsia="pl-PL"/>
        </w:rPr>
        <w:t xml:space="preserve"> </w:t>
      </w:r>
      <w:r w:rsidRPr="00694982">
        <w:rPr>
          <w:noProof/>
          <w:lang w:eastAsia="pl-PL"/>
        </w:rPr>
        <w:t>przedstawiono</w:t>
      </w:r>
      <w:r w:rsidR="000A6005">
        <w:rPr>
          <w:noProof/>
          <w:lang w:eastAsia="pl-PL"/>
        </w:rPr>
        <w:t xml:space="preserve"> </w:t>
      </w:r>
      <w:r w:rsidRPr="00694982">
        <w:rPr>
          <w:noProof/>
          <w:lang w:eastAsia="pl-PL"/>
        </w:rPr>
        <w:t>na</w:t>
      </w:r>
      <w:r w:rsidR="000A6005">
        <w:rPr>
          <w:noProof/>
          <w:lang w:eastAsia="pl-PL"/>
        </w:rPr>
        <w:t xml:space="preserve"> </w:t>
      </w:r>
      <w:r w:rsidR="00DC7FD3">
        <w:rPr>
          <w:noProof/>
          <w:lang w:eastAsia="pl-PL"/>
        </w:rPr>
        <w:t>kolejnym wykresie</w:t>
      </w:r>
      <w:r w:rsidRPr="00694982">
        <w:rPr>
          <w:noProof/>
          <w:lang w:eastAsia="pl-PL"/>
        </w:rPr>
        <w:t>.</w:t>
      </w:r>
    </w:p>
    <w:p w14:paraId="3AF6098C" w14:textId="77777777" w:rsidR="001877F5" w:rsidRDefault="001877F5">
      <w:pPr>
        <w:spacing w:line="264" w:lineRule="auto"/>
        <w:jc w:val="left"/>
        <w:rPr>
          <w:b/>
          <w:bCs/>
          <w:color w:val="404040" w:themeColor="text1" w:themeTint="BF"/>
          <w:szCs w:val="20"/>
        </w:rPr>
      </w:pPr>
      <w:r>
        <w:br w:type="page"/>
      </w:r>
    </w:p>
    <w:p w14:paraId="6A5C3F4D" w14:textId="2AA5A46E" w:rsidR="00E21CEA" w:rsidRPr="002143E7" w:rsidRDefault="00773268" w:rsidP="00494D3C">
      <w:pPr>
        <w:pStyle w:val="Legenda"/>
      </w:pPr>
      <w:bookmarkStart w:id="22" w:name="_Toc146868002"/>
      <w:r>
        <w:rPr>
          <w:noProof/>
        </w:rPr>
        <w:lastRenderedPageBreak/>
        <w:drawing>
          <wp:anchor distT="0" distB="0" distL="114300" distR="114300" simplePos="0" relativeHeight="251660288" behindDoc="0" locked="0" layoutInCell="1" allowOverlap="1" wp14:anchorId="7B4E0B8F" wp14:editId="1B188FBA">
            <wp:simplePos x="0" y="0"/>
            <wp:positionH relativeFrom="column">
              <wp:posOffset>-2941</wp:posOffset>
            </wp:positionH>
            <wp:positionV relativeFrom="paragraph">
              <wp:posOffset>205105</wp:posOffset>
            </wp:positionV>
            <wp:extent cx="5743575" cy="2362200"/>
            <wp:effectExtent l="0" t="0" r="0" b="0"/>
            <wp:wrapTopAndBottom/>
            <wp:docPr id="920569842" name="Wykres 1">
              <a:extLst xmlns:a="http://schemas.openxmlformats.org/drawingml/2006/main">
                <a:ext uri="{FF2B5EF4-FFF2-40B4-BE49-F238E27FC236}">
                  <a16:creationId xmlns:a16="http://schemas.microsoft.com/office/drawing/2014/main" id="{49F127EF-5B5A-C1E8-46DD-6493AD6CC6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494D3C">
        <w:t xml:space="preserve">Wykres </w:t>
      </w:r>
      <w:fldSimple w:instr=" SEQ Wykres \* ARABIC ">
        <w:r w:rsidR="005F6FDB">
          <w:rPr>
            <w:noProof/>
          </w:rPr>
          <w:t>6</w:t>
        </w:r>
      </w:fldSimple>
      <w:r w:rsidR="00494D3C">
        <w:t xml:space="preserve">. </w:t>
      </w:r>
      <w:r w:rsidR="00E21CEA" w:rsidRPr="006B38D2">
        <w:t>Osoby</w:t>
      </w:r>
      <w:r w:rsidR="000A6005">
        <w:t xml:space="preserve"> </w:t>
      </w:r>
      <w:r w:rsidR="00E21CEA" w:rsidRPr="006B38D2">
        <w:t>bezrobotne</w:t>
      </w:r>
      <w:r w:rsidR="000A6005">
        <w:t xml:space="preserve"> </w:t>
      </w:r>
      <w:r w:rsidR="006F4AD9" w:rsidRPr="006B38D2">
        <w:t>w</w:t>
      </w:r>
      <w:r w:rsidR="000A6005">
        <w:t xml:space="preserve"> </w:t>
      </w:r>
      <w:r w:rsidR="00E21CEA" w:rsidRPr="006B38D2">
        <w:t>powiecie</w:t>
      </w:r>
      <w:r w:rsidR="000A6005">
        <w:t xml:space="preserve"> </w:t>
      </w:r>
      <w:r w:rsidR="00E21CEA" w:rsidRPr="006B38D2">
        <w:t>olkuskim</w:t>
      </w:r>
      <w:r w:rsidR="000A6005">
        <w:t xml:space="preserve"> </w:t>
      </w:r>
      <w:r w:rsidR="00E21CEA" w:rsidRPr="006B38D2">
        <w:t>według</w:t>
      </w:r>
      <w:r w:rsidR="000A6005">
        <w:t xml:space="preserve"> </w:t>
      </w:r>
      <w:r w:rsidR="00E21CEA" w:rsidRPr="006B38D2">
        <w:t>stażu</w:t>
      </w:r>
      <w:r w:rsidR="000A6005">
        <w:t xml:space="preserve"> </w:t>
      </w:r>
      <w:r w:rsidR="00E21CEA" w:rsidRPr="006B38D2">
        <w:t>pracy</w:t>
      </w:r>
      <w:r w:rsidR="000A6005">
        <w:t xml:space="preserve"> </w:t>
      </w:r>
      <w:r w:rsidR="006F4AD9" w:rsidRPr="006B38D2">
        <w:t>w</w:t>
      </w:r>
      <w:r w:rsidR="000A6005">
        <w:t xml:space="preserve"> </w:t>
      </w:r>
      <w:r w:rsidR="009A4465">
        <w:t>2022</w:t>
      </w:r>
      <w:r w:rsidR="000A6005">
        <w:t xml:space="preserve"> </w:t>
      </w:r>
      <w:r w:rsidR="009A1170" w:rsidRPr="006B38D2">
        <w:t>roku</w:t>
      </w:r>
      <w:bookmarkEnd w:id="22"/>
    </w:p>
    <w:p w14:paraId="25AEC67A" w14:textId="73D00728" w:rsidR="009A1170" w:rsidRPr="000E0617" w:rsidRDefault="00BB58CE" w:rsidP="00773268">
      <w:pPr>
        <w:pStyle w:val="Zrodlo0"/>
      </w:pPr>
      <w:r w:rsidRPr="000E0617">
        <w:t>Źródło:</w:t>
      </w:r>
      <w:r w:rsidR="000A6005" w:rsidRPr="000E0617">
        <w:t xml:space="preserve"> </w:t>
      </w:r>
      <w:r w:rsidR="000E0617">
        <w:t>o</w:t>
      </w:r>
      <w:r w:rsidRPr="000E0617">
        <w:t>pracowanie</w:t>
      </w:r>
      <w:r w:rsidR="000A6005" w:rsidRPr="000E0617">
        <w:t xml:space="preserve"> </w:t>
      </w:r>
      <w:r w:rsidRPr="000E0617">
        <w:t>własne</w:t>
      </w:r>
      <w:r w:rsidR="000A6005" w:rsidRPr="000E0617">
        <w:t xml:space="preserve"> </w:t>
      </w:r>
      <w:r w:rsidRPr="000E0617">
        <w:t>na</w:t>
      </w:r>
      <w:r w:rsidR="000A6005" w:rsidRPr="000E0617">
        <w:t xml:space="preserve"> </w:t>
      </w:r>
      <w:r w:rsidRPr="000E0617">
        <w:t>podstawie</w:t>
      </w:r>
      <w:r w:rsidR="000A6005" w:rsidRPr="000E0617">
        <w:t xml:space="preserve"> </w:t>
      </w:r>
      <w:r w:rsidRPr="000E0617">
        <w:t>danych</w:t>
      </w:r>
      <w:r w:rsidR="000A6005" w:rsidRPr="000E0617">
        <w:t xml:space="preserve"> </w:t>
      </w:r>
      <w:r w:rsidRPr="000E0617">
        <w:t>GUS</w:t>
      </w:r>
    </w:p>
    <w:p w14:paraId="1923060A" w14:textId="478D0674" w:rsidR="005C57D1" w:rsidRPr="001F2907" w:rsidRDefault="005C57D1" w:rsidP="00B844DD">
      <w:pPr>
        <w:rPr>
          <w:noProof/>
          <w:color w:val="FF0000"/>
          <w:lang w:eastAsia="pl-PL"/>
        </w:rPr>
      </w:pPr>
      <w:r w:rsidRPr="003F0601">
        <w:rPr>
          <w:noProof/>
          <w:lang w:eastAsia="pl-PL"/>
        </w:rPr>
        <w:t>Istotnym</w:t>
      </w:r>
      <w:r w:rsidR="000A6005">
        <w:rPr>
          <w:noProof/>
          <w:lang w:eastAsia="pl-PL"/>
        </w:rPr>
        <w:t xml:space="preserve"> </w:t>
      </w:r>
      <w:r w:rsidRPr="003F0601">
        <w:rPr>
          <w:noProof/>
          <w:lang w:eastAsia="pl-PL"/>
        </w:rPr>
        <w:t>czynnikiem</w:t>
      </w:r>
      <w:r w:rsidR="000A6005">
        <w:rPr>
          <w:noProof/>
          <w:lang w:eastAsia="pl-PL"/>
        </w:rPr>
        <w:t xml:space="preserve"> </w:t>
      </w:r>
      <w:r w:rsidRPr="003F0601">
        <w:rPr>
          <w:noProof/>
          <w:lang w:eastAsia="pl-PL"/>
        </w:rPr>
        <w:t>charakteryzującym</w:t>
      </w:r>
      <w:r w:rsidR="000A6005">
        <w:rPr>
          <w:noProof/>
          <w:lang w:eastAsia="pl-PL"/>
        </w:rPr>
        <w:t xml:space="preserve"> </w:t>
      </w:r>
      <w:r w:rsidRPr="003F0601">
        <w:rPr>
          <w:noProof/>
          <w:lang w:eastAsia="pl-PL"/>
        </w:rPr>
        <w:t>kondycję</w:t>
      </w:r>
      <w:r w:rsidR="000A6005">
        <w:rPr>
          <w:noProof/>
          <w:lang w:eastAsia="pl-PL"/>
        </w:rPr>
        <w:t xml:space="preserve"> </w:t>
      </w:r>
      <w:r w:rsidRPr="003F0601">
        <w:rPr>
          <w:noProof/>
          <w:lang w:eastAsia="pl-PL"/>
        </w:rPr>
        <w:t>lokalnego</w:t>
      </w:r>
      <w:r w:rsidR="000A6005">
        <w:rPr>
          <w:noProof/>
          <w:lang w:eastAsia="pl-PL"/>
        </w:rPr>
        <w:t xml:space="preserve"> </w:t>
      </w:r>
      <w:r w:rsidRPr="003F0601">
        <w:rPr>
          <w:noProof/>
          <w:lang w:eastAsia="pl-PL"/>
        </w:rPr>
        <w:t>rynku</w:t>
      </w:r>
      <w:r w:rsidR="000A6005">
        <w:rPr>
          <w:noProof/>
          <w:lang w:eastAsia="pl-PL"/>
        </w:rPr>
        <w:t xml:space="preserve"> </w:t>
      </w:r>
      <w:r w:rsidRPr="003F0601">
        <w:rPr>
          <w:noProof/>
          <w:lang w:eastAsia="pl-PL"/>
        </w:rPr>
        <w:t>pracy</w:t>
      </w:r>
      <w:r w:rsidR="000A6005">
        <w:rPr>
          <w:noProof/>
          <w:lang w:eastAsia="pl-PL"/>
        </w:rPr>
        <w:t xml:space="preserve"> </w:t>
      </w:r>
      <w:r w:rsidRPr="003F0601">
        <w:rPr>
          <w:noProof/>
          <w:lang w:eastAsia="pl-PL"/>
        </w:rPr>
        <w:t>jest</w:t>
      </w:r>
      <w:r w:rsidR="000A6005">
        <w:rPr>
          <w:noProof/>
          <w:lang w:eastAsia="pl-PL"/>
        </w:rPr>
        <w:t xml:space="preserve"> </w:t>
      </w:r>
      <w:r w:rsidRPr="003F0601">
        <w:rPr>
          <w:noProof/>
          <w:lang w:eastAsia="pl-PL"/>
        </w:rPr>
        <w:t>również</w:t>
      </w:r>
      <w:r w:rsidR="000A6005">
        <w:rPr>
          <w:noProof/>
          <w:lang w:eastAsia="pl-PL"/>
        </w:rPr>
        <w:t xml:space="preserve"> </w:t>
      </w:r>
      <w:r w:rsidRPr="003F0601">
        <w:rPr>
          <w:noProof/>
          <w:lang w:eastAsia="pl-PL"/>
        </w:rPr>
        <w:t>czas</w:t>
      </w:r>
      <w:r w:rsidR="000A6005">
        <w:rPr>
          <w:noProof/>
          <w:lang w:eastAsia="pl-PL"/>
        </w:rPr>
        <w:t xml:space="preserve"> </w:t>
      </w:r>
      <w:r w:rsidRPr="003F0601">
        <w:rPr>
          <w:noProof/>
          <w:lang w:eastAsia="pl-PL"/>
        </w:rPr>
        <w:t>pozostawania</w:t>
      </w:r>
      <w:r w:rsidR="000A6005">
        <w:rPr>
          <w:noProof/>
          <w:lang w:eastAsia="pl-PL"/>
        </w:rPr>
        <w:t xml:space="preserve"> </w:t>
      </w:r>
      <w:r w:rsidRPr="003F0601">
        <w:rPr>
          <w:noProof/>
          <w:lang w:eastAsia="pl-PL"/>
        </w:rPr>
        <w:t>przez</w:t>
      </w:r>
      <w:r w:rsidR="000A6005">
        <w:rPr>
          <w:noProof/>
          <w:lang w:eastAsia="pl-PL"/>
        </w:rPr>
        <w:t xml:space="preserve"> </w:t>
      </w:r>
      <w:r w:rsidRPr="003F0601">
        <w:rPr>
          <w:noProof/>
          <w:lang w:eastAsia="pl-PL"/>
        </w:rPr>
        <w:t>osoby</w:t>
      </w:r>
      <w:r w:rsidR="000A6005">
        <w:rPr>
          <w:noProof/>
          <w:lang w:eastAsia="pl-PL"/>
        </w:rPr>
        <w:t xml:space="preserve"> </w:t>
      </w:r>
      <w:r w:rsidRPr="003F0601">
        <w:rPr>
          <w:noProof/>
          <w:lang w:eastAsia="pl-PL"/>
        </w:rPr>
        <w:t>bezrobotne</w:t>
      </w:r>
      <w:r w:rsidR="000A6005">
        <w:rPr>
          <w:noProof/>
          <w:lang w:eastAsia="pl-PL"/>
        </w:rPr>
        <w:t xml:space="preserve"> </w:t>
      </w:r>
      <w:r w:rsidRPr="003F0601">
        <w:rPr>
          <w:noProof/>
          <w:lang w:eastAsia="pl-PL"/>
        </w:rPr>
        <w:t>bez</w:t>
      </w:r>
      <w:r w:rsidR="000A6005">
        <w:rPr>
          <w:noProof/>
          <w:lang w:eastAsia="pl-PL"/>
        </w:rPr>
        <w:t xml:space="preserve"> </w:t>
      </w:r>
      <w:r w:rsidRPr="003F0601">
        <w:rPr>
          <w:noProof/>
          <w:lang w:eastAsia="pl-PL"/>
        </w:rPr>
        <w:t>zatrudnienia.</w:t>
      </w:r>
      <w:r w:rsidR="000A6005">
        <w:rPr>
          <w:noProof/>
          <w:lang w:eastAsia="pl-PL"/>
        </w:rPr>
        <w:t xml:space="preserve"> </w:t>
      </w:r>
      <w:r w:rsidR="006F4AD9" w:rsidRPr="003F0601">
        <w:rPr>
          <w:noProof/>
          <w:lang w:eastAsia="pl-PL"/>
        </w:rPr>
        <w:t>W</w:t>
      </w:r>
      <w:r w:rsidR="000A6005">
        <w:rPr>
          <w:noProof/>
          <w:lang w:eastAsia="pl-PL"/>
        </w:rPr>
        <w:t xml:space="preserve"> </w:t>
      </w:r>
      <w:r w:rsidR="00B73F72" w:rsidRPr="003F0601">
        <w:rPr>
          <w:noProof/>
          <w:lang w:eastAsia="pl-PL"/>
        </w:rPr>
        <w:t>powiecie</w:t>
      </w:r>
      <w:r w:rsidR="000A6005">
        <w:rPr>
          <w:noProof/>
          <w:lang w:eastAsia="pl-PL"/>
        </w:rPr>
        <w:t xml:space="preserve"> </w:t>
      </w:r>
      <w:r w:rsidR="00B73F72" w:rsidRPr="003F0601">
        <w:rPr>
          <w:noProof/>
          <w:lang w:eastAsia="pl-PL"/>
        </w:rPr>
        <w:t>olkuskim</w:t>
      </w:r>
      <w:r w:rsidR="000A6005">
        <w:rPr>
          <w:noProof/>
          <w:lang w:eastAsia="pl-PL"/>
        </w:rPr>
        <w:t xml:space="preserve"> </w:t>
      </w:r>
      <w:r w:rsidR="00804560">
        <w:rPr>
          <w:noProof/>
          <w:lang w:eastAsia="pl-PL"/>
        </w:rPr>
        <w:t>38,2</w:t>
      </w:r>
      <w:r w:rsidR="00B73F72" w:rsidRPr="003F0601">
        <w:rPr>
          <w:noProof/>
          <w:lang w:eastAsia="pl-PL"/>
        </w:rPr>
        <w:t>%</w:t>
      </w:r>
      <w:r w:rsidR="000A6005">
        <w:rPr>
          <w:noProof/>
          <w:lang w:eastAsia="pl-PL"/>
        </w:rPr>
        <w:t xml:space="preserve"> </w:t>
      </w:r>
      <w:r w:rsidR="00B73F72" w:rsidRPr="003F0601">
        <w:rPr>
          <w:noProof/>
          <w:lang w:eastAsia="pl-PL"/>
        </w:rPr>
        <w:t>bezrobotnych</w:t>
      </w:r>
      <w:r w:rsidR="000A6005">
        <w:rPr>
          <w:noProof/>
          <w:lang w:eastAsia="pl-PL"/>
        </w:rPr>
        <w:t xml:space="preserve"> </w:t>
      </w:r>
      <w:r w:rsidR="002C4636" w:rsidRPr="003F0601">
        <w:rPr>
          <w:noProof/>
          <w:lang w:eastAsia="pl-PL"/>
        </w:rPr>
        <w:t>pozostawało</w:t>
      </w:r>
      <w:r w:rsidR="000A6005">
        <w:rPr>
          <w:noProof/>
          <w:lang w:eastAsia="pl-PL"/>
        </w:rPr>
        <w:t xml:space="preserve"> </w:t>
      </w:r>
      <w:r w:rsidRPr="003F0601">
        <w:rPr>
          <w:noProof/>
          <w:lang w:eastAsia="pl-PL"/>
        </w:rPr>
        <w:t>bez</w:t>
      </w:r>
      <w:r w:rsidR="000A6005">
        <w:rPr>
          <w:noProof/>
          <w:lang w:eastAsia="pl-PL"/>
        </w:rPr>
        <w:t xml:space="preserve"> </w:t>
      </w:r>
      <w:r w:rsidRPr="003F0601">
        <w:rPr>
          <w:noProof/>
          <w:lang w:eastAsia="pl-PL"/>
        </w:rPr>
        <w:t>zatrudnienia</w:t>
      </w:r>
      <w:r w:rsidR="000A6005">
        <w:rPr>
          <w:noProof/>
          <w:lang w:eastAsia="pl-PL"/>
        </w:rPr>
        <w:t xml:space="preserve"> </w:t>
      </w:r>
      <w:r w:rsidRPr="003F0601">
        <w:rPr>
          <w:noProof/>
          <w:lang w:eastAsia="pl-PL"/>
        </w:rPr>
        <w:t>przez</w:t>
      </w:r>
      <w:r w:rsidR="000A6005">
        <w:rPr>
          <w:noProof/>
          <w:lang w:eastAsia="pl-PL"/>
        </w:rPr>
        <w:t xml:space="preserve"> </w:t>
      </w:r>
      <w:r w:rsidRPr="003F0601">
        <w:rPr>
          <w:noProof/>
          <w:lang w:eastAsia="pl-PL"/>
        </w:rPr>
        <w:t>okres</w:t>
      </w:r>
      <w:r w:rsidR="000A6005">
        <w:rPr>
          <w:noProof/>
          <w:lang w:eastAsia="pl-PL"/>
        </w:rPr>
        <w:t xml:space="preserve"> </w:t>
      </w:r>
      <w:r w:rsidRPr="003F0601">
        <w:rPr>
          <w:noProof/>
          <w:lang w:eastAsia="pl-PL"/>
        </w:rPr>
        <w:t>nieprzekraczający</w:t>
      </w:r>
      <w:r w:rsidR="000A6005">
        <w:rPr>
          <w:noProof/>
          <w:lang w:eastAsia="pl-PL"/>
        </w:rPr>
        <w:t xml:space="preserve"> </w:t>
      </w:r>
      <w:r w:rsidRPr="003F0601">
        <w:rPr>
          <w:noProof/>
          <w:lang w:eastAsia="pl-PL"/>
        </w:rPr>
        <w:t>sześciu</w:t>
      </w:r>
      <w:r w:rsidR="000A6005">
        <w:rPr>
          <w:noProof/>
          <w:lang w:eastAsia="pl-PL"/>
        </w:rPr>
        <w:t xml:space="preserve"> </w:t>
      </w:r>
      <w:r w:rsidRPr="003F0601">
        <w:rPr>
          <w:noProof/>
          <w:lang w:eastAsia="pl-PL"/>
        </w:rPr>
        <w:t>miesięcy.</w:t>
      </w:r>
      <w:r w:rsidR="000A6005">
        <w:rPr>
          <w:noProof/>
          <w:lang w:eastAsia="pl-PL"/>
        </w:rPr>
        <w:t xml:space="preserve"> </w:t>
      </w:r>
      <w:r w:rsidRPr="003F0601">
        <w:rPr>
          <w:noProof/>
          <w:lang w:eastAsia="pl-PL"/>
        </w:rPr>
        <w:t>Dla</w:t>
      </w:r>
      <w:r w:rsidR="000A6005">
        <w:rPr>
          <w:noProof/>
          <w:lang w:eastAsia="pl-PL"/>
        </w:rPr>
        <w:t xml:space="preserve"> </w:t>
      </w:r>
      <w:r w:rsidRPr="003F0601">
        <w:rPr>
          <w:noProof/>
          <w:lang w:eastAsia="pl-PL"/>
        </w:rPr>
        <w:t>województwa</w:t>
      </w:r>
      <w:r w:rsidR="000A6005">
        <w:rPr>
          <w:noProof/>
          <w:lang w:eastAsia="pl-PL"/>
        </w:rPr>
        <w:t xml:space="preserve"> </w:t>
      </w:r>
      <w:r w:rsidRPr="003F0601">
        <w:rPr>
          <w:noProof/>
          <w:lang w:eastAsia="pl-PL"/>
        </w:rPr>
        <w:t>małopolskiego</w:t>
      </w:r>
      <w:r w:rsidR="000A6005">
        <w:rPr>
          <w:noProof/>
          <w:lang w:eastAsia="pl-PL"/>
        </w:rPr>
        <w:t xml:space="preserve"> </w:t>
      </w:r>
      <w:r w:rsidRPr="003F0601">
        <w:rPr>
          <w:noProof/>
          <w:lang w:eastAsia="pl-PL"/>
        </w:rPr>
        <w:t>odsetek</w:t>
      </w:r>
      <w:r w:rsidR="000A6005">
        <w:rPr>
          <w:noProof/>
          <w:lang w:eastAsia="pl-PL"/>
        </w:rPr>
        <w:t xml:space="preserve"> </w:t>
      </w:r>
      <w:r w:rsidRPr="003F0601">
        <w:rPr>
          <w:noProof/>
          <w:lang w:eastAsia="pl-PL"/>
        </w:rPr>
        <w:t>ten</w:t>
      </w:r>
      <w:r w:rsidR="000A6005">
        <w:rPr>
          <w:noProof/>
          <w:lang w:eastAsia="pl-PL"/>
        </w:rPr>
        <w:t xml:space="preserve"> </w:t>
      </w:r>
      <w:r w:rsidRPr="003F0601">
        <w:rPr>
          <w:noProof/>
          <w:lang w:eastAsia="pl-PL"/>
        </w:rPr>
        <w:t>jest</w:t>
      </w:r>
      <w:r w:rsidR="000A6005">
        <w:rPr>
          <w:noProof/>
          <w:lang w:eastAsia="pl-PL"/>
        </w:rPr>
        <w:t xml:space="preserve"> </w:t>
      </w:r>
      <w:r w:rsidRPr="003F0601">
        <w:rPr>
          <w:noProof/>
          <w:lang w:eastAsia="pl-PL"/>
        </w:rPr>
        <w:t>nieco</w:t>
      </w:r>
      <w:r w:rsidR="000A6005">
        <w:rPr>
          <w:noProof/>
          <w:lang w:eastAsia="pl-PL"/>
        </w:rPr>
        <w:t xml:space="preserve"> </w:t>
      </w:r>
      <w:r w:rsidR="00B73F72" w:rsidRPr="003F0601">
        <w:rPr>
          <w:noProof/>
          <w:lang w:eastAsia="pl-PL"/>
        </w:rPr>
        <w:t>wyższy</w:t>
      </w:r>
      <w:r w:rsidR="000A6005">
        <w:rPr>
          <w:noProof/>
          <w:lang w:eastAsia="pl-PL"/>
        </w:rPr>
        <w:t xml:space="preserve"> </w:t>
      </w:r>
      <w:r w:rsidR="006F4AD9" w:rsidRPr="003F0601">
        <w:rPr>
          <w:noProof/>
          <w:lang w:eastAsia="pl-PL"/>
        </w:rPr>
        <w:t>i</w:t>
      </w:r>
      <w:r w:rsidR="000A6005">
        <w:rPr>
          <w:noProof/>
          <w:lang w:eastAsia="pl-PL"/>
        </w:rPr>
        <w:t xml:space="preserve"> </w:t>
      </w:r>
      <w:r w:rsidR="00B73F72" w:rsidRPr="003F0601">
        <w:rPr>
          <w:noProof/>
          <w:lang w:eastAsia="pl-PL"/>
        </w:rPr>
        <w:t>wynosi</w:t>
      </w:r>
      <w:r w:rsidR="000A6005">
        <w:rPr>
          <w:noProof/>
          <w:lang w:eastAsia="pl-PL"/>
        </w:rPr>
        <w:t xml:space="preserve"> </w:t>
      </w:r>
      <w:r w:rsidR="003F0601" w:rsidRPr="003F0601">
        <w:rPr>
          <w:noProof/>
          <w:lang w:eastAsia="pl-PL"/>
        </w:rPr>
        <w:t>46,</w:t>
      </w:r>
      <w:r w:rsidR="00804560">
        <w:rPr>
          <w:noProof/>
          <w:lang w:eastAsia="pl-PL"/>
        </w:rPr>
        <w:t>1</w:t>
      </w:r>
      <w:r w:rsidRPr="003F0601">
        <w:rPr>
          <w:noProof/>
          <w:lang w:eastAsia="pl-PL"/>
        </w:rPr>
        <w:t>%</w:t>
      </w:r>
      <w:r w:rsidR="003F0601" w:rsidRPr="003F0601">
        <w:rPr>
          <w:noProof/>
          <w:lang w:eastAsia="pl-PL"/>
        </w:rPr>
        <w:t>,</w:t>
      </w:r>
      <w:r w:rsidR="000A6005">
        <w:rPr>
          <w:noProof/>
          <w:lang w:eastAsia="pl-PL"/>
        </w:rPr>
        <w:t xml:space="preserve"> </w:t>
      </w:r>
      <w:r w:rsidR="003F0601" w:rsidRPr="003F0601">
        <w:rPr>
          <w:noProof/>
          <w:lang w:eastAsia="pl-PL"/>
        </w:rPr>
        <w:t>natomiast</w:t>
      </w:r>
      <w:r w:rsidR="000A6005">
        <w:rPr>
          <w:noProof/>
          <w:lang w:eastAsia="pl-PL"/>
        </w:rPr>
        <w:t xml:space="preserve"> </w:t>
      </w:r>
      <w:r w:rsidR="003F0601" w:rsidRPr="003F0601">
        <w:rPr>
          <w:noProof/>
          <w:lang w:eastAsia="pl-PL"/>
        </w:rPr>
        <w:t>dla</w:t>
      </w:r>
      <w:r w:rsidR="000A6005">
        <w:rPr>
          <w:noProof/>
          <w:lang w:eastAsia="pl-PL"/>
        </w:rPr>
        <w:t xml:space="preserve"> </w:t>
      </w:r>
      <w:r w:rsidR="003F0601" w:rsidRPr="003F0601">
        <w:rPr>
          <w:noProof/>
          <w:lang w:eastAsia="pl-PL"/>
        </w:rPr>
        <w:t>kraju</w:t>
      </w:r>
      <w:r w:rsidR="000A6005">
        <w:rPr>
          <w:noProof/>
          <w:lang w:eastAsia="pl-PL"/>
        </w:rPr>
        <w:t xml:space="preserve"> </w:t>
      </w:r>
      <w:r w:rsidR="003F0601" w:rsidRPr="003F0601">
        <w:rPr>
          <w:noProof/>
          <w:lang w:eastAsia="pl-PL"/>
        </w:rPr>
        <w:t>odsetek</w:t>
      </w:r>
      <w:r w:rsidR="000A6005">
        <w:rPr>
          <w:noProof/>
          <w:lang w:eastAsia="pl-PL"/>
        </w:rPr>
        <w:t xml:space="preserve"> </w:t>
      </w:r>
      <w:r w:rsidR="003F0601" w:rsidRPr="003F0601">
        <w:rPr>
          <w:noProof/>
          <w:lang w:eastAsia="pl-PL"/>
        </w:rPr>
        <w:t>ten</w:t>
      </w:r>
      <w:r w:rsidR="000A6005">
        <w:rPr>
          <w:noProof/>
          <w:lang w:eastAsia="pl-PL"/>
        </w:rPr>
        <w:t xml:space="preserve"> </w:t>
      </w:r>
      <w:r w:rsidR="003F0601" w:rsidRPr="003F0601">
        <w:rPr>
          <w:noProof/>
          <w:lang w:eastAsia="pl-PL"/>
        </w:rPr>
        <w:t>jest</w:t>
      </w:r>
      <w:r w:rsidR="000A6005">
        <w:rPr>
          <w:noProof/>
          <w:lang w:eastAsia="pl-PL"/>
        </w:rPr>
        <w:t xml:space="preserve"> </w:t>
      </w:r>
      <w:r w:rsidR="003F0601" w:rsidRPr="003F0601">
        <w:rPr>
          <w:noProof/>
          <w:lang w:eastAsia="pl-PL"/>
        </w:rPr>
        <w:t>nieco</w:t>
      </w:r>
      <w:r w:rsidR="000A6005">
        <w:rPr>
          <w:noProof/>
          <w:lang w:eastAsia="pl-PL"/>
        </w:rPr>
        <w:t xml:space="preserve"> </w:t>
      </w:r>
      <w:r w:rsidR="003F0601" w:rsidRPr="003F0601">
        <w:rPr>
          <w:noProof/>
          <w:lang w:eastAsia="pl-PL"/>
        </w:rPr>
        <w:t>niższy</w:t>
      </w:r>
      <w:r w:rsidR="000A6005">
        <w:rPr>
          <w:noProof/>
          <w:lang w:eastAsia="pl-PL"/>
        </w:rPr>
        <w:t xml:space="preserve"> </w:t>
      </w:r>
      <w:r w:rsidR="003F0601" w:rsidRPr="003F0601">
        <w:rPr>
          <w:noProof/>
          <w:lang w:eastAsia="pl-PL"/>
        </w:rPr>
        <w:t>4</w:t>
      </w:r>
      <w:r w:rsidR="00804560">
        <w:rPr>
          <w:noProof/>
          <w:lang w:eastAsia="pl-PL"/>
        </w:rPr>
        <w:t>5,0</w:t>
      </w:r>
      <w:r w:rsidR="003F0601" w:rsidRPr="003F0601">
        <w:rPr>
          <w:noProof/>
          <w:lang w:eastAsia="pl-PL"/>
        </w:rPr>
        <w:t>%</w:t>
      </w:r>
      <w:r w:rsidRPr="003F0601">
        <w:rPr>
          <w:noProof/>
          <w:lang w:eastAsia="pl-PL"/>
        </w:rPr>
        <w:t>.</w:t>
      </w:r>
      <w:r w:rsidR="000A6005">
        <w:rPr>
          <w:noProof/>
          <w:lang w:eastAsia="pl-PL"/>
        </w:rPr>
        <w:t xml:space="preserve"> </w:t>
      </w:r>
      <w:r w:rsidRPr="003F0601">
        <w:rPr>
          <w:noProof/>
          <w:lang w:eastAsia="pl-PL"/>
        </w:rPr>
        <w:t>Odset</w:t>
      </w:r>
      <w:r w:rsidR="002C4636" w:rsidRPr="003F0601">
        <w:rPr>
          <w:noProof/>
          <w:lang w:eastAsia="pl-PL"/>
        </w:rPr>
        <w:t>ek</w:t>
      </w:r>
      <w:r w:rsidR="000A6005">
        <w:rPr>
          <w:noProof/>
          <w:lang w:eastAsia="pl-PL"/>
        </w:rPr>
        <w:t xml:space="preserve"> </w:t>
      </w:r>
      <w:r w:rsidR="002C4636" w:rsidRPr="003F0601">
        <w:rPr>
          <w:noProof/>
          <w:lang w:eastAsia="pl-PL"/>
        </w:rPr>
        <w:t>pozostających</w:t>
      </w:r>
      <w:r w:rsidR="000A6005">
        <w:rPr>
          <w:noProof/>
          <w:lang w:eastAsia="pl-PL"/>
        </w:rPr>
        <w:t xml:space="preserve"> </w:t>
      </w:r>
      <w:r w:rsidR="002C4636" w:rsidRPr="003F0601">
        <w:rPr>
          <w:noProof/>
          <w:lang w:eastAsia="pl-PL"/>
        </w:rPr>
        <w:t>bez</w:t>
      </w:r>
      <w:r w:rsidR="000A6005">
        <w:rPr>
          <w:noProof/>
          <w:lang w:eastAsia="pl-PL"/>
        </w:rPr>
        <w:t xml:space="preserve"> </w:t>
      </w:r>
      <w:r w:rsidR="002C4636" w:rsidRPr="003F0601">
        <w:rPr>
          <w:noProof/>
          <w:lang w:eastAsia="pl-PL"/>
        </w:rPr>
        <w:t>pracy</w:t>
      </w:r>
      <w:r w:rsidR="000A6005">
        <w:rPr>
          <w:noProof/>
          <w:lang w:eastAsia="pl-PL"/>
        </w:rPr>
        <w:t xml:space="preserve"> </w:t>
      </w:r>
      <w:r w:rsidR="002C4636" w:rsidRPr="003F0601">
        <w:rPr>
          <w:noProof/>
          <w:lang w:eastAsia="pl-PL"/>
        </w:rPr>
        <w:t>od</w:t>
      </w:r>
      <w:r w:rsidR="000A6005">
        <w:rPr>
          <w:noProof/>
          <w:lang w:eastAsia="pl-PL"/>
        </w:rPr>
        <w:t xml:space="preserve"> </w:t>
      </w:r>
      <w:r w:rsidR="002C4636" w:rsidRPr="003F0601">
        <w:rPr>
          <w:noProof/>
          <w:lang w:eastAsia="pl-PL"/>
        </w:rPr>
        <w:t>6</w:t>
      </w:r>
      <w:r w:rsidR="000A6005">
        <w:rPr>
          <w:noProof/>
          <w:lang w:eastAsia="pl-PL"/>
        </w:rPr>
        <w:t xml:space="preserve"> </w:t>
      </w:r>
      <w:r w:rsidRPr="003F0601">
        <w:rPr>
          <w:noProof/>
          <w:lang w:eastAsia="pl-PL"/>
        </w:rPr>
        <w:t>do</w:t>
      </w:r>
      <w:r w:rsidR="000A6005">
        <w:rPr>
          <w:noProof/>
          <w:lang w:eastAsia="pl-PL"/>
        </w:rPr>
        <w:t xml:space="preserve"> </w:t>
      </w:r>
      <w:r w:rsidRPr="003F0601">
        <w:rPr>
          <w:noProof/>
          <w:lang w:eastAsia="pl-PL"/>
        </w:rPr>
        <w:t>12</w:t>
      </w:r>
      <w:r w:rsidR="000A6005">
        <w:rPr>
          <w:noProof/>
          <w:lang w:eastAsia="pl-PL"/>
        </w:rPr>
        <w:t xml:space="preserve"> </w:t>
      </w:r>
      <w:r w:rsidRPr="003F0601">
        <w:rPr>
          <w:noProof/>
          <w:lang w:eastAsia="pl-PL"/>
        </w:rPr>
        <w:t>miesięc</w:t>
      </w:r>
      <w:r w:rsidR="003F0601" w:rsidRPr="003F0601">
        <w:rPr>
          <w:noProof/>
          <w:lang w:eastAsia="pl-PL"/>
        </w:rPr>
        <w:t>y</w:t>
      </w:r>
      <w:r w:rsidR="000A6005">
        <w:rPr>
          <w:noProof/>
          <w:lang w:eastAsia="pl-PL"/>
        </w:rPr>
        <w:t xml:space="preserve"> </w:t>
      </w:r>
      <w:r w:rsidR="003F0601" w:rsidRPr="003F0601">
        <w:rPr>
          <w:noProof/>
          <w:lang w:eastAsia="pl-PL"/>
        </w:rPr>
        <w:t>w</w:t>
      </w:r>
      <w:r w:rsidR="000A6005">
        <w:rPr>
          <w:noProof/>
          <w:lang w:eastAsia="pl-PL"/>
        </w:rPr>
        <w:t xml:space="preserve"> </w:t>
      </w:r>
      <w:r w:rsidR="003F0601" w:rsidRPr="003F0601">
        <w:rPr>
          <w:noProof/>
          <w:lang w:eastAsia="pl-PL"/>
        </w:rPr>
        <w:t>powiecie</w:t>
      </w:r>
      <w:r w:rsidR="000A6005">
        <w:rPr>
          <w:noProof/>
          <w:lang w:eastAsia="pl-PL"/>
        </w:rPr>
        <w:t xml:space="preserve"> </w:t>
      </w:r>
      <w:r w:rsidR="003F0601" w:rsidRPr="003F0601">
        <w:rPr>
          <w:noProof/>
          <w:lang w:eastAsia="pl-PL"/>
        </w:rPr>
        <w:t>wyniósł</w:t>
      </w:r>
      <w:r w:rsidR="000A6005">
        <w:rPr>
          <w:noProof/>
          <w:lang w:eastAsia="pl-PL"/>
        </w:rPr>
        <w:t xml:space="preserve"> </w:t>
      </w:r>
      <w:r w:rsidR="003F0601" w:rsidRPr="003F0601">
        <w:rPr>
          <w:noProof/>
          <w:lang w:eastAsia="pl-PL"/>
        </w:rPr>
        <w:t>1</w:t>
      </w:r>
      <w:r w:rsidR="00804560">
        <w:rPr>
          <w:noProof/>
          <w:lang w:eastAsia="pl-PL"/>
        </w:rPr>
        <w:t>6.5</w:t>
      </w:r>
      <w:r w:rsidR="003F0601" w:rsidRPr="003F0601">
        <w:rPr>
          <w:noProof/>
          <w:lang w:eastAsia="pl-PL"/>
        </w:rPr>
        <w:t>%</w:t>
      </w:r>
      <w:r w:rsidR="000A6005">
        <w:rPr>
          <w:noProof/>
          <w:lang w:eastAsia="pl-PL"/>
        </w:rPr>
        <w:t xml:space="preserve"> </w:t>
      </w:r>
      <w:r w:rsidR="003F0601" w:rsidRPr="003F0601">
        <w:rPr>
          <w:noProof/>
          <w:lang w:eastAsia="pl-PL"/>
        </w:rPr>
        <w:t>i</w:t>
      </w:r>
      <w:r w:rsidR="000A6005">
        <w:rPr>
          <w:noProof/>
          <w:lang w:eastAsia="pl-PL"/>
        </w:rPr>
        <w:t xml:space="preserve"> </w:t>
      </w:r>
      <w:r w:rsidR="003F0601" w:rsidRPr="003F0601">
        <w:rPr>
          <w:noProof/>
          <w:lang w:eastAsia="pl-PL"/>
        </w:rPr>
        <w:t>jest</w:t>
      </w:r>
      <w:r w:rsidR="000A6005">
        <w:rPr>
          <w:noProof/>
          <w:lang w:eastAsia="pl-PL"/>
        </w:rPr>
        <w:t xml:space="preserve"> </w:t>
      </w:r>
      <w:r w:rsidR="003F0601" w:rsidRPr="003F0601">
        <w:rPr>
          <w:noProof/>
          <w:lang w:eastAsia="pl-PL"/>
        </w:rPr>
        <w:t>nieco</w:t>
      </w:r>
      <w:r w:rsidR="000A6005">
        <w:rPr>
          <w:noProof/>
          <w:lang w:eastAsia="pl-PL"/>
        </w:rPr>
        <w:t xml:space="preserve"> </w:t>
      </w:r>
      <w:r w:rsidR="003F0601" w:rsidRPr="003F0601">
        <w:rPr>
          <w:noProof/>
          <w:lang w:eastAsia="pl-PL"/>
        </w:rPr>
        <w:t>wyższy</w:t>
      </w:r>
      <w:r w:rsidR="000A6005">
        <w:rPr>
          <w:noProof/>
          <w:lang w:eastAsia="pl-PL"/>
        </w:rPr>
        <w:t xml:space="preserve"> </w:t>
      </w:r>
      <w:r w:rsidR="003F0601" w:rsidRPr="003F0601">
        <w:rPr>
          <w:noProof/>
          <w:lang w:eastAsia="pl-PL"/>
        </w:rPr>
        <w:t>niż</w:t>
      </w:r>
      <w:r w:rsidR="000A6005">
        <w:rPr>
          <w:noProof/>
          <w:lang w:eastAsia="pl-PL"/>
        </w:rPr>
        <w:t xml:space="preserve"> </w:t>
      </w:r>
      <w:r w:rsidR="003F0601" w:rsidRPr="003F0601">
        <w:rPr>
          <w:noProof/>
          <w:lang w:eastAsia="pl-PL"/>
        </w:rPr>
        <w:t>w</w:t>
      </w:r>
      <w:r w:rsidR="000A6005">
        <w:rPr>
          <w:noProof/>
          <w:lang w:eastAsia="pl-PL"/>
        </w:rPr>
        <w:t xml:space="preserve"> </w:t>
      </w:r>
      <w:r w:rsidR="003F0601" w:rsidRPr="003F0601">
        <w:rPr>
          <w:noProof/>
          <w:lang w:eastAsia="pl-PL"/>
        </w:rPr>
        <w:t>przypadku</w:t>
      </w:r>
      <w:r w:rsidR="000A6005">
        <w:rPr>
          <w:noProof/>
          <w:lang w:eastAsia="pl-PL"/>
        </w:rPr>
        <w:t xml:space="preserve"> </w:t>
      </w:r>
      <w:r w:rsidR="003F0601" w:rsidRPr="003F0601">
        <w:rPr>
          <w:noProof/>
          <w:lang w:eastAsia="pl-PL"/>
        </w:rPr>
        <w:t>województwa</w:t>
      </w:r>
      <w:r w:rsidR="000A6005">
        <w:rPr>
          <w:noProof/>
          <w:lang w:eastAsia="pl-PL"/>
        </w:rPr>
        <w:t xml:space="preserve"> </w:t>
      </w:r>
      <w:r w:rsidR="003F0601" w:rsidRPr="003F0601">
        <w:rPr>
          <w:noProof/>
          <w:lang w:eastAsia="pl-PL"/>
        </w:rPr>
        <w:t>(14,3%)</w:t>
      </w:r>
      <w:r w:rsidR="00804560">
        <w:rPr>
          <w:noProof/>
          <w:lang w:eastAsia="pl-PL"/>
        </w:rPr>
        <w:t xml:space="preserve"> i </w:t>
      </w:r>
      <w:r w:rsidR="003F0601" w:rsidRPr="003F0601">
        <w:rPr>
          <w:noProof/>
          <w:lang w:eastAsia="pl-PL"/>
        </w:rPr>
        <w:t>kraju</w:t>
      </w:r>
      <w:r w:rsidR="000A6005">
        <w:rPr>
          <w:noProof/>
          <w:lang w:eastAsia="pl-PL"/>
        </w:rPr>
        <w:t xml:space="preserve"> </w:t>
      </w:r>
      <w:r w:rsidR="003F0601" w:rsidRPr="003F0601">
        <w:rPr>
          <w:noProof/>
          <w:lang w:eastAsia="pl-PL"/>
        </w:rPr>
        <w:t>(1</w:t>
      </w:r>
      <w:r w:rsidR="00804560">
        <w:rPr>
          <w:noProof/>
          <w:lang w:eastAsia="pl-PL"/>
        </w:rPr>
        <w:t>4,6</w:t>
      </w:r>
      <w:r w:rsidR="003F0601" w:rsidRPr="003F0601">
        <w:rPr>
          <w:noProof/>
          <w:lang w:eastAsia="pl-PL"/>
        </w:rPr>
        <w:t>%)</w:t>
      </w:r>
      <w:r w:rsidRPr="003F0601">
        <w:rPr>
          <w:noProof/>
          <w:lang w:eastAsia="pl-PL"/>
        </w:rPr>
        <w:t>.</w:t>
      </w:r>
      <w:r w:rsidR="000A6005">
        <w:rPr>
          <w:noProof/>
          <w:lang w:eastAsia="pl-PL"/>
        </w:rPr>
        <w:t xml:space="preserve"> </w:t>
      </w:r>
      <w:r w:rsidR="006F4AD9" w:rsidRPr="0077047B">
        <w:rPr>
          <w:noProof/>
          <w:lang w:eastAsia="pl-PL"/>
        </w:rPr>
        <w:t>W</w:t>
      </w:r>
      <w:r w:rsidR="000A6005">
        <w:rPr>
          <w:noProof/>
          <w:lang w:eastAsia="pl-PL"/>
        </w:rPr>
        <w:t xml:space="preserve"> </w:t>
      </w:r>
      <w:r w:rsidR="002C4636" w:rsidRPr="0077047B">
        <w:rPr>
          <w:noProof/>
          <w:lang w:eastAsia="pl-PL"/>
        </w:rPr>
        <w:t>powiecie</w:t>
      </w:r>
      <w:r w:rsidR="000A6005">
        <w:rPr>
          <w:noProof/>
          <w:lang w:eastAsia="pl-PL"/>
        </w:rPr>
        <w:t xml:space="preserve"> </w:t>
      </w:r>
      <w:r w:rsidR="002C4636" w:rsidRPr="0077047B">
        <w:rPr>
          <w:noProof/>
          <w:lang w:eastAsia="pl-PL"/>
        </w:rPr>
        <w:t>u</w:t>
      </w:r>
      <w:r w:rsidR="00B73F72" w:rsidRPr="0077047B">
        <w:rPr>
          <w:noProof/>
          <w:lang w:eastAsia="pl-PL"/>
        </w:rPr>
        <w:t>dział</w:t>
      </w:r>
      <w:r w:rsidR="000A6005">
        <w:rPr>
          <w:noProof/>
          <w:lang w:eastAsia="pl-PL"/>
        </w:rPr>
        <w:t xml:space="preserve"> </w:t>
      </w:r>
      <w:r w:rsidR="002C4636" w:rsidRPr="0077047B">
        <w:rPr>
          <w:noProof/>
          <w:lang w:eastAsia="pl-PL"/>
        </w:rPr>
        <w:t>bezrobotnych</w:t>
      </w:r>
      <w:r w:rsidR="000A6005">
        <w:rPr>
          <w:noProof/>
          <w:lang w:eastAsia="pl-PL"/>
        </w:rPr>
        <w:t xml:space="preserve"> </w:t>
      </w:r>
      <w:r w:rsidRPr="0077047B">
        <w:rPr>
          <w:noProof/>
          <w:lang w:eastAsia="pl-PL"/>
        </w:rPr>
        <w:t>pozostających</w:t>
      </w:r>
      <w:r w:rsidR="000A6005">
        <w:rPr>
          <w:noProof/>
          <w:lang w:eastAsia="pl-PL"/>
        </w:rPr>
        <w:t xml:space="preserve"> </w:t>
      </w:r>
      <w:r w:rsidRPr="0077047B">
        <w:rPr>
          <w:noProof/>
          <w:lang w:eastAsia="pl-PL"/>
        </w:rPr>
        <w:t>bez</w:t>
      </w:r>
      <w:r w:rsidR="000A6005">
        <w:rPr>
          <w:noProof/>
          <w:lang w:eastAsia="pl-PL"/>
        </w:rPr>
        <w:t xml:space="preserve"> </w:t>
      </w:r>
      <w:r w:rsidRPr="0077047B">
        <w:rPr>
          <w:noProof/>
          <w:lang w:eastAsia="pl-PL"/>
        </w:rPr>
        <w:t>pracy</w:t>
      </w:r>
      <w:r w:rsidR="000A6005">
        <w:rPr>
          <w:noProof/>
          <w:lang w:eastAsia="pl-PL"/>
        </w:rPr>
        <w:t xml:space="preserve"> </w:t>
      </w:r>
      <w:r w:rsidR="006F4AD9" w:rsidRPr="0077047B">
        <w:rPr>
          <w:noProof/>
          <w:lang w:eastAsia="pl-PL"/>
        </w:rPr>
        <w:t>w</w:t>
      </w:r>
      <w:r w:rsidR="000A6005">
        <w:rPr>
          <w:noProof/>
          <w:lang w:eastAsia="pl-PL"/>
        </w:rPr>
        <w:t xml:space="preserve"> </w:t>
      </w:r>
      <w:r w:rsidR="002C4636" w:rsidRPr="0077047B">
        <w:rPr>
          <w:noProof/>
          <w:lang w:eastAsia="pl-PL"/>
        </w:rPr>
        <w:t>okresie</w:t>
      </w:r>
      <w:r w:rsidR="000A6005">
        <w:rPr>
          <w:noProof/>
          <w:lang w:eastAsia="pl-PL"/>
        </w:rPr>
        <w:t xml:space="preserve"> </w:t>
      </w:r>
      <w:r w:rsidRPr="0077047B">
        <w:rPr>
          <w:noProof/>
          <w:lang w:eastAsia="pl-PL"/>
        </w:rPr>
        <w:t>od</w:t>
      </w:r>
      <w:r w:rsidR="000A6005">
        <w:rPr>
          <w:noProof/>
          <w:lang w:eastAsia="pl-PL"/>
        </w:rPr>
        <w:t xml:space="preserve"> </w:t>
      </w:r>
      <w:r w:rsidRPr="0077047B">
        <w:rPr>
          <w:noProof/>
          <w:lang w:eastAsia="pl-PL"/>
        </w:rPr>
        <w:t>12</w:t>
      </w:r>
      <w:r w:rsidR="000A6005">
        <w:rPr>
          <w:noProof/>
          <w:lang w:eastAsia="pl-PL"/>
        </w:rPr>
        <w:t xml:space="preserve"> </w:t>
      </w:r>
      <w:r w:rsidRPr="0077047B">
        <w:rPr>
          <w:noProof/>
          <w:lang w:eastAsia="pl-PL"/>
        </w:rPr>
        <w:t>do</w:t>
      </w:r>
      <w:r w:rsidR="000A6005">
        <w:rPr>
          <w:noProof/>
          <w:lang w:eastAsia="pl-PL"/>
        </w:rPr>
        <w:t xml:space="preserve"> </w:t>
      </w:r>
      <w:r w:rsidRPr="0077047B">
        <w:rPr>
          <w:noProof/>
          <w:lang w:eastAsia="pl-PL"/>
        </w:rPr>
        <w:t>24</w:t>
      </w:r>
      <w:r w:rsidR="000A6005">
        <w:rPr>
          <w:noProof/>
          <w:lang w:eastAsia="pl-PL"/>
        </w:rPr>
        <w:t xml:space="preserve"> </w:t>
      </w:r>
      <w:r w:rsidRPr="0077047B">
        <w:rPr>
          <w:noProof/>
          <w:lang w:eastAsia="pl-PL"/>
        </w:rPr>
        <w:t>m</w:t>
      </w:r>
      <w:r w:rsidR="002C4636" w:rsidRPr="0077047B">
        <w:rPr>
          <w:noProof/>
          <w:lang w:eastAsia="pl-PL"/>
        </w:rPr>
        <w:t>iesięcy</w:t>
      </w:r>
      <w:r w:rsidR="000A6005">
        <w:rPr>
          <w:noProof/>
          <w:lang w:eastAsia="pl-PL"/>
        </w:rPr>
        <w:t xml:space="preserve"> </w:t>
      </w:r>
      <w:r w:rsidR="00804560">
        <w:rPr>
          <w:noProof/>
          <w:lang w:eastAsia="pl-PL"/>
        </w:rPr>
        <w:t xml:space="preserve">wynosi 14,8% i </w:t>
      </w:r>
      <w:r w:rsidR="002C4636" w:rsidRPr="0077047B">
        <w:rPr>
          <w:noProof/>
          <w:lang w:eastAsia="pl-PL"/>
        </w:rPr>
        <w:t>jest</w:t>
      </w:r>
      <w:r w:rsidR="00804560">
        <w:rPr>
          <w:noProof/>
          <w:lang w:eastAsia="pl-PL"/>
        </w:rPr>
        <w:t xml:space="preserve"> również</w:t>
      </w:r>
      <w:r w:rsidR="000A6005">
        <w:rPr>
          <w:noProof/>
          <w:lang w:eastAsia="pl-PL"/>
        </w:rPr>
        <w:t xml:space="preserve"> </w:t>
      </w:r>
      <w:r w:rsidR="002C4636" w:rsidRPr="0077047B">
        <w:rPr>
          <w:noProof/>
          <w:lang w:eastAsia="pl-PL"/>
        </w:rPr>
        <w:t>nieco</w:t>
      </w:r>
      <w:r w:rsidR="000A6005">
        <w:rPr>
          <w:noProof/>
          <w:lang w:eastAsia="pl-PL"/>
        </w:rPr>
        <w:t xml:space="preserve"> </w:t>
      </w:r>
      <w:r w:rsidR="002C4636" w:rsidRPr="0077047B">
        <w:rPr>
          <w:noProof/>
          <w:lang w:eastAsia="pl-PL"/>
        </w:rPr>
        <w:t>wyższy</w:t>
      </w:r>
      <w:r w:rsidR="000A6005">
        <w:rPr>
          <w:noProof/>
          <w:lang w:eastAsia="pl-PL"/>
        </w:rPr>
        <w:t xml:space="preserve"> </w:t>
      </w:r>
      <w:r w:rsidR="002C4636" w:rsidRPr="0077047B">
        <w:rPr>
          <w:noProof/>
          <w:lang w:eastAsia="pl-PL"/>
        </w:rPr>
        <w:t>niż</w:t>
      </w:r>
      <w:r w:rsidR="000A6005">
        <w:rPr>
          <w:noProof/>
          <w:lang w:eastAsia="pl-PL"/>
        </w:rPr>
        <w:t xml:space="preserve"> </w:t>
      </w:r>
      <w:r w:rsidR="006F4AD9" w:rsidRPr="0077047B">
        <w:rPr>
          <w:noProof/>
          <w:lang w:eastAsia="pl-PL"/>
        </w:rPr>
        <w:t>w</w:t>
      </w:r>
      <w:r w:rsidR="000A6005">
        <w:rPr>
          <w:noProof/>
          <w:lang w:eastAsia="pl-PL"/>
        </w:rPr>
        <w:t xml:space="preserve"> </w:t>
      </w:r>
      <w:r w:rsidRPr="0077047B">
        <w:rPr>
          <w:noProof/>
          <w:lang w:eastAsia="pl-PL"/>
        </w:rPr>
        <w:t>województw</w:t>
      </w:r>
      <w:r w:rsidR="00804560">
        <w:rPr>
          <w:noProof/>
          <w:lang w:eastAsia="pl-PL"/>
        </w:rPr>
        <w:t xml:space="preserve">ie (12,7%) i kraju (13,3%). </w:t>
      </w:r>
      <w:r w:rsidR="006F4AD9" w:rsidRPr="00C0011E">
        <w:rPr>
          <w:noProof/>
          <w:lang w:eastAsia="pl-PL"/>
        </w:rPr>
        <w:t>Z</w:t>
      </w:r>
      <w:r w:rsidR="000A6005">
        <w:rPr>
          <w:noProof/>
          <w:lang w:eastAsia="pl-PL"/>
        </w:rPr>
        <w:t xml:space="preserve"> </w:t>
      </w:r>
      <w:r w:rsidRPr="00C0011E">
        <w:rPr>
          <w:noProof/>
          <w:lang w:eastAsia="pl-PL"/>
        </w:rPr>
        <w:t>kolei</w:t>
      </w:r>
      <w:r w:rsidR="000A6005">
        <w:rPr>
          <w:noProof/>
          <w:lang w:eastAsia="pl-PL"/>
        </w:rPr>
        <w:t xml:space="preserve"> </w:t>
      </w:r>
      <w:r w:rsidRPr="00C0011E">
        <w:rPr>
          <w:noProof/>
          <w:lang w:eastAsia="pl-PL"/>
        </w:rPr>
        <w:t>osoby</w:t>
      </w:r>
      <w:r w:rsidR="000A6005">
        <w:rPr>
          <w:noProof/>
          <w:lang w:eastAsia="pl-PL"/>
        </w:rPr>
        <w:t xml:space="preserve"> </w:t>
      </w:r>
      <w:r w:rsidRPr="00C0011E">
        <w:rPr>
          <w:noProof/>
          <w:lang w:eastAsia="pl-PL"/>
        </w:rPr>
        <w:t>pozostające</w:t>
      </w:r>
      <w:r w:rsidR="000A6005">
        <w:rPr>
          <w:noProof/>
          <w:lang w:eastAsia="pl-PL"/>
        </w:rPr>
        <w:t xml:space="preserve"> </w:t>
      </w:r>
      <w:r w:rsidRPr="00C0011E">
        <w:rPr>
          <w:noProof/>
          <w:lang w:eastAsia="pl-PL"/>
        </w:rPr>
        <w:t>bez</w:t>
      </w:r>
      <w:r w:rsidR="000A6005">
        <w:rPr>
          <w:noProof/>
          <w:lang w:eastAsia="pl-PL"/>
        </w:rPr>
        <w:t xml:space="preserve"> </w:t>
      </w:r>
      <w:r w:rsidRPr="00C0011E">
        <w:rPr>
          <w:noProof/>
          <w:lang w:eastAsia="pl-PL"/>
        </w:rPr>
        <w:t>zatrudnienia</w:t>
      </w:r>
      <w:r w:rsidR="000A6005">
        <w:rPr>
          <w:noProof/>
          <w:lang w:eastAsia="pl-PL"/>
        </w:rPr>
        <w:t xml:space="preserve"> </w:t>
      </w:r>
      <w:r w:rsidRPr="00C0011E">
        <w:rPr>
          <w:noProof/>
          <w:lang w:eastAsia="pl-PL"/>
        </w:rPr>
        <w:t>powyżej</w:t>
      </w:r>
      <w:r w:rsidR="000A6005">
        <w:rPr>
          <w:noProof/>
          <w:lang w:eastAsia="pl-PL"/>
        </w:rPr>
        <w:t xml:space="preserve"> </w:t>
      </w:r>
      <w:r w:rsidR="00B73F72" w:rsidRPr="00C0011E">
        <w:rPr>
          <w:noProof/>
          <w:lang w:eastAsia="pl-PL"/>
        </w:rPr>
        <w:t>dwóch</w:t>
      </w:r>
      <w:r w:rsidR="000A6005">
        <w:rPr>
          <w:noProof/>
          <w:lang w:eastAsia="pl-PL"/>
        </w:rPr>
        <w:t xml:space="preserve"> </w:t>
      </w:r>
      <w:r w:rsidR="00B73F72" w:rsidRPr="00C0011E">
        <w:rPr>
          <w:noProof/>
          <w:lang w:eastAsia="pl-PL"/>
        </w:rPr>
        <w:t>lat</w:t>
      </w:r>
      <w:r w:rsidR="000A6005">
        <w:rPr>
          <w:noProof/>
          <w:lang w:eastAsia="pl-PL"/>
        </w:rPr>
        <w:t xml:space="preserve"> </w:t>
      </w:r>
      <w:r w:rsidR="006F4AD9" w:rsidRPr="00C0011E">
        <w:rPr>
          <w:noProof/>
          <w:lang w:eastAsia="pl-PL"/>
        </w:rPr>
        <w:t>w</w:t>
      </w:r>
      <w:r w:rsidR="000A6005">
        <w:rPr>
          <w:noProof/>
          <w:lang w:eastAsia="pl-PL"/>
        </w:rPr>
        <w:t xml:space="preserve"> </w:t>
      </w:r>
      <w:r w:rsidRPr="00C0011E">
        <w:rPr>
          <w:noProof/>
          <w:lang w:eastAsia="pl-PL"/>
        </w:rPr>
        <w:t>powiecie</w:t>
      </w:r>
      <w:r w:rsidR="000A6005">
        <w:rPr>
          <w:noProof/>
          <w:lang w:eastAsia="pl-PL"/>
        </w:rPr>
        <w:t xml:space="preserve"> </w:t>
      </w:r>
      <w:r w:rsidRPr="00C0011E">
        <w:rPr>
          <w:noProof/>
          <w:lang w:eastAsia="pl-PL"/>
        </w:rPr>
        <w:t>stanowią</w:t>
      </w:r>
      <w:r w:rsidR="000A6005">
        <w:rPr>
          <w:noProof/>
          <w:lang w:eastAsia="pl-PL"/>
        </w:rPr>
        <w:t xml:space="preserve"> </w:t>
      </w:r>
      <w:r w:rsidR="00804560">
        <w:rPr>
          <w:noProof/>
          <w:lang w:eastAsia="pl-PL"/>
        </w:rPr>
        <w:t>30,5</w:t>
      </w:r>
      <w:r w:rsidRPr="00C0011E">
        <w:rPr>
          <w:noProof/>
          <w:lang w:eastAsia="pl-PL"/>
        </w:rPr>
        <w:t>%,</w:t>
      </w:r>
      <w:r w:rsidR="000A6005">
        <w:rPr>
          <w:noProof/>
          <w:lang w:eastAsia="pl-PL"/>
        </w:rPr>
        <w:t xml:space="preserve"> </w:t>
      </w:r>
      <w:r w:rsidRPr="00C0011E">
        <w:rPr>
          <w:noProof/>
          <w:lang w:eastAsia="pl-PL"/>
        </w:rPr>
        <w:t>podczas</w:t>
      </w:r>
      <w:r w:rsidR="000A6005">
        <w:rPr>
          <w:noProof/>
          <w:lang w:eastAsia="pl-PL"/>
        </w:rPr>
        <w:t xml:space="preserve"> </w:t>
      </w:r>
      <w:r w:rsidRPr="00C0011E">
        <w:rPr>
          <w:noProof/>
          <w:lang w:eastAsia="pl-PL"/>
        </w:rPr>
        <w:t>gdy</w:t>
      </w:r>
      <w:r w:rsidR="000A6005">
        <w:rPr>
          <w:noProof/>
          <w:lang w:eastAsia="pl-PL"/>
        </w:rPr>
        <w:t xml:space="preserve"> </w:t>
      </w:r>
      <w:r w:rsidR="006F4AD9" w:rsidRPr="00C0011E">
        <w:rPr>
          <w:noProof/>
          <w:lang w:eastAsia="pl-PL"/>
        </w:rPr>
        <w:t>w</w:t>
      </w:r>
      <w:r w:rsidR="000A6005">
        <w:rPr>
          <w:noProof/>
          <w:lang w:eastAsia="pl-PL"/>
        </w:rPr>
        <w:t xml:space="preserve"> </w:t>
      </w:r>
      <w:r w:rsidRPr="00C0011E">
        <w:rPr>
          <w:noProof/>
          <w:lang w:eastAsia="pl-PL"/>
        </w:rPr>
        <w:t>województwie</w:t>
      </w:r>
      <w:r w:rsidR="000A6005">
        <w:rPr>
          <w:noProof/>
          <w:lang w:eastAsia="pl-PL"/>
        </w:rPr>
        <w:t xml:space="preserve"> </w:t>
      </w:r>
      <w:r w:rsidR="00C0011E" w:rsidRPr="00C0011E">
        <w:rPr>
          <w:noProof/>
          <w:lang w:eastAsia="pl-PL"/>
        </w:rPr>
        <w:t>26,7</w:t>
      </w:r>
      <w:r w:rsidRPr="00C0011E">
        <w:rPr>
          <w:noProof/>
          <w:lang w:eastAsia="pl-PL"/>
        </w:rPr>
        <w:t>%</w:t>
      </w:r>
      <w:r w:rsidR="00C0011E" w:rsidRPr="00C0011E">
        <w:rPr>
          <w:noProof/>
          <w:lang w:eastAsia="pl-PL"/>
        </w:rPr>
        <w:t>,</w:t>
      </w:r>
      <w:r w:rsidR="000A6005">
        <w:rPr>
          <w:noProof/>
          <w:lang w:eastAsia="pl-PL"/>
        </w:rPr>
        <w:t xml:space="preserve"> </w:t>
      </w:r>
      <w:r w:rsidR="00804560">
        <w:rPr>
          <w:noProof/>
          <w:lang w:eastAsia="pl-PL"/>
        </w:rPr>
        <w:t xml:space="preserve">a </w:t>
      </w:r>
      <w:r w:rsidR="00C0011E" w:rsidRPr="00C0011E">
        <w:rPr>
          <w:noProof/>
          <w:lang w:eastAsia="pl-PL"/>
        </w:rPr>
        <w:t>w</w:t>
      </w:r>
      <w:r w:rsidR="000A6005">
        <w:rPr>
          <w:noProof/>
          <w:lang w:eastAsia="pl-PL"/>
        </w:rPr>
        <w:t xml:space="preserve"> </w:t>
      </w:r>
      <w:r w:rsidR="00C0011E" w:rsidRPr="00C0011E">
        <w:rPr>
          <w:noProof/>
          <w:lang w:eastAsia="pl-PL"/>
        </w:rPr>
        <w:t>kraju</w:t>
      </w:r>
      <w:r w:rsidR="000A6005">
        <w:rPr>
          <w:noProof/>
          <w:lang w:eastAsia="pl-PL"/>
        </w:rPr>
        <w:t xml:space="preserve"> </w:t>
      </w:r>
      <w:r w:rsidR="00804560">
        <w:rPr>
          <w:noProof/>
          <w:lang w:eastAsia="pl-PL"/>
        </w:rPr>
        <w:t>– 27,2%</w:t>
      </w:r>
      <w:r w:rsidRPr="00C0011E">
        <w:rPr>
          <w:noProof/>
          <w:lang w:eastAsia="pl-PL"/>
        </w:rPr>
        <w:t>.</w:t>
      </w:r>
      <w:r w:rsidR="000A6005">
        <w:rPr>
          <w:noProof/>
          <w:lang w:eastAsia="pl-PL"/>
        </w:rPr>
        <w:t xml:space="preserve"> </w:t>
      </w:r>
      <w:r w:rsidRPr="00C0011E">
        <w:rPr>
          <w:noProof/>
          <w:lang w:eastAsia="pl-PL"/>
        </w:rPr>
        <w:t>Rozkład</w:t>
      </w:r>
      <w:r w:rsidR="000A6005">
        <w:rPr>
          <w:noProof/>
          <w:lang w:eastAsia="pl-PL"/>
        </w:rPr>
        <w:t xml:space="preserve"> </w:t>
      </w:r>
      <w:r w:rsidRPr="00C0011E">
        <w:rPr>
          <w:noProof/>
          <w:lang w:eastAsia="pl-PL"/>
        </w:rPr>
        <w:t>danych</w:t>
      </w:r>
      <w:r w:rsidR="000A6005">
        <w:rPr>
          <w:noProof/>
          <w:lang w:eastAsia="pl-PL"/>
        </w:rPr>
        <w:t xml:space="preserve"> </w:t>
      </w:r>
      <w:r w:rsidRPr="00C0011E">
        <w:rPr>
          <w:noProof/>
          <w:lang w:eastAsia="pl-PL"/>
        </w:rPr>
        <w:t>dotyczących</w:t>
      </w:r>
      <w:r w:rsidR="000A6005">
        <w:rPr>
          <w:noProof/>
          <w:lang w:eastAsia="pl-PL"/>
        </w:rPr>
        <w:t xml:space="preserve"> </w:t>
      </w:r>
      <w:r w:rsidRPr="00C0011E">
        <w:rPr>
          <w:noProof/>
          <w:lang w:eastAsia="pl-PL"/>
        </w:rPr>
        <w:t>czasu</w:t>
      </w:r>
      <w:r w:rsidR="000A6005">
        <w:rPr>
          <w:noProof/>
          <w:lang w:eastAsia="pl-PL"/>
        </w:rPr>
        <w:t xml:space="preserve"> </w:t>
      </w:r>
      <w:r w:rsidRPr="00C0011E">
        <w:rPr>
          <w:noProof/>
          <w:lang w:eastAsia="pl-PL"/>
        </w:rPr>
        <w:t>pozostawania</w:t>
      </w:r>
      <w:r w:rsidR="000A6005">
        <w:rPr>
          <w:noProof/>
          <w:lang w:eastAsia="pl-PL"/>
        </w:rPr>
        <w:t xml:space="preserve"> </w:t>
      </w:r>
      <w:r w:rsidRPr="00C0011E">
        <w:rPr>
          <w:noProof/>
          <w:lang w:eastAsia="pl-PL"/>
        </w:rPr>
        <w:t>bez</w:t>
      </w:r>
      <w:r w:rsidR="000A6005">
        <w:rPr>
          <w:noProof/>
          <w:lang w:eastAsia="pl-PL"/>
        </w:rPr>
        <w:t xml:space="preserve"> </w:t>
      </w:r>
      <w:r w:rsidRPr="00C0011E">
        <w:rPr>
          <w:noProof/>
          <w:lang w:eastAsia="pl-PL"/>
        </w:rPr>
        <w:t>pracy</w:t>
      </w:r>
      <w:r w:rsidR="000A6005">
        <w:rPr>
          <w:noProof/>
          <w:lang w:eastAsia="pl-PL"/>
        </w:rPr>
        <w:t xml:space="preserve"> </w:t>
      </w:r>
      <w:r w:rsidRPr="00C0011E">
        <w:rPr>
          <w:noProof/>
          <w:lang w:eastAsia="pl-PL"/>
        </w:rPr>
        <w:t>przez</w:t>
      </w:r>
      <w:r w:rsidR="000A6005">
        <w:rPr>
          <w:noProof/>
          <w:lang w:eastAsia="pl-PL"/>
        </w:rPr>
        <w:t xml:space="preserve"> </w:t>
      </w:r>
      <w:r w:rsidRPr="00C0011E">
        <w:rPr>
          <w:noProof/>
          <w:lang w:eastAsia="pl-PL"/>
        </w:rPr>
        <w:t>bezrobotnych</w:t>
      </w:r>
      <w:r w:rsidR="000A6005">
        <w:rPr>
          <w:noProof/>
          <w:lang w:eastAsia="pl-PL"/>
        </w:rPr>
        <w:t xml:space="preserve"> </w:t>
      </w:r>
      <w:r w:rsidR="006F4AD9" w:rsidRPr="00C0011E">
        <w:rPr>
          <w:noProof/>
          <w:lang w:eastAsia="pl-PL"/>
        </w:rPr>
        <w:t>z</w:t>
      </w:r>
      <w:r w:rsidR="000A6005">
        <w:rPr>
          <w:noProof/>
          <w:lang w:eastAsia="pl-PL"/>
        </w:rPr>
        <w:t xml:space="preserve"> </w:t>
      </w:r>
      <w:r w:rsidRPr="00C0011E">
        <w:rPr>
          <w:noProof/>
          <w:lang w:eastAsia="pl-PL"/>
        </w:rPr>
        <w:t>terenu</w:t>
      </w:r>
      <w:r w:rsidR="000A6005">
        <w:rPr>
          <w:noProof/>
          <w:lang w:eastAsia="pl-PL"/>
        </w:rPr>
        <w:t xml:space="preserve"> </w:t>
      </w:r>
      <w:r w:rsidRPr="00C0011E">
        <w:rPr>
          <w:noProof/>
          <w:lang w:eastAsia="pl-PL"/>
        </w:rPr>
        <w:t>powiatu</w:t>
      </w:r>
      <w:r w:rsidR="000A6005">
        <w:rPr>
          <w:noProof/>
          <w:lang w:eastAsia="pl-PL"/>
        </w:rPr>
        <w:t xml:space="preserve"> </w:t>
      </w:r>
      <w:r w:rsidRPr="00C0011E">
        <w:rPr>
          <w:noProof/>
          <w:lang w:eastAsia="pl-PL"/>
        </w:rPr>
        <w:t>olkuskiego</w:t>
      </w:r>
      <w:r w:rsidR="00C0011E" w:rsidRPr="00C0011E">
        <w:rPr>
          <w:noProof/>
          <w:lang w:eastAsia="pl-PL"/>
        </w:rPr>
        <w:t>,</w:t>
      </w:r>
      <w:r w:rsidR="000A6005">
        <w:rPr>
          <w:noProof/>
          <w:lang w:eastAsia="pl-PL"/>
        </w:rPr>
        <w:t xml:space="preserve"> </w:t>
      </w:r>
      <w:r w:rsidRPr="00C0011E">
        <w:rPr>
          <w:noProof/>
          <w:lang w:eastAsia="pl-PL"/>
        </w:rPr>
        <w:t>województwa</w:t>
      </w:r>
      <w:r w:rsidR="000A6005">
        <w:rPr>
          <w:noProof/>
          <w:lang w:eastAsia="pl-PL"/>
        </w:rPr>
        <w:t xml:space="preserve"> </w:t>
      </w:r>
      <w:r w:rsidRPr="00C0011E">
        <w:rPr>
          <w:noProof/>
          <w:lang w:eastAsia="pl-PL"/>
        </w:rPr>
        <w:t>malopolskiego</w:t>
      </w:r>
      <w:r w:rsidR="000A6005">
        <w:rPr>
          <w:noProof/>
          <w:lang w:eastAsia="pl-PL"/>
        </w:rPr>
        <w:t xml:space="preserve"> </w:t>
      </w:r>
      <w:r w:rsidR="00C0011E" w:rsidRPr="00C0011E">
        <w:rPr>
          <w:noProof/>
          <w:lang w:eastAsia="pl-PL"/>
        </w:rPr>
        <w:t>oraz</w:t>
      </w:r>
      <w:r w:rsidR="000A6005">
        <w:rPr>
          <w:noProof/>
          <w:lang w:eastAsia="pl-PL"/>
        </w:rPr>
        <w:t xml:space="preserve"> </w:t>
      </w:r>
      <w:r w:rsidR="00C0011E" w:rsidRPr="00C0011E">
        <w:rPr>
          <w:noProof/>
          <w:lang w:eastAsia="pl-PL"/>
        </w:rPr>
        <w:t>kraju</w:t>
      </w:r>
      <w:r w:rsidR="000A6005">
        <w:rPr>
          <w:noProof/>
          <w:lang w:eastAsia="pl-PL"/>
        </w:rPr>
        <w:t xml:space="preserve"> </w:t>
      </w:r>
      <w:r w:rsidRPr="00C0011E">
        <w:rPr>
          <w:noProof/>
          <w:lang w:eastAsia="pl-PL"/>
        </w:rPr>
        <w:t>i</w:t>
      </w:r>
      <w:r w:rsidR="00C0011E" w:rsidRPr="00C0011E">
        <w:rPr>
          <w:noProof/>
          <w:lang w:eastAsia="pl-PL"/>
        </w:rPr>
        <w:t>lustruje</w:t>
      </w:r>
      <w:r w:rsidR="000A6005">
        <w:rPr>
          <w:noProof/>
          <w:lang w:eastAsia="pl-PL"/>
        </w:rPr>
        <w:t xml:space="preserve"> </w:t>
      </w:r>
      <w:r w:rsidR="00804560">
        <w:rPr>
          <w:noProof/>
          <w:lang w:eastAsia="pl-PL"/>
        </w:rPr>
        <w:t>kolejny wykres.</w:t>
      </w:r>
    </w:p>
    <w:p w14:paraId="6FAB7689" w14:textId="48650789" w:rsidR="005C57D1" w:rsidRPr="002143E7" w:rsidRDefault="00A51770" w:rsidP="00494D3C">
      <w:pPr>
        <w:pStyle w:val="Legenda"/>
      </w:pPr>
      <w:bookmarkStart w:id="23" w:name="_Toc476832474"/>
      <w:bookmarkStart w:id="24" w:name="_Toc146868003"/>
      <w:r>
        <w:rPr>
          <w:noProof/>
        </w:rPr>
        <w:drawing>
          <wp:anchor distT="0" distB="0" distL="114300" distR="114300" simplePos="0" relativeHeight="251661312" behindDoc="0" locked="0" layoutInCell="1" allowOverlap="1" wp14:anchorId="64A54E8F" wp14:editId="184E95C9">
            <wp:simplePos x="0" y="0"/>
            <wp:positionH relativeFrom="column">
              <wp:posOffset>-1905</wp:posOffset>
            </wp:positionH>
            <wp:positionV relativeFrom="paragraph">
              <wp:posOffset>327025</wp:posOffset>
            </wp:positionV>
            <wp:extent cx="5743575" cy="2430145"/>
            <wp:effectExtent l="0" t="0" r="0" b="8255"/>
            <wp:wrapTopAndBottom/>
            <wp:docPr id="2065006642" name="Wykres 1">
              <a:extLst xmlns:a="http://schemas.openxmlformats.org/drawingml/2006/main">
                <a:ext uri="{FF2B5EF4-FFF2-40B4-BE49-F238E27FC236}">
                  <a16:creationId xmlns:a16="http://schemas.microsoft.com/office/drawing/2014/main" id="{A0176ADF-8493-CEF8-1995-5DA0D3EE1E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494D3C">
        <w:t xml:space="preserve">Wykres </w:t>
      </w:r>
      <w:fldSimple w:instr=" SEQ Wykres \* ARABIC ">
        <w:r w:rsidR="005F6FDB">
          <w:rPr>
            <w:noProof/>
          </w:rPr>
          <w:t>7</w:t>
        </w:r>
      </w:fldSimple>
      <w:r w:rsidR="00494D3C">
        <w:t xml:space="preserve">. </w:t>
      </w:r>
      <w:r w:rsidR="005C57D1" w:rsidRPr="00C0011E">
        <w:t>Struktura</w:t>
      </w:r>
      <w:r w:rsidR="000A6005">
        <w:t xml:space="preserve"> </w:t>
      </w:r>
      <w:r w:rsidR="005C57D1" w:rsidRPr="00C0011E">
        <w:t>bezrobotnych</w:t>
      </w:r>
      <w:r w:rsidR="000A6005">
        <w:t xml:space="preserve"> </w:t>
      </w:r>
      <w:r w:rsidR="006F4AD9" w:rsidRPr="00C0011E">
        <w:t>w</w:t>
      </w:r>
      <w:r w:rsidR="000A6005">
        <w:t xml:space="preserve"> </w:t>
      </w:r>
      <w:r w:rsidR="005C57D1" w:rsidRPr="00C0011E">
        <w:t>powiecie</w:t>
      </w:r>
      <w:r w:rsidR="000A6005">
        <w:t xml:space="preserve"> </w:t>
      </w:r>
      <w:r w:rsidR="005C57D1" w:rsidRPr="00C0011E">
        <w:t>olkuskim</w:t>
      </w:r>
      <w:r w:rsidR="000A6005">
        <w:t xml:space="preserve"> </w:t>
      </w:r>
      <w:r w:rsidR="006F4AD9" w:rsidRPr="00C0011E">
        <w:t>i</w:t>
      </w:r>
      <w:r w:rsidR="000A6005">
        <w:t xml:space="preserve"> </w:t>
      </w:r>
      <w:r w:rsidR="005C57D1" w:rsidRPr="00C0011E">
        <w:t>województwie</w:t>
      </w:r>
      <w:r w:rsidR="000A6005">
        <w:t xml:space="preserve"> </w:t>
      </w:r>
      <w:r w:rsidR="005C57D1" w:rsidRPr="00C0011E">
        <w:t>ze</w:t>
      </w:r>
      <w:r w:rsidR="000A6005">
        <w:t xml:space="preserve"> </w:t>
      </w:r>
      <w:r w:rsidR="005C57D1" w:rsidRPr="00C0011E">
        <w:t>względu</w:t>
      </w:r>
      <w:r w:rsidR="000A6005">
        <w:t xml:space="preserve"> </w:t>
      </w:r>
      <w:r w:rsidR="005C57D1" w:rsidRPr="00C0011E">
        <w:t>na</w:t>
      </w:r>
      <w:r w:rsidR="000A6005">
        <w:t xml:space="preserve"> </w:t>
      </w:r>
      <w:r w:rsidR="005C57D1" w:rsidRPr="00C0011E">
        <w:t>czas</w:t>
      </w:r>
      <w:r w:rsidR="000A6005">
        <w:t xml:space="preserve"> </w:t>
      </w:r>
      <w:r w:rsidR="005C57D1" w:rsidRPr="00C0011E">
        <w:t>pozostawania</w:t>
      </w:r>
      <w:r w:rsidR="000A6005">
        <w:t xml:space="preserve"> </w:t>
      </w:r>
      <w:r w:rsidR="005C57D1" w:rsidRPr="00C0011E">
        <w:t>bez</w:t>
      </w:r>
      <w:r w:rsidR="000A6005">
        <w:t xml:space="preserve"> </w:t>
      </w:r>
      <w:r w:rsidR="005C57D1" w:rsidRPr="00C0011E">
        <w:t>pracy</w:t>
      </w:r>
      <w:r w:rsidR="000A6005">
        <w:t xml:space="preserve"> </w:t>
      </w:r>
      <w:r w:rsidR="006F4AD9" w:rsidRPr="00C0011E">
        <w:t>w</w:t>
      </w:r>
      <w:r w:rsidR="000A6005">
        <w:t xml:space="preserve"> </w:t>
      </w:r>
      <w:r w:rsidR="005C57D1" w:rsidRPr="00C0011E">
        <w:t>2</w:t>
      </w:r>
      <w:r w:rsidR="0077047B" w:rsidRPr="00C0011E">
        <w:t>022</w:t>
      </w:r>
      <w:r w:rsidR="000A6005">
        <w:t xml:space="preserve"> </w:t>
      </w:r>
      <w:r w:rsidR="005C57D1" w:rsidRPr="00C0011E">
        <w:t>roku</w:t>
      </w:r>
      <w:bookmarkEnd w:id="23"/>
      <w:bookmarkEnd w:id="24"/>
    </w:p>
    <w:p w14:paraId="0A556C82" w14:textId="31788BB8" w:rsidR="000D12A4" w:rsidRPr="000E0617" w:rsidRDefault="00BB58CE" w:rsidP="000E0617">
      <w:pPr>
        <w:pStyle w:val="Zrodlo0"/>
      </w:pPr>
      <w:r w:rsidRPr="000E0617">
        <w:t>Źródło:</w:t>
      </w:r>
      <w:r w:rsidR="000A6005" w:rsidRPr="000E0617">
        <w:t xml:space="preserve"> </w:t>
      </w:r>
      <w:r w:rsidR="000E0617">
        <w:t>o</w:t>
      </w:r>
      <w:r w:rsidRPr="000E0617">
        <w:t>pracowanie</w:t>
      </w:r>
      <w:r w:rsidR="000A6005" w:rsidRPr="000E0617">
        <w:t xml:space="preserve"> </w:t>
      </w:r>
      <w:r w:rsidRPr="000E0617">
        <w:t>własne</w:t>
      </w:r>
      <w:r w:rsidR="000A6005" w:rsidRPr="000E0617">
        <w:t xml:space="preserve"> </w:t>
      </w:r>
      <w:r w:rsidRPr="000E0617">
        <w:t>na</w:t>
      </w:r>
      <w:r w:rsidR="000A6005" w:rsidRPr="000E0617">
        <w:t xml:space="preserve"> </w:t>
      </w:r>
      <w:r w:rsidRPr="000E0617">
        <w:t>podstawie</w:t>
      </w:r>
      <w:r w:rsidR="000A6005" w:rsidRPr="000E0617">
        <w:t xml:space="preserve"> </w:t>
      </w:r>
      <w:r w:rsidRPr="000E0617">
        <w:t>danych</w:t>
      </w:r>
      <w:r w:rsidR="000A6005" w:rsidRPr="000E0617">
        <w:t xml:space="preserve"> </w:t>
      </w:r>
      <w:r w:rsidRPr="000E0617">
        <w:t>GUS</w:t>
      </w:r>
    </w:p>
    <w:p w14:paraId="55F3B6C4" w14:textId="77777777" w:rsidR="00207373" w:rsidRDefault="00207373">
      <w:pPr>
        <w:spacing w:line="264" w:lineRule="auto"/>
        <w:jc w:val="left"/>
        <w:rPr>
          <w:rFonts w:eastAsiaTheme="majorEastAsia" w:cstheme="majorBidi"/>
          <w:b/>
          <w:sz w:val="30"/>
          <w:szCs w:val="28"/>
        </w:rPr>
      </w:pPr>
      <w:bookmarkStart w:id="25" w:name="_Toc476832522"/>
      <w:r>
        <w:br w:type="page"/>
      </w:r>
    </w:p>
    <w:p w14:paraId="0BACBC7C" w14:textId="5B9DF603" w:rsidR="00F2548A" w:rsidRPr="001F2907" w:rsidRDefault="00F2548A" w:rsidP="005B4057">
      <w:pPr>
        <w:pStyle w:val="Nagwek2"/>
      </w:pPr>
      <w:bookmarkStart w:id="26" w:name="_Toc146871754"/>
      <w:r w:rsidRPr="001F2907">
        <w:lastRenderedPageBreak/>
        <w:t>Formy</w:t>
      </w:r>
      <w:r w:rsidR="000A6005">
        <w:t xml:space="preserve"> </w:t>
      </w:r>
      <w:r w:rsidRPr="001F2907">
        <w:t>wsparcia</w:t>
      </w:r>
      <w:r w:rsidR="000A6005">
        <w:t xml:space="preserve"> </w:t>
      </w:r>
      <w:r w:rsidRPr="001F2907">
        <w:t>oferowane</w:t>
      </w:r>
      <w:r w:rsidR="000A6005">
        <w:t xml:space="preserve"> </w:t>
      </w:r>
      <w:r w:rsidRPr="001F2907">
        <w:t>przez</w:t>
      </w:r>
      <w:r w:rsidR="000A6005">
        <w:t xml:space="preserve"> </w:t>
      </w:r>
      <w:r w:rsidRPr="001F2907">
        <w:t>Powiatowy</w:t>
      </w:r>
      <w:r w:rsidR="000A6005">
        <w:t xml:space="preserve"> </w:t>
      </w:r>
      <w:r w:rsidRPr="001F2907">
        <w:t>Urząd</w:t>
      </w:r>
      <w:r w:rsidR="000A6005">
        <w:t xml:space="preserve"> </w:t>
      </w:r>
      <w:r w:rsidRPr="001F2907">
        <w:t>Pracy</w:t>
      </w:r>
      <w:bookmarkEnd w:id="26"/>
    </w:p>
    <w:p w14:paraId="44E33FCA" w14:textId="2004B7A7" w:rsidR="002804C2" w:rsidRPr="00321F06" w:rsidRDefault="00584C83" w:rsidP="00584C83">
      <w:r w:rsidRPr="00321F06">
        <w:t>Powiatowy</w:t>
      </w:r>
      <w:r w:rsidR="000A6005" w:rsidRPr="00321F06">
        <w:t xml:space="preserve"> </w:t>
      </w:r>
      <w:r w:rsidRPr="00321F06">
        <w:t>Urząd</w:t>
      </w:r>
      <w:r w:rsidR="000A6005" w:rsidRPr="00321F06">
        <w:t xml:space="preserve"> </w:t>
      </w:r>
      <w:r w:rsidRPr="00321F06">
        <w:t>Pracy</w:t>
      </w:r>
      <w:r w:rsidR="000A6005" w:rsidRPr="00321F06">
        <w:t xml:space="preserve"> </w:t>
      </w:r>
      <w:r w:rsidR="006F4AD9" w:rsidRPr="00321F06">
        <w:t>w</w:t>
      </w:r>
      <w:r w:rsidR="000A6005" w:rsidRPr="00321F06">
        <w:t xml:space="preserve"> </w:t>
      </w:r>
      <w:r w:rsidRPr="00321F06">
        <w:t>Olkuszu</w:t>
      </w:r>
      <w:r w:rsidR="000A6005" w:rsidRPr="00321F06">
        <w:t xml:space="preserve"> </w:t>
      </w:r>
      <w:r w:rsidR="006F4AD9" w:rsidRPr="00321F06">
        <w:t>w</w:t>
      </w:r>
      <w:r w:rsidR="000A6005" w:rsidRPr="00321F06">
        <w:t xml:space="preserve"> </w:t>
      </w:r>
      <w:r w:rsidRPr="00321F06">
        <w:t>20</w:t>
      </w:r>
      <w:r w:rsidR="002804C2" w:rsidRPr="00321F06">
        <w:t>22</w:t>
      </w:r>
      <w:r w:rsidR="000A6005" w:rsidRPr="00321F06">
        <w:t xml:space="preserve"> </w:t>
      </w:r>
      <w:r w:rsidRPr="00321F06">
        <w:t>roku</w:t>
      </w:r>
      <w:r w:rsidR="000A6005" w:rsidRPr="00321F06">
        <w:t xml:space="preserve"> </w:t>
      </w:r>
      <w:r w:rsidRPr="00321F06">
        <w:t>zorganizował</w:t>
      </w:r>
      <w:r w:rsidR="000A6005" w:rsidRPr="00321F06">
        <w:t xml:space="preserve"> </w:t>
      </w:r>
      <w:r w:rsidRPr="00321F06">
        <w:t>osobom</w:t>
      </w:r>
      <w:r w:rsidR="000A6005" w:rsidRPr="00321F06">
        <w:t xml:space="preserve"> </w:t>
      </w:r>
      <w:r w:rsidRPr="00321F06">
        <w:t>bezrobotnym</w:t>
      </w:r>
      <w:r w:rsidR="000A6005" w:rsidRPr="00321F06">
        <w:t xml:space="preserve"> </w:t>
      </w:r>
      <w:r w:rsidRPr="00321F06">
        <w:t>możliwość</w:t>
      </w:r>
      <w:r w:rsidR="000A6005" w:rsidRPr="00321F06">
        <w:t xml:space="preserve"> </w:t>
      </w:r>
      <w:r w:rsidRPr="00321F06">
        <w:t>skorzystania</w:t>
      </w:r>
      <w:r w:rsidR="002804C2" w:rsidRPr="00321F06">
        <w:t xml:space="preserve"> </w:t>
      </w:r>
      <w:r w:rsidR="00F94656">
        <w:t xml:space="preserve">m.in. </w:t>
      </w:r>
      <w:r w:rsidR="002804C2" w:rsidRPr="00321F06">
        <w:t>z następujących form pomocy:</w:t>
      </w:r>
    </w:p>
    <w:p w14:paraId="751A9F7D" w14:textId="77777777" w:rsidR="00F94656" w:rsidRPr="00F94656" w:rsidRDefault="00F94656" w:rsidP="00C52EE3">
      <w:pPr>
        <w:numPr>
          <w:ilvl w:val="0"/>
          <w:numId w:val="37"/>
        </w:numPr>
        <w:ind w:left="714" w:hanging="357"/>
        <w:contextualSpacing/>
        <w:jc w:val="left"/>
        <w:rPr>
          <w:rFonts w:eastAsia="Times New Roman" w:cs="Times New Roman"/>
        </w:rPr>
      </w:pPr>
      <w:r w:rsidRPr="00F94656">
        <w:rPr>
          <w:rFonts w:eastAsia="Times New Roman" w:cs="Times New Roman"/>
        </w:rPr>
        <w:t>prace interwencyjne,</w:t>
      </w:r>
    </w:p>
    <w:p w14:paraId="196572A0" w14:textId="77777777" w:rsidR="00F94656" w:rsidRPr="00F94656" w:rsidRDefault="00F94656" w:rsidP="00C52EE3">
      <w:pPr>
        <w:numPr>
          <w:ilvl w:val="0"/>
          <w:numId w:val="37"/>
        </w:numPr>
        <w:contextualSpacing/>
        <w:jc w:val="left"/>
        <w:rPr>
          <w:rFonts w:eastAsia="Times New Roman" w:cs="Times New Roman"/>
        </w:rPr>
      </w:pPr>
      <w:r w:rsidRPr="00F94656">
        <w:rPr>
          <w:rFonts w:eastAsia="Times New Roman" w:cs="Times New Roman"/>
        </w:rPr>
        <w:t>staże (w tym w ramach bonu stażowego dla osób do 30 r. ż.),</w:t>
      </w:r>
    </w:p>
    <w:p w14:paraId="63EB3379" w14:textId="77777777" w:rsidR="00F94656" w:rsidRPr="00F94656" w:rsidRDefault="00F94656" w:rsidP="00C52EE3">
      <w:pPr>
        <w:numPr>
          <w:ilvl w:val="0"/>
          <w:numId w:val="37"/>
        </w:numPr>
        <w:contextualSpacing/>
        <w:jc w:val="left"/>
        <w:rPr>
          <w:rFonts w:eastAsia="Times New Roman" w:cs="Times New Roman"/>
        </w:rPr>
      </w:pPr>
      <w:r w:rsidRPr="00F94656">
        <w:rPr>
          <w:rFonts w:eastAsia="Times New Roman" w:cs="Times New Roman"/>
        </w:rPr>
        <w:t>jednorazowe środki na rozpoczęcie działalności gospodarczej,</w:t>
      </w:r>
    </w:p>
    <w:p w14:paraId="51229082" w14:textId="77777777" w:rsidR="00F94656" w:rsidRPr="00F94656" w:rsidRDefault="00F94656" w:rsidP="00C52EE3">
      <w:pPr>
        <w:numPr>
          <w:ilvl w:val="0"/>
          <w:numId w:val="37"/>
        </w:numPr>
        <w:contextualSpacing/>
        <w:jc w:val="left"/>
        <w:rPr>
          <w:rFonts w:eastAsia="Times New Roman" w:cs="Times New Roman"/>
        </w:rPr>
      </w:pPr>
      <w:r w:rsidRPr="00F94656">
        <w:rPr>
          <w:rFonts w:eastAsia="Times New Roman" w:cs="Times New Roman"/>
        </w:rPr>
        <w:t>szkolenia (w tym w ramach bonu szkoleniowego dla osób do 30 r. ż),</w:t>
      </w:r>
    </w:p>
    <w:p w14:paraId="360EA61E" w14:textId="77777777" w:rsidR="00F94656" w:rsidRPr="00F94656" w:rsidRDefault="00F94656" w:rsidP="00C52EE3">
      <w:pPr>
        <w:numPr>
          <w:ilvl w:val="0"/>
          <w:numId w:val="37"/>
        </w:numPr>
        <w:contextualSpacing/>
        <w:jc w:val="left"/>
        <w:rPr>
          <w:rFonts w:eastAsia="Times New Roman" w:cs="Times New Roman"/>
        </w:rPr>
      </w:pPr>
      <w:r w:rsidRPr="00F94656">
        <w:rPr>
          <w:rFonts w:eastAsia="Times New Roman" w:cs="Times New Roman"/>
        </w:rPr>
        <w:t>finansowanie kosztów studiów podyplomowych,</w:t>
      </w:r>
    </w:p>
    <w:p w14:paraId="6B078D09" w14:textId="77777777" w:rsidR="00F94656" w:rsidRPr="00F94656" w:rsidRDefault="00F94656" w:rsidP="00C52EE3">
      <w:pPr>
        <w:numPr>
          <w:ilvl w:val="0"/>
          <w:numId w:val="37"/>
        </w:numPr>
        <w:contextualSpacing/>
        <w:jc w:val="left"/>
        <w:rPr>
          <w:rFonts w:eastAsia="Times New Roman" w:cs="Times New Roman"/>
        </w:rPr>
      </w:pPr>
      <w:r w:rsidRPr="00F94656">
        <w:rPr>
          <w:rFonts w:eastAsia="Times New Roman" w:cs="Times New Roman"/>
        </w:rPr>
        <w:t>bony na zasiedlenie dla osób do 30 r. ż,</w:t>
      </w:r>
    </w:p>
    <w:p w14:paraId="1BBA7EB1" w14:textId="77777777" w:rsidR="00F94656" w:rsidRPr="00F94656" w:rsidRDefault="00F94656" w:rsidP="00C52EE3">
      <w:pPr>
        <w:numPr>
          <w:ilvl w:val="0"/>
          <w:numId w:val="37"/>
        </w:numPr>
        <w:contextualSpacing/>
        <w:jc w:val="left"/>
        <w:rPr>
          <w:rFonts w:eastAsia="Times New Roman" w:cs="Times New Roman"/>
        </w:rPr>
      </w:pPr>
      <w:r w:rsidRPr="00F94656">
        <w:rPr>
          <w:rFonts w:eastAsia="Times New Roman" w:cs="Times New Roman"/>
        </w:rPr>
        <w:t>bony zatrudnieniowe dla osób do 30 r. ż.,</w:t>
      </w:r>
    </w:p>
    <w:p w14:paraId="5C9B1FD8" w14:textId="77777777" w:rsidR="00F94656" w:rsidRPr="00F94656" w:rsidRDefault="00F94656" w:rsidP="00C52EE3">
      <w:pPr>
        <w:numPr>
          <w:ilvl w:val="0"/>
          <w:numId w:val="37"/>
        </w:numPr>
        <w:contextualSpacing/>
        <w:jc w:val="left"/>
        <w:rPr>
          <w:rFonts w:eastAsia="Times New Roman" w:cs="Times New Roman"/>
        </w:rPr>
      </w:pPr>
      <w:r w:rsidRPr="00F94656">
        <w:rPr>
          <w:rFonts w:eastAsia="Times New Roman" w:cs="Times New Roman"/>
        </w:rPr>
        <w:t>prace społecznie użyteczne,</w:t>
      </w:r>
    </w:p>
    <w:p w14:paraId="46218F9D" w14:textId="77777777" w:rsidR="00F94656" w:rsidRPr="00F94656" w:rsidRDefault="00F94656" w:rsidP="00C52EE3">
      <w:pPr>
        <w:numPr>
          <w:ilvl w:val="0"/>
          <w:numId w:val="37"/>
        </w:numPr>
        <w:contextualSpacing/>
        <w:jc w:val="left"/>
        <w:rPr>
          <w:rFonts w:eastAsia="Times New Roman" w:cs="Times New Roman"/>
        </w:rPr>
      </w:pPr>
      <w:r w:rsidRPr="00F94656">
        <w:rPr>
          <w:rFonts w:eastAsia="Times New Roman" w:cs="Times New Roman"/>
        </w:rPr>
        <w:t>skierowania do pracy do pracodawców, którzy otrzymali refundację kosztów wyposażenia lub doposażenia stanowiska pracy,</w:t>
      </w:r>
    </w:p>
    <w:p w14:paraId="108F5454" w14:textId="77777777" w:rsidR="00F94656" w:rsidRPr="00F94656" w:rsidRDefault="00F94656" w:rsidP="00C52EE3">
      <w:pPr>
        <w:numPr>
          <w:ilvl w:val="0"/>
          <w:numId w:val="37"/>
        </w:numPr>
        <w:contextualSpacing/>
        <w:jc w:val="left"/>
        <w:rPr>
          <w:rFonts w:eastAsia="Times New Roman" w:cs="Times New Roman"/>
        </w:rPr>
      </w:pPr>
      <w:r w:rsidRPr="00F94656">
        <w:rPr>
          <w:rFonts w:eastAsia="Times New Roman" w:cs="Times New Roman"/>
        </w:rPr>
        <w:t>refundacja kosztów opieki nad dzieckiem do lat 6 lub dzieckiem niepełnosprawnym,</w:t>
      </w:r>
    </w:p>
    <w:p w14:paraId="579557FB" w14:textId="0BAFBC4D" w:rsidR="00F94656" w:rsidRPr="00C52EE3" w:rsidRDefault="00F94656" w:rsidP="00C52EE3">
      <w:pPr>
        <w:numPr>
          <w:ilvl w:val="0"/>
          <w:numId w:val="37"/>
        </w:numPr>
        <w:jc w:val="left"/>
        <w:rPr>
          <w:rFonts w:eastAsia="Times New Roman" w:cs="Times New Roman"/>
        </w:rPr>
      </w:pPr>
      <w:r w:rsidRPr="00F94656">
        <w:rPr>
          <w:rFonts w:eastAsia="Times New Roman" w:cs="Times New Roman"/>
        </w:rPr>
        <w:t>refundacja świadczeń integracyjnych uczestnikom Centrum Integracji Społecznej, realizującym Indywidualny Program Zatrudnienia Socjalnego (tzw. zatrudnienie wspierane).</w:t>
      </w:r>
    </w:p>
    <w:p w14:paraId="7D85847A" w14:textId="5743A43B" w:rsidR="001C1562" w:rsidRDefault="005765F3" w:rsidP="001C1562">
      <w:r w:rsidRPr="005765F3">
        <w:t xml:space="preserve">W </w:t>
      </w:r>
      <w:r>
        <w:t>kolejnej</w:t>
      </w:r>
      <w:r w:rsidRPr="005765F3">
        <w:t xml:space="preserve"> tabeli przedstawione zostały szczegółowe informacje na temat efektywności zatrudnienia </w:t>
      </w:r>
      <w:r>
        <w:t xml:space="preserve">wskazanych powyżej </w:t>
      </w:r>
      <w:r w:rsidRPr="005765F3">
        <w:t>form aktywizacji zawodowej realizowanych w 2022 roku. Tabela uwzględnia wydatki Funduszu Pracy,</w:t>
      </w:r>
      <w:r w:rsidR="00597A00">
        <w:t xml:space="preserve"> a także</w:t>
      </w:r>
      <w:r w:rsidRPr="005765F3">
        <w:t xml:space="preserve"> liczbę osób, które zakończyły udział danej formie aktywizacji oraz zostały zatrudniane po udziale w jednej z form aktywizacji zawodowej</w:t>
      </w:r>
      <w:r w:rsidR="002A0F2C">
        <w:t xml:space="preserve">, wraz ze wskaźnikiem efektywności. </w:t>
      </w:r>
      <w:r w:rsidR="00597A00">
        <w:t>Warto nadmienić, że w</w:t>
      </w:r>
      <w:r w:rsidR="002A0F2C">
        <w:t>ysoką efektywnością</w:t>
      </w:r>
      <w:r w:rsidR="00597A00">
        <w:t xml:space="preserve"> charakteryzowały się przede wszystkim studia podyplomowe i bony na zasiedlenie (po 100%), a następnie także refundacja kosztów wyposażenia i doposażenia stanowiska pracy (96,67%), dofinansowanie podejmowania działalności gospodarczej (91,45%) oraz prace interwencyjne (91,36%)</w:t>
      </w:r>
      <w:r w:rsidR="001C1562">
        <w:t>.</w:t>
      </w:r>
    </w:p>
    <w:p w14:paraId="06382586" w14:textId="5E385C9A" w:rsidR="001C1562" w:rsidRDefault="001C1562" w:rsidP="001C1562">
      <w:pPr>
        <w:pStyle w:val="Legenda"/>
      </w:pPr>
      <w:bookmarkStart w:id="27" w:name="_Toc129327364"/>
      <w:bookmarkStart w:id="28" w:name="_Toc146868056"/>
      <w:r>
        <w:t xml:space="preserve">Tabela </w:t>
      </w:r>
      <w:r>
        <w:rPr>
          <w:noProof/>
        </w:rPr>
        <w:fldChar w:fldCharType="begin"/>
      </w:r>
      <w:r>
        <w:rPr>
          <w:noProof/>
        </w:rPr>
        <w:instrText xml:space="preserve"> SEQ Tabela \* ARABIC </w:instrText>
      </w:r>
      <w:r>
        <w:rPr>
          <w:noProof/>
        </w:rPr>
        <w:fldChar w:fldCharType="separate"/>
      </w:r>
      <w:r w:rsidR="005F6FDB">
        <w:rPr>
          <w:noProof/>
        </w:rPr>
        <w:t>12</w:t>
      </w:r>
      <w:r>
        <w:rPr>
          <w:noProof/>
        </w:rPr>
        <w:fldChar w:fldCharType="end"/>
      </w:r>
      <w:r>
        <w:rPr>
          <w:noProof/>
        </w:rPr>
        <w:t>.</w:t>
      </w:r>
      <w:r>
        <w:t xml:space="preserve"> </w:t>
      </w:r>
      <w:r w:rsidRPr="00ED4289">
        <w:t xml:space="preserve"> </w:t>
      </w:r>
      <w:r w:rsidRPr="001C1562">
        <w:t>Efektywność</w:t>
      </w:r>
      <w:r w:rsidRPr="00ED4289">
        <w:t xml:space="preserve"> zatrudnieniowa </w:t>
      </w:r>
      <w:bookmarkEnd w:id="27"/>
      <w:r w:rsidR="003C75A7">
        <w:t>form aktywizacji zawodowej realizowanych w 2022 r.</w:t>
      </w:r>
      <w:bookmarkEnd w:id="28"/>
    </w:p>
    <w:tbl>
      <w:tblPr>
        <w:tblStyle w:val="TableGrid"/>
        <w:tblW w:w="4956" w:type="pct"/>
        <w:tblInd w:w="0" w:type="dxa"/>
        <w:tblBorders>
          <w:top w:val="single" w:sz="4" w:space="0" w:color="9ACC51"/>
          <w:left w:val="single" w:sz="4" w:space="0" w:color="9ACC51"/>
          <w:bottom w:val="single" w:sz="4" w:space="0" w:color="9ACC51"/>
          <w:right w:val="single" w:sz="4" w:space="0" w:color="9ACC51"/>
          <w:insideH w:val="single" w:sz="4" w:space="0" w:color="9ACC51"/>
          <w:insideV w:val="single" w:sz="4" w:space="0" w:color="9ACC51"/>
        </w:tblBorders>
        <w:tblCellMar>
          <w:left w:w="20" w:type="dxa"/>
          <w:right w:w="20" w:type="dxa"/>
        </w:tblCellMar>
        <w:tblLook w:val="04A0" w:firstRow="1" w:lastRow="0" w:firstColumn="1" w:lastColumn="0" w:noHBand="0" w:noVBand="1"/>
      </w:tblPr>
      <w:tblGrid>
        <w:gridCol w:w="2997"/>
        <w:gridCol w:w="1508"/>
        <w:gridCol w:w="1509"/>
        <w:gridCol w:w="1509"/>
        <w:gridCol w:w="1509"/>
      </w:tblGrid>
      <w:tr w:rsidR="00386526" w:rsidRPr="003C75A7" w14:paraId="4DB05A7A" w14:textId="6FD7C1C7" w:rsidTr="002A0F2C">
        <w:trPr>
          <w:trHeight w:val="1020"/>
        </w:trPr>
        <w:tc>
          <w:tcPr>
            <w:tcW w:w="2997" w:type="dxa"/>
            <w:shd w:val="clear" w:color="auto" w:fill="92D050"/>
            <w:vAlign w:val="center"/>
          </w:tcPr>
          <w:p w14:paraId="4430D05E" w14:textId="24637349" w:rsidR="00386526" w:rsidRPr="003C75A7" w:rsidRDefault="00386526" w:rsidP="00324497">
            <w:pPr>
              <w:jc w:val="left"/>
              <w:rPr>
                <w:b/>
                <w:bCs/>
                <w:color w:val="FFFFFF" w:themeColor="background1"/>
                <w:sz w:val="18"/>
                <w:szCs w:val="18"/>
              </w:rPr>
            </w:pPr>
            <w:r w:rsidRPr="003C75A7">
              <w:rPr>
                <w:b/>
                <w:bCs/>
                <w:color w:val="FFFFFF" w:themeColor="background1"/>
                <w:sz w:val="18"/>
                <w:szCs w:val="18"/>
              </w:rPr>
              <w:t>Wyszczególnienie</w:t>
            </w:r>
          </w:p>
        </w:tc>
        <w:tc>
          <w:tcPr>
            <w:tcW w:w="1508" w:type="dxa"/>
            <w:shd w:val="clear" w:color="auto" w:fill="92D050"/>
            <w:vAlign w:val="center"/>
          </w:tcPr>
          <w:p w14:paraId="1FB671C1" w14:textId="1DA81506" w:rsidR="00386526" w:rsidRPr="003C75A7" w:rsidRDefault="00386526" w:rsidP="00324497">
            <w:pPr>
              <w:jc w:val="center"/>
              <w:rPr>
                <w:b/>
                <w:bCs/>
                <w:color w:val="FFFFFF" w:themeColor="background1"/>
                <w:sz w:val="18"/>
                <w:szCs w:val="18"/>
              </w:rPr>
            </w:pPr>
            <w:r w:rsidRPr="003C75A7">
              <w:rPr>
                <w:b/>
                <w:bCs/>
                <w:color w:val="FFFFFF" w:themeColor="background1"/>
                <w:sz w:val="18"/>
                <w:szCs w:val="18"/>
              </w:rPr>
              <w:t xml:space="preserve">Wydatki Funduszu Pracy </w:t>
            </w:r>
            <w:r w:rsidR="002A0F2C">
              <w:rPr>
                <w:b/>
                <w:bCs/>
                <w:color w:val="FFFFFF" w:themeColor="background1"/>
                <w:sz w:val="18"/>
                <w:szCs w:val="18"/>
              </w:rPr>
              <w:t>(</w:t>
            </w:r>
            <w:r w:rsidRPr="003C75A7">
              <w:rPr>
                <w:b/>
                <w:bCs/>
                <w:color w:val="FFFFFF" w:themeColor="background1"/>
                <w:sz w:val="18"/>
                <w:szCs w:val="18"/>
              </w:rPr>
              <w:t>zł</w:t>
            </w:r>
            <w:r w:rsidR="002A0F2C">
              <w:rPr>
                <w:b/>
                <w:bCs/>
                <w:color w:val="FFFFFF" w:themeColor="background1"/>
                <w:sz w:val="18"/>
                <w:szCs w:val="18"/>
              </w:rPr>
              <w:t>)</w:t>
            </w:r>
          </w:p>
        </w:tc>
        <w:tc>
          <w:tcPr>
            <w:tcW w:w="1509" w:type="dxa"/>
            <w:shd w:val="clear" w:color="auto" w:fill="92D050"/>
            <w:vAlign w:val="center"/>
          </w:tcPr>
          <w:p w14:paraId="0F1D3C4C" w14:textId="77777777" w:rsidR="00386526" w:rsidRPr="003C75A7" w:rsidRDefault="00386526" w:rsidP="000024C2">
            <w:pPr>
              <w:spacing w:line="240" w:lineRule="auto"/>
              <w:jc w:val="center"/>
              <w:rPr>
                <w:b/>
                <w:bCs/>
                <w:color w:val="FFFFFF" w:themeColor="background1"/>
                <w:sz w:val="18"/>
                <w:szCs w:val="18"/>
              </w:rPr>
            </w:pPr>
            <w:r w:rsidRPr="003C75A7">
              <w:rPr>
                <w:b/>
                <w:bCs/>
                <w:color w:val="FFFFFF" w:themeColor="background1"/>
                <w:sz w:val="18"/>
                <w:szCs w:val="18"/>
              </w:rPr>
              <w:t>Liczba osób, które zakończyły</w:t>
            </w:r>
          </w:p>
          <w:p w14:paraId="6F9EDD03" w14:textId="543B5075" w:rsidR="00386526" w:rsidRPr="003C75A7" w:rsidRDefault="00386526" w:rsidP="000024C2">
            <w:pPr>
              <w:spacing w:after="2" w:line="240" w:lineRule="auto"/>
              <w:jc w:val="center"/>
              <w:rPr>
                <w:b/>
                <w:bCs/>
                <w:color w:val="FFFFFF" w:themeColor="background1"/>
                <w:sz w:val="18"/>
                <w:szCs w:val="18"/>
              </w:rPr>
            </w:pPr>
            <w:r w:rsidRPr="003C75A7">
              <w:rPr>
                <w:b/>
                <w:bCs/>
                <w:color w:val="FFFFFF" w:themeColor="background1"/>
                <w:sz w:val="18"/>
                <w:szCs w:val="18"/>
              </w:rPr>
              <w:t>udział w formie</w:t>
            </w:r>
          </w:p>
          <w:p w14:paraId="3C91BF24" w14:textId="3BE0EF73" w:rsidR="00386526" w:rsidRPr="003C75A7" w:rsidRDefault="00386526" w:rsidP="000024C2">
            <w:pPr>
              <w:jc w:val="center"/>
              <w:rPr>
                <w:b/>
                <w:bCs/>
                <w:color w:val="FFFFFF" w:themeColor="background1"/>
                <w:sz w:val="18"/>
                <w:szCs w:val="18"/>
              </w:rPr>
            </w:pPr>
            <w:r w:rsidRPr="003C75A7">
              <w:rPr>
                <w:b/>
                <w:bCs/>
                <w:color w:val="FFFFFF" w:themeColor="background1"/>
                <w:sz w:val="18"/>
                <w:szCs w:val="18"/>
              </w:rPr>
              <w:t>aktywizacji</w:t>
            </w:r>
          </w:p>
        </w:tc>
        <w:tc>
          <w:tcPr>
            <w:tcW w:w="1509" w:type="dxa"/>
            <w:shd w:val="clear" w:color="auto" w:fill="92D050"/>
            <w:vAlign w:val="center"/>
          </w:tcPr>
          <w:p w14:paraId="3E5E9614" w14:textId="3F4EF0DC" w:rsidR="00386526" w:rsidRPr="003C75A7" w:rsidRDefault="00386526" w:rsidP="000024C2">
            <w:pPr>
              <w:jc w:val="center"/>
              <w:rPr>
                <w:b/>
                <w:bCs/>
                <w:color w:val="FFFFFF" w:themeColor="background1"/>
                <w:sz w:val="18"/>
                <w:szCs w:val="18"/>
              </w:rPr>
            </w:pPr>
            <w:r w:rsidRPr="003C75A7">
              <w:rPr>
                <w:b/>
                <w:bCs/>
                <w:color w:val="FFFFFF" w:themeColor="background1"/>
                <w:sz w:val="18"/>
                <w:szCs w:val="18"/>
              </w:rPr>
              <w:t>Liczba osób, które zostały zatrudnione</w:t>
            </w:r>
          </w:p>
        </w:tc>
        <w:tc>
          <w:tcPr>
            <w:tcW w:w="1509" w:type="dxa"/>
            <w:shd w:val="clear" w:color="auto" w:fill="92D050"/>
            <w:vAlign w:val="center"/>
          </w:tcPr>
          <w:p w14:paraId="4331D831" w14:textId="763AB364" w:rsidR="00386526" w:rsidRPr="003C75A7" w:rsidRDefault="00386526" w:rsidP="000024C2">
            <w:pPr>
              <w:jc w:val="center"/>
              <w:rPr>
                <w:b/>
                <w:bCs/>
                <w:color w:val="FFFFFF" w:themeColor="background1"/>
                <w:sz w:val="18"/>
                <w:szCs w:val="18"/>
              </w:rPr>
            </w:pPr>
            <w:r>
              <w:rPr>
                <w:b/>
                <w:bCs/>
                <w:color w:val="FFFFFF" w:themeColor="background1"/>
                <w:sz w:val="18"/>
                <w:szCs w:val="18"/>
              </w:rPr>
              <w:t>Efektywność zatrudnieniowa formy aktywizacj</w:t>
            </w:r>
            <w:r w:rsidR="002A0F2C">
              <w:rPr>
                <w:b/>
                <w:bCs/>
                <w:color w:val="FFFFFF" w:themeColor="background1"/>
                <w:sz w:val="18"/>
                <w:szCs w:val="18"/>
              </w:rPr>
              <w:t>i</w:t>
            </w:r>
          </w:p>
        </w:tc>
      </w:tr>
      <w:tr w:rsidR="00386526" w:rsidRPr="003C75A7" w14:paraId="35205DE3" w14:textId="6A3FB507" w:rsidTr="002A0F2C">
        <w:trPr>
          <w:trHeight w:val="200"/>
        </w:trPr>
        <w:tc>
          <w:tcPr>
            <w:tcW w:w="2997" w:type="dxa"/>
            <w:shd w:val="clear" w:color="auto" w:fill="E8F3D3" w:themeFill="accent2" w:themeFillTint="33"/>
            <w:vAlign w:val="center"/>
          </w:tcPr>
          <w:p w14:paraId="018BD2AA" w14:textId="77777777" w:rsidR="00386526" w:rsidRPr="003C75A7" w:rsidRDefault="00386526" w:rsidP="00324497">
            <w:pPr>
              <w:jc w:val="left"/>
              <w:rPr>
                <w:sz w:val="18"/>
                <w:szCs w:val="18"/>
              </w:rPr>
            </w:pPr>
            <w:r w:rsidRPr="003C75A7">
              <w:rPr>
                <w:sz w:val="18"/>
                <w:szCs w:val="18"/>
              </w:rPr>
              <w:t>Staże</w:t>
            </w:r>
          </w:p>
        </w:tc>
        <w:tc>
          <w:tcPr>
            <w:tcW w:w="1508" w:type="dxa"/>
            <w:shd w:val="clear" w:color="auto" w:fill="E8F3D3" w:themeFill="accent2" w:themeFillTint="33"/>
            <w:vAlign w:val="center"/>
          </w:tcPr>
          <w:p w14:paraId="6C1D7D27" w14:textId="77777777" w:rsidR="00386526" w:rsidRPr="003C75A7" w:rsidRDefault="00386526" w:rsidP="00324497">
            <w:pPr>
              <w:jc w:val="center"/>
              <w:rPr>
                <w:sz w:val="18"/>
                <w:szCs w:val="18"/>
              </w:rPr>
            </w:pPr>
            <w:r w:rsidRPr="003C75A7">
              <w:rPr>
                <w:sz w:val="18"/>
                <w:szCs w:val="18"/>
              </w:rPr>
              <w:t>5 286 098,71</w:t>
            </w:r>
          </w:p>
        </w:tc>
        <w:tc>
          <w:tcPr>
            <w:tcW w:w="1509" w:type="dxa"/>
            <w:shd w:val="clear" w:color="auto" w:fill="E8F3D3" w:themeFill="accent2" w:themeFillTint="33"/>
            <w:vAlign w:val="center"/>
          </w:tcPr>
          <w:p w14:paraId="237D2FF6" w14:textId="77777777" w:rsidR="00386526" w:rsidRPr="003C75A7" w:rsidRDefault="00386526" w:rsidP="000024C2">
            <w:pPr>
              <w:jc w:val="center"/>
              <w:rPr>
                <w:sz w:val="18"/>
                <w:szCs w:val="18"/>
              </w:rPr>
            </w:pPr>
            <w:r w:rsidRPr="003C75A7">
              <w:rPr>
                <w:sz w:val="18"/>
                <w:szCs w:val="18"/>
              </w:rPr>
              <w:t>576</w:t>
            </w:r>
          </w:p>
        </w:tc>
        <w:tc>
          <w:tcPr>
            <w:tcW w:w="1509" w:type="dxa"/>
            <w:shd w:val="clear" w:color="auto" w:fill="E8F3D3" w:themeFill="accent2" w:themeFillTint="33"/>
            <w:vAlign w:val="center"/>
          </w:tcPr>
          <w:p w14:paraId="14A5BBBF" w14:textId="77777777" w:rsidR="00386526" w:rsidRPr="003C75A7" w:rsidRDefault="00386526" w:rsidP="000024C2">
            <w:pPr>
              <w:jc w:val="center"/>
              <w:rPr>
                <w:sz w:val="18"/>
                <w:szCs w:val="18"/>
              </w:rPr>
            </w:pPr>
            <w:r w:rsidRPr="003C75A7">
              <w:rPr>
                <w:sz w:val="18"/>
                <w:szCs w:val="18"/>
              </w:rPr>
              <w:t>412</w:t>
            </w:r>
          </w:p>
        </w:tc>
        <w:tc>
          <w:tcPr>
            <w:tcW w:w="1509" w:type="dxa"/>
            <w:shd w:val="clear" w:color="auto" w:fill="E8F3D3" w:themeFill="accent2" w:themeFillTint="33"/>
            <w:vAlign w:val="center"/>
          </w:tcPr>
          <w:p w14:paraId="2910B698" w14:textId="70205D21" w:rsidR="00386526" w:rsidRPr="003C75A7" w:rsidRDefault="005765F3" w:rsidP="000024C2">
            <w:pPr>
              <w:jc w:val="center"/>
              <w:rPr>
                <w:sz w:val="18"/>
                <w:szCs w:val="18"/>
              </w:rPr>
            </w:pPr>
            <w:r>
              <w:rPr>
                <w:sz w:val="18"/>
                <w:szCs w:val="18"/>
              </w:rPr>
              <w:t>71,53%</w:t>
            </w:r>
          </w:p>
        </w:tc>
      </w:tr>
      <w:tr w:rsidR="00386526" w:rsidRPr="003C75A7" w14:paraId="122B9461" w14:textId="0139B206" w:rsidTr="002A0F2C">
        <w:trPr>
          <w:trHeight w:val="200"/>
        </w:trPr>
        <w:tc>
          <w:tcPr>
            <w:tcW w:w="2997" w:type="dxa"/>
            <w:vAlign w:val="center"/>
          </w:tcPr>
          <w:p w14:paraId="35BE9C97" w14:textId="77777777" w:rsidR="00386526" w:rsidRPr="003C75A7" w:rsidRDefault="00386526" w:rsidP="00324497">
            <w:pPr>
              <w:jc w:val="left"/>
              <w:rPr>
                <w:sz w:val="18"/>
                <w:szCs w:val="18"/>
              </w:rPr>
            </w:pPr>
            <w:r w:rsidRPr="003C75A7">
              <w:rPr>
                <w:sz w:val="18"/>
                <w:szCs w:val="18"/>
              </w:rPr>
              <w:t>Szkolenia</w:t>
            </w:r>
          </w:p>
        </w:tc>
        <w:tc>
          <w:tcPr>
            <w:tcW w:w="1508" w:type="dxa"/>
            <w:vAlign w:val="center"/>
          </w:tcPr>
          <w:p w14:paraId="6C8A1F80" w14:textId="77777777" w:rsidR="00386526" w:rsidRPr="003C75A7" w:rsidRDefault="00386526" w:rsidP="00324497">
            <w:pPr>
              <w:jc w:val="center"/>
              <w:rPr>
                <w:sz w:val="18"/>
                <w:szCs w:val="18"/>
              </w:rPr>
            </w:pPr>
            <w:r w:rsidRPr="003C75A7">
              <w:rPr>
                <w:sz w:val="18"/>
                <w:szCs w:val="18"/>
              </w:rPr>
              <w:t>190 231,69</w:t>
            </w:r>
          </w:p>
        </w:tc>
        <w:tc>
          <w:tcPr>
            <w:tcW w:w="1509" w:type="dxa"/>
            <w:vAlign w:val="center"/>
          </w:tcPr>
          <w:p w14:paraId="0B44A348" w14:textId="77777777" w:rsidR="00386526" w:rsidRPr="003C75A7" w:rsidRDefault="00386526" w:rsidP="000024C2">
            <w:pPr>
              <w:jc w:val="center"/>
              <w:rPr>
                <w:sz w:val="18"/>
                <w:szCs w:val="18"/>
              </w:rPr>
            </w:pPr>
            <w:r w:rsidRPr="003C75A7">
              <w:rPr>
                <w:sz w:val="18"/>
                <w:szCs w:val="18"/>
              </w:rPr>
              <w:t>50</w:t>
            </w:r>
          </w:p>
        </w:tc>
        <w:tc>
          <w:tcPr>
            <w:tcW w:w="1509" w:type="dxa"/>
            <w:vAlign w:val="center"/>
          </w:tcPr>
          <w:p w14:paraId="6338B95A" w14:textId="77777777" w:rsidR="00386526" w:rsidRPr="003C75A7" w:rsidRDefault="00386526" w:rsidP="000024C2">
            <w:pPr>
              <w:jc w:val="center"/>
              <w:rPr>
                <w:sz w:val="18"/>
                <w:szCs w:val="18"/>
              </w:rPr>
            </w:pPr>
            <w:r w:rsidRPr="003C75A7">
              <w:rPr>
                <w:sz w:val="18"/>
                <w:szCs w:val="18"/>
              </w:rPr>
              <w:t>25</w:t>
            </w:r>
          </w:p>
        </w:tc>
        <w:tc>
          <w:tcPr>
            <w:tcW w:w="1509" w:type="dxa"/>
            <w:vAlign w:val="center"/>
          </w:tcPr>
          <w:p w14:paraId="1D6F4AA0" w14:textId="38AE513A" w:rsidR="00386526" w:rsidRPr="003C75A7" w:rsidRDefault="005765F3" w:rsidP="000024C2">
            <w:pPr>
              <w:jc w:val="center"/>
              <w:rPr>
                <w:sz w:val="18"/>
                <w:szCs w:val="18"/>
              </w:rPr>
            </w:pPr>
            <w:r>
              <w:rPr>
                <w:sz w:val="18"/>
                <w:szCs w:val="18"/>
              </w:rPr>
              <w:t>50,00%</w:t>
            </w:r>
          </w:p>
        </w:tc>
      </w:tr>
      <w:tr w:rsidR="00386526" w:rsidRPr="003C75A7" w14:paraId="39308ADA" w14:textId="518EA9AD" w:rsidTr="002A0F2C">
        <w:trPr>
          <w:trHeight w:val="200"/>
        </w:trPr>
        <w:tc>
          <w:tcPr>
            <w:tcW w:w="2997" w:type="dxa"/>
            <w:shd w:val="clear" w:color="auto" w:fill="E8F3D3" w:themeFill="accent2" w:themeFillTint="33"/>
            <w:vAlign w:val="center"/>
          </w:tcPr>
          <w:p w14:paraId="2CE8092F" w14:textId="77777777" w:rsidR="00386526" w:rsidRPr="003C75A7" w:rsidRDefault="00386526" w:rsidP="00324497">
            <w:pPr>
              <w:jc w:val="left"/>
              <w:rPr>
                <w:sz w:val="18"/>
                <w:szCs w:val="18"/>
              </w:rPr>
            </w:pPr>
            <w:r w:rsidRPr="003C75A7">
              <w:rPr>
                <w:sz w:val="18"/>
                <w:szCs w:val="18"/>
              </w:rPr>
              <w:t>Prace interwencyjne</w:t>
            </w:r>
          </w:p>
        </w:tc>
        <w:tc>
          <w:tcPr>
            <w:tcW w:w="1508" w:type="dxa"/>
            <w:shd w:val="clear" w:color="auto" w:fill="E8F3D3" w:themeFill="accent2" w:themeFillTint="33"/>
            <w:vAlign w:val="center"/>
          </w:tcPr>
          <w:p w14:paraId="5CB50F89" w14:textId="77777777" w:rsidR="00386526" w:rsidRPr="003C75A7" w:rsidRDefault="00386526" w:rsidP="00324497">
            <w:pPr>
              <w:jc w:val="center"/>
              <w:rPr>
                <w:sz w:val="18"/>
                <w:szCs w:val="18"/>
              </w:rPr>
            </w:pPr>
            <w:r w:rsidRPr="003C75A7">
              <w:rPr>
                <w:sz w:val="18"/>
                <w:szCs w:val="18"/>
              </w:rPr>
              <w:t>634 055,51</w:t>
            </w:r>
          </w:p>
        </w:tc>
        <w:tc>
          <w:tcPr>
            <w:tcW w:w="1509" w:type="dxa"/>
            <w:shd w:val="clear" w:color="auto" w:fill="E8F3D3" w:themeFill="accent2" w:themeFillTint="33"/>
            <w:vAlign w:val="center"/>
          </w:tcPr>
          <w:p w14:paraId="16C89E17" w14:textId="77777777" w:rsidR="00386526" w:rsidRPr="003C75A7" w:rsidRDefault="00386526" w:rsidP="000024C2">
            <w:pPr>
              <w:jc w:val="center"/>
              <w:rPr>
                <w:sz w:val="18"/>
                <w:szCs w:val="18"/>
              </w:rPr>
            </w:pPr>
            <w:r w:rsidRPr="003C75A7">
              <w:rPr>
                <w:sz w:val="18"/>
                <w:szCs w:val="18"/>
              </w:rPr>
              <w:t>81</w:t>
            </w:r>
          </w:p>
        </w:tc>
        <w:tc>
          <w:tcPr>
            <w:tcW w:w="1509" w:type="dxa"/>
            <w:shd w:val="clear" w:color="auto" w:fill="E8F3D3" w:themeFill="accent2" w:themeFillTint="33"/>
            <w:vAlign w:val="center"/>
          </w:tcPr>
          <w:p w14:paraId="296595CC" w14:textId="77777777" w:rsidR="00386526" w:rsidRPr="003C75A7" w:rsidRDefault="00386526" w:rsidP="000024C2">
            <w:pPr>
              <w:jc w:val="center"/>
              <w:rPr>
                <w:sz w:val="18"/>
                <w:szCs w:val="18"/>
              </w:rPr>
            </w:pPr>
            <w:r w:rsidRPr="003C75A7">
              <w:rPr>
                <w:sz w:val="18"/>
                <w:szCs w:val="18"/>
              </w:rPr>
              <w:t>74</w:t>
            </w:r>
          </w:p>
        </w:tc>
        <w:tc>
          <w:tcPr>
            <w:tcW w:w="1509" w:type="dxa"/>
            <w:shd w:val="clear" w:color="auto" w:fill="E8F3D3" w:themeFill="accent2" w:themeFillTint="33"/>
            <w:vAlign w:val="center"/>
          </w:tcPr>
          <w:p w14:paraId="6910371C" w14:textId="57FAC860" w:rsidR="00386526" w:rsidRPr="003C75A7" w:rsidRDefault="005765F3" w:rsidP="000024C2">
            <w:pPr>
              <w:jc w:val="center"/>
              <w:rPr>
                <w:sz w:val="18"/>
                <w:szCs w:val="18"/>
              </w:rPr>
            </w:pPr>
            <w:r>
              <w:rPr>
                <w:sz w:val="18"/>
                <w:szCs w:val="18"/>
              </w:rPr>
              <w:t>91,36%</w:t>
            </w:r>
          </w:p>
        </w:tc>
      </w:tr>
      <w:tr w:rsidR="00386526" w:rsidRPr="003C75A7" w14:paraId="1C1037CE" w14:textId="2E1F2CDA" w:rsidTr="002A0F2C">
        <w:trPr>
          <w:trHeight w:val="200"/>
        </w:trPr>
        <w:tc>
          <w:tcPr>
            <w:tcW w:w="2997" w:type="dxa"/>
            <w:vAlign w:val="center"/>
          </w:tcPr>
          <w:p w14:paraId="164B9B93" w14:textId="77777777" w:rsidR="00386526" w:rsidRPr="003C75A7" w:rsidRDefault="00386526" w:rsidP="00324497">
            <w:pPr>
              <w:jc w:val="left"/>
              <w:rPr>
                <w:sz w:val="18"/>
                <w:szCs w:val="18"/>
              </w:rPr>
            </w:pPr>
            <w:r w:rsidRPr="003C75A7">
              <w:rPr>
                <w:sz w:val="18"/>
                <w:szCs w:val="18"/>
              </w:rPr>
              <w:t>Prace społecznie użyteczne (bez PAI)</w:t>
            </w:r>
          </w:p>
        </w:tc>
        <w:tc>
          <w:tcPr>
            <w:tcW w:w="1508" w:type="dxa"/>
            <w:vAlign w:val="center"/>
          </w:tcPr>
          <w:p w14:paraId="6D9C09BA" w14:textId="77777777" w:rsidR="00386526" w:rsidRPr="003C75A7" w:rsidRDefault="00386526" w:rsidP="00324497">
            <w:pPr>
              <w:jc w:val="center"/>
              <w:rPr>
                <w:sz w:val="18"/>
                <w:szCs w:val="18"/>
              </w:rPr>
            </w:pPr>
            <w:r w:rsidRPr="003C75A7">
              <w:rPr>
                <w:sz w:val="18"/>
                <w:szCs w:val="18"/>
              </w:rPr>
              <w:t>17 598,60</w:t>
            </w:r>
          </w:p>
        </w:tc>
        <w:tc>
          <w:tcPr>
            <w:tcW w:w="1509" w:type="dxa"/>
            <w:vAlign w:val="center"/>
          </w:tcPr>
          <w:p w14:paraId="7FF597C0" w14:textId="77777777" w:rsidR="00386526" w:rsidRPr="003C75A7" w:rsidRDefault="00386526" w:rsidP="000024C2">
            <w:pPr>
              <w:jc w:val="center"/>
              <w:rPr>
                <w:sz w:val="18"/>
                <w:szCs w:val="18"/>
              </w:rPr>
            </w:pPr>
            <w:r w:rsidRPr="003C75A7">
              <w:rPr>
                <w:sz w:val="18"/>
                <w:szCs w:val="18"/>
              </w:rPr>
              <w:t>17</w:t>
            </w:r>
          </w:p>
        </w:tc>
        <w:tc>
          <w:tcPr>
            <w:tcW w:w="1509" w:type="dxa"/>
            <w:vAlign w:val="center"/>
          </w:tcPr>
          <w:p w14:paraId="0BCB9498" w14:textId="2715782B" w:rsidR="00386526" w:rsidRPr="003C75A7" w:rsidRDefault="005765F3" w:rsidP="000024C2">
            <w:pPr>
              <w:jc w:val="center"/>
              <w:rPr>
                <w:sz w:val="18"/>
                <w:szCs w:val="18"/>
              </w:rPr>
            </w:pPr>
            <w:r>
              <w:rPr>
                <w:sz w:val="18"/>
                <w:szCs w:val="18"/>
              </w:rPr>
              <w:t>0</w:t>
            </w:r>
          </w:p>
        </w:tc>
        <w:tc>
          <w:tcPr>
            <w:tcW w:w="1509" w:type="dxa"/>
            <w:vAlign w:val="center"/>
          </w:tcPr>
          <w:p w14:paraId="7D086E73" w14:textId="0DF66194" w:rsidR="00386526" w:rsidRPr="003C75A7" w:rsidRDefault="005765F3" w:rsidP="000024C2">
            <w:pPr>
              <w:jc w:val="center"/>
              <w:rPr>
                <w:sz w:val="18"/>
                <w:szCs w:val="18"/>
              </w:rPr>
            </w:pPr>
            <w:r>
              <w:rPr>
                <w:sz w:val="18"/>
                <w:szCs w:val="18"/>
              </w:rPr>
              <w:t>0,00%</w:t>
            </w:r>
          </w:p>
        </w:tc>
      </w:tr>
      <w:tr w:rsidR="00386526" w:rsidRPr="003C75A7" w14:paraId="4B5EB96B" w14:textId="47822804" w:rsidTr="002A0F2C">
        <w:trPr>
          <w:trHeight w:val="200"/>
        </w:trPr>
        <w:tc>
          <w:tcPr>
            <w:tcW w:w="2997" w:type="dxa"/>
            <w:shd w:val="clear" w:color="auto" w:fill="E8F3D3" w:themeFill="accent2" w:themeFillTint="33"/>
            <w:vAlign w:val="center"/>
          </w:tcPr>
          <w:p w14:paraId="3539903C" w14:textId="77777777" w:rsidR="00386526" w:rsidRPr="003C75A7" w:rsidRDefault="00386526" w:rsidP="00324497">
            <w:pPr>
              <w:jc w:val="left"/>
              <w:rPr>
                <w:sz w:val="18"/>
                <w:szCs w:val="18"/>
              </w:rPr>
            </w:pPr>
            <w:r w:rsidRPr="003C75A7">
              <w:rPr>
                <w:sz w:val="18"/>
                <w:szCs w:val="18"/>
              </w:rPr>
              <w:t>Zatrudnienie wspierane</w:t>
            </w:r>
          </w:p>
        </w:tc>
        <w:tc>
          <w:tcPr>
            <w:tcW w:w="1508" w:type="dxa"/>
            <w:shd w:val="clear" w:color="auto" w:fill="E8F3D3" w:themeFill="accent2" w:themeFillTint="33"/>
            <w:vAlign w:val="center"/>
          </w:tcPr>
          <w:p w14:paraId="7C5F22B0" w14:textId="77777777" w:rsidR="00386526" w:rsidRPr="003C75A7" w:rsidRDefault="00386526" w:rsidP="00324497">
            <w:pPr>
              <w:jc w:val="center"/>
              <w:rPr>
                <w:sz w:val="18"/>
                <w:szCs w:val="18"/>
              </w:rPr>
            </w:pPr>
            <w:r w:rsidRPr="003C75A7">
              <w:rPr>
                <w:sz w:val="18"/>
                <w:szCs w:val="18"/>
              </w:rPr>
              <w:t>5 223,12</w:t>
            </w:r>
          </w:p>
        </w:tc>
        <w:tc>
          <w:tcPr>
            <w:tcW w:w="1509" w:type="dxa"/>
            <w:shd w:val="clear" w:color="auto" w:fill="E8F3D3" w:themeFill="accent2" w:themeFillTint="33"/>
            <w:vAlign w:val="center"/>
          </w:tcPr>
          <w:p w14:paraId="1043B613" w14:textId="77777777" w:rsidR="00386526" w:rsidRPr="003C75A7" w:rsidRDefault="00386526" w:rsidP="000024C2">
            <w:pPr>
              <w:jc w:val="center"/>
              <w:rPr>
                <w:sz w:val="18"/>
                <w:szCs w:val="18"/>
              </w:rPr>
            </w:pPr>
            <w:r w:rsidRPr="003C75A7">
              <w:rPr>
                <w:sz w:val="18"/>
                <w:szCs w:val="18"/>
              </w:rPr>
              <w:t>1</w:t>
            </w:r>
          </w:p>
        </w:tc>
        <w:tc>
          <w:tcPr>
            <w:tcW w:w="1509" w:type="dxa"/>
            <w:shd w:val="clear" w:color="auto" w:fill="E8F3D3" w:themeFill="accent2" w:themeFillTint="33"/>
            <w:vAlign w:val="center"/>
          </w:tcPr>
          <w:p w14:paraId="10ACAC68" w14:textId="5FD2B63F" w:rsidR="00386526" w:rsidRPr="003C75A7" w:rsidRDefault="005765F3" w:rsidP="000024C2">
            <w:pPr>
              <w:jc w:val="center"/>
              <w:rPr>
                <w:sz w:val="18"/>
                <w:szCs w:val="18"/>
              </w:rPr>
            </w:pPr>
            <w:r>
              <w:rPr>
                <w:sz w:val="18"/>
                <w:szCs w:val="18"/>
              </w:rPr>
              <w:t>0</w:t>
            </w:r>
          </w:p>
        </w:tc>
        <w:tc>
          <w:tcPr>
            <w:tcW w:w="1509" w:type="dxa"/>
            <w:shd w:val="clear" w:color="auto" w:fill="E8F3D3" w:themeFill="accent2" w:themeFillTint="33"/>
            <w:vAlign w:val="center"/>
          </w:tcPr>
          <w:p w14:paraId="6745ED34" w14:textId="1AADD06B" w:rsidR="00386526" w:rsidRPr="003C75A7" w:rsidRDefault="005765F3" w:rsidP="000024C2">
            <w:pPr>
              <w:jc w:val="center"/>
              <w:rPr>
                <w:sz w:val="18"/>
                <w:szCs w:val="18"/>
              </w:rPr>
            </w:pPr>
            <w:r>
              <w:rPr>
                <w:sz w:val="18"/>
                <w:szCs w:val="18"/>
              </w:rPr>
              <w:t>0,00%</w:t>
            </w:r>
          </w:p>
        </w:tc>
      </w:tr>
      <w:tr w:rsidR="00386526" w:rsidRPr="003C75A7" w14:paraId="24D83329" w14:textId="00A9D63C" w:rsidTr="002A0F2C">
        <w:trPr>
          <w:trHeight w:val="200"/>
        </w:trPr>
        <w:tc>
          <w:tcPr>
            <w:tcW w:w="2997" w:type="dxa"/>
            <w:vAlign w:val="center"/>
          </w:tcPr>
          <w:p w14:paraId="0BFC1B16" w14:textId="77777777" w:rsidR="00386526" w:rsidRPr="003C75A7" w:rsidRDefault="00386526" w:rsidP="00324497">
            <w:pPr>
              <w:jc w:val="left"/>
              <w:rPr>
                <w:sz w:val="18"/>
                <w:szCs w:val="18"/>
              </w:rPr>
            </w:pPr>
            <w:r w:rsidRPr="003C75A7">
              <w:rPr>
                <w:sz w:val="18"/>
                <w:szCs w:val="18"/>
              </w:rPr>
              <w:t>Studia podyplomowe</w:t>
            </w:r>
          </w:p>
        </w:tc>
        <w:tc>
          <w:tcPr>
            <w:tcW w:w="1508" w:type="dxa"/>
            <w:vAlign w:val="center"/>
          </w:tcPr>
          <w:p w14:paraId="61A7CCF8" w14:textId="77777777" w:rsidR="00386526" w:rsidRPr="003C75A7" w:rsidRDefault="00386526" w:rsidP="00324497">
            <w:pPr>
              <w:jc w:val="center"/>
              <w:rPr>
                <w:sz w:val="18"/>
                <w:szCs w:val="18"/>
              </w:rPr>
            </w:pPr>
            <w:r w:rsidRPr="003C75A7">
              <w:rPr>
                <w:sz w:val="18"/>
                <w:szCs w:val="18"/>
              </w:rPr>
              <w:t>11 051,56</w:t>
            </w:r>
          </w:p>
        </w:tc>
        <w:tc>
          <w:tcPr>
            <w:tcW w:w="1509" w:type="dxa"/>
            <w:vAlign w:val="center"/>
          </w:tcPr>
          <w:p w14:paraId="2C0BFB48" w14:textId="77777777" w:rsidR="00386526" w:rsidRPr="003C75A7" w:rsidRDefault="00386526" w:rsidP="000024C2">
            <w:pPr>
              <w:jc w:val="center"/>
              <w:rPr>
                <w:sz w:val="18"/>
                <w:szCs w:val="18"/>
              </w:rPr>
            </w:pPr>
            <w:r w:rsidRPr="003C75A7">
              <w:rPr>
                <w:sz w:val="18"/>
                <w:szCs w:val="18"/>
              </w:rPr>
              <w:t>1</w:t>
            </w:r>
          </w:p>
        </w:tc>
        <w:tc>
          <w:tcPr>
            <w:tcW w:w="1509" w:type="dxa"/>
            <w:vAlign w:val="center"/>
          </w:tcPr>
          <w:p w14:paraId="62B3BFF6" w14:textId="77777777" w:rsidR="00386526" w:rsidRPr="003C75A7" w:rsidRDefault="00386526" w:rsidP="000024C2">
            <w:pPr>
              <w:jc w:val="center"/>
              <w:rPr>
                <w:sz w:val="18"/>
                <w:szCs w:val="18"/>
              </w:rPr>
            </w:pPr>
            <w:r w:rsidRPr="003C75A7">
              <w:rPr>
                <w:sz w:val="18"/>
                <w:szCs w:val="18"/>
              </w:rPr>
              <w:t>1</w:t>
            </w:r>
          </w:p>
        </w:tc>
        <w:tc>
          <w:tcPr>
            <w:tcW w:w="1509" w:type="dxa"/>
            <w:vAlign w:val="center"/>
          </w:tcPr>
          <w:p w14:paraId="0E8C7652" w14:textId="4221927A" w:rsidR="00386526" w:rsidRPr="003C75A7" w:rsidRDefault="005765F3" w:rsidP="000024C2">
            <w:pPr>
              <w:jc w:val="center"/>
              <w:rPr>
                <w:sz w:val="18"/>
                <w:szCs w:val="18"/>
              </w:rPr>
            </w:pPr>
            <w:r>
              <w:rPr>
                <w:sz w:val="18"/>
                <w:szCs w:val="18"/>
              </w:rPr>
              <w:t>100,00%</w:t>
            </w:r>
          </w:p>
        </w:tc>
      </w:tr>
      <w:tr w:rsidR="00386526" w:rsidRPr="003C75A7" w14:paraId="4DBF9ADB" w14:textId="3DA3D5F2" w:rsidTr="002A0F2C">
        <w:trPr>
          <w:trHeight w:val="200"/>
        </w:trPr>
        <w:tc>
          <w:tcPr>
            <w:tcW w:w="2997" w:type="dxa"/>
            <w:shd w:val="clear" w:color="auto" w:fill="E8F3D3" w:themeFill="accent2" w:themeFillTint="33"/>
            <w:vAlign w:val="center"/>
          </w:tcPr>
          <w:p w14:paraId="152F69DD" w14:textId="77777777" w:rsidR="00386526" w:rsidRPr="003C75A7" w:rsidRDefault="00386526" w:rsidP="00324497">
            <w:pPr>
              <w:jc w:val="left"/>
              <w:rPr>
                <w:sz w:val="18"/>
                <w:szCs w:val="18"/>
              </w:rPr>
            </w:pPr>
            <w:r w:rsidRPr="003C75A7">
              <w:rPr>
                <w:sz w:val="18"/>
                <w:szCs w:val="18"/>
              </w:rPr>
              <w:t>Bon zatrudnieniowy</w:t>
            </w:r>
          </w:p>
        </w:tc>
        <w:tc>
          <w:tcPr>
            <w:tcW w:w="1508" w:type="dxa"/>
            <w:shd w:val="clear" w:color="auto" w:fill="E8F3D3" w:themeFill="accent2" w:themeFillTint="33"/>
            <w:vAlign w:val="center"/>
          </w:tcPr>
          <w:p w14:paraId="56FCFF14" w14:textId="77777777" w:rsidR="00386526" w:rsidRPr="003C75A7" w:rsidRDefault="00386526" w:rsidP="00324497">
            <w:pPr>
              <w:jc w:val="center"/>
              <w:rPr>
                <w:sz w:val="18"/>
                <w:szCs w:val="18"/>
              </w:rPr>
            </w:pPr>
            <w:r w:rsidRPr="003C75A7">
              <w:rPr>
                <w:sz w:val="18"/>
                <w:szCs w:val="18"/>
              </w:rPr>
              <w:t>106 460,45</w:t>
            </w:r>
          </w:p>
        </w:tc>
        <w:tc>
          <w:tcPr>
            <w:tcW w:w="1509" w:type="dxa"/>
            <w:shd w:val="clear" w:color="auto" w:fill="E8F3D3" w:themeFill="accent2" w:themeFillTint="33"/>
            <w:vAlign w:val="center"/>
          </w:tcPr>
          <w:p w14:paraId="1FA52CD8" w14:textId="77777777" w:rsidR="00386526" w:rsidRPr="003C75A7" w:rsidRDefault="00386526" w:rsidP="000024C2">
            <w:pPr>
              <w:jc w:val="center"/>
              <w:rPr>
                <w:sz w:val="18"/>
                <w:szCs w:val="18"/>
              </w:rPr>
            </w:pPr>
            <w:r w:rsidRPr="003C75A7">
              <w:rPr>
                <w:sz w:val="18"/>
                <w:szCs w:val="18"/>
              </w:rPr>
              <w:t>-</w:t>
            </w:r>
          </w:p>
        </w:tc>
        <w:tc>
          <w:tcPr>
            <w:tcW w:w="1509" w:type="dxa"/>
            <w:shd w:val="clear" w:color="auto" w:fill="E8F3D3" w:themeFill="accent2" w:themeFillTint="33"/>
            <w:vAlign w:val="center"/>
          </w:tcPr>
          <w:p w14:paraId="1EB62BEB" w14:textId="77777777" w:rsidR="00386526" w:rsidRPr="003C75A7" w:rsidRDefault="00386526" w:rsidP="000024C2">
            <w:pPr>
              <w:jc w:val="center"/>
              <w:rPr>
                <w:sz w:val="18"/>
                <w:szCs w:val="18"/>
              </w:rPr>
            </w:pPr>
            <w:r w:rsidRPr="003C75A7">
              <w:rPr>
                <w:sz w:val="18"/>
                <w:szCs w:val="18"/>
              </w:rPr>
              <w:t>-</w:t>
            </w:r>
          </w:p>
        </w:tc>
        <w:tc>
          <w:tcPr>
            <w:tcW w:w="1509" w:type="dxa"/>
            <w:shd w:val="clear" w:color="auto" w:fill="E8F3D3" w:themeFill="accent2" w:themeFillTint="33"/>
            <w:vAlign w:val="center"/>
          </w:tcPr>
          <w:p w14:paraId="5153860F" w14:textId="4B0E3001" w:rsidR="00386526" w:rsidRPr="003C75A7" w:rsidRDefault="005765F3" w:rsidP="000024C2">
            <w:pPr>
              <w:jc w:val="center"/>
              <w:rPr>
                <w:sz w:val="18"/>
                <w:szCs w:val="18"/>
              </w:rPr>
            </w:pPr>
            <w:r>
              <w:rPr>
                <w:sz w:val="18"/>
                <w:szCs w:val="18"/>
              </w:rPr>
              <w:t>-</w:t>
            </w:r>
          </w:p>
        </w:tc>
      </w:tr>
      <w:tr w:rsidR="00386526" w:rsidRPr="003C75A7" w14:paraId="10AB3180" w14:textId="0C4AC737" w:rsidTr="002A0F2C">
        <w:trPr>
          <w:trHeight w:val="200"/>
        </w:trPr>
        <w:tc>
          <w:tcPr>
            <w:tcW w:w="2997" w:type="dxa"/>
            <w:vAlign w:val="center"/>
          </w:tcPr>
          <w:p w14:paraId="4AA49E26" w14:textId="77777777" w:rsidR="00386526" w:rsidRPr="003C75A7" w:rsidRDefault="00386526" w:rsidP="00324497">
            <w:pPr>
              <w:jc w:val="left"/>
              <w:rPr>
                <w:sz w:val="18"/>
                <w:szCs w:val="18"/>
              </w:rPr>
            </w:pPr>
            <w:r w:rsidRPr="003C75A7">
              <w:rPr>
                <w:sz w:val="18"/>
                <w:szCs w:val="18"/>
              </w:rPr>
              <w:t>Bon na zasiedlenie</w:t>
            </w:r>
          </w:p>
        </w:tc>
        <w:tc>
          <w:tcPr>
            <w:tcW w:w="1508" w:type="dxa"/>
            <w:vAlign w:val="center"/>
          </w:tcPr>
          <w:p w14:paraId="2853E26F" w14:textId="77777777" w:rsidR="00386526" w:rsidRPr="003C75A7" w:rsidRDefault="00386526" w:rsidP="00324497">
            <w:pPr>
              <w:jc w:val="center"/>
              <w:rPr>
                <w:sz w:val="18"/>
                <w:szCs w:val="18"/>
              </w:rPr>
            </w:pPr>
            <w:r w:rsidRPr="003C75A7">
              <w:rPr>
                <w:sz w:val="18"/>
                <w:szCs w:val="18"/>
              </w:rPr>
              <w:t>120 000,00</w:t>
            </w:r>
          </w:p>
        </w:tc>
        <w:tc>
          <w:tcPr>
            <w:tcW w:w="1509" w:type="dxa"/>
            <w:vAlign w:val="center"/>
          </w:tcPr>
          <w:p w14:paraId="0A6920A0" w14:textId="77777777" w:rsidR="00386526" w:rsidRPr="003C75A7" w:rsidRDefault="00386526" w:rsidP="000024C2">
            <w:pPr>
              <w:jc w:val="center"/>
              <w:rPr>
                <w:sz w:val="18"/>
                <w:szCs w:val="18"/>
              </w:rPr>
            </w:pPr>
            <w:r w:rsidRPr="003C75A7">
              <w:rPr>
                <w:sz w:val="18"/>
                <w:szCs w:val="18"/>
              </w:rPr>
              <w:t>9</w:t>
            </w:r>
          </w:p>
        </w:tc>
        <w:tc>
          <w:tcPr>
            <w:tcW w:w="1509" w:type="dxa"/>
            <w:vAlign w:val="center"/>
          </w:tcPr>
          <w:p w14:paraId="7E1542A8" w14:textId="77777777" w:rsidR="00386526" w:rsidRPr="003C75A7" w:rsidRDefault="00386526" w:rsidP="000024C2">
            <w:pPr>
              <w:jc w:val="center"/>
              <w:rPr>
                <w:sz w:val="18"/>
                <w:szCs w:val="18"/>
              </w:rPr>
            </w:pPr>
            <w:r w:rsidRPr="003C75A7">
              <w:rPr>
                <w:sz w:val="18"/>
                <w:szCs w:val="18"/>
              </w:rPr>
              <w:t>9</w:t>
            </w:r>
          </w:p>
        </w:tc>
        <w:tc>
          <w:tcPr>
            <w:tcW w:w="1509" w:type="dxa"/>
            <w:vAlign w:val="center"/>
          </w:tcPr>
          <w:p w14:paraId="2BC953AF" w14:textId="308EC2EE" w:rsidR="00386526" w:rsidRPr="003C75A7" w:rsidRDefault="005765F3" w:rsidP="000024C2">
            <w:pPr>
              <w:jc w:val="center"/>
              <w:rPr>
                <w:sz w:val="18"/>
                <w:szCs w:val="18"/>
              </w:rPr>
            </w:pPr>
            <w:r>
              <w:rPr>
                <w:sz w:val="18"/>
                <w:szCs w:val="18"/>
              </w:rPr>
              <w:t>100,00%</w:t>
            </w:r>
          </w:p>
        </w:tc>
      </w:tr>
      <w:tr w:rsidR="00386526" w:rsidRPr="003C75A7" w14:paraId="6CB17243" w14:textId="659C3E15" w:rsidTr="002A0F2C">
        <w:trPr>
          <w:trHeight w:val="400"/>
        </w:trPr>
        <w:tc>
          <w:tcPr>
            <w:tcW w:w="2997" w:type="dxa"/>
            <w:shd w:val="clear" w:color="auto" w:fill="E8F3D3" w:themeFill="accent2" w:themeFillTint="33"/>
            <w:vAlign w:val="center"/>
          </w:tcPr>
          <w:p w14:paraId="1296C8C1" w14:textId="77777777" w:rsidR="00386526" w:rsidRPr="003C75A7" w:rsidRDefault="00386526" w:rsidP="00324497">
            <w:pPr>
              <w:jc w:val="left"/>
              <w:rPr>
                <w:sz w:val="18"/>
                <w:szCs w:val="18"/>
              </w:rPr>
            </w:pPr>
            <w:r w:rsidRPr="003C75A7">
              <w:rPr>
                <w:sz w:val="18"/>
                <w:szCs w:val="18"/>
              </w:rPr>
              <w:t>Dofinansowanie podejmowania działalności gospodarczej</w:t>
            </w:r>
          </w:p>
        </w:tc>
        <w:tc>
          <w:tcPr>
            <w:tcW w:w="1508" w:type="dxa"/>
            <w:shd w:val="clear" w:color="auto" w:fill="E8F3D3" w:themeFill="accent2" w:themeFillTint="33"/>
            <w:vAlign w:val="center"/>
          </w:tcPr>
          <w:p w14:paraId="3DA05201" w14:textId="77777777" w:rsidR="00386526" w:rsidRPr="003C75A7" w:rsidRDefault="00386526" w:rsidP="00324497">
            <w:pPr>
              <w:jc w:val="center"/>
              <w:rPr>
                <w:sz w:val="18"/>
                <w:szCs w:val="18"/>
              </w:rPr>
            </w:pPr>
            <w:r w:rsidRPr="003C75A7">
              <w:rPr>
                <w:sz w:val="18"/>
                <w:szCs w:val="18"/>
              </w:rPr>
              <w:t>4 026 693,73</w:t>
            </w:r>
          </w:p>
        </w:tc>
        <w:tc>
          <w:tcPr>
            <w:tcW w:w="1509" w:type="dxa"/>
            <w:shd w:val="clear" w:color="auto" w:fill="E8F3D3" w:themeFill="accent2" w:themeFillTint="33"/>
            <w:vAlign w:val="center"/>
          </w:tcPr>
          <w:p w14:paraId="4A6BBC3C" w14:textId="77777777" w:rsidR="00386526" w:rsidRPr="003C75A7" w:rsidRDefault="00386526" w:rsidP="000024C2">
            <w:pPr>
              <w:jc w:val="center"/>
              <w:rPr>
                <w:sz w:val="18"/>
                <w:szCs w:val="18"/>
              </w:rPr>
            </w:pPr>
            <w:r w:rsidRPr="003C75A7">
              <w:rPr>
                <w:sz w:val="18"/>
                <w:szCs w:val="18"/>
              </w:rPr>
              <w:t>152</w:t>
            </w:r>
          </w:p>
        </w:tc>
        <w:tc>
          <w:tcPr>
            <w:tcW w:w="1509" w:type="dxa"/>
            <w:shd w:val="clear" w:color="auto" w:fill="E8F3D3" w:themeFill="accent2" w:themeFillTint="33"/>
            <w:vAlign w:val="center"/>
          </w:tcPr>
          <w:p w14:paraId="222125BC" w14:textId="77777777" w:rsidR="00386526" w:rsidRPr="003C75A7" w:rsidRDefault="00386526" w:rsidP="000024C2">
            <w:pPr>
              <w:jc w:val="center"/>
              <w:rPr>
                <w:sz w:val="18"/>
                <w:szCs w:val="18"/>
              </w:rPr>
            </w:pPr>
            <w:r w:rsidRPr="003C75A7">
              <w:rPr>
                <w:sz w:val="18"/>
                <w:szCs w:val="18"/>
              </w:rPr>
              <w:t>139</w:t>
            </w:r>
          </w:p>
        </w:tc>
        <w:tc>
          <w:tcPr>
            <w:tcW w:w="1509" w:type="dxa"/>
            <w:shd w:val="clear" w:color="auto" w:fill="E8F3D3" w:themeFill="accent2" w:themeFillTint="33"/>
            <w:vAlign w:val="center"/>
          </w:tcPr>
          <w:p w14:paraId="36069FD8" w14:textId="28E1083D" w:rsidR="00386526" w:rsidRPr="003C75A7" w:rsidRDefault="005765F3" w:rsidP="000024C2">
            <w:pPr>
              <w:jc w:val="center"/>
              <w:rPr>
                <w:sz w:val="18"/>
                <w:szCs w:val="18"/>
              </w:rPr>
            </w:pPr>
            <w:r>
              <w:rPr>
                <w:sz w:val="18"/>
                <w:szCs w:val="18"/>
              </w:rPr>
              <w:t>91,45%</w:t>
            </w:r>
          </w:p>
        </w:tc>
      </w:tr>
      <w:tr w:rsidR="00386526" w:rsidRPr="003C75A7" w14:paraId="0CCB7833" w14:textId="372EF0BE" w:rsidTr="002A0F2C">
        <w:trPr>
          <w:trHeight w:val="400"/>
        </w:trPr>
        <w:tc>
          <w:tcPr>
            <w:tcW w:w="2997" w:type="dxa"/>
            <w:vAlign w:val="center"/>
          </w:tcPr>
          <w:p w14:paraId="6E7973CA" w14:textId="180600F7" w:rsidR="00386526" w:rsidRPr="003C75A7" w:rsidRDefault="00386526" w:rsidP="00324497">
            <w:pPr>
              <w:jc w:val="left"/>
              <w:rPr>
                <w:sz w:val="18"/>
                <w:szCs w:val="18"/>
              </w:rPr>
            </w:pPr>
            <w:r w:rsidRPr="003C75A7">
              <w:rPr>
                <w:sz w:val="18"/>
                <w:szCs w:val="18"/>
              </w:rPr>
              <w:t>Refundacja kosztów wyposażenia i</w:t>
            </w:r>
            <w:r w:rsidR="002A0F2C">
              <w:rPr>
                <w:sz w:val="18"/>
                <w:szCs w:val="18"/>
              </w:rPr>
              <w:t> </w:t>
            </w:r>
            <w:r w:rsidRPr="003C75A7">
              <w:rPr>
                <w:sz w:val="18"/>
                <w:szCs w:val="18"/>
              </w:rPr>
              <w:t>doposażenia stanowiska pracy</w:t>
            </w:r>
          </w:p>
        </w:tc>
        <w:tc>
          <w:tcPr>
            <w:tcW w:w="1508" w:type="dxa"/>
            <w:vAlign w:val="center"/>
          </w:tcPr>
          <w:p w14:paraId="445C0B89" w14:textId="77777777" w:rsidR="00386526" w:rsidRPr="003C75A7" w:rsidRDefault="00386526" w:rsidP="00324497">
            <w:pPr>
              <w:jc w:val="center"/>
              <w:rPr>
                <w:sz w:val="18"/>
                <w:szCs w:val="18"/>
              </w:rPr>
            </w:pPr>
            <w:r w:rsidRPr="003C75A7">
              <w:rPr>
                <w:sz w:val="18"/>
                <w:szCs w:val="18"/>
              </w:rPr>
              <w:t>1 239 724,12</w:t>
            </w:r>
          </w:p>
        </w:tc>
        <w:tc>
          <w:tcPr>
            <w:tcW w:w="1509" w:type="dxa"/>
            <w:vAlign w:val="center"/>
          </w:tcPr>
          <w:p w14:paraId="4178420D" w14:textId="77777777" w:rsidR="00386526" w:rsidRPr="003C75A7" w:rsidRDefault="00386526" w:rsidP="000024C2">
            <w:pPr>
              <w:jc w:val="center"/>
              <w:rPr>
                <w:sz w:val="18"/>
                <w:szCs w:val="18"/>
              </w:rPr>
            </w:pPr>
            <w:r w:rsidRPr="003C75A7">
              <w:rPr>
                <w:sz w:val="18"/>
                <w:szCs w:val="18"/>
              </w:rPr>
              <w:t>30</w:t>
            </w:r>
          </w:p>
        </w:tc>
        <w:tc>
          <w:tcPr>
            <w:tcW w:w="1509" w:type="dxa"/>
            <w:vAlign w:val="center"/>
          </w:tcPr>
          <w:p w14:paraId="3D8AB195" w14:textId="31A6656E" w:rsidR="00386526" w:rsidRPr="003C75A7" w:rsidRDefault="00386526" w:rsidP="000024C2">
            <w:pPr>
              <w:jc w:val="center"/>
              <w:rPr>
                <w:sz w:val="18"/>
                <w:szCs w:val="18"/>
              </w:rPr>
            </w:pPr>
            <w:r w:rsidRPr="003C75A7">
              <w:rPr>
                <w:sz w:val="18"/>
                <w:szCs w:val="18"/>
              </w:rPr>
              <w:t>29</w:t>
            </w:r>
          </w:p>
        </w:tc>
        <w:tc>
          <w:tcPr>
            <w:tcW w:w="1509" w:type="dxa"/>
            <w:vAlign w:val="center"/>
          </w:tcPr>
          <w:p w14:paraId="1ED6899C" w14:textId="42B96ACA" w:rsidR="00386526" w:rsidRPr="003C75A7" w:rsidRDefault="005765F3" w:rsidP="000024C2">
            <w:pPr>
              <w:jc w:val="center"/>
              <w:rPr>
                <w:sz w:val="18"/>
                <w:szCs w:val="18"/>
              </w:rPr>
            </w:pPr>
            <w:r>
              <w:rPr>
                <w:sz w:val="18"/>
                <w:szCs w:val="18"/>
              </w:rPr>
              <w:t>96,67%</w:t>
            </w:r>
          </w:p>
        </w:tc>
      </w:tr>
    </w:tbl>
    <w:p w14:paraId="4D24E6CF" w14:textId="0D3B9410" w:rsidR="001C1562" w:rsidRDefault="001C1562" w:rsidP="00324497">
      <w:pPr>
        <w:pStyle w:val="Zrodlo0"/>
      </w:pPr>
      <w:r>
        <w:t xml:space="preserve">Źródło: </w:t>
      </w:r>
      <w:r w:rsidRPr="00324497">
        <w:t>opracowanie</w:t>
      </w:r>
      <w:r>
        <w:t xml:space="preserve"> </w:t>
      </w:r>
      <w:r w:rsidRPr="002143E7">
        <w:t xml:space="preserve">własne na podstawie informacji z </w:t>
      </w:r>
      <w:r w:rsidR="002A0F2C">
        <w:t>„</w:t>
      </w:r>
      <w:r w:rsidR="00FA7A6A">
        <w:t>Załącznik nr 1 do sprawozdania MRiPS – 02 Efektywność programów na rzecz promocji zatrudnienia za 2022 rok"</w:t>
      </w:r>
    </w:p>
    <w:p w14:paraId="54032A35" w14:textId="630B3FF8" w:rsidR="000024C2" w:rsidRDefault="000024C2" w:rsidP="000024C2">
      <w:r>
        <w:lastRenderedPageBreak/>
        <w:t>W 2022 roku Powiatowy Urząd Pracy w Olkuszu był organizatorem różnego rodzaju szkoleń. W 2022 roku liczba uczestników szkoleń w porównaniu do 2021 roku zwiększyła się o 72,4%</w:t>
      </w:r>
      <w:r w:rsidR="00A13E06">
        <w:t>.</w:t>
      </w:r>
      <w:r>
        <w:t xml:space="preserve"> </w:t>
      </w:r>
      <w:r w:rsidR="00A13E06">
        <w:t>S</w:t>
      </w:r>
      <w:r>
        <w:t>pośród 50 osób, które ukończyły szkolenie</w:t>
      </w:r>
      <w:r w:rsidR="00A13E06">
        <w:t xml:space="preserve"> </w:t>
      </w:r>
      <w:r>
        <w:t>pracę rozpoczęło 25 bezrobotnych</w:t>
      </w:r>
      <w:r w:rsidR="00A13E06">
        <w:t xml:space="preserve"> (efektywność na poziomie 50%)</w:t>
      </w:r>
      <w:r>
        <w:t>.</w:t>
      </w:r>
    </w:p>
    <w:p w14:paraId="2D1FB488" w14:textId="02FE93C3" w:rsidR="000024C2" w:rsidRDefault="00A13E06" w:rsidP="000024C2">
      <w:r>
        <w:t>I</w:t>
      </w:r>
      <w:r w:rsidR="000024C2">
        <w:t xml:space="preserve">nformacje na temat </w:t>
      </w:r>
      <w:r>
        <w:t>zakresu</w:t>
      </w:r>
      <w:r w:rsidR="000024C2">
        <w:t xml:space="preserve"> szkole</w:t>
      </w:r>
      <w:r>
        <w:t>ń</w:t>
      </w:r>
      <w:r w:rsidR="000024C2">
        <w:t>, liczby</w:t>
      </w:r>
      <w:r>
        <w:t xml:space="preserve"> ich</w:t>
      </w:r>
      <w:r w:rsidR="000024C2">
        <w:t xml:space="preserve"> uczestników oraz efektywności zatrudnieniowej zostały przedstawione w kolejnej tabeli. </w:t>
      </w:r>
    </w:p>
    <w:p w14:paraId="32515E4D" w14:textId="7338AC3F" w:rsidR="001C1562" w:rsidRDefault="001C1562" w:rsidP="001C1562">
      <w:pPr>
        <w:pStyle w:val="Legenda"/>
        <w:keepNext/>
      </w:pPr>
      <w:bookmarkStart w:id="29" w:name="_Toc129327365"/>
      <w:bookmarkStart w:id="30" w:name="_Toc146868057"/>
      <w:r>
        <w:t xml:space="preserve">Tabela </w:t>
      </w:r>
      <w:r>
        <w:rPr>
          <w:noProof/>
        </w:rPr>
        <w:fldChar w:fldCharType="begin"/>
      </w:r>
      <w:r>
        <w:rPr>
          <w:noProof/>
        </w:rPr>
        <w:instrText xml:space="preserve"> SEQ Tabela \* ARABIC </w:instrText>
      </w:r>
      <w:r>
        <w:rPr>
          <w:noProof/>
        </w:rPr>
        <w:fldChar w:fldCharType="separate"/>
      </w:r>
      <w:r w:rsidR="005F6FDB">
        <w:rPr>
          <w:noProof/>
        </w:rPr>
        <w:t>13</w:t>
      </w:r>
      <w:r>
        <w:rPr>
          <w:noProof/>
        </w:rPr>
        <w:fldChar w:fldCharType="end"/>
      </w:r>
      <w:r>
        <w:rPr>
          <w:noProof/>
        </w:rPr>
        <w:t>.</w:t>
      </w:r>
      <w:r>
        <w:t xml:space="preserve"> Skuteczność i efektywność zakończonych szkoleń w 2022 roku</w:t>
      </w:r>
      <w:bookmarkEnd w:id="29"/>
      <w:bookmarkEnd w:id="30"/>
    </w:p>
    <w:tbl>
      <w:tblPr>
        <w:tblStyle w:val="Tabela-Siatka"/>
        <w:tblW w:w="9072" w:type="dxa"/>
        <w:tblInd w:w="108" w:type="dxa"/>
        <w:tblBorders>
          <w:top w:val="single" w:sz="4" w:space="0" w:color="9ACC51"/>
          <w:left w:val="single" w:sz="4" w:space="0" w:color="9ACC51"/>
          <w:bottom w:val="single" w:sz="4" w:space="0" w:color="9ACC51"/>
          <w:right w:val="single" w:sz="4" w:space="0" w:color="9ACC51"/>
          <w:insideH w:val="single" w:sz="4" w:space="0" w:color="9ACC51"/>
          <w:insideV w:val="single" w:sz="4" w:space="0" w:color="9ACC51"/>
        </w:tblBorders>
        <w:tblLook w:val="04A0" w:firstRow="1" w:lastRow="0" w:firstColumn="1" w:lastColumn="0" w:noHBand="0" w:noVBand="1"/>
      </w:tblPr>
      <w:tblGrid>
        <w:gridCol w:w="3828"/>
        <w:gridCol w:w="1701"/>
        <w:gridCol w:w="2278"/>
        <w:gridCol w:w="1265"/>
      </w:tblGrid>
      <w:tr w:rsidR="00207373" w:rsidRPr="00655FEC" w14:paraId="693B246F" w14:textId="77777777" w:rsidTr="00CB11FB">
        <w:trPr>
          <w:trHeight w:val="875"/>
          <w:tblHeader/>
        </w:trPr>
        <w:tc>
          <w:tcPr>
            <w:tcW w:w="3828" w:type="dxa"/>
            <w:shd w:val="clear" w:color="auto" w:fill="9ACC51"/>
            <w:vAlign w:val="center"/>
          </w:tcPr>
          <w:p w14:paraId="769B8803" w14:textId="77777777" w:rsidR="001C1562" w:rsidRPr="00655FEC" w:rsidRDefault="001C1562" w:rsidP="00033356">
            <w:pPr>
              <w:rPr>
                <w:b/>
                <w:color w:val="FFFFFF" w:themeColor="background1"/>
                <w:sz w:val="18"/>
                <w:szCs w:val="18"/>
              </w:rPr>
            </w:pPr>
            <w:r w:rsidRPr="00655FEC">
              <w:rPr>
                <w:b/>
                <w:color w:val="FFFFFF" w:themeColor="background1"/>
                <w:sz w:val="18"/>
                <w:szCs w:val="18"/>
              </w:rPr>
              <w:t>Nazwa szkolenia</w:t>
            </w:r>
          </w:p>
        </w:tc>
        <w:tc>
          <w:tcPr>
            <w:tcW w:w="1701" w:type="dxa"/>
            <w:shd w:val="clear" w:color="auto" w:fill="9ACC51"/>
            <w:vAlign w:val="center"/>
          </w:tcPr>
          <w:p w14:paraId="47BDC557" w14:textId="77777777" w:rsidR="001C1562" w:rsidRPr="00655FEC" w:rsidRDefault="001C1562" w:rsidP="00033356">
            <w:pPr>
              <w:jc w:val="center"/>
              <w:rPr>
                <w:b/>
                <w:bCs/>
                <w:color w:val="FFFFFF" w:themeColor="background1"/>
                <w:sz w:val="18"/>
                <w:szCs w:val="18"/>
              </w:rPr>
            </w:pPr>
            <w:r w:rsidRPr="00655FEC">
              <w:rPr>
                <w:b/>
                <w:bCs/>
                <w:color w:val="FFFFFF" w:themeColor="background1"/>
                <w:sz w:val="18"/>
                <w:szCs w:val="18"/>
              </w:rPr>
              <w:t>Liczba osób, które ukończyły szkolenie</w:t>
            </w:r>
          </w:p>
        </w:tc>
        <w:tc>
          <w:tcPr>
            <w:tcW w:w="2278" w:type="dxa"/>
            <w:shd w:val="clear" w:color="auto" w:fill="9ACC51"/>
            <w:vAlign w:val="center"/>
          </w:tcPr>
          <w:p w14:paraId="564863F6" w14:textId="77777777" w:rsidR="001C1562" w:rsidRPr="00655FEC" w:rsidRDefault="001C1562" w:rsidP="00033356">
            <w:pPr>
              <w:jc w:val="center"/>
              <w:rPr>
                <w:b/>
                <w:bCs/>
                <w:color w:val="FFFFFF" w:themeColor="background1"/>
                <w:sz w:val="18"/>
                <w:szCs w:val="18"/>
              </w:rPr>
            </w:pPr>
            <w:r w:rsidRPr="00655FEC">
              <w:rPr>
                <w:b/>
                <w:bCs/>
                <w:color w:val="FFFFFF" w:themeColor="background1"/>
                <w:sz w:val="18"/>
                <w:szCs w:val="18"/>
              </w:rPr>
              <w:t>Podjęcia pracy po ukończonym szkoleniu lub w trakcie trwania</w:t>
            </w:r>
          </w:p>
        </w:tc>
        <w:tc>
          <w:tcPr>
            <w:tcW w:w="1265" w:type="dxa"/>
            <w:shd w:val="clear" w:color="auto" w:fill="9ACC51"/>
            <w:vAlign w:val="center"/>
          </w:tcPr>
          <w:p w14:paraId="322FA78A" w14:textId="77777777" w:rsidR="001C1562" w:rsidRPr="00655FEC" w:rsidRDefault="001C1562" w:rsidP="00033356">
            <w:pPr>
              <w:jc w:val="center"/>
              <w:rPr>
                <w:b/>
                <w:bCs/>
                <w:color w:val="FFFFFF" w:themeColor="background1"/>
                <w:sz w:val="18"/>
                <w:szCs w:val="18"/>
              </w:rPr>
            </w:pPr>
            <w:r w:rsidRPr="00655FEC">
              <w:rPr>
                <w:b/>
                <w:bCs/>
                <w:color w:val="FFFFFF" w:themeColor="background1"/>
                <w:sz w:val="18"/>
                <w:szCs w:val="18"/>
              </w:rPr>
              <w:t>Efektywność w %</w:t>
            </w:r>
          </w:p>
        </w:tc>
      </w:tr>
      <w:tr w:rsidR="00655FEC" w:rsidRPr="00655FEC" w14:paraId="435E0D6B" w14:textId="77777777" w:rsidTr="00FA7A6A">
        <w:trPr>
          <w:trHeight w:val="286"/>
        </w:trPr>
        <w:tc>
          <w:tcPr>
            <w:tcW w:w="3828" w:type="dxa"/>
            <w:shd w:val="clear" w:color="auto" w:fill="DAEFD3" w:themeFill="accent1" w:themeFillTint="33"/>
            <w:vAlign w:val="center"/>
          </w:tcPr>
          <w:p w14:paraId="1CF1A538" w14:textId="77777777" w:rsidR="001C1562" w:rsidRPr="00655FEC" w:rsidRDefault="001C1562" w:rsidP="00655FEC">
            <w:pPr>
              <w:jc w:val="left"/>
              <w:rPr>
                <w:sz w:val="18"/>
                <w:szCs w:val="18"/>
              </w:rPr>
            </w:pPr>
            <w:r w:rsidRPr="00655FEC">
              <w:rPr>
                <w:sz w:val="18"/>
                <w:szCs w:val="18"/>
              </w:rPr>
              <w:t>Kurs nauki języka polskiego dla cudzoziemców</w:t>
            </w:r>
          </w:p>
        </w:tc>
        <w:tc>
          <w:tcPr>
            <w:tcW w:w="1701" w:type="dxa"/>
            <w:shd w:val="clear" w:color="auto" w:fill="DAEFD3" w:themeFill="accent1" w:themeFillTint="33"/>
            <w:vAlign w:val="center"/>
          </w:tcPr>
          <w:p w14:paraId="7D5C2896" w14:textId="77777777" w:rsidR="001C1562" w:rsidRPr="00655FEC" w:rsidRDefault="001C1562" w:rsidP="00033356">
            <w:pPr>
              <w:jc w:val="center"/>
              <w:rPr>
                <w:sz w:val="18"/>
                <w:szCs w:val="18"/>
              </w:rPr>
            </w:pPr>
            <w:r w:rsidRPr="00655FEC">
              <w:rPr>
                <w:sz w:val="18"/>
                <w:szCs w:val="18"/>
              </w:rPr>
              <w:t>14</w:t>
            </w:r>
          </w:p>
        </w:tc>
        <w:tc>
          <w:tcPr>
            <w:tcW w:w="2278" w:type="dxa"/>
            <w:shd w:val="clear" w:color="auto" w:fill="DAEFD3" w:themeFill="accent1" w:themeFillTint="33"/>
            <w:vAlign w:val="center"/>
          </w:tcPr>
          <w:p w14:paraId="538DFB20" w14:textId="77777777" w:rsidR="001C1562" w:rsidRPr="00655FEC" w:rsidRDefault="001C1562" w:rsidP="00033356">
            <w:pPr>
              <w:jc w:val="center"/>
              <w:rPr>
                <w:sz w:val="18"/>
                <w:szCs w:val="18"/>
              </w:rPr>
            </w:pPr>
            <w:r w:rsidRPr="00655FEC">
              <w:rPr>
                <w:sz w:val="18"/>
                <w:szCs w:val="18"/>
              </w:rPr>
              <w:t>1</w:t>
            </w:r>
          </w:p>
        </w:tc>
        <w:tc>
          <w:tcPr>
            <w:tcW w:w="1265" w:type="dxa"/>
            <w:shd w:val="clear" w:color="auto" w:fill="DAEFD3" w:themeFill="accent1" w:themeFillTint="33"/>
            <w:vAlign w:val="center"/>
          </w:tcPr>
          <w:p w14:paraId="08E7E58D" w14:textId="5C5E11A5" w:rsidR="001C1562" w:rsidRPr="00655FEC" w:rsidRDefault="001C1562" w:rsidP="00033356">
            <w:pPr>
              <w:jc w:val="center"/>
              <w:rPr>
                <w:sz w:val="18"/>
                <w:szCs w:val="18"/>
              </w:rPr>
            </w:pPr>
            <w:r w:rsidRPr="00655FEC">
              <w:rPr>
                <w:sz w:val="18"/>
                <w:szCs w:val="18"/>
              </w:rPr>
              <w:t>7,14</w:t>
            </w:r>
            <w:r w:rsidR="000024C2">
              <w:rPr>
                <w:sz w:val="18"/>
                <w:szCs w:val="18"/>
              </w:rPr>
              <w:t>%</w:t>
            </w:r>
          </w:p>
        </w:tc>
      </w:tr>
      <w:tr w:rsidR="00207373" w:rsidRPr="00655FEC" w14:paraId="3B659B15" w14:textId="77777777" w:rsidTr="00CB11FB">
        <w:trPr>
          <w:trHeight w:val="286"/>
        </w:trPr>
        <w:tc>
          <w:tcPr>
            <w:tcW w:w="3828" w:type="dxa"/>
            <w:shd w:val="clear" w:color="auto" w:fill="auto"/>
            <w:vAlign w:val="center"/>
          </w:tcPr>
          <w:p w14:paraId="0A358862" w14:textId="77777777" w:rsidR="001C1562" w:rsidRPr="00655FEC" w:rsidRDefault="001C1562" w:rsidP="00655FEC">
            <w:pPr>
              <w:jc w:val="left"/>
              <w:rPr>
                <w:sz w:val="18"/>
                <w:szCs w:val="18"/>
              </w:rPr>
            </w:pPr>
            <w:r w:rsidRPr="00655FEC">
              <w:rPr>
                <w:sz w:val="18"/>
                <w:szCs w:val="18"/>
              </w:rPr>
              <w:t xml:space="preserve">Prawo jazdy kategorii C, C+E </w:t>
            </w:r>
          </w:p>
        </w:tc>
        <w:tc>
          <w:tcPr>
            <w:tcW w:w="1701" w:type="dxa"/>
            <w:shd w:val="clear" w:color="auto" w:fill="FFFFFF" w:themeFill="background1"/>
            <w:vAlign w:val="center"/>
          </w:tcPr>
          <w:p w14:paraId="42BDC828" w14:textId="77777777" w:rsidR="001C1562" w:rsidRPr="00655FEC" w:rsidRDefault="001C1562" w:rsidP="00033356">
            <w:pPr>
              <w:jc w:val="center"/>
              <w:rPr>
                <w:sz w:val="18"/>
                <w:szCs w:val="18"/>
              </w:rPr>
            </w:pPr>
            <w:r w:rsidRPr="00655FEC">
              <w:rPr>
                <w:sz w:val="18"/>
                <w:szCs w:val="18"/>
              </w:rPr>
              <w:t>9</w:t>
            </w:r>
          </w:p>
        </w:tc>
        <w:tc>
          <w:tcPr>
            <w:tcW w:w="2278" w:type="dxa"/>
            <w:shd w:val="clear" w:color="auto" w:fill="FFFFFF" w:themeFill="background1"/>
            <w:vAlign w:val="center"/>
          </w:tcPr>
          <w:p w14:paraId="05B474FC" w14:textId="77777777" w:rsidR="001C1562" w:rsidRPr="00655FEC" w:rsidRDefault="001C1562" w:rsidP="00033356">
            <w:pPr>
              <w:jc w:val="center"/>
              <w:rPr>
                <w:sz w:val="18"/>
                <w:szCs w:val="18"/>
              </w:rPr>
            </w:pPr>
            <w:r w:rsidRPr="00655FEC">
              <w:rPr>
                <w:sz w:val="18"/>
                <w:szCs w:val="18"/>
              </w:rPr>
              <w:t>6</w:t>
            </w:r>
          </w:p>
        </w:tc>
        <w:tc>
          <w:tcPr>
            <w:tcW w:w="1265" w:type="dxa"/>
            <w:shd w:val="clear" w:color="auto" w:fill="FFFFFF" w:themeFill="background1"/>
            <w:vAlign w:val="center"/>
          </w:tcPr>
          <w:p w14:paraId="76F8A1D7" w14:textId="30B64ABD" w:rsidR="001C1562" w:rsidRPr="00655FEC" w:rsidRDefault="001C1562" w:rsidP="00033356">
            <w:pPr>
              <w:jc w:val="center"/>
              <w:rPr>
                <w:sz w:val="18"/>
                <w:szCs w:val="18"/>
              </w:rPr>
            </w:pPr>
            <w:r w:rsidRPr="00655FEC">
              <w:rPr>
                <w:sz w:val="18"/>
                <w:szCs w:val="18"/>
              </w:rPr>
              <w:t>66,67</w:t>
            </w:r>
            <w:r w:rsidR="000024C2">
              <w:rPr>
                <w:sz w:val="18"/>
                <w:szCs w:val="18"/>
              </w:rPr>
              <w:t>%</w:t>
            </w:r>
          </w:p>
        </w:tc>
      </w:tr>
      <w:tr w:rsidR="00655FEC" w:rsidRPr="00655FEC" w14:paraId="612E3141" w14:textId="77777777" w:rsidTr="00CB11FB">
        <w:trPr>
          <w:trHeight w:val="286"/>
        </w:trPr>
        <w:tc>
          <w:tcPr>
            <w:tcW w:w="3828" w:type="dxa"/>
            <w:shd w:val="clear" w:color="auto" w:fill="EAF4DC"/>
            <w:vAlign w:val="center"/>
          </w:tcPr>
          <w:p w14:paraId="43FB56B6" w14:textId="77777777" w:rsidR="001C1562" w:rsidRPr="00655FEC" w:rsidRDefault="001C1562" w:rsidP="00655FEC">
            <w:pPr>
              <w:jc w:val="left"/>
              <w:rPr>
                <w:sz w:val="18"/>
                <w:szCs w:val="18"/>
              </w:rPr>
            </w:pPr>
            <w:r w:rsidRPr="00655FEC">
              <w:rPr>
                <w:sz w:val="18"/>
                <w:szCs w:val="18"/>
              </w:rPr>
              <w:t>Prawo jazdy kategorii C</w:t>
            </w:r>
          </w:p>
        </w:tc>
        <w:tc>
          <w:tcPr>
            <w:tcW w:w="1701" w:type="dxa"/>
            <w:shd w:val="clear" w:color="auto" w:fill="EAF4DC"/>
            <w:vAlign w:val="center"/>
          </w:tcPr>
          <w:p w14:paraId="1C3A550B" w14:textId="77777777" w:rsidR="001C1562" w:rsidRPr="00655FEC" w:rsidRDefault="001C1562" w:rsidP="00033356">
            <w:pPr>
              <w:jc w:val="center"/>
              <w:rPr>
                <w:sz w:val="18"/>
                <w:szCs w:val="18"/>
              </w:rPr>
            </w:pPr>
            <w:r w:rsidRPr="00655FEC">
              <w:rPr>
                <w:sz w:val="18"/>
                <w:szCs w:val="18"/>
              </w:rPr>
              <w:t>3</w:t>
            </w:r>
          </w:p>
        </w:tc>
        <w:tc>
          <w:tcPr>
            <w:tcW w:w="2278" w:type="dxa"/>
            <w:shd w:val="clear" w:color="auto" w:fill="EAF4DC"/>
            <w:vAlign w:val="center"/>
          </w:tcPr>
          <w:p w14:paraId="04DD4112" w14:textId="77777777" w:rsidR="001C1562" w:rsidRPr="00655FEC" w:rsidRDefault="001C1562" w:rsidP="00033356">
            <w:pPr>
              <w:jc w:val="center"/>
              <w:rPr>
                <w:sz w:val="18"/>
                <w:szCs w:val="18"/>
              </w:rPr>
            </w:pPr>
            <w:r w:rsidRPr="00655FEC">
              <w:rPr>
                <w:sz w:val="18"/>
                <w:szCs w:val="18"/>
              </w:rPr>
              <w:t>3</w:t>
            </w:r>
          </w:p>
        </w:tc>
        <w:tc>
          <w:tcPr>
            <w:tcW w:w="1265" w:type="dxa"/>
            <w:shd w:val="clear" w:color="auto" w:fill="EAF4DC"/>
            <w:vAlign w:val="center"/>
          </w:tcPr>
          <w:p w14:paraId="3715FA40" w14:textId="1D5CAC9E" w:rsidR="001C1562" w:rsidRPr="00655FEC" w:rsidRDefault="001C1562" w:rsidP="00033356">
            <w:pPr>
              <w:jc w:val="center"/>
              <w:rPr>
                <w:sz w:val="18"/>
                <w:szCs w:val="18"/>
              </w:rPr>
            </w:pPr>
            <w:r w:rsidRPr="00655FEC">
              <w:rPr>
                <w:sz w:val="18"/>
                <w:szCs w:val="18"/>
              </w:rPr>
              <w:t>100</w:t>
            </w:r>
            <w:r w:rsidR="000024C2">
              <w:rPr>
                <w:sz w:val="18"/>
                <w:szCs w:val="18"/>
              </w:rPr>
              <w:t>,00%</w:t>
            </w:r>
          </w:p>
        </w:tc>
      </w:tr>
      <w:tr w:rsidR="00207373" w:rsidRPr="00655FEC" w14:paraId="7004C190" w14:textId="77777777" w:rsidTr="00CB11FB">
        <w:trPr>
          <w:trHeight w:val="283"/>
        </w:trPr>
        <w:tc>
          <w:tcPr>
            <w:tcW w:w="3828" w:type="dxa"/>
            <w:shd w:val="clear" w:color="auto" w:fill="auto"/>
            <w:vAlign w:val="center"/>
          </w:tcPr>
          <w:p w14:paraId="442479CF" w14:textId="77777777" w:rsidR="001C1562" w:rsidRPr="00655FEC" w:rsidRDefault="001C1562" w:rsidP="00655FEC">
            <w:pPr>
              <w:jc w:val="left"/>
              <w:rPr>
                <w:sz w:val="18"/>
                <w:szCs w:val="18"/>
              </w:rPr>
            </w:pPr>
            <w:r w:rsidRPr="00655FEC">
              <w:rPr>
                <w:sz w:val="18"/>
                <w:szCs w:val="18"/>
              </w:rPr>
              <w:t>Kwalifikacja na przewóz rzeczy</w:t>
            </w:r>
          </w:p>
        </w:tc>
        <w:tc>
          <w:tcPr>
            <w:tcW w:w="1701" w:type="dxa"/>
            <w:shd w:val="clear" w:color="auto" w:fill="FFFFFF" w:themeFill="background1"/>
            <w:vAlign w:val="center"/>
          </w:tcPr>
          <w:p w14:paraId="4661C2F4" w14:textId="77777777" w:rsidR="001C1562" w:rsidRPr="00655FEC" w:rsidRDefault="001C1562" w:rsidP="00033356">
            <w:pPr>
              <w:jc w:val="center"/>
              <w:rPr>
                <w:sz w:val="18"/>
                <w:szCs w:val="18"/>
              </w:rPr>
            </w:pPr>
            <w:r w:rsidRPr="00655FEC">
              <w:rPr>
                <w:sz w:val="18"/>
                <w:szCs w:val="18"/>
              </w:rPr>
              <w:t>2</w:t>
            </w:r>
          </w:p>
        </w:tc>
        <w:tc>
          <w:tcPr>
            <w:tcW w:w="2278" w:type="dxa"/>
            <w:shd w:val="clear" w:color="auto" w:fill="FFFFFF" w:themeFill="background1"/>
            <w:vAlign w:val="center"/>
          </w:tcPr>
          <w:p w14:paraId="2F80F2CB" w14:textId="77777777" w:rsidR="001C1562" w:rsidRPr="00655FEC" w:rsidRDefault="001C1562" w:rsidP="00033356">
            <w:pPr>
              <w:jc w:val="center"/>
              <w:rPr>
                <w:sz w:val="18"/>
                <w:szCs w:val="18"/>
              </w:rPr>
            </w:pPr>
            <w:r w:rsidRPr="00655FEC">
              <w:rPr>
                <w:sz w:val="18"/>
                <w:szCs w:val="18"/>
              </w:rPr>
              <w:t>1</w:t>
            </w:r>
          </w:p>
        </w:tc>
        <w:tc>
          <w:tcPr>
            <w:tcW w:w="1265" w:type="dxa"/>
            <w:shd w:val="clear" w:color="auto" w:fill="FFFFFF" w:themeFill="background1"/>
            <w:vAlign w:val="center"/>
          </w:tcPr>
          <w:p w14:paraId="00EF1BA9" w14:textId="56B1F93B" w:rsidR="001C1562" w:rsidRPr="00655FEC" w:rsidRDefault="001C1562" w:rsidP="00033356">
            <w:pPr>
              <w:jc w:val="center"/>
              <w:rPr>
                <w:sz w:val="18"/>
                <w:szCs w:val="18"/>
              </w:rPr>
            </w:pPr>
            <w:r w:rsidRPr="00655FEC">
              <w:rPr>
                <w:sz w:val="18"/>
                <w:szCs w:val="18"/>
              </w:rPr>
              <w:t>50</w:t>
            </w:r>
            <w:r w:rsidR="000024C2">
              <w:rPr>
                <w:sz w:val="18"/>
                <w:szCs w:val="18"/>
              </w:rPr>
              <w:t>,00%</w:t>
            </w:r>
          </w:p>
        </w:tc>
      </w:tr>
      <w:tr w:rsidR="00655FEC" w:rsidRPr="00655FEC" w14:paraId="7824B062" w14:textId="77777777" w:rsidTr="00CB11FB">
        <w:trPr>
          <w:trHeight w:val="286"/>
        </w:trPr>
        <w:tc>
          <w:tcPr>
            <w:tcW w:w="3828" w:type="dxa"/>
            <w:shd w:val="clear" w:color="auto" w:fill="EAF4DC"/>
            <w:vAlign w:val="center"/>
          </w:tcPr>
          <w:p w14:paraId="0182A0BC" w14:textId="77777777" w:rsidR="001C1562" w:rsidRPr="00655FEC" w:rsidRDefault="001C1562" w:rsidP="00655FEC">
            <w:pPr>
              <w:jc w:val="left"/>
              <w:rPr>
                <w:sz w:val="18"/>
                <w:szCs w:val="18"/>
              </w:rPr>
            </w:pPr>
            <w:r w:rsidRPr="00655FEC">
              <w:rPr>
                <w:sz w:val="18"/>
                <w:szCs w:val="18"/>
              </w:rPr>
              <w:t>Operator wózka widłowego</w:t>
            </w:r>
          </w:p>
        </w:tc>
        <w:tc>
          <w:tcPr>
            <w:tcW w:w="1701" w:type="dxa"/>
            <w:shd w:val="clear" w:color="auto" w:fill="EAF4DC"/>
            <w:vAlign w:val="center"/>
          </w:tcPr>
          <w:p w14:paraId="0B5D0F36" w14:textId="77777777" w:rsidR="001C1562" w:rsidRPr="00655FEC" w:rsidRDefault="001C1562" w:rsidP="00033356">
            <w:pPr>
              <w:jc w:val="center"/>
              <w:rPr>
                <w:sz w:val="18"/>
                <w:szCs w:val="18"/>
              </w:rPr>
            </w:pPr>
            <w:r w:rsidRPr="00655FEC">
              <w:rPr>
                <w:sz w:val="18"/>
                <w:szCs w:val="18"/>
              </w:rPr>
              <w:t>2</w:t>
            </w:r>
          </w:p>
        </w:tc>
        <w:tc>
          <w:tcPr>
            <w:tcW w:w="2278" w:type="dxa"/>
            <w:shd w:val="clear" w:color="auto" w:fill="EAF4DC"/>
            <w:vAlign w:val="center"/>
          </w:tcPr>
          <w:p w14:paraId="0C1D45F7" w14:textId="77777777" w:rsidR="001C1562" w:rsidRPr="00655FEC" w:rsidRDefault="001C1562" w:rsidP="00033356">
            <w:pPr>
              <w:jc w:val="center"/>
              <w:rPr>
                <w:sz w:val="18"/>
                <w:szCs w:val="18"/>
              </w:rPr>
            </w:pPr>
            <w:r w:rsidRPr="00655FEC">
              <w:rPr>
                <w:sz w:val="18"/>
                <w:szCs w:val="18"/>
              </w:rPr>
              <w:t>1</w:t>
            </w:r>
          </w:p>
        </w:tc>
        <w:tc>
          <w:tcPr>
            <w:tcW w:w="1265" w:type="dxa"/>
            <w:shd w:val="clear" w:color="auto" w:fill="EAF4DC"/>
            <w:vAlign w:val="center"/>
          </w:tcPr>
          <w:p w14:paraId="5A11CE50" w14:textId="0236F526" w:rsidR="001C1562" w:rsidRPr="00655FEC" w:rsidRDefault="001C1562" w:rsidP="00033356">
            <w:pPr>
              <w:jc w:val="center"/>
              <w:rPr>
                <w:sz w:val="18"/>
                <w:szCs w:val="18"/>
              </w:rPr>
            </w:pPr>
            <w:r w:rsidRPr="00655FEC">
              <w:rPr>
                <w:sz w:val="18"/>
                <w:szCs w:val="18"/>
              </w:rPr>
              <w:t>50</w:t>
            </w:r>
            <w:r w:rsidR="000024C2">
              <w:rPr>
                <w:sz w:val="18"/>
                <w:szCs w:val="18"/>
              </w:rPr>
              <w:t>,00%</w:t>
            </w:r>
          </w:p>
        </w:tc>
      </w:tr>
      <w:tr w:rsidR="00207373" w:rsidRPr="00655FEC" w14:paraId="5C2706BB" w14:textId="77777777" w:rsidTr="00CB11FB">
        <w:trPr>
          <w:trHeight w:val="573"/>
        </w:trPr>
        <w:tc>
          <w:tcPr>
            <w:tcW w:w="3828" w:type="dxa"/>
            <w:shd w:val="clear" w:color="auto" w:fill="auto"/>
            <w:vAlign w:val="center"/>
          </w:tcPr>
          <w:p w14:paraId="328F958A" w14:textId="77777777" w:rsidR="001C1562" w:rsidRPr="00655FEC" w:rsidRDefault="001C1562" w:rsidP="00655FEC">
            <w:pPr>
              <w:jc w:val="left"/>
              <w:rPr>
                <w:sz w:val="18"/>
                <w:szCs w:val="18"/>
              </w:rPr>
            </w:pPr>
            <w:r w:rsidRPr="00655FEC">
              <w:rPr>
                <w:sz w:val="18"/>
                <w:szCs w:val="18"/>
              </w:rPr>
              <w:t xml:space="preserve">Opiekunka w żłobku do lat 3 lub w klubie dziecięcym </w:t>
            </w:r>
          </w:p>
        </w:tc>
        <w:tc>
          <w:tcPr>
            <w:tcW w:w="1701" w:type="dxa"/>
            <w:shd w:val="clear" w:color="auto" w:fill="FFFFFF" w:themeFill="background1"/>
            <w:vAlign w:val="center"/>
          </w:tcPr>
          <w:p w14:paraId="4968A560" w14:textId="77777777" w:rsidR="001C1562" w:rsidRPr="00655FEC" w:rsidRDefault="001C1562" w:rsidP="00033356">
            <w:pPr>
              <w:jc w:val="center"/>
              <w:rPr>
                <w:sz w:val="18"/>
                <w:szCs w:val="18"/>
              </w:rPr>
            </w:pPr>
            <w:r w:rsidRPr="00655FEC">
              <w:rPr>
                <w:sz w:val="18"/>
                <w:szCs w:val="18"/>
              </w:rPr>
              <w:t>1</w:t>
            </w:r>
          </w:p>
        </w:tc>
        <w:tc>
          <w:tcPr>
            <w:tcW w:w="2278" w:type="dxa"/>
            <w:shd w:val="clear" w:color="auto" w:fill="FFFFFF" w:themeFill="background1"/>
            <w:vAlign w:val="center"/>
          </w:tcPr>
          <w:p w14:paraId="4E9D3056" w14:textId="77777777" w:rsidR="001C1562" w:rsidRPr="00655FEC" w:rsidRDefault="001C1562" w:rsidP="00033356">
            <w:pPr>
              <w:jc w:val="center"/>
              <w:rPr>
                <w:sz w:val="18"/>
                <w:szCs w:val="18"/>
              </w:rPr>
            </w:pPr>
            <w:r w:rsidRPr="00655FEC">
              <w:rPr>
                <w:sz w:val="18"/>
                <w:szCs w:val="18"/>
              </w:rPr>
              <w:t>0</w:t>
            </w:r>
          </w:p>
        </w:tc>
        <w:tc>
          <w:tcPr>
            <w:tcW w:w="1265" w:type="dxa"/>
            <w:shd w:val="clear" w:color="auto" w:fill="FFFFFF" w:themeFill="background1"/>
            <w:vAlign w:val="center"/>
          </w:tcPr>
          <w:p w14:paraId="7F54329F" w14:textId="205607D7" w:rsidR="001C1562" w:rsidRPr="00655FEC" w:rsidRDefault="001C1562" w:rsidP="00033356">
            <w:pPr>
              <w:jc w:val="center"/>
              <w:rPr>
                <w:sz w:val="18"/>
                <w:szCs w:val="18"/>
              </w:rPr>
            </w:pPr>
            <w:r w:rsidRPr="00655FEC">
              <w:rPr>
                <w:sz w:val="18"/>
                <w:szCs w:val="18"/>
              </w:rPr>
              <w:t>0</w:t>
            </w:r>
            <w:r w:rsidR="000024C2">
              <w:rPr>
                <w:sz w:val="18"/>
                <w:szCs w:val="18"/>
              </w:rPr>
              <w:t>,00%</w:t>
            </w:r>
          </w:p>
        </w:tc>
      </w:tr>
      <w:tr w:rsidR="00655FEC" w:rsidRPr="00655FEC" w14:paraId="3B950ABB" w14:textId="77777777" w:rsidTr="00CB11FB">
        <w:trPr>
          <w:trHeight w:val="286"/>
        </w:trPr>
        <w:tc>
          <w:tcPr>
            <w:tcW w:w="3828" w:type="dxa"/>
            <w:shd w:val="clear" w:color="auto" w:fill="EAF4DC"/>
            <w:vAlign w:val="center"/>
          </w:tcPr>
          <w:p w14:paraId="603A0F45" w14:textId="77777777" w:rsidR="001C1562" w:rsidRPr="00655FEC" w:rsidRDefault="001C1562" w:rsidP="00655FEC">
            <w:pPr>
              <w:jc w:val="left"/>
              <w:rPr>
                <w:sz w:val="18"/>
                <w:szCs w:val="18"/>
              </w:rPr>
            </w:pPr>
            <w:r w:rsidRPr="00655FEC">
              <w:rPr>
                <w:sz w:val="18"/>
                <w:szCs w:val="18"/>
              </w:rPr>
              <w:t>Tokarz, frezer</w:t>
            </w:r>
          </w:p>
        </w:tc>
        <w:tc>
          <w:tcPr>
            <w:tcW w:w="1701" w:type="dxa"/>
            <w:shd w:val="clear" w:color="auto" w:fill="EAF4DC"/>
            <w:vAlign w:val="center"/>
          </w:tcPr>
          <w:p w14:paraId="2E68B404" w14:textId="77777777" w:rsidR="001C1562" w:rsidRPr="00655FEC" w:rsidRDefault="001C1562" w:rsidP="00033356">
            <w:pPr>
              <w:jc w:val="center"/>
              <w:rPr>
                <w:sz w:val="18"/>
                <w:szCs w:val="18"/>
              </w:rPr>
            </w:pPr>
            <w:r w:rsidRPr="00655FEC">
              <w:rPr>
                <w:sz w:val="18"/>
                <w:szCs w:val="18"/>
              </w:rPr>
              <w:t>2</w:t>
            </w:r>
          </w:p>
        </w:tc>
        <w:tc>
          <w:tcPr>
            <w:tcW w:w="2278" w:type="dxa"/>
            <w:shd w:val="clear" w:color="auto" w:fill="EAF4DC"/>
            <w:vAlign w:val="center"/>
          </w:tcPr>
          <w:p w14:paraId="01CED127" w14:textId="77777777" w:rsidR="001C1562" w:rsidRPr="00655FEC" w:rsidRDefault="001C1562" w:rsidP="00033356">
            <w:pPr>
              <w:jc w:val="center"/>
              <w:rPr>
                <w:sz w:val="18"/>
                <w:szCs w:val="18"/>
              </w:rPr>
            </w:pPr>
            <w:r w:rsidRPr="00655FEC">
              <w:rPr>
                <w:sz w:val="18"/>
                <w:szCs w:val="18"/>
              </w:rPr>
              <w:t>2</w:t>
            </w:r>
          </w:p>
        </w:tc>
        <w:tc>
          <w:tcPr>
            <w:tcW w:w="1265" w:type="dxa"/>
            <w:shd w:val="clear" w:color="auto" w:fill="EAF4DC"/>
            <w:vAlign w:val="center"/>
          </w:tcPr>
          <w:p w14:paraId="763A7485" w14:textId="3C5B7A40" w:rsidR="001C1562" w:rsidRPr="00655FEC" w:rsidRDefault="001C1562" w:rsidP="00033356">
            <w:pPr>
              <w:jc w:val="center"/>
              <w:rPr>
                <w:sz w:val="18"/>
                <w:szCs w:val="18"/>
              </w:rPr>
            </w:pPr>
            <w:r w:rsidRPr="00655FEC">
              <w:rPr>
                <w:sz w:val="18"/>
                <w:szCs w:val="18"/>
              </w:rPr>
              <w:t>100</w:t>
            </w:r>
            <w:r w:rsidR="000024C2">
              <w:rPr>
                <w:sz w:val="18"/>
                <w:szCs w:val="18"/>
              </w:rPr>
              <w:t>,00%</w:t>
            </w:r>
          </w:p>
        </w:tc>
      </w:tr>
      <w:tr w:rsidR="00207373" w:rsidRPr="00655FEC" w14:paraId="64B4DE25" w14:textId="77777777" w:rsidTr="00CB11FB">
        <w:trPr>
          <w:trHeight w:val="286"/>
        </w:trPr>
        <w:tc>
          <w:tcPr>
            <w:tcW w:w="3828" w:type="dxa"/>
            <w:shd w:val="clear" w:color="auto" w:fill="auto"/>
            <w:vAlign w:val="center"/>
          </w:tcPr>
          <w:p w14:paraId="5FC96E71" w14:textId="77777777" w:rsidR="001C1562" w:rsidRPr="00655FEC" w:rsidRDefault="001C1562" w:rsidP="00655FEC">
            <w:pPr>
              <w:jc w:val="left"/>
              <w:rPr>
                <w:sz w:val="18"/>
                <w:szCs w:val="18"/>
              </w:rPr>
            </w:pPr>
            <w:r w:rsidRPr="00655FEC">
              <w:rPr>
                <w:sz w:val="18"/>
                <w:szCs w:val="18"/>
              </w:rPr>
              <w:t>Terapeuta biomasażu i kondycji fizycznej</w:t>
            </w:r>
          </w:p>
        </w:tc>
        <w:tc>
          <w:tcPr>
            <w:tcW w:w="1701" w:type="dxa"/>
            <w:shd w:val="clear" w:color="auto" w:fill="FFFFFF" w:themeFill="background1"/>
            <w:vAlign w:val="center"/>
          </w:tcPr>
          <w:p w14:paraId="4D9EBBF8" w14:textId="77777777" w:rsidR="001C1562" w:rsidRPr="00655FEC" w:rsidRDefault="001C1562" w:rsidP="00033356">
            <w:pPr>
              <w:jc w:val="center"/>
              <w:rPr>
                <w:sz w:val="18"/>
                <w:szCs w:val="18"/>
              </w:rPr>
            </w:pPr>
            <w:r w:rsidRPr="00655FEC">
              <w:rPr>
                <w:sz w:val="18"/>
                <w:szCs w:val="18"/>
              </w:rPr>
              <w:t>1</w:t>
            </w:r>
          </w:p>
        </w:tc>
        <w:tc>
          <w:tcPr>
            <w:tcW w:w="2278" w:type="dxa"/>
            <w:shd w:val="clear" w:color="auto" w:fill="FFFFFF" w:themeFill="background1"/>
            <w:vAlign w:val="center"/>
          </w:tcPr>
          <w:p w14:paraId="5D9DE78B" w14:textId="77777777" w:rsidR="001C1562" w:rsidRPr="00655FEC" w:rsidRDefault="001C1562" w:rsidP="00033356">
            <w:pPr>
              <w:jc w:val="center"/>
              <w:rPr>
                <w:sz w:val="18"/>
                <w:szCs w:val="18"/>
              </w:rPr>
            </w:pPr>
            <w:r w:rsidRPr="00655FEC">
              <w:rPr>
                <w:sz w:val="18"/>
                <w:szCs w:val="18"/>
              </w:rPr>
              <w:t>1</w:t>
            </w:r>
          </w:p>
        </w:tc>
        <w:tc>
          <w:tcPr>
            <w:tcW w:w="1265" w:type="dxa"/>
            <w:shd w:val="clear" w:color="auto" w:fill="FFFFFF" w:themeFill="background1"/>
            <w:vAlign w:val="center"/>
          </w:tcPr>
          <w:p w14:paraId="0DC8A028" w14:textId="582956C0" w:rsidR="001C1562" w:rsidRPr="00655FEC" w:rsidRDefault="001C1562" w:rsidP="00033356">
            <w:pPr>
              <w:jc w:val="center"/>
              <w:rPr>
                <w:sz w:val="18"/>
                <w:szCs w:val="18"/>
              </w:rPr>
            </w:pPr>
            <w:r w:rsidRPr="00655FEC">
              <w:rPr>
                <w:sz w:val="18"/>
                <w:szCs w:val="18"/>
              </w:rPr>
              <w:t>100</w:t>
            </w:r>
            <w:r w:rsidR="000024C2">
              <w:rPr>
                <w:sz w:val="18"/>
                <w:szCs w:val="18"/>
              </w:rPr>
              <w:t>,00%</w:t>
            </w:r>
          </w:p>
        </w:tc>
      </w:tr>
      <w:tr w:rsidR="00655FEC" w:rsidRPr="00655FEC" w14:paraId="730E2FB2" w14:textId="77777777" w:rsidTr="00CB11FB">
        <w:trPr>
          <w:trHeight w:val="567"/>
        </w:trPr>
        <w:tc>
          <w:tcPr>
            <w:tcW w:w="3828" w:type="dxa"/>
            <w:shd w:val="clear" w:color="auto" w:fill="EAF4DC"/>
            <w:vAlign w:val="center"/>
          </w:tcPr>
          <w:p w14:paraId="09BB1374" w14:textId="77777777" w:rsidR="001C1562" w:rsidRPr="00655FEC" w:rsidRDefault="001C1562" w:rsidP="00655FEC">
            <w:pPr>
              <w:jc w:val="left"/>
              <w:rPr>
                <w:sz w:val="18"/>
                <w:szCs w:val="18"/>
              </w:rPr>
            </w:pPr>
            <w:r w:rsidRPr="00655FEC">
              <w:rPr>
                <w:sz w:val="18"/>
                <w:szCs w:val="18"/>
              </w:rPr>
              <w:t>Prawo jazdy kategorii C wraz z kwalifikacją na przewóz rzeczy</w:t>
            </w:r>
          </w:p>
        </w:tc>
        <w:tc>
          <w:tcPr>
            <w:tcW w:w="1701" w:type="dxa"/>
            <w:shd w:val="clear" w:color="auto" w:fill="EAF4DC"/>
            <w:vAlign w:val="center"/>
          </w:tcPr>
          <w:p w14:paraId="68E5ECBB" w14:textId="77777777" w:rsidR="001C1562" w:rsidRPr="00655FEC" w:rsidRDefault="001C1562" w:rsidP="00033356">
            <w:pPr>
              <w:jc w:val="center"/>
              <w:rPr>
                <w:sz w:val="18"/>
                <w:szCs w:val="18"/>
              </w:rPr>
            </w:pPr>
            <w:r w:rsidRPr="00655FEC">
              <w:rPr>
                <w:sz w:val="18"/>
                <w:szCs w:val="18"/>
              </w:rPr>
              <w:t>1</w:t>
            </w:r>
          </w:p>
        </w:tc>
        <w:tc>
          <w:tcPr>
            <w:tcW w:w="2278" w:type="dxa"/>
            <w:shd w:val="clear" w:color="auto" w:fill="EAF4DC"/>
            <w:vAlign w:val="center"/>
          </w:tcPr>
          <w:p w14:paraId="57B7A67C" w14:textId="77777777" w:rsidR="001C1562" w:rsidRPr="00655FEC" w:rsidRDefault="001C1562" w:rsidP="00033356">
            <w:pPr>
              <w:jc w:val="center"/>
              <w:rPr>
                <w:sz w:val="18"/>
                <w:szCs w:val="18"/>
              </w:rPr>
            </w:pPr>
            <w:r w:rsidRPr="00655FEC">
              <w:rPr>
                <w:sz w:val="18"/>
                <w:szCs w:val="18"/>
              </w:rPr>
              <w:t>1</w:t>
            </w:r>
          </w:p>
        </w:tc>
        <w:tc>
          <w:tcPr>
            <w:tcW w:w="1265" w:type="dxa"/>
            <w:shd w:val="clear" w:color="auto" w:fill="EAF4DC"/>
            <w:vAlign w:val="center"/>
          </w:tcPr>
          <w:p w14:paraId="3B7ADA1C" w14:textId="6EA26785" w:rsidR="001C1562" w:rsidRPr="00655FEC" w:rsidRDefault="001C1562" w:rsidP="00033356">
            <w:pPr>
              <w:jc w:val="center"/>
              <w:rPr>
                <w:sz w:val="18"/>
                <w:szCs w:val="18"/>
              </w:rPr>
            </w:pPr>
            <w:r w:rsidRPr="00655FEC">
              <w:rPr>
                <w:sz w:val="18"/>
                <w:szCs w:val="18"/>
              </w:rPr>
              <w:t>100</w:t>
            </w:r>
            <w:r w:rsidR="000024C2">
              <w:rPr>
                <w:sz w:val="18"/>
                <w:szCs w:val="18"/>
              </w:rPr>
              <w:t>,00%</w:t>
            </w:r>
          </w:p>
        </w:tc>
      </w:tr>
      <w:tr w:rsidR="00207373" w:rsidRPr="00655FEC" w14:paraId="42926F27" w14:textId="77777777" w:rsidTr="00CB11FB">
        <w:trPr>
          <w:trHeight w:val="283"/>
        </w:trPr>
        <w:tc>
          <w:tcPr>
            <w:tcW w:w="3828" w:type="dxa"/>
            <w:shd w:val="clear" w:color="auto" w:fill="auto"/>
            <w:vAlign w:val="center"/>
          </w:tcPr>
          <w:p w14:paraId="0248C378" w14:textId="77777777" w:rsidR="001C1562" w:rsidRPr="00655FEC" w:rsidRDefault="001C1562" w:rsidP="00655FEC">
            <w:pPr>
              <w:jc w:val="left"/>
              <w:rPr>
                <w:sz w:val="18"/>
                <w:szCs w:val="18"/>
              </w:rPr>
            </w:pPr>
            <w:r w:rsidRPr="00655FEC">
              <w:rPr>
                <w:sz w:val="18"/>
                <w:szCs w:val="18"/>
              </w:rPr>
              <w:t>Pilot bezzałogowych statków powietrznych</w:t>
            </w:r>
          </w:p>
        </w:tc>
        <w:tc>
          <w:tcPr>
            <w:tcW w:w="1701" w:type="dxa"/>
            <w:shd w:val="clear" w:color="auto" w:fill="FFFFFF" w:themeFill="background1"/>
            <w:vAlign w:val="center"/>
          </w:tcPr>
          <w:p w14:paraId="3C7F7330" w14:textId="77777777" w:rsidR="001C1562" w:rsidRPr="00655FEC" w:rsidRDefault="001C1562" w:rsidP="00033356">
            <w:pPr>
              <w:jc w:val="center"/>
              <w:rPr>
                <w:sz w:val="18"/>
                <w:szCs w:val="18"/>
              </w:rPr>
            </w:pPr>
            <w:r w:rsidRPr="00655FEC">
              <w:rPr>
                <w:sz w:val="18"/>
                <w:szCs w:val="18"/>
              </w:rPr>
              <w:t>1</w:t>
            </w:r>
          </w:p>
        </w:tc>
        <w:tc>
          <w:tcPr>
            <w:tcW w:w="2278" w:type="dxa"/>
            <w:shd w:val="clear" w:color="auto" w:fill="FFFFFF" w:themeFill="background1"/>
            <w:vAlign w:val="center"/>
          </w:tcPr>
          <w:p w14:paraId="0072D2CF" w14:textId="77777777" w:rsidR="001C1562" w:rsidRPr="00655FEC" w:rsidRDefault="001C1562" w:rsidP="00033356">
            <w:pPr>
              <w:jc w:val="center"/>
              <w:rPr>
                <w:sz w:val="18"/>
                <w:szCs w:val="18"/>
              </w:rPr>
            </w:pPr>
            <w:r w:rsidRPr="00655FEC">
              <w:rPr>
                <w:sz w:val="18"/>
                <w:szCs w:val="18"/>
              </w:rPr>
              <w:t>0</w:t>
            </w:r>
          </w:p>
        </w:tc>
        <w:tc>
          <w:tcPr>
            <w:tcW w:w="1265" w:type="dxa"/>
            <w:shd w:val="clear" w:color="auto" w:fill="FFFFFF" w:themeFill="background1"/>
            <w:vAlign w:val="center"/>
          </w:tcPr>
          <w:p w14:paraId="500DF590" w14:textId="56196676" w:rsidR="001C1562" w:rsidRPr="00655FEC" w:rsidRDefault="001C1562" w:rsidP="00033356">
            <w:pPr>
              <w:jc w:val="center"/>
              <w:rPr>
                <w:sz w:val="18"/>
                <w:szCs w:val="18"/>
              </w:rPr>
            </w:pPr>
            <w:r w:rsidRPr="00655FEC">
              <w:rPr>
                <w:sz w:val="18"/>
                <w:szCs w:val="18"/>
              </w:rPr>
              <w:t>0</w:t>
            </w:r>
            <w:r w:rsidR="000024C2">
              <w:rPr>
                <w:sz w:val="18"/>
                <w:szCs w:val="18"/>
              </w:rPr>
              <w:t>,00%</w:t>
            </w:r>
          </w:p>
        </w:tc>
      </w:tr>
      <w:tr w:rsidR="00655FEC" w:rsidRPr="00655FEC" w14:paraId="72303790" w14:textId="77777777" w:rsidTr="00CB11FB">
        <w:trPr>
          <w:trHeight w:val="286"/>
        </w:trPr>
        <w:tc>
          <w:tcPr>
            <w:tcW w:w="3828" w:type="dxa"/>
            <w:shd w:val="clear" w:color="auto" w:fill="EAF4DC"/>
            <w:vAlign w:val="center"/>
          </w:tcPr>
          <w:p w14:paraId="06BF084F" w14:textId="77777777" w:rsidR="001C1562" w:rsidRPr="00655FEC" w:rsidRDefault="001C1562" w:rsidP="00655FEC">
            <w:pPr>
              <w:jc w:val="left"/>
              <w:rPr>
                <w:sz w:val="18"/>
                <w:szCs w:val="18"/>
              </w:rPr>
            </w:pPr>
            <w:r w:rsidRPr="00655FEC">
              <w:rPr>
                <w:sz w:val="18"/>
                <w:szCs w:val="18"/>
              </w:rPr>
              <w:t>Operator koparko-ładowarki</w:t>
            </w:r>
          </w:p>
        </w:tc>
        <w:tc>
          <w:tcPr>
            <w:tcW w:w="1701" w:type="dxa"/>
            <w:shd w:val="clear" w:color="auto" w:fill="EAF4DC"/>
            <w:vAlign w:val="center"/>
          </w:tcPr>
          <w:p w14:paraId="69AE69B5" w14:textId="77777777" w:rsidR="001C1562" w:rsidRPr="00655FEC" w:rsidRDefault="001C1562" w:rsidP="00033356">
            <w:pPr>
              <w:jc w:val="center"/>
              <w:rPr>
                <w:sz w:val="18"/>
                <w:szCs w:val="18"/>
              </w:rPr>
            </w:pPr>
            <w:r w:rsidRPr="00655FEC">
              <w:rPr>
                <w:sz w:val="18"/>
                <w:szCs w:val="18"/>
              </w:rPr>
              <w:t>1</w:t>
            </w:r>
          </w:p>
        </w:tc>
        <w:tc>
          <w:tcPr>
            <w:tcW w:w="2278" w:type="dxa"/>
            <w:shd w:val="clear" w:color="auto" w:fill="EAF4DC"/>
            <w:vAlign w:val="center"/>
          </w:tcPr>
          <w:p w14:paraId="631A28A2" w14:textId="77777777" w:rsidR="001C1562" w:rsidRPr="00655FEC" w:rsidRDefault="001C1562" w:rsidP="00033356">
            <w:pPr>
              <w:jc w:val="center"/>
              <w:rPr>
                <w:sz w:val="18"/>
                <w:szCs w:val="18"/>
              </w:rPr>
            </w:pPr>
            <w:r w:rsidRPr="00655FEC">
              <w:rPr>
                <w:sz w:val="18"/>
                <w:szCs w:val="18"/>
              </w:rPr>
              <w:t>1</w:t>
            </w:r>
          </w:p>
        </w:tc>
        <w:tc>
          <w:tcPr>
            <w:tcW w:w="1265" w:type="dxa"/>
            <w:shd w:val="clear" w:color="auto" w:fill="EAF4DC"/>
            <w:vAlign w:val="center"/>
          </w:tcPr>
          <w:p w14:paraId="7D95AD8F" w14:textId="0E919DDF" w:rsidR="001C1562" w:rsidRPr="00655FEC" w:rsidRDefault="001C1562" w:rsidP="00033356">
            <w:pPr>
              <w:jc w:val="center"/>
              <w:rPr>
                <w:sz w:val="18"/>
                <w:szCs w:val="18"/>
              </w:rPr>
            </w:pPr>
            <w:r w:rsidRPr="00655FEC">
              <w:rPr>
                <w:sz w:val="18"/>
                <w:szCs w:val="18"/>
              </w:rPr>
              <w:t>100</w:t>
            </w:r>
            <w:r w:rsidR="000024C2">
              <w:rPr>
                <w:sz w:val="18"/>
                <w:szCs w:val="18"/>
              </w:rPr>
              <w:t>,00%</w:t>
            </w:r>
          </w:p>
        </w:tc>
      </w:tr>
      <w:tr w:rsidR="00207373" w:rsidRPr="00655FEC" w14:paraId="02A74326" w14:textId="77777777" w:rsidTr="00CB11FB">
        <w:trPr>
          <w:trHeight w:val="286"/>
        </w:trPr>
        <w:tc>
          <w:tcPr>
            <w:tcW w:w="3828" w:type="dxa"/>
            <w:shd w:val="clear" w:color="auto" w:fill="auto"/>
            <w:vAlign w:val="center"/>
          </w:tcPr>
          <w:p w14:paraId="3ED08FD1" w14:textId="77777777" w:rsidR="001C1562" w:rsidRPr="00655FEC" w:rsidRDefault="001C1562" w:rsidP="00655FEC">
            <w:pPr>
              <w:jc w:val="left"/>
              <w:rPr>
                <w:sz w:val="18"/>
                <w:szCs w:val="18"/>
              </w:rPr>
            </w:pPr>
            <w:r w:rsidRPr="00655FEC">
              <w:rPr>
                <w:sz w:val="18"/>
                <w:szCs w:val="18"/>
              </w:rPr>
              <w:t xml:space="preserve">F–gazy, uprawnienia SEP–G2, G3/ ED </w:t>
            </w:r>
          </w:p>
        </w:tc>
        <w:tc>
          <w:tcPr>
            <w:tcW w:w="1701" w:type="dxa"/>
            <w:shd w:val="clear" w:color="auto" w:fill="FFFFFF" w:themeFill="background1"/>
            <w:vAlign w:val="center"/>
          </w:tcPr>
          <w:p w14:paraId="622A0C2E" w14:textId="77777777" w:rsidR="001C1562" w:rsidRPr="00655FEC" w:rsidRDefault="001C1562" w:rsidP="00033356">
            <w:pPr>
              <w:jc w:val="center"/>
              <w:rPr>
                <w:sz w:val="18"/>
                <w:szCs w:val="18"/>
              </w:rPr>
            </w:pPr>
            <w:r w:rsidRPr="00655FEC">
              <w:rPr>
                <w:sz w:val="18"/>
                <w:szCs w:val="18"/>
              </w:rPr>
              <w:t>1</w:t>
            </w:r>
          </w:p>
        </w:tc>
        <w:tc>
          <w:tcPr>
            <w:tcW w:w="2278" w:type="dxa"/>
            <w:shd w:val="clear" w:color="auto" w:fill="FFFFFF" w:themeFill="background1"/>
            <w:vAlign w:val="center"/>
          </w:tcPr>
          <w:p w14:paraId="022236F4" w14:textId="77777777" w:rsidR="001C1562" w:rsidRPr="00655FEC" w:rsidRDefault="001C1562" w:rsidP="00033356">
            <w:pPr>
              <w:jc w:val="center"/>
              <w:rPr>
                <w:sz w:val="18"/>
                <w:szCs w:val="18"/>
              </w:rPr>
            </w:pPr>
            <w:r w:rsidRPr="00655FEC">
              <w:rPr>
                <w:sz w:val="18"/>
                <w:szCs w:val="18"/>
              </w:rPr>
              <w:t>1</w:t>
            </w:r>
          </w:p>
        </w:tc>
        <w:tc>
          <w:tcPr>
            <w:tcW w:w="1265" w:type="dxa"/>
            <w:shd w:val="clear" w:color="auto" w:fill="FFFFFF" w:themeFill="background1"/>
            <w:vAlign w:val="center"/>
          </w:tcPr>
          <w:p w14:paraId="75A2D3E1" w14:textId="462CE73F" w:rsidR="001C1562" w:rsidRPr="00655FEC" w:rsidRDefault="001C1562" w:rsidP="00033356">
            <w:pPr>
              <w:jc w:val="center"/>
              <w:rPr>
                <w:sz w:val="18"/>
                <w:szCs w:val="18"/>
              </w:rPr>
            </w:pPr>
            <w:r w:rsidRPr="00655FEC">
              <w:rPr>
                <w:sz w:val="18"/>
                <w:szCs w:val="18"/>
              </w:rPr>
              <w:t>100</w:t>
            </w:r>
            <w:r w:rsidR="000024C2">
              <w:rPr>
                <w:sz w:val="18"/>
                <w:szCs w:val="18"/>
              </w:rPr>
              <w:t>,00%</w:t>
            </w:r>
          </w:p>
        </w:tc>
      </w:tr>
      <w:tr w:rsidR="00655FEC" w:rsidRPr="00655FEC" w14:paraId="4096F9EA" w14:textId="77777777" w:rsidTr="00CB11FB">
        <w:trPr>
          <w:trHeight w:val="283"/>
        </w:trPr>
        <w:tc>
          <w:tcPr>
            <w:tcW w:w="3828" w:type="dxa"/>
            <w:shd w:val="clear" w:color="auto" w:fill="EAF4DC"/>
            <w:vAlign w:val="center"/>
          </w:tcPr>
          <w:p w14:paraId="65C7BC47" w14:textId="77777777" w:rsidR="001C1562" w:rsidRPr="00655FEC" w:rsidRDefault="001C1562" w:rsidP="00655FEC">
            <w:pPr>
              <w:jc w:val="left"/>
              <w:rPr>
                <w:sz w:val="18"/>
                <w:szCs w:val="18"/>
              </w:rPr>
            </w:pPr>
            <w:r w:rsidRPr="00655FEC">
              <w:rPr>
                <w:sz w:val="18"/>
                <w:szCs w:val="18"/>
              </w:rPr>
              <w:t>Operator koparki jednonaczyniowej</w:t>
            </w:r>
          </w:p>
        </w:tc>
        <w:tc>
          <w:tcPr>
            <w:tcW w:w="1701" w:type="dxa"/>
            <w:shd w:val="clear" w:color="auto" w:fill="EAF4DC"/>
            <w:vAlign w:val="center"/>
          </w:tcPr>
          <w:p w14:paraId="3A8EE7D5" w14:textId="77777777" w:rsidR="001C1562" w:rsidRPr="00655FEC" w:rsidRDefault="001C1562" w:rsidP="00033356">
            <w:pPr>
              <w:jc w:val="center"/>
              <w:rPr>
                <w:sz w:val="18"/>
                <w:szCs w:val="18"/>
              </w:rPr>
            </w:pPr>
            <w:r w:rsidRPr="00655FEC">
              <w:rPr>
                <w:sz w:val="18"/>
                <w:szCs w:val="18"/>
              </w:rPr>
              <w:t>1</w:t>
            </w:r>
          </w:p>
        </w:tc>
        <w:tc>
          <w:tcPr>
            <w:tcW w:w="2278" w:type="dxa"/>
            <w:shd w:val="clear" w:color="auto" w:fill="EAF4DC"/>
            <w:vAlign w:val="center"/>
          </w:tcPr>
          <w:p w14:paraId="1760A069" w14:textId="77777777" w:rsidR="001C1562" w:rsidRPr="00655FEC" w:rsidRDefault="001C1562" w:rsidP="00033356">
            <w:pPr>
              <w:jc w:val="center"/>
              <w:rPr>
                <w:sz w:val="18"/>
                <w:szCs w:val="18"/>
              </w:rPr>
            </w:pPr>
            <w:r w:rsidRPr="00655FEC">
              <w:rPr>
                <w:sz w:val="18"/>
                <w:szCs w:val="18"/>
              </w:rPr>
              <w:t>0</w:t>
            </w:r>
          </w:p>
        </w:tc>
        <w:tc>
          <w:tcPr>
            <w:tcW w:w="1265" w:type="dxa"/>
            <w:shd w:val="clear" w:color="auto" w:fill="EAF4DC"/>
            <w:vAlign w:val="center"/>
          </w:tcPr>
          <w:p w14:paraId="70F6A14D" w14:textId="7DA6B1F6" w:rsidR="001C1562" w:rsidRPr="00655FEC" w:rsidRDefault="001C1562" w:rsidP="00033356">
            <w:pPr>
              <w:jc w:val="center"/>
              <w:rPr>
                <w:sz w:val="18"/>
                <w:szCs w:val="18"/>
              </w:rPr>
            </w:pPr>
            <w:r w:rsidRPr="00655FEC">
              <w:rPr>
                <w:sz w:val="18"/>
                <w:szCs w:val="18"/>
              </w:rPr>
              <w:t>0</w:t>
            </w:r>
            <w:r w:rsidR="000024C2">
              <w:rPr>
                <w:sz w:val="18"/>
                <w:szCs w:val="18"/>
              </w:rPr>
              <w:t>,00%</w:t>
            </w:r>
          </w:p>
        </w:tc>
      </w:tr>
      <w:tr w:rsidR="00207373" w:rsidRPr="00655FEC" w14:paraId="3B22E5BF" w14:textId="77777777" w:rsidTr="00CB11FB">
        <w:trPr>
          <w:trHeight w:val="283"/>
        </w:trPr>
        <w:tc>
          <w:tcPr>
            <w:tcW w:w="3828" w:type="dxa"/>
            <w:shd w:val="clear" w:color="auto" w:fill="auto"/>
            <w:vAlign w:val="center"/>
          </w:tcPr>
          <w:p w14:paraId="7AFE520F" w14:textId="77777777" w:rsidR="001C1562" w:rsidRPr="00655FEC" w:rsidRDefault="001C1562" w:rsidP="00655FEC">
            <w:pPr>
              <w:jc w:val="left"/>
              <w:rPr>
                <w:sz w:val="18"/>
                <w:szCs w:val="18"/>
              </w:rPr>
            </w:pPr>
            <w:r w:rsidRPr="00655FEC">
              <w:rPr>
                <w:sz w:val="18"/>
                <w:szCs w:val="18"/>
              </w:rPr>
              <w:t>Kurs liftingu i laminacji brwi i rzęs</w:t>
            </w:r>
          </w:p>
        </w:tc>
        <w:tc>
          <w:tcPr>
            <w:tcW w:w="1701" w:type="dxa"/>
            <w:shd w:val="clear" w:color="auto" w:fill="FFFFFF" w:themeFill="background1"/>
            <w:vAlign w:val="center"/>
          </w:tcPr>
          <w:p w14:paraId="099EF14E" w14:textId="77777777" w:rsidR="001C1562" w:rsidRPr="00655FEC" w:rsidRDefault="001C1562" w:rsidP="00033356">
            <w:pPr>
              <w:jc w:val="center"/>
              <w:rPr>
                <w:sz w:val="18"/>
                <w:szCs w:val="18"/>
              </w:rPr>
            </w:pPr>
            <w:r w:rsidRPr="00655FEC">
              <w:rPr>
                <w:sz w:val="18"/>
                <w:szCs w:val="18"/>
              </w:rPr>
              <w:t>1</w:t>
            </w:r>
          </w:p>
        </w:tc>
        <w:tc>
          <w:tcPr>
            <w:tcW w:w="2278" w:type="dxa"/>
            <w:shd w:val="clear" w:color="auto" w:fill="FFFFFF" w:themeFill="background1"/>
            <w:vAlign w:val="center"/>
          </w:tcPr>
          <w:p w14:paraId="319BE786" w14:textId="77777777" w:rsidR="001C1562" w:rsidRPr="00655FEC" w:rsidRDefault="001C1562" w:rsidP="00033356">
            <w:pPr>
              <w:jc w:val="center"/>
              <w:rPr>
                <w:sz w:val="18"/>
                <w:szCs w:val="18"/>
              </w:rPr>
            </w:pPr>
            <w:r w:rsidRPr="00655FEC">
              <w:rPr>
                <w:sz w:val="18"/>
                <w:szCs w:val="18"/>
              </w:rPr>
              <w:t>0</w:t>
            </w:r>
          </w:p>
        </w:tc>
        <w:tc>
          <w:tcPr>
            <w:tcW w:w="1265" w:type="dxa"/>
            <w:shd w:val="clear" w:color="auto" w:fill="FFFFFF" w:themeFill="background1"/>
            <w:vAlign w:val="center"/>
          </w:tcPr>
          <w:p w14:paraId="450DBD45" w14:textId="69BAF2A1" w:rsidR="001C1562" w:rsidRPr="00655FEC" w:rsidRDefault="001C1562" w:rsidP="00033356">
            <w:pPr>
              <w:jc w:val="center"/>
              <w:rPr>
                <w:sz w:val="18"/>
                <w:szCs w:val="18"/>
              </w:rPr>
            </w:pPr>
            <w:r w:rsidRPr="00655FEC">
              <w:rPr>
                <w:sz w:val="18"/>
                <w:szCs w:val="18"/>
              </w:rPr>
              <w:t>0</w:t>
            </w:r>
            <w:r w:rsidR="000024C2">
              <w:rPr>
                <w:sz w:val="18"/>
                <w:szCs w:val="18"/>
              </w:rPr>
              <w:t>,00%</w:t>
            </w:r>
          </w:p>
        </w:tc>
      </w:tr>
      <w:tr w:rsidR="00655FEC" w:rsidRPr="00655FEC" w14:paraId="67735C00" w14:textId="77777777" w:rsidTr="00CB11FB">
        <w:trPr>
          <w:trHeight w:val="286"/>
        </w:trPr>
        <w:tc>
          <w:tcPr>
            <w:tcW w:w="3828" w:type="dxa"/>
            <w:shd w:val="clear" w:color="auto" w:fill="EAF4DC"/>
            <w:vAlign w:val="center"/>
          </w:tcPr>
          <w:p w14:paraId="44D49685" w14:textId="77777777" w:rsidR="001C1562" w:rsidRPr="00655FEC" w:rsidRDefault="001C1562" w:rsidP="00655FEC">
            <w:pPr>
              <w:jc w:val="left"/>
              <w:rPr>
                <w:sz w:val="18"/>
                <w:szCs w:val="18"/>
              </w:rPr>
            </w:pPr>
            <w:r w:rsidRPr="00655FEC">
              <w:rPr>
                <w:sz w:val="18"/>
                <w:szCs w:val="18"/>
              </w:rPr>
              <w:t>Spawacz TIG</w:t>
            </w:r>
          </w:p>
        </w:tc>
        <w:tc>
          <w:tcPr>
            <w:tcW w:w="1701" w:type="dxa"/>
            <w:shd w:val="clear" w:color="auto" w:fill="EAF4DC"/>
            <w:vAlign w:val="center"/>
          </w:tcPr>
          <w:p w14:paraId="2A9F46C2" w14:textId="77777777" w:rsidR="001C1562" w:rsidRPr="00655FEC" w:rsidRDefault="001C1562" w:rsidP="00033356">
            <w:pPr>
              <w:jc w:val="center"/>
              <w:rPr>
                <w:sz w:val="18"/>
                <w:szCs w:val="18"/>
              </w:rPr>
            </w:pPr>
            <w:r w:rsidRPr="00655FEC">
              <w:rPr>
                <w:sz w:val="18"/>
                <w:szCs w:val="18"/>
              </w:rPr>
              <w:t>1</w:t>
            </w:r>
          </w:p>
        </w:tc>
        <w:tc>
          <w:tcPr>
            <w:tcW w:w="2278" w:type="dxa"/>
            <w:shd w:val="clear" w:color="auto" w:fill="EAF4DC"/>
            <w:vAlign w:val="center"/>
          </w:tcPr>
          <w:p w14:paraId="3B6A3D2B" w14:textId="77777777" w:rsidR="001C1562" w:rsidRPr="00655FEC" w:rsidRDefault="001C1562" w:rsidP="00033356">
            <w:pPr>
              <w:jc w:val="center"/>
              <w:rPr>
                <w:sz w:val="18"/>
                <w:szCs w:val="18"/>
              </w:rPr>
            </w:pPr>
            <w:r w:rsidRPr="00655FEC">
              <w:rPr>
                <w:sz w:val="18"/>
                <w:szCs w:val="18"/>
              </w:rPr>
              <w:t>1</w:t>
            </w:r>
          </w:p>
        </w:tc>
        <w:tc>
          <w:tcPr>
            <w:tcW w:w="1265" w:type="dxa"/>
            <w:shd w:val="clear" w:color="auto" w:fill="EAF4DC"/>
            <w:vAlign w:val="center"/>
          </w:tcPr>
          <w:p w14:paraId="75B97967" w14:textId="13CE5594" w:rsidR="001C1562" w:rsidRPr="00655FEC" w:rsidRDefault="001C1562" w:rsidP="00033356">
            <w:pPr>
              <w:jc w:val="center"/>
              <w:rPr>
                <w:sz w:val="18"/>
                <w:szCs w:val="18"/>
              </w:rPr>
            </w:pPr>
            <w:r w:rsidRPr="00655FEC">
              <w:rPr>
                <w:sz w:val="18"/>
                <w:szCs w:val="18"/>
              </w:rPr>
              <w:t>100</w:t>
            </w:r>
            <w:r w:rsidR="000024C2">
              <w:rPr>
                <w:sz w:val="18"/>
                <w:szCs w:val="18"/>
              </w:rPr>
              <w:t>,00%</w:t>
            </w:r>
          </w:p>
        </w:tc>
      </w:tr>
      <w:tr w:rsidR="00207373" w:rsidRPr="00655FEC" w14:paraId="1E36D1F7" w14:textId="77777777" w:rsidTr="00CB11FB">
        <w:trPr>
          <w:trHeight w:val="286"/>
        </w:trPr>
        <w:tc>
          <w:tcPr>
            <w:tcW w:w="3828" w:type="dxa"/>
            <w:shd w:val="clear" w:color="auto" w:fill="auto"/>
            <w:vAlign w:val="center"/>
          </w:tcPr>
          <w:p w14:paraId="4F9D684E" w14:textId="77777777" w:rsidR="001C1562" w:rsidRPr="00655FEC" w:rsidRDefault="001C1562" w:rsidP="00655FEC">
            <w:pPr>
              <w:jc w:val="left"/>
              <w:rPr>
                <w:sz w:val="18"/>
                <w:szCs w:val="18"/>
              </w:rPr>
            </w:pPr>
            <w:r w:rsidRPr="00655FEC">
              <w:rPr>
                <w:sz w:val="18"/>
                <w:szCs w:val="18"/>
              </w:rPr>
              <w:t>Spawacz MAG</w:t>
            </w:r>
          </w:p>
        </w:tc>
        <w:tc>
          <w:tcPr>
            <w:tcW w:w="1701" w:type="dxa"/>
            <w:shd w:val="clear" w:color="auto" w:fill="FFFFFF" w:themeFill="background1"/>
            <w:vAlign w:val="center"/>
          </w:tcPr>
          <w:p w14:paraId="64B75F49" w14:textId="77777777" w:rsidR="001C1562" w:rsidRPr="00655FEC" w:rsidRDefault="001C1562" w:rsidP="00033356">
            <w:pPr>
              <w:jc w:val="center"/>
              <w:rPr>
                <w:sz w:val="18"/>
                <w:szCs w:val="18"/>
              </w:rPr>
            </w:pPr>
            <w:r w:rsidRPr="00655FEC">
              <w:rPr>
                <w:sz w:val="18"/>
                <w:szCs w:val="18"/>
              </w:rPr>
              <w:t>1</w:t>
            </w:r>
          </w:p>
        </w:tc>
        <w:tc>
          <w:tcPr>
            <w:tcW w:w="2278" w:type="dxa"/>
            <w:shd w:val="clear" w:color="auto" w:fill="FFFFFF" w:themeFill="background1"/>
            <w:vAlign w:val="center"/>
          </w:tcPr>
          <w:p w14:paraId="69CF6363" w14:textId="77777777" w:rsidR="001C1562" w:rsidRPr="00655FEC" w:rsidRDefault="001C1562" w:rsidP="00033356">
            <w:pPr>
              <w:jc w:val="center"/>
              <w:rPr>
                <w:sz w:val="18"/>
                <w:szCs w:val="18"/>
              </w:rPr>
            </w:pPr>
            <w:r w:rsidRPr="00655FEC">
              <w:rPr>
                <w:sz w:val="18"/>
                <w:szCs w:val="18"/>
              </w:rPr>
              <w:t>1</w:t>
            </w:r>
          </w:p>
        </w:tc>
        <w:tc>
          <w:tcPr>
            <w:tcW w:w="1265" w:type="dxa"/>
            <w:shd w:val="clear" w:color="auto" w:fill="FFFFFF" w:themeFill="background1"/>
            <w:vAlign w:val="center"/>
          </w:tcPr>
          <w:p w14:paraId="5424AE12" w14:textId="18CEDA56" w:rsidR="001C1562" w:rsidRPr="00655FEC" w:rsidRDefault="001C1562" w:rsidP="00033356">
            <w:pPr>
              <w:jc w:val="center"/>
              <w:rPr>
                <w:sz w:val="18"/>
                <w:szCs w:val="18"/>
              </w:rPr>
            </w:pPr>
            <w:r w:rsidRPr="00655FEC">
              <w:rPr>
                <w:sz w:val="18"/>
                <w:szCs w:val="18"/>
              </w:rPr>
              <w:t>100</w:t>
            </w:r>
            <w:r w:rsidR="000024C2">
              <w:rPr>
                <w:sz w:val="18"/>
                <w:szCs w:val="18"/>
              </w:rPr>
              <w:t>,00%</w:t>
            </w:r>
          </w:p>
        </w:tc>
      </w:tr>
      <w:tr w:rsidR="00655FEC" w:rsidRPr="00655FEC" w14:paraId="1ED18CD9" w14:textId="77777777" w:rsidTr="00CB11FB">
        <w:trPr>
          <w:trHeight w:val="286"/>
        </w:trPr>
        <w:tc>
          <w:tcPr>
            <w:tcW w:w="3828" w:type="dxa"/>
            <w:shd w:val="clear" w:color="auto" w:fill="EAF4DC"/>
            <w:vAlign w:val="center"/>
          </w:tcPr>
          <w:p w14:paraId="3821BA03" w14:textId="77777777" w:rsidR="001C1562" w:rsidRPr="00655FEC" w:rsidRDefault="001C1562" w:rsidP="00655FEC">
            <w:pPr>
              <w:jc w:val="left"/>
              <w:rPr>
                <w:sz w:val="18"/>
                <w:szCs w:val="18"/>
              </w:rPr>
            </w:pPr>
            <w:r w:rsidRPr="00655FEC">
              <w:rPr>
                <w:sz w:val="18"/>
                <w:szCs w:val="18"/>
              </w:rPr>
              <w:t xml:space="preserve">Irrata Level 1 </w:t>
            </w:r>
          </w:p>
        </w:tc>
        <w:tc>
          <w:tcPr>
            <w:tcW w:w="1701" w:type="dxa"/>
            <w:shd w:val="clear" w:color="auto" w:fill="EAF4DC"/>
            <w:vAlign w:val="center"/>
          </w:tcPr>
          <w:p w14:paraId="00E9D14C" w14:textId="77777777" w:rsidR="001C1562" w:rsidRPr="00655FEC" w:rsidRDefault="001C1562" w:rsidP="00033356">
            <w:pPr>
              <w:jc w:val="center"/>
              <w:rPr>
                <w:sz w:val="18"/>
                <w:szCs w:val="18"/>
              </w:rPr>
            </w:pPr>
            <w:r w:rsidRPr="00655FEC">
              <w:rPr>
                <w:sz w:val="18"/>
                <w:szCs w:val="18"/>
              </w:rPr>
              <w:t>1</w:t>
            </w:r>
          </w:p>
        </w:tc>
        <w:tc>
          <w:tcPr>
            <w:tcW w:w="2278" w:type="dxa"/>
            <w:shd w:val="clear" w:color="auto" w:fill="EAF4DC"/>
            <w:vAlign w:val="center"/>
          </w:tcPr>
          <w:p w14:paraId="250EF9AC" w14:textId="77777777" w:rsidR="001C1562" w:rsidRPr="00655FEC" w:rsidRDefault="001C1562" w:rsidP="00033356">
            <w:pPr>
              <w:jc w:val="center"/>
              <w:rPr>
                <w:sz w:val="18"/>
                <w:szCs w:val="18"/>
              </w:rPr>
            </w:pPr>
            <w:r w:rsidRPr="00655FEC">
              <w:rPr>
                <w:sz w:val="18"/>
                <w:szCs w:val="18"/>
              </w:rPr>
              <w:t>0</w:t>
            </w:r>
          </w:p>
        </w:tc>
        <w:tc>
          <w:tcPr>
            <w:tcW w:w="1265" w:type="dxa"/>
            <w:shd w:val="clear" w:color="auto" w:fill="EAF4DC"/>
            <w:vAlign w:val="center"/>
          </w:tcPr>
          <w:p w14:paraId="4A8D03A4" w14:textId="0BD488F9" w:rsidR="001C1562" w:rsidRPr="00655FEC" w:rsidRDefault="001C1562" w:rsidP="00033356">
            <w:pPr>
              <w:jc w:val="center"/>
              <w:rPr>
                <w:sz w:val="18"/>
                <w:szCs w:val="18"/>
              </w:rPr>
            </w:pPr>
            <w:r w:rsidRPr="00655FEC">
              <w:rPr>
                <w:sz w:val="18"/>
                <w:szCs w:val="18"/>
              </w:rPr>
              <w:t>0</w:t>
            </w:r>
            <w:r w:rsidR="000024C2">
              <w:rPr>
                <w:sz w:val="18"/>
                <w:szCs w:val="18"/>
              </w:rPr>
              <w:t>,00%</w:t>
            </w:r>
          </w:p>
        </w:tc>
      </w:tr>
      <w:tr w:rsidR="00207373" w:rsidRPr="00655FEC" w14:paraId="3BEC1B5B" w14:textId="77777777" w:rsidTr="00CB11FB">
        <w:trPr>
          <w:trHeight w:val="283"/>
        </w:trPr>
        <w:tc>
          <w:tcPr>
            <w:tcW w:w="3828" w:type="dxa"/>
            <w:shd w:val="clear" w:color="auto" w:fill="auto"/>
            <w:vAlign w:val="center"/>
          </w:tcPr>
          <w:p w14:paraId="68152FF4" w14:textId="77777777" w:rsidR="001C1562" w:rsidRPr="00655FEC" w:rsidRDefault="001C1562" w:rsidP="00655FEC">
            <w:pPr>
              <w:jc w:val="left"/>
              <w:rPr>
                <w:sz w:val="18"/>
                <w:szCs w:val="18"/>
              </w:rPr>
            </w:pPr>
            <w:r w:rsidRPr="00655FEC">
              <w:rPr>
                <w:sz w:val="18"/>
                <w:szCs w:val="18"/>
              </w:rPr>
              <w:t>Java Script Developer</w:t>
            </w:r>
          </w:p>
        </w:tc>
        <w:tc>
          <w:tcPr>
            <w:tcW w:w="1701" w:type="dxa"/>
            <w:shd w:val="clear" w:color="auto" w:fill="FFFFFF" w:themeFill="background1"/>
            <w:vAlign w:val="center"/>
          </w:tcPr>
          <w:p w14:paraId="0FDD9CA7" w14:textId="77777777" w:rsidR="001C1562" w:rsidRPr="00655FEC" w:rsidRDefault="001C1562" w:rsidP="00033356">
            <w:pPr>
              <w:jc w:val="center"/>
              <w:rPr>
                <w:sz w:val="18"/>
                <w:szCs w:val="18"/>
              </w:rPr>
            </w:pPr>
            <w:r w:rsidRPr="00655FEC">
              <w:rPr>
                <w:sz w:val="18"/>
                <w:szCs w:val="18"/>
              </w:rPr>
              <w:t>1</w:t>
            </w:r>
          </w:p>
        </w:tc>
        <w:tc>
          <w:tcPr>
            <w:tcW w:w="2278" w:type="dxa"/>
            <w:shd w:val="clear" w:color="auto" w:fill="FFFFFF" w:themeFill="background1"/>
            <w:vAlign w:val="center"/>
          </w:tcPr>
          <w:p w14:paraId="43CF738E" w14:textId="77777777" w:rsidR="001C1562" w:rsidRPr="00655FEC" w:rsidRDefault="001C1562" w:rsidP="00033356">
            <w:pPr>
              <w:jc w:val="center"/>
              <w:rPr>
                <w:sz w:val="18"/>
                <w:szCs w:val="18"/>
              </w:rPr>
            </w:pPr>
            <w:r w:rsidRPr="00655FEC">
              <w:rPr>
                <w:sz w:val="18"/>
                <w:szCs w:val="18"/>
              </w:rPr>
              <w:t>0</w:t>
            </w:r>
          </w:p>
        </w:tc>
        <w:tc>
          <w:tcPr>
            <w:tcW w:w="1265" w:type="dxa"/>
            <w:shd w:val="clear" w:color="auto" w:fill="FFFFFF" w:themeFill="background1"/>
            <w:vAlign w:val="center"/>
          </w:tcPr>
          <w:p w14:paraId="0890F3F8" w14:textId="77195BAE" w:rsidR="001C1562" w:rsidRPr="00655FEC" w:rsidRDefault="001C1562" w:rsidP="00033356">
            <w:pPr>
              <w:jc w:val="center"/>
              <w:rPr>
                <w:sz w:val="18"/>
                <w:szCs w:val="18"/>
              </w:rPr>
            </w:pPr>
            <w:r w:rsidRPr="00655FEC">
              <w:rPr>
                <w:sz w:val="18"/>
                <w:szCs w:val="18"/>
              </w:rPr>
              <w:t>0</w:t>
            </w:r>
            <w:r w:rsidR="000024C2">
              <w:rPr>
                <w:sz w:val="18"/>
                <w:szCs w:val="18"/>
              </w:rPr>
              <w:t>,00%</w:t>
            </w:r>
          </w:p>
        </w:tc>
      </w:tr>
      <w:tr w:rsidR="00655FEC" w:rsidRPr="00655FEC" w14:paraId="427BB675" w14:textId="77777777" w:rsidTr="00CB11FB">
        <w:trPr>
          <w:trHeight w:val="283"/>
        </w:trPr>
        <w:tc>
          <w:tcPr>
            <w:tcW w:w="3828" w:type="dxa"/>
            <w:shd w:val="clear" w:color="auto" w:fill="EAF4DC"/>
            <w:vAlign w:val="center"/>
          </w:tcPr>
          <w:p w14:paraId="6BE2369E" w14:textId="77777777" w:rsidR="001C1562" w:rsidRPr="00655FEC" w:rsidRDefault="001C1562" w:rsidP="00655FEC">
            <w:pPr>
              <w:jc w:val="left"/>
              <w:rPr>
                <w:sz w:val="18"/>
                <w:szCs w:val="18"/>
              </w:rPr>
            </w:pPr>
            <w:r w:rsidRPr="00655FEC">
              <w:rPr>
                <w:sz w:val="18"/>
                <w:szCs w:val="18"/>
              </w:rPr>
              <w:t>Complete Barber Workshop</w:t>
            </w:r>
          </w:p>
        </w:tc>
        <w:tc>
          <w:tcPr>
            <w:tcW w:w="1701" w:type="dxa"/>
            <w:shd w:val="clear" w:color="auto" w:fill="EAF4DC"/>
            <w:vAlign w:val="center"/>
          </w:tcPr>
          <w:p w14:paraId="60562CF4" w14:textId="77777777" w:rsidR="001C1562" w:rsidRPr="00655FEC" w:rsidRDefault="001C1562" w:rsidP="00033356">
            <w:pPr>
              <w:jc w:val="center"/>
              <w:rPr>
                <w:sz w:val="18"/>
                <w:szCs w:val="18"/>
              </w:rPr>
            </w:pPr>
            <w:r w:rsidRPr="00655FEC">
              <w:rPr>
                <w:sz w:val="18"/>
                <w:szCs w:val="18"/>
              </w:rPr>
              <w:t>1</w:t>
            </w:r>
          </w:p>
        </w:tc>
        <w:tc>
          <w:tcPr>
            <w:tcW w:w="2278" w:type="dxa"/>
            <w:shd w:val="clear" w:color="auto" w:fill="EAF4DC"/>
            <w:vAlign w:val="center"/>
          </w:tcPr>
          <w:p w14:paraId="650779A9" w14:textId="77777777" w:rsidR="001C1562" w:rsidRPr="00655FEC" w:rsidRDefault="001C1562" w:rsidP="00033356">
            <w:pPr>
              <w:jc w:val="center"/>
              <w:rPr>
                <w:sz w:val="18"/>
                <w:szCs w:val="18"/>
              </w:rPr>
            </w:pPr>
            <w:r w:rsidRPr="00655FEC">
              <w:rPr>
                <w:sz w:val="18"/>
                <w:szCs w:val="18"/>
              </w:rPr>
              <w:t>1</w:t>
            </w:r>
          </w:p>
        </w:tc>
        <w:tc>
          <w:tcPr>
            <w:tcW w:w="1265" w:type="dxa"/>
            <w:shd w:val="clear" w:color="auto" w:fill="EAF4DC"/>
            <w:vAlign w:val="center"/>
          </w:tcPr>
          <w:p w14:paraId="6AD32D3F" w14:textId="5C8C3800" w:rsidR="001C1562" w:rsidRPr="00655FEC" w:rsidRDefault="001C1562" w:rsidP="00033356">
            <w:pPr>
              <w:jc w:val="center"/>
              <w:rPr>
                <w:sz w:val="18"/>
                <w:szCs w:val="18"/>
              </w:rPr>
            </w:pPr>
            <w:r w:rsidRPr="00655FEC">
              <w:rPr>
                <w:sz w:val="18"/>
                <w:szCs w:val="18"/>
              </w:rPr>
              <w:t>100</w:t>
            </w:r>
            <w:r w:rsidR="000024C2">
              <w:rPr>
                <w:sz w:val="18"/>
                <w:szCs w:val="18"/>
              </w:rPr>
              <w:t>,00%</w:t>
            </w:r>
          </w:p>
        </w:tc>
      </w:tr>
      <w:tr w:rsidR="00207373" w:rsidRPr="00655FEC" w14:paraId="72F94E2D" w14:textId="77777777" w:rsidTr="00CB11FB">
        <w:trPr>
          <w:trHeight w:val="286"/>
        </w:trPr>
        <w:tc>
          <w:tcPr>
            <w:tcW w:w="3828" w:type="dxa"/>
            <w:shd w:val="clear" w:color="auto" w:fill="auto"/>
            <w:vAlign w:val="center"/>
          </w:tcPr>
          <w:p w14:paraId="1F1387FD" w14:textId="43E8D19D" w:rsidR="001C1562" w:rsidRPr="00655FEC" w:rsidRDefault="001C1562" w:rsidP="00655FEC">
            <w:pPr>
              <w:jc w:val="left"/>
              <w:rPr>
                <w:sz w:val="18"/>
                <w:szCs w:val="18"/>
              </w:rPr>
            </w:pPr>
            <w:r w:rsidRPr="00655FEC">
              <w:rPr>
                <w:sz w:val="18"/>
                <w:szCs w:val="18"/>
              </w:rPr>
              <w:t>Kurs fryzjerski Mr Barber</w:t>
            </w:r>
          </w:p>
        </w:tc>
        <w:tc>
          <w:tcPr>
            <w:tcW w:w="1701" w:type="dxa"/>
            <w:shd w:val="clear" w:color="auto" w:fill="FFFFFF" w:themeFill="background1"/>
            <w:vAlign w:val="center"/>
          </w:tcPr>
          <w:p w14:paraId="4B54B473" w14:textId="77777777" w:rsidR="001C1562" w:rsidRPr="00655FEC" w:rsidRDefault="001C1562" w:rsidP="00033356">
            <w:pPr>
              <w:jc w:val="center"/>
              <w:rPr>
                <w:sz w:val="18"/>
                <w:szCs w:val="18"/>
              </w:rPr>
            </w:pPr>
            <w:r w:rsidRPr="00655FEC">
              <w:rPr>
                <w:sz w:val="18"/>
                <w:szCs w:val="18"/>
              </w:rPr>
              <w:t>1</w:t>
            </w:r>
          </w:p>
        </w:tc>
        <w:tc>
          <w:tcPr>
            <w:tcW w:w="2278" w:type="dxa"/>
            <w:shd w:val="clear" w:color="auto" w:fill="FFFFFF" w:themeFill="background1"/>
            <w:vAlign w:val="center"/>
          </w:tcPr>
          <w:p w14:paraId="0B9B7AD2" w14:textId="77777777" w:rsidR="001C1562" w:rsidRPr="00655FEC" w:rsidRDefault="001C1562" w:rsidP="00033356">
            <w:pPr>
              <w:jc w:val="center"/>
              <w:rPr>
                <w:sz w:val="18"/>
                <w:szCs w:val="18"/>
              </w:rPr>
            </w:pPr>
            <w:r w:rsidRPr="00655FEC">
              <w:rPr>
                <w:sz w:val="18"/>
                <w:szCs w:val="18"/>
              </w:rPr>
              <w:t>1</w:t>
            </w:r>
          </w:p>
        </w:tc>
        <w:tc>
          <w:tcPr>
            <w:tcW w:w="1265" w:type="dxa"/>
            <w:shd w:val="clear" w:color="auto" w:fill="FFFFFF" w:themeFill="background1"/>
            <w:vAlign w:val="center"/>
          </w:tcPr>
          <w:p w14:paraId="66C37200" w14:textId="2B192187" w:rsidR="001C1562" w:rsidRPr="00655FEC" w:rsidRDefault="001C1562" w:rsidP="00033356">
            <w:pPr>
              <w:jc w:val="center"/>
              <w:rPr>
                <w:sz w:val="18"/>
                <w:szCs w:val="18"/>
              </w:rPr>
            </w:pPr>
            <w:r w:rsidRPr="00655FEC">
              <w:rPr>
                <w:sz w:val="18"/>
                <w:szCs w:val="18"/>
              </w:rPr>
              <w:t>100</w:t>
            </w:r>
            <w:r w:rsidR="000024C2">
              <w:rPr>
                <w:sz w:val="18"/>
                <w:szCs w:val="18"/>
              </w:rPr>
              <w:t>,00%</w:t>
            </w:r>
          </w:p>
        </w:tc>
      </w:tr>
      <w:tr w:rsidR="00655FEC" w:rsidRPr="00655FEC" w14:paraId="1633B824" w14:textId="77777777" w:rsidTr="00CB11FB">
        <w:trPr>
          <w:trHeight w:val="286"/>
        </w:trPr>
        <w:tc>
          <w:tcPr>
            <w:tcW w:w="3828" w:type="dxa"/>
            <w:shd w:val="clear" w:color="auto" w:fill="EAF4DC"/>
            <w:vAlign w:val="center"/>
          </w:tcPr>
          <w:p w14:paraId="61390EEE" w14:textId="77777777" w:rsidR="001C1562" w:rsidRPr="00655FEC" w:rsidRDefault="001C1562" w:rsidP="00655FEC">
            <w:pPr>
              <w:jc w:val="left"/>
              <w:rPr>
                <w:sz w:val="18"/>
                <w:szCs w:val="18"/>
              </w:rPr>
            </w:pPr>
            <w:r w:rsidRPr="00655FEC">
              <w:rPr>
                <w:sz w:val="18"/>
                <w:szCs w:val="18"/>
              </w:rPr>
              <w:t>Kompleksowe szkolenie ze stylizacji rzęs i brwi</w:t>
            </w:r>
          </w:p>
        </w:tc>
        <w:tc>
          <w:tcPr>
            <w:tcW w:w="1701" w:type="dxa"/>
            <w:shd w:val="clear" w:color="auto" w:fill="EAF4DC"/>
            <w:vAlign w:val="center"/>
          </w:tcPr>
          <w:p w14:paraId="64FEA098" w14:textId="77777777" w:rsidR="001C1562" w:rsidRPr="00655FEC" w:rsidRDefault="001C1562" w:rsidP="00033356">
            <w:pPr>
              <w:jc w:val="center"/>
              <w:rPr>
                <w:sz w:val="18"/>
                <w:szCs w:val="18"/>
              </w:rPr>
            </w:pPr>
            <w:r w:rsidRPr="00655FEC">
              <w:rPr>
                <w:sz w:val="18"/>
                <w:szCs w:val="18"/>
              </w:rPr>
              <w:t>1</w:t>
            </w:r>
          </w:p>
        </w:tc>
        <w:tc>
          <w:tcPr>
            <w:tcW w:w="2278" w:type="dxa"/>
            <w:shd w:val="clear" w:color="auto" w:fill="EAF4DC"/>
            <w:vAlign w:val="center"/>
          </w:tcPr>
          <w:p w14:paraId="1763C2C9" w14:textId="77777777" w:rsidR="001C1562" w:rsidRPr="00655FEC" w:rsidRDefault="001C1562" w:rsidP="00033356">
            <w:pPr>
              <w:jc w:val="center"/>
              <w:rPr>
                <w:sz w:val="18"/>
                <w:szCs w:val="18"/>
              </w:rPr>
            </w:pPr>
            <w:r w:rsidRPr="00655FEC">
              <w:rPr>
                <w:sz w:val="18"/>
                <w:szCs w:val="18"/>
              </w:rPr>
              <w:t>1</w:t>
            </w:r>
          </w:p>
        </w:tc>
        <w:tc>
          <w:tcPr>
            <w:tcW w:w="1265" w:type="dxa"/>
            <w:shd w:val="clear" w:color="auto" w:fill="EAF4DC"/>
            <w:vAlign w:val="center"/>
          </w:tcPr>
          <w:p w14:paraId="69344B25" w14:textId="4DBCEB91" w:rsidR="001C1562" w:rsidRPr="00655FEC" w:rsidRDefault="001C1562" w:rsidP="00033356">
            <w:pPr>
              <w:jc w:val="center"/>
              <w:rPr>
                <w:sz w:val="18"/>
                <w:szCs w:val="18"/>
              </w:rPr>
            </w:pPr>
            <w:r w:rsidRPr="00655FEC">
              <w:rPr>
                <w:sz w:val="18"/>
                <w:szCs w:val="18"/>
              </w:rPr>
              <w:t>100</w:t>
            </w:r>
            <w:r w:rsidR="000024C2">
              <w:rPr>
                <w:sz w:val="18"/>
                <w:szCs w:val="18"/>
              </w:rPr>
              <w:t>,00%</w:t>
            </w:r>
          </w:p>
        </w:tc>
      </w:tr>
      <w:tr w:rsidR="00207373" w:rsidRPr="00655FEC" w14:paraId="3A9B2DDE" w14:textId="77777777" w:rsidTr="00CB11FB">
        <w:trPr>
          <w:trHeight w:val="286"/>
        </w:trPr>
        <w:tc>
          <w:tcPr>
            <w:tcW w:w="3828" w:type="dxa"/>
            <w:shd w:val="clear" w:color="auto" w:fill="auto"/>
            <w:vAlign w:val="center"/>
          </w:tcPr>
          <w:p w14:paraId="592BED8E" w14:textId="77777777" w:rsidR="001C1562" w:rsidRPr="00655FEC" w:rsidRDefault="001C1562" w:rsidP="00655FEC">
            <w:pPr>
              <w:jc w:val="left"/>
              <w:rPr>
                <w:sz w:val="18"/>
                <w:szCs w:val="18"/>
              </w:rPr>
            </w:pPr>
            <w:r w:rsidRPr="00655FEC">
              <w:rPr>
                <w:sz w:val="18"/>
                <w:szCs w:val="18"/>
              </w:rPr>
              <w:t>Nowoczesne fryzjerstwo personalizowane</w:t>
            </w:r>
          </w:p>
        </w:tc>
        <w:tc>
          <w:tcPr>
            <w:tcW w:w="1701" w:type="dxa"/>
            <w:shd w:val="clear" w:color="auto" w:fill="FFFFFF" w:themeFill="background1"/>
            <w:vAlign w:val="center"/>
          </w:tcPr>
          <w:p w14:paraId="05454E6F" w14:textId="77777777" w:rsidR="001C1562" w:rsidRPr="00655FEC" w:rsidRDefault="001C1562" w:rsidP="00033356">
            <w:pPr>
              <w:jc w:val="center"/>
              <w:rPr>
                <w:sz w:val="18"/>
                <w:szCs w:val="18"/>
              </w:rPr>
            </w:pPr>
            <w:r w:rsidRPr="00655FEC">
              <w:rPr>
                <w:sz w:val="18"/>
                <w:szCs w:val="18"/>
              </w:rPr>
              <w:t>1</w:t>
            </w:r>
          </w:p>
        </w:tc>
        <w:tc>
          <w:tcPr>
            <w:tcW w:w="2278" w:type="dxa"/>
            <w:shd w:val="clear" w:color="auto" w:fill="FFFFFF" w:themeFill="background1"/>
            <w:vAlign w:val="center"/>
          </w:tcPr>
          <w:p w14:paraId="4EDEB6BD" w14:textId="77777777" w:rsidR="001C1562" w:rsidRPr="00655FEC" w:rsidRDefault="001C1562" w:rsidP="00033356">
            <w:pPr>
              <w:jc w:val="center"/>
              <w:rPr>
                <w:sz w:val="18"/>
                <w:szCs w:val="18"/>
              </w:rPr>
            </w:pPr>
            <w:r w:rsidRPr="00655FEC">
              <w:rPr>
                <w:sz w:val="18"/>
                <w:szCs w:val="18"/>
              </w:rPr>
              <w:t>1</w:t>
            </w:r>
          </w:p>
        </w:tc>
        <w:tc>
          <w:tcPr>
            <w:tcW w:w="1265" w:type="dxa"/>
            <w:shd w:val="clear" w:color="auto" w:fill="FFFFFF" w:themeFill="background1"/>
            <w:vAlign w:val="center"/>
          </w:tcPr>
          <w:p w14:paraId="51155643" w14:textId="0879F12A" w:rsidR="001C1562" w:rsidRPr="00655FEC" w:rsidRDefault="001C1562" w:rsidP="00033356">
            <w:pPr>
              <w:jc w:val="center"/>
              <w:rPr>
                <w:sz w:val="18"/>
                <w:szCs w:val="18"/>
              </w:rPr>
            </w:pPr>
            <w:r w:rsidRPr="00655FEC">
              <w:rPr>
                <w:sz w:val="18"/>
                <w:szCs w:val="18"/>
              </w:rPr>
              <w:t>100</w:t>
            </w:r>
            <w:r w:rsidR="000024C2">
              <w:rPr>
                <w:sz w:val="18"/>
                <w:szCs w:val="18"/>
              </w:rPr>
              <w:t>,00%</w:t>
            </w:r>
          </w:p>
        </w:tc>
      </w:tr>
      <w:tr w:rsidR="00655FEC" w:rsidRPr="00655FEC" w14:paraId="01F270C3" w14:textId="77777777" w:rsidTr="00CB11FB">
        <w:trPr>
          <w:trHeight w:val="271"/>
        </w:trPr>
        <w:tc>
          <w:tcPr>
            <w:tcW w:w="3828" w:type="dxa"/>
            <w:shd w:val="clear" w:color="auto" w:fill="EAF4DC"/>
            <w:vAlign w:val="center"/>
          </w:tcPr>
          <w:p w14:paraId="6E3B7C35" w14:textId="77777777" w:rsidR="001C1562" w:rsidRPr="00655FEC" w:rsidRDefault="001C1562" w:rsidP="00655FEC">
            <w:pPr>
              <w:jc w:val="left"/>
              <w:rPr>
                <w:sz w:val="18"/>
                <w:szCs w:val="18"/>
              </w:rPr>
            </w:pPr>
            <w:r w:rsidRPr="00655FEC">
              <w:rPr>
                <w:sz w:val="18"/>
                <w:szCs w:val="18"/>
              </w:rPr>
              <w:t>Szkolenie przedłużania i zagęszczania włosów</w:t>
            </w:r>
          </w:p>
        </w:tc>
        <w:tc>
          <w:tcPr>
            <w:tcW w:w="1701" w:type="dxa"/>
            <w:shd w:val="clear" w:color="auto" w:fill="EAF4DC"/>
            <w:vAlign w:val="center"/>
          </w:tcPr>
          <w:p w14:paraId="7B18DFEE" w14:textId="77777777" w:rsidR="001C1562" w:rsidRPr="00655FEC" w:rsidRDefault="001C1562" w:rsidP="00033356">
            <w:pPr>
              <w:jc w:val="center"/>
              <w:rPr>
                <w:sz w:val="18"/>
                <w:szCs w:val="18"/>
              </w:rPr>
            </w:pPr>
            <w:r w:rsidRPr="00655FEC">
              <w:rPr>
                <w:sz w:val="18"/>
                <w:szCs w:val="18"/>
              </w:rPr>
              <w:t>1</w:t>
            </w:r>
          </w:p>
        </w:tc>
        <w:tc>
          <w:tcPr>
            <w:tcW w:w="2278" w:type="dxa"/>
            <w:shd w:val="clear" w:color="auto" w:fill="EAF4DC"/>
            <w:vAlign w:val="center"/>
          </w:tcPr>
          <w:p w14:paraId="0453B636" w14:textId="77777777" w:rsidR="001C1562" w:rsidRPr="00655FEC" w:rsidRDefault="001C1562" w:rsidP="00033356">
            <w:pPr>
              <w:jc w:val="center"/>
              <w:rPr>
                <w:sz w:val="18"/>
                <w:szCs w:val="18"/>
              </w:rPr>
            </w:pPr>
            <w:r w:rsidRPr="00655FEC">
              <w:rPr>
                <w:sz w:val="18"/>
                <w:szCs w:val="18"/>
              </w:rPr>
              <w:t>0</w:t>
            </w:r>
          </w:p>
        </w:tc>
        <w:tc>
          <w:tcPr>
            <w:tcW w:w="1265" w:type="dxa"/>
            <w:shd w:val="clear" w:color="auto" w:fill="EAF4DC"/>
            <w:vAlign w:val="center"/>
          </w:tcPr>
          <w:p w14:paraId="1A81D5C4" w14:textId="563BB26A" w:rsidR="001C1562" w:rsidRPr="00655FEC" w:rsidRDefault="001C1562" w:rsidP="00033356">
            <w:pPr>
              <w:jc w:val="center"/>
              <w:rPr>
                <w:sz w:val="18"/>
                <w:szCs w:val="18"/>
              </w:rPr>
            </w:pPr>
            <w:r w:rsidRPr="00655FEC">
              <w:rPr>
                <w:sz w:val="18"/>
                <w:szCs w:val="18"/>
              </w:rPr>
              <w:t>0</w:t>
            </w:r>
            <w:r w:rsidR="000024C2">
              <w:rPr>
                <w:sz w:val="18"/>
                <w:szCs w:val="18"/>
              </w:rPr>
              <w:t>,00%</w:t>
            </w:r>
          </w:p>
        </w:tc>
      </w:tr>
      <w:tr w:rsidR="00F94656" w:rsidRPr="00655FEC" w14:paraId="3F10F9EC" w14:textId="77777777" w:rsidTr="00F94656">
        <w:trPr>
          <w:trHeight w:val="271"/>
        </w:trPr>
        <w:tc>
          <w:tcPr>
            <w:tcW w:w="3828" w:type="dxa"/>
            <w:shd w:val="clear" w:color="auto" w:fill="auto"/>
            <w:vAlign w:val="center"/>
          </w:tcPr>
          <w:p w14:paraId="46D4FC14" w14:textId="738F7C63" w:rsidR="00F94656" w:rsidRPr="00F94656" w:rsidRDefault="00F94656" w:rsidP="00655FEC">
            <w:pPr>
              <w:jc w:val="left"/>
              <w:rPr>
                <w:sz w:val="18"/>
                <w:szCs w:val="18"/>
              </w:rPr>
            </w:pPr>
            <w:r w:rsidRPr="00F94656">
              <w:rPr>
                <w:rFonts w:eastAsia="Times New Roman" w:cs="Times New Roman"/>
                <w:sz w:val="18"/>
                <w:szCs w:val="18"/>
              </w:rPr>
              <w:t>Web Developer</w:t>
            </w:r>
          </w:p>
        </w:tc>
        <w:tc>
          <w:tcPr>
            <w:tcW w:w="1701" w:type="dxa"/>
            <w:shd w:val="clear" w:color="auto" w:fill="auto"/>
            <w:vAlign w:val="center"/>
          </w:tcPr>
          <w:p w14:paraId="73D75824" w14:textId="42235739" w:rsidR="00F94656" w:rsidRPr="00655FEC" w:rsidRDefault="00F94656" w:rsidP="00033356">
            <w:pPr>
              <w:jc w:val="center"/>
              <w:rPr>
                <w:sz w:val="18"/>
                <w:szCs w:val="18"/>
              </w:rPr>
            </w:pPr>
            <w:r>
              <w:rPr>
                <w:sz w:val="18"/>
                <w:szCs w:val="18"/>
              </w:rPr>
              <w:t>1</w:t>
            </w:r>
          </w:p>
        </w:tc>
        <w:tc>
          <w:tcPr>
            <w:tcW w:w="2278" w:type="dxa"/>
            <w:shd w:val="clear" w:color="auto" w:fill="auto"/>
            <w:vAlign w:val="center"/>
          </w:tcPr>
          <w:p w14:paraId="275D44DB" w14:textId="60D5F521" w:rsidR="00F94656" w:rsidRPr="00655FEC" w:rsidRDefault="00F94656" w:rsidP="00033356">
            <w:pPr>
              <w:jc w:val="center"/>
              <w:rPr>
                <w:sz w:val="18"/>
                <w:szCs w:val="18"/>
              </w:rPr>
            </w:pPr>
            <w:r>
              <w:rPr>
                <w:sz w:val="18"/>
                <w:szCs w:val="18"/>
              </w:rPr>
              <w:t>1</w:t>
            </w:r>
          </w:p>
        </w:tc>
        <w:tc>
          <w:tcPr>
            <w:tcW w:w="1265" w:type="dxa"/>
            <w:shd w:val="clear" w:color="auto" w:fill="auto"/>
            <w:vAlign w:val="center"/>
          </w:tcPr>
          <w:p w14:paraId="40274F10" w14:textId="15923F69" w:rsidR="00F94656" w:rsidRPr="00655FEC" w:rsidRDefault="00F94656" w:rsidP="00033356">
            <w:pPr>
              <w:jc w:val="center"/>
              <w:rPr>
                <w:sz w:val="18"/>
                <w:szCs w:val="18"/>
              </w:rPr>
            </w:pPr>
            <w:r>
              <w:rPr>
                <w:sz w:val="18"/>
                <w:szCs w:val="18"/>
              </w:rPr>
              <w:t>100</w:t>
            </w:r>
            <w:r w:rsidR="000024C2">
              <w:rPr>
                <w:sz w:val="18"/>
                <w:szCs w:val="18"/>
              </w:rPr>
              <w:t>,00%</w:t>
            </w:r>
          </w:p>
        </w:tc>
      </w:tr>
      <w:tr w:rsidR="00207373" w:rsidRPr="00655FEC" w14:paraId="3CE5A02C" w14:textId="77777777" w:rsidTr="00CB11FB">
        <w:trPr>
          <w:trHeight w:val="271"/>
        </w:trPr>
        <w:tc>
          <w:tcPr>
            <w:tcW w:w="3828" w:type="dxa"/>
            <w:shd w:val="clear" w:color="auto" w:fill="AED674"/>
            <w:vAlign w:val="center"/>
          </w:tcPr>
          <w:p w14:paraId="4CDC90ED" w14:textId="77777777" w:rsidR="001C1562" w:rsidRPr="00655FEC" w:rsidRDefault="001C1562" w:rsidP="00033356">
            <w:pPr>
              <w:rPr>
                <w:b/>
                <w:sz w:val="18"/>
                <w:szCs w:val="18"/>
              </w:rPr>
            </w:pPr>
            <w:r w:rsidRPr="00655FEC">
              <w:rPr>
                <w:b/>
                <w:sz w:val="18"/>
                <w:szCs w:val="18"/>
              </w:rPr>
              <w:t>ŁĄCZNIE</w:t>
            </w:r>
          </w:p>
        </w:tc>
        <w:tc>
          <w:tcPr>
            <w:tcW w:w="1701" w:type="dxa"/>
            <w:shd w:val="clear" w:color="auto" w:fill="AED674"/>
            <w:vAlign w:val="center"/>
          </w:tcPr>
          <w:p w14:paraId="44B0B4C2" w14:textId="7FD26772" w:rsidR="001C1562" w:rsidRPr="00655FEC" w:rsidRDefault="00F94656" w:rsidP="00033356">
            <w:pPr>
              <w:jc w:val="center"/>
              <w:rPr>
                <w:b/>
                <w:sz w:val="18"/>
                <w:szCs w:val="18"/>
              </w:rPr>
            </w:pPr>
            <w:r>
              <w:rPr>
                <w:b/>
                <w:sz w:val="18"/>
                <w:szCs w:val="18"/>
              </w:rPr>
              <w:t>50</w:t>
            </w:r>
          </w:p>
        </w:tc>
        <w:tc>
          <w:tcPr>
            <w:tcW w:w="2278" w:type="dxa"/>
            <w:shd w:val="clear" w:color="auto" w:fill="AED674"/>
            <w:vAlign w:val="center"/>
          </w:tcPr>
          <w:p w14:paraId="4A134D18" w14:textId="0BE52832" w:rsidR="001C1562" w:rsidRPr="00655FEC" w:rsidRDefault="001C1562" w:rsidP="00033356">
            <w:pPr>
              <w:jc w:val="center"/>
              <w:rPr>
                <w:b/>
                <w:sz w:val="18"/>
                <w:szCs w:val="18"/>
              </w:rPr>
            </w:pPr>
            <w:r w:rsidRPr="00655FEC">
              <w:rPr>
                <w:b/>
                <w:sz w:val="18"/>
                <w:szCs w:val="18"/>
              </w:rPr>
              <w:t>2</w:t>
            </w:r>
            <w:r w:rsidR="00F020FA">
              <w:rPr>
                <w:b/>
                <w:sz w:val="18"/>
                <w:szCs w:val="18"/>
              </w:rPr>
              <w:t>5</w:t>
            </w:r>
            <w:r w:rsidRPr="00655FEC">
              <w:rPr>
                <w:b/>
                <w:sz w:val="18"/>
                <w:szCs w:val="18"/>
              </w:rPr>
              <w:t xml:space="preserve"> </w:t>
            </w:r>
          </w:p>
        </w:tc>
        <w:tc>
          <w:tcPr>
            <w:tcW w:w="1265" w:type="dxa"/>
            <w:shd w:val="clear" w:color="auto" w:fill="AED674"/>
            <w:vAlign w:val="center"/>
          </w:tcPr>
          <w:p w14:paraId="61816AA8" w14:textId="005411E1" w:rsidR="001C1562" w:rsidRPr="00655FEC" w:rsidRDefault="00F020FA" w:rsidP="00033356">
            <w:pPr>
              <w:jc w:val="center"/>
              <w:rPr>
                <w:b/>
                <w:sz w:val="18"/>
                <w:szCs w:val="18"/>
              </w:rPr>
            </w:pPr>
            <w:r>
              <w:rPr>
                <w:b/>
                <w:sz w:val="18"/>
                <w:szCs w:val="18"/>
              </w:rPr>
              <w:t>50</w:t>
            </w:r>
            <w:r w:rsidR="000024C2">
              <w:rPr>
                <w:b/>
                <w:sz w:val="18"/>
                <w:szCs w:val="18"/>
              </w:rPr>
              <w:t>%</w:t>
            </w:r>
          </w:p>
        </w:tc>
      </w:tr>
    </w:tbl>
    <w:p w14:paraId="3680DD8E" w14:textId="77777777" w:rsidR="001C1562" w:rsidRDefault="001C1562" w:rsidP="001C1562">
      <w:pPr>
        <w:pStyle w:val="Zrodlo0"/>
      </w:pPr>
      <w:r>
        <w:t xml:space="preserve">Źródło: opracowanie </w:t>
      </w:r>
      <w:r w:rsidRPr="002143E7">
        <w:t>własne na podstawie informacji z Powiatowego Urzędu Pracy w Olkuszu</w:t>
      </w:r>
      <w:r>
        <w:t xml:space="preserve"> </w:t>
      </w:r>
    </w:p>
    <w:p w14:paraId="40C5BD6A" w14:textId="25DC5A66" w:rsidR="002C1EBB" w:rsidRPr="001F2907" w:rsidRDefault="002C1EBB" w:rsidP="005B4057">
      <w:pPr>
        <w:pStyle w:val="Nagwek2"/>
      </w:pPr>
      <w:bookmarkStart w:id="31" w:name="_Toc146871755"/>
      <w:bookmarkEnd w:id="25"/>
      <w:r w:rsidRPr="001F2907">
        <w:t>Wykaz</w:t>
      </w:r>
      <w:r w:rsidR="000A6005">
        <w:t xml:space="preserve"> </w:t>
      </w:r>
      <w:r w:rsidRPr="001F2907">
        <w:t>ofert</w:t>
      </w:r>
      <w:r w:rsidR="000A6005">
        <w:t xml:space="preserve"> </w:t>
      </w:r>
      <w:r w:rsidRPr="001F2907">
        <w:t>pracy</w:t>
      </w:r>
      <w:bookmarkEnd w:id="31"/>
    </w:p>
    <w:p w14:paraId="3431DE91" w14:textId="1675C83D" w:rsidR="00880D2C" w:rsidRDefault="00B724F9" w:rsidP="001A2F9E">
      <w:bookmarkStart w:id="32" w:name="_Toc480968591"/>
      <w:bookmarkStart w:id="33" w:name="_Toc446440968"/>
      <w:r w:rsidRPr="001F2907">
        <w:t>Do</w:t>
      </w:r>
      <w:r w:rsidR="000A6005">
        <w:t xml:space="preserve"> </w:t>
      </w:r>
      <w:r w:rsidRPr="001F2907">
        <w:t>Powiatowego</w:t>
      </w:r>
      <w:r w:rsidR="000A6005">
        <w:t xml:space="preserve"> </w:t>
      </w:r>
      <w:r w:rsidRPr="001F2907">
        <w:t>Urzędu</w:t>
      </w:r>
      <w:r w:rsidR="000A6005">
        <w:t xml:space="preserve"> </w:t>
      </w:r>
      <w:r w:rsidRPr="001F2907">
        <w:t>Pracy</w:t>
      </w:r>
      <w:r w:rsidR="000A6005">
        <w:t xml:space="preserve"> </w:t>
      </w:r>
      <w:r w:rsidR="006F4AD9" w:rsidRPr="001F2907">
        <w:t>w</w:t>
      </w:r>
      <w:r w:rsidR="000A6005">
        <w:t xml:space="preserve"> </w:t>
      </w:r>
      <w:r w:rsidRPr="001F2907">
        <w:t>20</w:t>
      </w:r>
      <w:r w:rsidR="00324497">
        <w:t>18</w:t>
      </w:r>
      <w:r w:rsidR="000A6005">
        <w:t xml:space="preserve"> </w:t>
      </w:r>
      <w:r w:rsidRPr="001F2907">
        <w:t>roku</w:t>
      </w:r>
      <w:r w:rsidR="000A6005">
        <w:t xml:space="preserve"> </w:t>
      </w:r>
      <w:r w:rsidRPr="001F2907">
        <w:t>zgłoszono</w:t>
      </w:r>
      <w:r w:rsidR="000A6005">
        <w:t xml:space="preserve"> </w:t>
      </w:r>
      <w:r w:rsidRPr="001F2907">
        <w:t>2</w:t>
      </w:r>
      <w:r w:rsidR="00880D2C">
        <w:t> </w:t>
      </w:r>
      <w:r w:rsidR="00EF2642" w:rsidRPr="001F2907">
        <w:t>787</w:t>
      </w:r>
      <w:r w:rsidR="000A6005">
        <w:t xml:space="preserve"> </w:t>
      </w:r>
      <w:r w:rsidRPr="001F2907">
        <w:t>wolnych</w:t>
      </w:r>
      <w:r w:rsidR="000A6005">
        <w:t xml:space="preserve"> </w:t>
      </w:r>
      <w:r w:rsidRPr="001F2907">
        <w:t>miejsc</w:t>
      </w:r>
      <w:r w:rsidR="000A6005">
        <w:t xml:space="preserve"> </w:t>
      </w:r>
      <w:r w:rsidRPr="001F2907">
        <w:t>pracy</w:t>
      </w:r>
      <w:r w:rsidR="00880D2C">
        <w:t xml:space="preserve">, podczas gdy </w:t>
      </w:r>
      <w:r w:rsidR="00880D2C" w:rsidRPr="001A2F9E">
        <w:t>w</w:t>
      </w:r>
      <w:r w:rsidR="001A2F9E">
        <w:t> </w:t>
      </w:r>
      <w:r w:rsidR="00880D2C" w:rsidRPr="001A2F9E">
        <w:t>2022</w:t>
      </w:r>
      <w:r w:rsidR="00880D2C">
        <w:t xml:space="preserve"> roku zgłoszony ich mniej – </w:t>
      </w:r>
      <w:r w:rsidR="00B57DA8">
        <w:t xml:space="preserve">2 040, w tym: </w:t>
      </w:r>
      <w:r w:rsidR="00B57DA8" w:rsidRPr="00531227">
        <w:rPr>
          <w:rFonts w:cs="Tahoma"/>
        </w:rPr>
        <w:t xml:space="preserve">ofert pracy subsydiowanej </w:t>
      </w:r>
      <w:r w:rsidR="00B57DA8" w:rsidRPr="00531227">
        <w:rPr>
          <w:rFonts w:cs="Tahoma"/>
          <w:bCs/>
        </w:rPr>
        <w:t xml:space="preserve">893 </w:t>
      </w:r>
      <w:r w:rsidR="00B57DA8" w:rsidRPr="00531227">
        <w:rPr>
          <w:rFonts w:cs="Tahoma"/>
        </w:rPr>
        <w:t xml:space="preserve">oraz ofert pracy niesubsydiowanej </w:t>
      </w:r>
      <w:r w:rsidR="00B57DA8" w:rsidRPr="00531227">
        <w:rPr>
          <w:rFonts w:cs="Tahoma"/>
          <w:bCs/>
        </w:rPr>
        <w:t>1147</w:t>
      </w:r>
      <w:r w:rsidR="00B57DA8" w:rsidRPr="00531227">
        <w:rPr>
          <w:rFonts w:cs="Tahoma"/>
        </w:rPr>
        <w:t>. Mniej o 384 oferty pracy w odniesieniu do roku 2021 oraz więcej o 633 w porównaniu do roku 2020</w:t>
      </w:r>
      <w:r w:rsidR="00B57DA8" w:rsidRPr="00531227">
        <w:rPr>
          <w:rFonts w:ascii="Tahoma" w:hAnsi="Tahoma" w:cs="Tahoma"/>
        </w:rPr>
        <w:t>.</w:t>
      </w:r>
      <w:r w:rsidR="000A6005" w:rsidRPr="00531227">
        <w:t xml:space="preserve"> </w:t>
      </w:r>
    </w:p>
    <w:p w14:paraId="0717673B" w14:textId="7A745AC2" w:rsidR="00880D2C" w:rsidRPr="008B2AB2" w:rsidRDefault="001A2F9E" w:rsidP="001A2F9E">
      <w:r>
        <w:t>W 2022 roku w powiecie olkuskim n</w:t>
      </w:r>
      <w:r w:rsidR="00880D2C">
        <w:t xml:space="preserve">ajczęściej poszukiwanymi pracownikami byli pracownicy produkcji (148 wolnych miejsc pracy), pracownicy biurowi (135 wolnych miejsc pracy), pozostali </w:t>
      </w:r>
      <w:r w:rsidR="00880D2C">
        <w:lastRenderedPageBreak/>
        <w:t xml:space="preserve">pracownicy obsługi biurowej (80 wolnych miejsc pracy), sprzedawcy (62 wolne miejsca pracy), sprzedawcy w branży przemysłowej (55 wolnych miejsc pracy), pomoc kuchenna (51 wolnych miejsc pracy). Szczegółowe informacje przedstawione zostały w </w:t>
      </w:r>
      <w:r>
        <w:t>kolejnej</w:t>
      </w:r>
      <w:r w:rsidR="00880D2C">
        <w:t xml:space="preserve"> tabeli.</w:t>
      </w:r>
    </w:p>
    <w:p w14:paraId="27E002CC" w14:textId="3B21F772" w:rsidR="00880D2C" w:rsidRDefault="00880D2C" w:rsidP="00880D2C">
      <w:pPr>
        <w:pStyle w:val="Legenda"/>
      </w:pPr>
      <w:bookmarkStart w:id="34" w:name="_Toc129327353"/>
      <w:bookmarkStart w:id="35" w:name="_Toc146868058"/>
      <w:r>
        <w:t xml:space="preserve">Tabela </w:t>
      </w:r>
      <w:r>
        <w:rPr>
          <w:noProof/>
        </w:rPr>
        <w:fldChar w:fldCharType="begin"/>
      </w:r>
      <w:r>
        <w:rPr>
          <w:noProof/>
        </w:rPr>
        <w:instrText xml:space="preserve"> SEQ Tabela \* ARABIC </w:instrText>
      </w:r>
      <w:r>
        <w:rPr>
          <w:noProof/>
        </w:rPr>
        <w:fldChar w:fldCharType="separate"/>
      </w:r>
      <w:r w:rsidR="005F6FDB">
        <w:rPr>
          <w:noProof/>
        </w:rPr>
        <w:t>14</w:t>
      </w:r>
      <w:r>
        <w:rPr>
          <w:noProof/>
        </w:rPr>
        <w:fldChar w:fldCharType="end"/>
      </w:r>
      <w:r>
        <w:rPr>
          <w:noProof/>
        </w:rPr>
        <w:t>.</w:t>
      </w:r>
      <w:r>
        <w:t xml:space="preserve"> Wolne miejsca pracy zgłoszone przez pracodawców do Powiatowego Urzędu Pracy</w:t>
      </w:r>
      <w:bookmarkEnd w:id="34"/>
      <w:r>
        <w:t xml:space="preserve"> w</w:t>
      </w:r>
      <w:r w:rsidR="001A2F9E">
        <w:t> </w:t>
      </w:r>
      <w:r>
        <w:t>2022 roku</w:t>
      </w:r>
      <w:bookmarkEnd w:id="35"/>
    </w:p>
    <w:tbl>
      <w:tblPr>
        <w:tblW w:w="0" w:type="auto"/>
        <w:tblInd w:w="45" w:type="dxa"/>
        <w:tblBorders>
          <w:top w:val="single" w:sz="4" w:space="0" w:color="9ACC51"/>
          <w:left w:val="single" w:sz="4" w:space="0" w:color="9ACC51"/>
          <w:bottom w:val="single" w:sz="4" w:space="0" w:color="9ACC51"/>
          <w:right w:val="single" w:sz="4" w:space="0" w:color="9ACC51"/>
          <w:insideH w:val="single" w:sz="4" w:space="0" w:color="9ACC51"/>
          <w:insideV w:val="single" w:sz="4" w:space="0" w:color="9ACC51"/>
        </w:tblBorders>
        <w:tblLayout w:type="fixed"/>
        <w:tblCellMar>
          <w:left w:w="0" w:type="dxa"/>
          <w:right w:w="0" w:type="dxa"/>
        </w:tblCellMar>
        <w:tblLook w:val="04A0" w:firstRow="1" w:lastRow="0" w:firstColumn="1" w:lastColumn="0" w:noHBand="0" w:noVBand="1"/>
      </w:tblPr>
      <w:tblGrid>
        <w:gridCol w:w="1010"/>
        <w:gridCol w:w="5511"/>
        <w:gridCol w:w="2551"/>
      </w:tblGrid>
      <w:tr w:rsidR="00880D2C" w:rsidRPr="00880D2C" w14:paraId="47CD8463" w14:textId="77777777" w:rsidTr="00731193">
        <w:trPr>
          <w:trHeight w:val="227"/>
          <w:tblHeader/>
        </w:trPr>
        <w:tc>
          <w:tcPr>
            <w:tcW w:w="1010" w:type="dxa"/>
            <w:shd w:val="clear" w:color="auto" w:fill="9ACC51"/>
            <w:tcMar>
              <w:top w:w="30" w:type="dxa"/>
              <w:left w:w="45" w:type="dxa"/>
              <w:bottom w:w="30" w:type="dxa"/>
              <w:right w:w="45" w:type="dxa"/>
            </w:tcMar>
            <w:vAlign w:val="center"/>
            <w:hideMark/>
          </w:tcPr>
          <w:p w14:paraId="57D82712" w14:textId="77777777" w:rsidR="00880D2C" w:rsidRPr="00880D2C" w:rsidRDefault="00880D2C" w:rsidP="00033356">
            <w:pPr>
              <w:spacing w:after="0" w:line="240" w:lineRule="auto"/>
              <w:rPr>
                <w:rFonts w:eastAsia="Times New Roman" w:cs="Arial"/>
                <w:b/>
                <w:bCs/>
                <w:color w:val="FFFFFF" w:themeColor="background1"/>
                <w:sz w:val="18"/>
                <w:szCs w:val="18"/>
              </w:rPr>
            </w:pPr>
            <w:r w:rsidRPr="00880D2C">
              <w:rPr>
                <w:rFonts w:eastAsia="Times New Roman" w:cs="Arial"/>
                <w:b/>
                <w:bCs/>
                <w:color w:val="FFFFFF" w:themeColor="background1"/>
                <w:sz w:val="18"/>
                <w:szCs w:val="18"/>
              </w:rPr>
              <w:t xml:space="preserve">Kod zawodu </w:t>
            </w:r>
          </w:p>
        </w:tc>
        <w:tc>
          <w:tcPr>
            <w:tcW w:w="5511" w:type="dxa"/>
            <w:shd w:val="clear" w:color="auto" w:fill="9ACC51"/>
            <w:tcMar>
              <w:top w:w="30" w:type="dxa"/>
              <w:left w:w="45" w:type="dxa"/>
              <w:bottom w:w="30" w:type="dxa"/>
              <w:right w:w="45" w:type="dxa"/>
            </w:tcMar>
            <w:vAlign w:val="center"/>
            <w:hideMark/>
          </w:tcPr>
          <w:p w14:paraId="1A5FCB03" w14:textId="77777777" w:rsidR="00880D2C" w:rsidRPr="00880D2C" w:rsidRDefault="00880D2C" w:rsidP="00033356">
            <w:pPr>
              <w:spacing w:after="0" w:line="240" w:lineRule="auto"/>
              <w:rPr>
                <w:rFonts w:eastAsia="Times New Roman" w:cs="Arial"/>
                <w:b/>
                <w:bCs/>
                <w:color w:val="FFFFFF" w:themeColor="background1"/>
                <w:sz w:val="18"/>
                <w:szCs w:val="18"/>
              </w:rPr>
            </w:pPr>
            <w:r w:rsidRPr="00880D2C">
              <w:rPr>
                <w:rFonts w:eastAsia="Times New Roman" w:cs="Arial"/>
                <w:b/>
                <w:bCs/>
                <w:color w:val="FFFFFF" w:themeColor="background1"/>
                <w:sz w:val="18"/>
                <w:szCs w:val="18"/>
              </w:rPr>
              <w:t xml:space="preserve">Nazwa zawodu </w:t>
            </w:r>
          </w:p>
        </w:tc>
        <w:tc>
          <w:tcPr>
            <w:tcW w:w="2551" w:type="dxa"/>
            <w:shd w:val="clear" w:color="auto" w:fill="9ACC51"/>
            <w:tcMar>
              <w:top w:w="30" w:type="dxa"/>
              <w:left w:w="45" w:type="dxa"/>
              <w:bottom w:w="30" w:type="dxa"/>
              <w:right w:w="45" w:type="dxa"/>
            </w:tcMar>
            <w:vAlign w:val="center"/>
            <w:hideMark/>
          </w:tcPr>
          <w:p w14:paraId="67FBF406" w14:textId="77777777" w:rsidR="00880D2C" w:rsidRPr="00880D2C" w:rsidRDefault="00880D2C" w:rsidP="00033356">
            <w:pPr>
              <w:spacing w:after="0" w:line="240" w:lineRule="auto"/>
              <w:jc w:val="center"/>
              <w:rPr>
                <w:rFonts w:eastAsia="Times New Roman" w:cs="Arial"/>
                <w:b/>
                <w:bCs/>
                <w:color w:val="FFFFFF" w:themeColor="background1"/>
                <w:sz w:val="18"/>
                <w:szCs w:val="18"/>
              </w:rPr>
            </w:pPr>
            <w:r w:rsidRPr="00880D2C">
              <w:rPr>
                <w:rFonts w:eastAsia="Times New Roman" w:cs="Arial"/>
                <w:b/>
                <w:bCs/>
                <w:color w:val="FFFFFF" w:themeColor="background1"/>
                <w:sz w:val="18"/>
                <w:szCs w:val="18"/>
              </w:rPr>
              <w:t>Liczba wolnych miejsc pracy zgłoszonych w 2022 roku</w:t>
            </w:r>
          </w:p>
        </w:tc>
      </w:tr>
      <w:tr w:rsidR="00880D2C" w:rsidRPr="00880D2C" w14:paraId="0CCC6930" w14:textId="77777777" w:rsidTr="00731193">
        <w:trPr>
          <w:trHeight w:val="227"/>
        </w:trPr>
        <w:tc>
          <w:tcPr>
            <w:tcW w:w="1010" w:type="dxa"/>
            <w:shd w:val="clear" w:color="auto" w:fill="E1F0CC"/>
            <w:tcMar>
              <w:top w:w="30" w:type="dxa"/>
              <w:left w:w="45" w:type="dxa"/>
              <w:bottom w:w="30" w:type="dxa"/>
              <w:right w:w="45" w:type="dxa"/>
            </w:tcMar>
            <w:vAlign w:val="center"/>
            <w:hideMark/>
          </w:tcPr>
          <w:p w14:paraId="325CAD9F"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754903</w:t>
            </w:r>
          </w:p>
        </w:tc>
        <w:tc>
          <w:tcPr>
            <w:tcW w:w="5511" w:type="dxa"/>
            <w:shd w:val="clear" w:color="auto" w:fill="auto"/>
            <w:tcMar>
              <w:top w:w="30" w:type="dxa"/>
              <w:left w:w="45" w:type="dxa"/>
              <w:bottom w:w="30" w:type="dxa"/>
              <w:right w:w="45" w:type="dxa"/>
            </w:tcMar>
            <w:vAlign w:val="center"/>
            <w:hideMark/>
          </w:tcPr>
          <w:p w14:paraId="287D7691"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Pracownik produkcji</w:t>
            </w:r>
          </w:p>
        </w:tc>
        <w:tc>
          <w:tcPr>
            <w:tcW w:w="2551" w:type="dxa"/>
            <w:shd w:val="clear" w:color="auto" w:fill="auto"/>
            <w:tcMar>
              <w:top w:w="30" w:type="dxa"/>
              <w:left w:w="45" w:type="dxa"/>
              <w:bottom w:w="30" w:type="dxa"/>
              <w:right w:w="45" w:type="dxa"/>
            </w:tcMar>
            <w:vAlign w:val="center"/>
            <w:hideMark/>
          </w:tcPr>
          <w:p w14:paraId="703A6F4A"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148</w:t>
            </w:r>
          </w:p>
        </w:tc>
      </w:tr>
      <w:tr w:rsidR="00880D2C" w:rsidRPr="00880D2C" w14:paraId="6367FC6F" w14:textId="77777777" w:rsidTr="00731193">
        <w:trPr>
          <w:trHeight w:val="227"/>
        </w:trPr>
        <w:tc>
          <w:tcPr>
            <w:tcW w:w="1010" w:type="dxa"/>
            <w:shd w:val="clear" w:color="auto" w:fill="E1F0CC"/>
            <w:tcMar>
              <w:top w:w="30" w:type="dxa"/>
              <w:left w:w="45" w:type="dxa"/>
              <w:bottom w:w="30" w:type="dxa"/>
              <w:right w:w="45" w:type="dxa"/>
            </w:tcMar>
            <w:vAlign w:val="center"/>
            <w:hideMark/>
          </w:tcPr>
          <w:p w14:paraId="18EC214B"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411003</w:t>
            </w:r>
          </w:p>
        </w:tc>
        <w:tc>
          <w:tcPr>
            <w:tcW w:w="5511" w:type="dxa"/>
            <w:shd w:val="clear" w:color="auto" w:fill="auto"/>
            <w:tcMar>
              <w:top w:w="30" w:type="dxa"/>
              <w:left w:w="45" w:type="dxa"/>
              <w:bottom w:w="30" w:type="dxa"/>
              <w:right w:w="45" w:type="dxa"/>
            </w:tcMar>
            <w:vAlign w:val="center"/>
            <w:hideMark/>
          </w:tcPr>
          <w:p w14:paraId="35C5FF55"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Pracownik biurowy</w:t>
            </w:r>
          </w:p>
        </w:tc>
        <w:tc>
          <w:tcPr>
            <w:tcW w:w="2551" w:type="dxa"/>
            <w:shd w:val="clear" w:color="auto" w:fill="auto"/>
            <w:tcMar>
              <w:top w:w="30" w:type="dxa"/>
              <w:left w:w="45" w:type="dxa"/>
              <w:bottom w:w="30" w:type="dxa"/>
              <w:right w:w="45" w:type="dxa"/>
            </w:tcMar>
            <w:vAlign w:val="center"/>
            <w:hideMark/>
          </w:tcPr>
          <w:p w14:paraId="07E1257E"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135</w:t>
            </w:r>
          </w:p>
        </w:tc>
      </w:tr>
      <w:tr w:rsidR="00880D2C" w:rsidRPr="00880D2C" w14:paraId="2676F39C" w14:textId="77777777" w:rsidTr="00731193">
        <w:trPr>
          <w:trHeight w:val="227"/>
        </w:trPr>
        <w:tc>
          <w:tcPr>
            <w:tcW w:w="1010" w:type="dxa"/>
            <w:shd w:val="clear" w:color="auto" w:fill="E1F0CC"/>
            <w:tcMar>
              <w:top w:w="30" w:type="dxa"/>
              <w:left w:w="45" w:type="dxa"/>
              <w:bottom w:w="30" w:type="dxa"/>
              <w:right w:w="45" w:type="dxa"/>
            </w:tcMar>
            <w:vAlign w:val="center"/>
            <w:hideMark/>
          </w:tcPr>
          <w:p w14:paraId="274C07DE"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411090</w:t>
            </w:r>
          </w:p>
        </w:tc>
        <w:tc>
          <w:tcPr>
            <w:tcW w:w="5511" w:type="dxa"/>
            <w:shd w:val="clear" w:color="auto" w:fill="auto"/>
            <w:tcMar>
              <w:top w:w="30" w:type="dxa"/>
              <w:left w:w="45" w:type="dxa"/>
              <w:bottom w:w="30" w:type="dxa"/>
              <w:right w:w="45" w:type="dxa"/>
            </w:tcMar>
            <w:vAlign w:val="center"/>
            <w:hideMark/>
          </w:tcPr>
          <w:p w14:paraId="2AD68573"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Pozostali pracownicy obsługi biurowej</w:t>
            </w:r>
          </w:p>
        </w:tc>
        <w:tc>
          <w:tcPr>
            <w:tcW w:w="2551" w:type="dxa"/>
            <w:shd w:val="clear" w:color="auto" w:fill="auto"/>
            <w:tcMar>
              <w:top w:w="30" w:type="dxa"/>
              <w:left w:w="45" w:type="dxa"/>
              <w:bottom w:w="30" w:type="dxa"/>
              <w:right w:w="45" w:type="dxa"/>
            </w:tcMar>
            <w:vAlign w:val="center"/>
            <w:hideMark/>
          </w:tcPr>
          <w:p w14:paraId="02CA504B"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80</w:t>
            </w:r>
          </w:p>
        </w:tc>
      </w:tr>
      <w:tr w:rsidR="00880D2C" w:rsidRPr="00880D2C" w14:paraId="6AE41797" w14:textId="77777777" w:rsidTr="00731193">
        <w:trPr>
          <w:trHeight w:val="227"/>
        </w:trPr>
        <w:tc>
          <w:tcPr>
            <w:tcW w:w="1010" w:type="dxa"/>
            <w:shd w:val="clear" w:color="auto" w:fill="E1F0CC"/>
            <w:tcMar>
              <w:top w:w="30" w:type="dxa"/>
              <w:left w:w="45" w:type="dxa"/>
              <w:bottom w:w="30" w:type="dxa"/>
              <w:right w:w="45" w:type="dxa"/>
            </w:tcMar>
            <w:vAlign w:val="center"/>
            <w:hideMark/>
          </w:tcPr>
          <w:p w14:paraId="3C6C8184"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522301</w:t>
            </w:r>
          </w:p>
        </w:tc>
        <w:tc>
          <w:tcPr>
            <w:tcW w:w="5511" w:type="dxa"/>
            <w:shd w:val="clear" w:color="auto" w:fill="auto"/>
            <w:tcMar>
              <w:top w:w="30" w:type="dxa"/>
              <w:left w:w="45" w:type="dxa"/>
              <w:bottom w:w="30" w:type="dxa"/>
              <w:right w:w="45" w:type="dxa"/>
            </w:tcMar>
            <w:vAlign w:val="center"/>
            <w:hideMark/>
          </w:tcPr>
          <w:p w14:paraId="29B16744"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Sprzedawca*</w:t>
            </w:r>
          </w:p>
        </w:tc>
        <w:tc>
          <w:tcPr>
            <w:tcW w:w="2551" w:type="dxa"/>
            <w:shd w:val="clear" w:color="auto" w:fill="auto"/>
            <w:tcMar>
              <w:top w:w="30" w:type="dxa"/>
              <w:left w:w="45" w:type="dxa"/>
              <w:bottom w:w="30" w:type="dxa"/>
              <w:right w:w="45" w:type="dxa"/>
            </w:tcMar>
            <w:vAlign w:val="center"/>
            <w:hideMark/>
          </w:tcPr>
          <w:p w14:paraId="15D36C07"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62</w:t>
            </w:r>
          </w:p>
        </w:tc>
      </w:tr>
      <w:tr w:rsidR="00880D2C" w:rsidRPr="00880D2C" w14:paraId="7DBD7D59" w14:textId="77777777" w:rsidTr="00731193">
        <w:trPr>
          <w:trHeight w:val="227"/>
        </w:trPr>
        <w:tc>
          <w:tcPr>
            <w:tcW w:w="1010" w:type="dxa"/>
            <w:shd w:val="clear" w:color="auto" w:fill="E1F0CC"/>
            <w:tcMar>
              <w:top w:w="30" w:type="dxa"/>
              <w:left w:w="45" w:type="dxa"/>
              <w:bottom w:w="30" w:type="dxa"/>
              <w:right w:w="45" w:type="dxa"/>
            </w:tcMar>
            <w:vAlign w:val="center"/>
            <w:hideMark/>
          </w:tcPr>
          <w:p w14:paraId="4B69EDE5"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522303</w:t>
            </w:r>
          </w:p>
        </w:tc>
        <w:tc>
          <w:tcPr>
            <w:tcW w:w="5511" w:type="dxa"/>
            <w:shd w:val="clear" w:color="auto" w:fill="auto"/>
            <w:tcMar>
              <w:top w:w="30" w:type="dxa"/>
              <w:left w:w="45" w:type="dxa"/>
              <w:bottom w:w="30" w:type="dxa"/>
              <w:right w:w="45" w:type="dxa"/>
            </w:tcMar>
            <w:vAlign w:val="center"/>
            <w:hideMark/>
          </w:tcPr>
          <w:p w14:paraId="39D855B7"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Sprzedawca w branży przemysłowej</w:t>
            </w:r>
          </w:p>
        </w:tc>
        <w:tc>
          <w:tcPr>
            <w:tcW w:w="2551" w:type="dxa"/>
            <w:shd w:val="clear" w:color="auto" w:fill="auto"/>
            <w:tcMar>
              <w:top w:w="30" w:type="dxa"/>
              <w:left w:w="45" w:type="dxa"/>
              <w:bottom w:w="30" w:type="dxa"/>
              <w:right w:w="45" w:type="dxa"/>
            </w:tcMar>
            <w:vAlign w:val="center"/>
            <w:hideMark/>
          </w:tcPr>
          <w:p w14:paraId="3B5D1A0F"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55</w:t>
            </w:r>
          </w:p>
        </w:tc>
      </w:tr>
      <w:tr w:rsidR="00880D2C" w:rsidRPr="00880D2C" w14:paraId="3881517B" w14:textId="77777777" w:rsidTr="00731193">
        <w:trPr>
          <w:trHeight w:val="227"/>
        </w:trPr>
        <w:tc>
          <w:tcPr>
            <w:tcW w:w="1010" w:type="dxa"/>
            <w:shd w:val="clear" w:color="auto" w:fill="E1F0CC"/>
            <w:tcMar>
              <w:top w:w="30" w:type="dxa"/>
              <w:left w:w="45" w:type="dxa"/>
              <w:bottom w:w="30" w:type="dxa"/>
              <w:right w:w="45" w:type="dxa"/>
            </w:tcMar>
            <w:vAlign w:val="center"/>
            <w:hideMark/>
          </w:tcPr>
          <w:p w14:paraId="697EBF9B"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941201</w:t>
            </w:r>
          </w:p>
        </w:tc>
        <w:tc>
          <w:tcPr>
            <w:tcW w:w="5511" w:type="dxa"/>
            <w:shd w:val="clear" w:color="auto" w:fill="auto"/>
            <w:tcMar>
              <w:top w:w="30" w:type="dxa"/>
              <w:left w:w="45" w:type="dxa"/>
              <w:bottom w:w="30" w:type="dxa"/>
              <w:right w:w="45" w:type="dxa"/>
            </w:tcMar>
            <w:vAlign w:val="center"/>
            <w:hideMark/>
          </w:tcPr>
          <w:p w14:paraId="3E899C50"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Pomoc kuchenna</w:t>
            </w:r>
          </w:p>
        </w:tc>
        <w:tc>
          <w:tcPr>
            <w:tcW w:w="2551" w:type="dxa"/>
            <w:shd w:val="clear" w:color="auto" w:fill="auto"/>
            <w:tcMar>
              <w:top w:w="30" w:type="dxa"/>
              <w:left w:w="45" w:type="dxa"/>
              <w:bottom w:w="30" w:type="dxa"/>
              <w:right w:w="45" w:type="dxa"/>
            </w:tcMar>
            <w:vAlign w:val="center"/>
            <w:hideMark/>
          </w:tcPr>
          <w:p w14:paraId="403E7E55"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51</w:t>
            </w:r>
          </w:p>
        </w:tc>
      </w:tr>
      <w:tr w:rsidR="00880D2C" w:rsidRPr="00880D2C" w14:paraId="1F00D792" w14:textId="77777777" w:rsidTr="00731193">
        <w:trPr>
          <w:trHeight w:val="227"/>
        </w:trPr>
        <w:tc>
          <w:tcPr>
            <w:tcW w:w="1010" w:type="dxa"/>
            <w:shd w:val="clear" w:color="auto" w:fill="E1F0CC"/>
            <w:tcMar>
              <w:top w:w="30" w:type="dxa"/>
              <w:left w:w="45" w:type="dxa"/>
              <w:bottom w:w="30" w:type="dxa"/>
              <w:right w:w="45" w:type="dxa"/>
            </w:tcMar>
            <w:vAlign w:val="center"/>
            <w:hideMark/>
          </w:tcPr>
          <w:p w14:paraId="541FA3EA"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931301</w:t>
            </w:r>
          </w:p>
        </w:tc>
        <w:tc>
          <w:tcPr>
            <w:tcW w:w="5511" w:type="dxa"/>
            <w:shd w:val="clear" w:color="auto" w:fill="auto"/>
            <w:tcMar>
              <w:top w:w="30" w:type="dxa"/>
              <w:left w:w="45" w:type="dxa"/>
              <w:bottom w:w="30" w:type="dxa"/>
              <w:right w:w="45" w:type="dxa"/>
            </w:tcMar>
            <w:vAlign w:val="center"/>
            <w:hideMark/>
          </w:tcPr>
          <w:p w14:paraId="5CE025BE"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Pomocniczy robotnik budowlany</w:t>
            </w:r>
          </w:p>
        </w:tc>
        <w:tc>
          <w:tcPr>
            <w:tcW w:w="2551" w:type="dxa"/>
            <w:shd w:val="clear" w:color="auto" w:fill="auto"/>
            <w:tcMar>
              <w:top w:w="30" w:type="dxa"/>
              <w:left w:w="45" w:type="dxa"/>
              <w:bottom w:w="30" w:type="dxa"/>
              <w:right w:w="45" w:type="dxa"/>
            </w:tcMar>
            <w:vAlign w:val="center"/>
            <w:hideMark/>
          </w:tcPr>
          <w:p w14:paraId="1E14CCC8"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47</w:t>
            </w:r>
          </w:p>
        </w:tc>
      </w:tr>
      <w:tr w:rsidR="00880D2C" w:rsidRPr="00880D2C" w14:paraId="5B2D8E6A" w14:textId="77777777" w:rsidTr="00731193">
        <w:trPr>
          <w:trHeight w:val="227"/>
        </w:trPr>
        <w:tc>
          <w:tcPr>
            <w:tcW w:w="1010" w:type="dxa"/>
            <w:shd w:val="clear" w:color="auto" w:fill="E1F0CC"/>
            <w:tcMar>
              <w:top w:w="30" w:type="dxa"/>
              <w:left w:w="45" w:type="dxa"/>
              <w:bottom w:w="30" w:type="dxa"/>
              <w:right w:w="45" w:type="dxa"/>
            </w:tcMar>
            <w:vAlign w:val="center"/>
            <w:hideMark/>
          </w:tcPr>
          <w:p w14:paraId="7E5AB761"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432103</w:t>
            </w:r>
          </w:p>
        </w:tc>
        <w:tc>
          <w:tcPr>
            <w:tcW w:w="5511" w:type="dxa"/>
            <w:shd w:val="clear" w:color="auto" w:fill="auto"/>
            <w:tcMar>
              <w:top w:w="30" w:type="dxa"/>
              <w:left w:w="45" w:type="dxa"/>
              <w:bottom w:w="30" w:type="dxa"/>
              <w:right w:w="45" w:type="dxa"/>
            </w:tcMar>
            <w:vAlign w:val="center"/>
            <w:hideMark/>
          </w:tcPr>
          <w:p w14:paraId="7939FF0B"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Magazynier</w:t>
            </w:r>
          </w:p>
        </w:tc>
        <w:tc>
          <w:tcPr>
            <w:tcW w:w="2551" w:type="dxa"/>
            <w:shd w:val="clear" w:color="auto" w:fill="auto"/>
            <w:tcMar>
              <w:top w:w="30" w:type="dxa"/>
              <w:left w:w="45" w:type="dxa"/>
              <w:bottom w:w="30" w:type="dxa"/>
              <w:right w:w="45" w:type="dxa"/>
            </w:tcMar>
            <w:vAlign w:val="center"/>
            <w:hideMark/>
          </w:tcPr>
          <w:p w14:paraId="40FA3E1C"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47</w:t>
            </w:r>
          </w:p>
        </w:tc>
      </w:tr>
      <w:tr w:rsidR="00880D2C" w:rsidRPr="00880D2C" w14:paraId="3202364F" w14:textId="77777777" w:rsidTr="00731193">
        <w:trPr>
          <w:trHeight w:val="227"/>
        </w:trPr>
        <w:tc>
          <w:tcPr>
            <w:tcW w:w="1010" w:type="dxa"/>
            <w:shd w:val="clear" w:color="auto" w:fill="E1F0CC"/>
            <w:tcMar>
              <w:top w:w="30" w:type="dxa"/>
              <w:left w:w="45" w:type="dxa"/>
              <w:bottom w:w="30" w:type="dxa"/>
              <w:right w:w="45" w:type="dxa"/>
            </w:tcMar>
            <w:vAlign w:val="center"/>
            <w:hideMark/>
          </w:tcPr>
          <w:p w14:paraId="7DBD54F7"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515303</w:t>
            </w:r>
          </w:p>
        </w:tc>
        <w:tc>
          <w:tcPr>
            <w:tcW w:w="5511" w:type="dxa"/>
            <w:shd w:val="clear" w:color="auto" w:fill="auto"/>
            <w:tcMar>
              <w:top w:w="30" w:type="dxa"/>
              <w:left w:w="45" w:type="dxa"/>
              <w:bottom w:w="30" w:type="dxa"/>
              <w:right w:w="45" w:type="dxa"/>
            </w:tcMar>
            <w:vAlign w:val="center"/>
            <w:hideMark/>
          </w:tcPr>
          <w:p w14:paraId="63718D7A"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Robotnik gospodarczy</w:t>
            </w:r>
          </w:p>
        </w:tc>
        <w:tc>
          <w:tcPr>
            <w:tcW w:w="2551" w:type="dxa"/>
            <w:shd w:val="clear" w:color="auto" w:fill="auto"/>
            <w:tcMar>
              <w:top w:w="30" w:type="dxa"/>
              <w:left w:w="45" w:type="dxa"/>
              <w:bottom w:w="30" w:type="dxa"/>
              <w:right w:w="45" w:type="dxa"/>
            </w:tcMar>
            <w:vAlign w:val="center"/>
            <w:hideMark/>
          </w:tcPr>
          <w:p w14:paraId="164D6401"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45</w:t>
            </w:r>
          </w:p>
        </w:tc>
      </w:tr>
      <w:tr w:rsidR="00880D2C" w:rsidRPr="00880D2C" w14:paraId="0FEC4CED" w14:textId="77777777" w:rsidTr="00731193">
        <w:trPr>
          <w:trHeight w:val="227"/>
        </w:trPr>
        <w:tc>
          <w:tcPr>
            <w:tcW w:w="1010" w:type="dxa"/>
            <w:shd w:val="clear" w:color="auto" w:fill="E1F0CC"/>
            <w:tcMar>
              <w:top w:w="30" w:type="dxa"/>
              <w:left w:w="45" w:type="dxa"/>
              <w:bottom w:w="30" w:type="dxa"/>
              <w:right w:w="45" w:type="dxa"/>
            </w:tcMar>
            <w:vAlign w:val="center"/>
            <w:hideMark/>
          </w:tcPr>
          <w:p w14:paraId="19EA342B"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932990</w:t>
            </w:r>
          </w:p>
        </w:tc>
        <w:tc>
          <w:tcPr>
            <w:tcW w:w="5511" w:type="dxa"/>
            <w:shd w:val="clear" w:color="auto" w:fill="auto"/>
            <w:tcMar>
              <w:top w:w="30" w:type="dxa"/>
              <w:left w:w="45" w:type="dxa"/>
              <w:bottom w:w="30" w:type="dxa"/>
              <w:right w:w="45" w:type="dxa"/>
            </w:tcMar>
            <w:vAlign w:val="center"/>
            <w:hideMark/>
          </w:tcPr>
          <w:p w14:paraId="48E00354"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Pozostali robotnicy wykonujący prace proste w przemyśle</w:t>
            </w:r>
          </w:p>
        </w:tc>
        <w:tc>
          <w:tcPr>
            <w:tcW w:w="2551" w:type="dxa"/>
            <w:shd w:val="clear" w:color="auto" w:fill="auto"/>
            <w:tcMar>
              <w:top w:w="30" w:type="dxa"/>
              <w:left w:w="45" w:type="dxa"/>
              <w:bottom w:w="30" w:type="dxa"/>
              <w:right w:w="45" w:type="dxa"/>
            </w:tcMar>
            <w:vAlign w:val="center"/>
            <w:hideMark/>
          </w:tcPr>
          <w:p w14:paraId="54EC7FB6"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40</w:t>
            </w:r>
          </w:p>
        </w:tc>
      </w:tr>
      <w:tr w:rsidR="00880D2C" w:rsidRPr="00880D2C" w14:paraId="71DD2F88" w14:textId="77777777" w:rsidTr="00731193">
        <w:trPr>
          <w:trHeight w:val="227"/>
        </w:trPr>
        <w:tc>
          <w:tcPr>
            <w:tcW w:w="1010" w:type="dxa"/>
            <w:shd w:val="clear" w:color="auto" w:fill="E1F0CC"/>
            <w:tcMar>
              <w:top w:w="30" w:type="dxa"/>
              <w:left w:w="45" w:type="dxa"/>
              <w:bottom w:w="30" w:type="dxa"/>
              <w:right w:w="45" w:type="dxa"/>
            </w:tcMar>
            <w:vAlign w:val="center"/>
            <w:hideMark/>
          </w:tcPr>
          <w:p w14:paraId="774FD179"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522390</w:t>
            </w:r>
          </w:p>
        </w:tc>
        <w:tc>
          <w:tcPr>
            <w:tcW w:w="5511" w:type="dxa"/>
            <w:shd w:val="clear" w:color="auto" w:fill="auto"/>
            <w:tcMar>
              <w:top w:w="30" w:type="dxa"/>
              <w:left w:w="45" w:type="dxa"/>
              <w:bottom w:w="30" w:type="dxa"/>
              <w:right w:w="45" w:type="dxa"/>
            </w:tcMar>
            <w:vAlign w:val="center"/>
            <w:hideMark/>
          </w:tcPr>
          <w:p w14:paraId="4C2403B2"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Pozostali sprzedawcy sklepowi (ekspedienci)</w:t>
            </w:r>
          </w:p>
        </w:tc>
        <w:tc>
          <w:tcPr>
            <w:tcW w:w="2551" w:type="dxa"/>
            <w:shd w:val="clear" w:color="auto" w:fill="auto"/>
            <w:tcMar>
              <w:top w:w="30" w:type="dxa"/>
              <w:left w:w="45" w:type="dxa"/>
              <w:bottom w:w="30" w:type="dxa"/>
              <w:right w:w="45" w:type="dxa"/>
            </w:tcMar>
            <w:vAlign w:val="center"/>
            <w:hideMark/>
          </w:tcPr>
          <w:p w14:paraId="1CAE9D81"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40</w:t>
            </w:r>
          </w:p>
        </w:tc>
      </w:tr>
      <w:tr w:rsidR="00880D2C" w:rsidRPr="00880D2C" w14:paraId="63A2EB52" w14:textId="77777777" w:rsidTr="00731193">
        <w:trPr>
          <w:trHeight w:val="227"/>
        </w:trPr>
        <w:tc>
          <w:tcPr>
            <w:tcW w:w="1010" w:type="dxa"/>
            <w:shd w:val="clear" w:color="auto" w:fill="E1F0CC"/>
            <w:tcMar>
              <w:top w:w="30" w:type="dxa"/>
              <w:left w:w="45" w:type="dxa"/>
              <w:bottom w:w="30" w:type="dxa"/>
              <w:right w:w="45" w:type="dxa"/>
            </w:tcMar>
            <w:vAlign w:val="center"/>
            <w:hideMark/>
          </w:tcPr>
          <w:p w14:paraId="4D757429"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732304</w:t>
            </w:r>
          </w:p>
        </w:tc>
        <w:tc>
          <w:tcPr>
            <w:tcW w:w="5511" w:type="dxa"/>
            <w:shd w:val="clear" w:color="auto" w:fill="auto"/>
            <w:tcMar>
              <w:top w:w="30" w:type="dxa"/>
              <w:left w:w="45" w:type="dxa"/>
              <w:bottom w:w="30" w:type="dxa"/>
              <w:right w:w="45" w:type="dxa"/>
            </w:tcMar>
            <w:vAlign w:val="center"/>
            <w:hideMark/>
          </w:tcPr>
          <w:p w14:paraId="2DF61732"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Operator maszyn introligatorskich</w:t>
            </w:r>
          </w:p>
        </w:tc>
        <w:tc>
          <w:tcPr>
            <w:tcW w:w="2551" w:type="dxa"/>
            <w:shd w:val="clear" w:color="auto" w:fill="auto"/>
            <w:tcMar>
              <w:top w:w="30" w:type="dxa"/>
              <w:left w:w="45" w:type="dxa"/>
              <w:bottom w:w="30" w:type="dxa"/>
              <w:right w:w="45" w:type="dxa"/>
            </w:tcMar>
            <w:vAlign w:val="center"/>
            <w:hideMark/>
          </w:tcPr>
          <w:p w14:paraId="54E4ABE2"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40</w:t>
            </w:r>
          </w:p>
        </w:tc>
      </w:tr>
      <w:tr w:rsidR="00880D2C" w:rsidRPr="00880D2C" w14:paraId="764874B0" w14:textId="77777777" w:rsidTr="00731193">
        <w:trPr>
          <w:trHeight w:val="227"/>
        </w:trPr>
        <w:tc>
          <w:tcPr>
            <w:tcW w:w="1010" w:type="dxa"/>
            <w:shd w:val="clear" w:color="auto" w:fill="E1F0CC"/>
            <w:tcMar>
              <w:top w:w="30" w:type="dxa"/>
              <w:left w:w="45" w:type="dxa"/>
              <w:bottom w:w="30" w:type="dxa"/>
              <w:right w:w="45" w:type="dxa"/>
            </w:tcMar>
            <w:vAlign w:val="center"/>
            <w:hideMark/>
          </w:tcPr>
          <w:p w14:paraId="7C2A8A0B"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513101</w:t>
            </w:r>
          </w:p>
        </w:tc>
        <w:tc>
          <w:tcPr>
            <w:tcW w:w="5511" w:type="dxa"/>
            <w:shd w:val="clear" w:color="auto" w:fill="auto"/>
            <w:tcMar>
              <w:top w:w="30" w:type="dxa"/>
              <w:left w:w="45" w:type="dxa"/>
              <w:bottom w:w="30" w:type="dxa"/>
              <w:right w:w="45" w:type="dxa"/>
            </w:tcMar>
            <w:vAlign w:val="center"/>
            <w:hideMark/>
          </w:tcPr>
          <w:p w14:paraId="06FEBF5C"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Kelner</w:t>
            </w:r>
          </w:p>
        </w:tc>
        <w:tc>
          <w:tcPr>
            <w:tcW w:w="2551" w:type="dxa"/>
            <w:shd w:val="clear" w:color="auto" w:fill="auto"/>
            <w:tcMar>
              <w:top w:w="30" w:type="dxa"/>
              <w:left w:w="45" w:type="dxa"/>
              <w:bottom w:w="30" w:type="dxa"/>
              <w:right w:w="45" w:type="dxa"/>
            </w:tcMar>
            <w:vAlign w:val="center"/>
            <w:hideMark/>
          </w:tcPr>
          <w:p w14:paraId="75FFED88"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38</w:t>
            </w:r>
          </w:p>
        </w:tc>
      </w:tr>
      <w:tr w:rsidR="00880D2C" w:rsidRPr="00880D2C" w14:paraId="7EF91FCB" w14:textId="77777777" w:rsidTr="00731193">
        <w:trPr>
          <w:trHeight w:val="227"/>
        </w:trPr>
        <w:tc>
          <w:tcPr>
            <w:tcW w:w="1010" w:type="dxa"/>
            <w:shd w:val="clear" w:color="auto" w:fill="E1F0CC"/>
            <w:tcMar>
              <w:top w:w="30" w:type="dxa"/>
              <w:left w:w="45" w:type="dxa"/>
              <w:bottom w:w="30" w:type="dxa"/>
              <w:right w:w="45" w:type="dxa"/>
            </w:tcMar>
            <w:vAlign w:val="center"/>
            <w:hideMark/>
          </w:tcPr>
          <w:p w14:paraId="54B16E8F"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911207</w:t>
            </w:r>
          </w:p>
        </w:tc>
        <w:tc>
          <w:tcPr>
            <w:tcW w:w="5511" w:type="dxa"/>
            <w:shd w:val="clear" w:color="auto" w:fill="auto"/>
            <w:tcMar>
              <w:top w:w="30" w:type="dxa"/>
              <w:left w:w="45" w:type="dxa"/>
              <w:bottom w:w="30" w:type="dxa"/>
              <w:right w:w="45" w:type="dxa"/>
            </w:tcMar>
            <w:vAlign w:val="center"/>
            <w:hideMark/>
          </w:tcPr>
          <w:p w14:paraId="35EB5012"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Pracownik utrzymania czystości (sprzątaczka)</w:t>
            </w:r>
          </w:p>
        </w:tc>
        <w:tc>
          <w:tcPr>
            <w:tcW w:w="2551" w:type="dxa"/>
            <w:shd w:val="clear" w:color="auto" w:fill="auto"/>
            <w:tcMar>
              <w:top w:w="30" w:type="dxa"/>
              <w:left w:w="45" w:type="dxa"/>
              <w:bottom w:w="30" w:type="dxa"/>
              <w:right w:w="45" w:type="dxa"/>
            </w:tcMar>
            <w:vAlign w:val="center"/>
            <w:hideMark/>
          </w:tcPr>
          <w:p w14:paraId="1F6BA080"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35</w:t>
            </w:r>
          </w:p>
        </w:tc>
      </w:tr>
      <w:tr w:rsidR="00880D2C" w:rsidRPr="00880D2C" w14:paraId="73B956A8" w14:textId="77777777" w:rsidTr="00731193">
        <w:trPr>
          <w:trHeight w:val="227"/>
        </w:trPr>
        <w:tc>
          <w:tcPr>
            <w:tcW w:w="1010" w:type="dxa"/>
            <w:shd w:val="clear" w:color="auto" w:fill="E1F0CC"/>
            <w:tcMar>
              <w:top w:w="30" w:type="dxa"/>
              <w:left w:w="45" w:type="dxa"/>
              <w:bottom w:w="30" w:type="dxa"/>
              <w:right w:w="45" w:type="dxa"/>
            </w:tcMar>
            <w:vAlign w:val="center"/>
            <w:hideMark/>
          </w:tcPr>
          <w:p w14:paraId="3645B205"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818116</w:t>
            </w:r>
          </w:p>
        </w:tc>
        <w:tc>
          <w:tcPr>
            <w:tcW w:w="5511" w:type="dxa"/>
            <w:shd w:val="clear" w:color="auto" w:fill="auto"/>
            <w:tcMar>
              <w:top w:w="30" w:type="dxa"/>
              <w:left w:w="45" w:type="dxa"/>
              <w:bottom w:w="30" w:type="dxa"/>
              <w:right w:w="45" w:type="dxa"/>
            </w:tcMar>
            <w:vAlign w:val="center"/>
            <w:hideMark/>
          </w:tcPr>
          <w:p w14:paraId="2ACB4CA6"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Operator urządzeń przemysłu szklarskiego*</w:t>
            </w:r>
          </w:p>
        </w:tc>
        <w:tc>
          <w:tcPr>
            <w:tcW w:w="2551" w:type="dxa"/>
            <w:shd w:val="clear" w:color="auto" w:fill="auto"/>
            <w:tcMar>
              <w:top w:w="30" w:type="dxa"/>
              <w:left w:w="45" w:type="dxa"/>
              <w:bottom w:w="30" w:type="dxa"/>
              <w:right w:w="45" w:type="dxa"/>
            </w:tcMar>
            <w:vAlign w:val="center"/>
            <w:hideMark/>
          </w:tcPr>
          <w:p w14:paraId="5448462F"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35</w:t>
            </w:r>
          </w:p>
        </w:tc>
      </w:tr>
      <w:tr w:rsidR="00880D2C" w:rsidRPr="00880D2C" w14:paraId="38A73656" w14:textId="77777777" w:rsidTr="00731193">
        <w:trPr>
          <w:trHeight w:val="227"/>
        </w:trPr>
        <w:tc>
          <w:tcPr>
            <w:tcW w:w="1010" w:type="dxa"/>
            <w:shd w:val="clear" w:color="auto" w:fill="E1F0CC"/>
            <w:tcMar>
              <w:top w:w="30" w:type="dxa"/>
              <w:left w:w="45" w:type="dxa"/>
              <w:bottom w:w="30" w:type="dxa"/>
              <w:right w:w="45" w:type="dxa"/>
            </w:tcMar>
            <w:vAlign w:val="center"/>
            <w:hideMark/>
          </w:tcPr>
          <w:p w14:paraId="283E6637"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332203</w:t>
            </w:r>
          </w:p>
        </w:tc>
        <w:tc>
          <w:tcPr>
            <w:tcW w:w="5511" w:type="dxa"/>
            <w:shd w:val="clear" w:color="auto" w:fill="auto"/>
            <w:tcMar>
              <w:top w:w="30" w:type="dxa"/>
              <w:left w:w="45" w:type="dxa"/>
              <w:bottom w:w="30" w:type="dxa"/>
              <w:right w:w="45" w:type="dxa"/>
            </w:tcMar>
            <w:vAlign w:val="center"/>
            <w:hideMark/>
          </w:tcPr>
          <w:p w14:paraId="7CE41721"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Przedstawiciel handlowy</w:t>
            </w:r>
          </w:p>
        </w:tc>
        <w:tc>
          <w:tcPr>
            <w:tcW w:w="2551" w:type="dxa"/>
            <w:shd w:val="clear" w:color="auto" w:fill="auto"/>
            <w:tcMar>
              <w:top w:w="30" w:type="dxa"/>
              <w:left w:w="45" w:type="dxa"/>
              <w:bottom w:w="30" w:type="dxa"/>
              <w:right w:w="45" w:type="dxa"/>
            </w:tcMar>
            <w:vAlign w:val="center"/>
            <w:hideMark/>
          </w:tcPr>
          <w:p w14:paraId="5558544F"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34</w:t>
            </w:r>
          </w:p>
        </w:tc>
      </w:tr>
      <w:tr w:rsidR="00880D2C" w:rsidRPr="00880D2C" w14:paraId="0C4E014D" w14:textId="77777777" w:rsidTr="00731193">
        <w:trPr>
          <w:trHeight w:val="227"/>
        </w:trPr>
        <w:tc>
          <w:tcPr>
            <w:tcW w:w="1010" w:type="dxa"/>
            <w:shd w:val="clear" w:color="auto" w:fill="E1F0CC"/>
            <w:tcMar>
              <w:top w:w="30" w:type="dxa"/>
              <w:left w:w="45" w:type="dxa"/>
              <w:bottom w:w="30" w:type="dxa"/>
              <w:right w:w="45" w:type="dxa"/>
            </w:tcMar>
            <w:vAlign w:val="center"/>
            <w:hideMark/>
          </w:tcPr>
          <w:p w14:paraId="01DC60B4"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962990</w:t>
            </w:r>
          </w:p>
        </w:tc>
        <w:tc>
          <w:tcPr>
            <w:tcW w:w="5511" w:type="dxa"/>
            <w:shd w:val="clear" w:color="auto" w:fill="auto"/>
            <w:tcMar>
              <w:top w:w="30" w:type="dxa"/>
              <w:left w:w="45" w:type="dxa"/>
              <w:bottom w:w="30" w:type="dxa"/>
              <w:right w:w="45" w:type="dxa"/>
            </w:tcMar>
            <w:vAlign w:val="center"/>
            <w:hideMark/>
          </w:tcPr>
          <w:p w14:paraId="7E769C99"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Pozostali pracownicy wykonujący prace proste gdzie indziej niesklasyfikowani</w:t>
            </w:r>
          </w:p>
        </w:tc>
        <w:tc>
          <w:tcPr>
            <w:tcW w:w="2551" w:type="dxa"/>
            <w:shd w:val="clear" w:color="auto" w:fill="auto"/>
            <w:tcMar>
              <w:top w:w="30" w:type="dxa"/>
              <w:left w:w="45" w:type="dxa"/>
              <w:bottom w:w="30" w:type="dxa"/>
              <w:right w:w="45" w:type="dxa"/>
            </w:tcMar>
            <w:vAlign w:val="center"/>
            <w:hideMark/>
          </w:tcPr>
          <w:p w14:paraId="2762972B"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30</w:t>
            </w:r>
          </w:p>
        </w:tc>
      </w:tr>
      <w:tr w:rsidR="00880D2C" w:rsidRPr="00880D2C" w14:paraId="5FB9E803" w14:textId="77777777" w:rsidTr="00731193">
        <w:trPr>
          <w:trHeight w:val="227"/>
        </w:trPr>
        <w:tc>
          <w:tcPr>
            <w:tcW w:w="1010" w:type="dxa"/>
            <w:shd w:val="clear" w:color="auto" w:fill="E1F0CC"/>
            <w:tcMar>
              <w:top w:w="30" w:type="dxa"/>
              <w:left w:w="45" w:type="dxa"/>
              <w:bottom w:w="30" w:type="dxa"/>
              <w:right w:w="45" w:type="dxa"/>
            </w:tcMar>
            <w:vAlign w:val="center"/>
            <w:hideMark/>
          </w:tcPr>
          <w:p w14:paraId="27948EB0"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818102</w:t>
            </w:r>
          </w:p>
        </w:tc>
        <w:tc>
          <w:tcPr>
            <w:tcW w:w="5511" w:type="dxa"/>
            <w:shd w:val="clear" w:color="auto" w:fill="auto"/>
            <w:tcMar>
              <w:top w:w="30" w:type="dxa"/>
              <w:left w:w="45" w:type="dxa"/>
              <w:bottom w:w="30" w:type="dxa"/>
              <w:right w:w="45" w:type="dxa"/>
            </w:tcMar>
            <w:vAlign w:val="center"/>
            <w:hideMark/>
          </w:tcPr>
          <w:p w14:paraId="0932B3C2"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Operator maszyn do formowania szkła płaskiego</w:t>
            </w:r>
          </w:p>
        </w:tc>
        <w:tc>
          <w:tcPr>
            <w:tcW w:w="2551" w:type="dxa"/>
            <w:shd w:val="clear" w:color="auto" w:fill="auto"/>
            <w:tcMar>
              <w:top w:w="30" w:type="dxa"/>
              <w:left w:w="45" w:type="dxa"/>
              <w:bottom w:w="30" w:type="dxa"/>
              <w:right w:w="45" w:type="dxa"/>
            </w:tcMar>
            <w:vAlign w:val="center"/>
            <w:hideMark/>
          </w:tcPr>
          <w:p w14:paraId="7926C754"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30</w:t>
            </w:r>
          </w:p>
        </w:tc>
      </w:tr>
      <w:tr w:rsidR="00880D2C" w:rsidRPr="00880D2C" w14:paraId="13FF58DC" w14:textId="77777777" w:rsidTr="00731193">
        <w:trPr>
          <w:trHeight w:val="227"/>
        </w:trPr>
        <w:tc>
          <w:tcPr>
            <w:tcW w:w="1010" w:type="dxa"/>
            <w:shd w:val="clear" w:color="auto" w:fill="E1F0CC"/>
            <w:tcMar>
              <w:top w:w="30" w:type="dxa"/>
              <w:left w:w="45" w:type="dxa"/>
              <w:bottom w:w="30" w:type="dxa"/>
              <w:right w:w="45" w:type="dxa"/>
            </w:tcMar>
            <w:vAlign w:val="center"/>
            <w:hideMark/>
          </w:tcPr>
          <w:p w14:paraId="7A0696B9"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313904</w:t>
            </w:r>
          </w:p>
        </w:tc>
        <w:tc>
          <w:tcPr>
            <w:tcW w:w="5511" w:type="dxa"/>
            <w:shd w:val="clear" w:color="auto" w:fill="auto"/>
            <w:tcMar>
              <w:top w:w="30" w:type="dxa"/>
              <w:left w:w="45" w:type="dxa"/>
              <w:bottom w:w="30" w:type="dxa"/>
              <w:right w:w="45" w:type="dxa"/>
            </w:tcMar>
            <w:vAlign w:val="center"/>
            <w:hideMark/>
          </w:tcPr>
          <w:p w14:paraId="69D13D07"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Operator zautomatyzowanej linii produkcyjnej</w:t>
            </w:r>
          </w:p>
        </w:tc>
        <w:tc>
          <w:tcPr>
            <w:tcW w:w="2551" w:type="dxa"/>
            <w:shd w:val="clear" w:color="auto" w:fill="auto"/>
            <w:tcMar>
              <w:top w:w="30" w:type="dxa"/>
              <w:left w:w="45" w:type="dxa"/>
              <w:bottom w:w="30" w:type="dxa"/>
              <w:right w:w="45" w:type="dxa"/>
            </w:tcMar>
            <w:vAlign w:val="center"/>
            <w:hideMark/>
          </w:tcPr>
          <w:p w14:paraId="1B1F1F45"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30</w:t>
            </w:r>
          </w:p>
        </w:tc>
      </w:tr>
      <w:tr w:rsidR="00880D2C" w:rsidRPr="00880D2C" w14:paraId="13B492E6" w14:textId="77777777" w:rsidTr="00731193">
        <w:trPr>
          <w:trHeight w:val="227"/>
        </w:trPr>
        <w:tc>
          <w:tcPr>
            <w:tcW w:w="1010" w:type="dxa"/>
            <w:shd w:val="clear" w:color="auto" w:fill="E1F0CC"/>
            <w:tcMar>
              <w:top w:w="30" w:type="dxa"/>
              <w:left w:w="45" w:type="dxa"/>
              <w:bottom w:w="30" w:type="dxa"/>
              <w:right w:w="45" w:type="dxa"/>
            </w:tcMar>
            <w:vAlign w:val="center"/>
            <w:hideMark/>
          </w:tcPr>
          <w:p w14:paraId="4600ABA4"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431101</w:t>
            </w:r>
          </w:p>
        </w:tc>
        <w:tc>
          <w:tcPr>
            <w:tcW w:w="5511" w:type="dxa"/>
            <w:shd w:val="clear" w:color="auto" w:fill="auto"/>
            <w:tcMar>
              <w:top w:w="30" w:type="dxa"/>
              <w:left w:w="45" w:type="dxa"/>
              <w:bottom w:w="30" w:type="dxa"/>
              <w:right w:w="45" w:type="dxa"/>
            </w:tcMar>
            <w:vAlign w:val="center"/>
            <w:hideMark/>
          </w:tcPr>
          <w:p w14:paraId="22C58381"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Asystent do spraw księgowości</w:t>
            </w:r>
          </w:p>
        </w:tc>
        <w:tc>
          <w:tcPr>
            <w:tcW w:w="2551" w:type="dxa"/>
            <w:shd w:val="clear" w:color="auto" w:fill="auto"/>
            <w:tcMar>
              <w:top w:w="30" w:type="dxa"/>
              <w:left w:w="45" w:type="dxa"/>
              <w:bottom w:w="30" w:type="dxa"/>
              <w:right w:w="45" w:type="dxa"/>
            </w:tcMar>
            <w:vAlign w:val="center"/>
            <w:hideMark/>
          </w:tcPr>
          <w:p w14:paraId="0E52A5F0"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26</w:t>
            </w:r>
          </w:p>
        </w:tc>
      </w:tr>
      <w:tr w:rsidR="00880D2C" w:rsidRPr="00880D2C" w14:paraId="14265C51" w14:textId="77777777" w:rsidTr="00731193">
        <w:trPr>
          <w:trHeight w:val="227"/>
        </w:trPr>
        <w:tc>
          <w:tcPr>
            <w:tcW w:w="1010" w:type="dxa"/>
            <w:shd w:val="clear" w:color="auto" w:fill="E1F0CC"/>
            <w:tcMar>
              <w:top w:w="30" w:type="dxa"/>
              <w:left w:w="45" w:type="dxa"/>
              <w:bottom w:w="30" w:type="dxa"/>
              <w:right w:w="45" w:type="dxa"/>
            </w:tcMar>
            <w:vAlign w:val="center"/>
            <w:hideMark/>
          </w:tcPr>
          <w:p w14:paraId="11744990"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522304</w:t>
            </w:r>
          </w:p>
        </w:tc>
        <w:tc>
          <w:tcPr>
            <w:tcW w:w="5511" w:type="dxa"/>
            <w:shd w:val="clear" w:color="auto" w:fill="auto"/>
            <w:tcMar>
              <w:top w:w="30" w:type="dxa"/>
              <w:left w:w="45" w:type="dxa"/>
              <w:bottom w:w="30" w:type="dxa"/>
              <w:right w:w="45" w:type="dxa"/>
            </w:tcMar>
            <w:vAlign w:val="center"/>
            <w:hideMark/>
          </w:tcPr>
          <w:p w14:paraId="3536E225"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Sprzedawca w branży spożywczej</w:t>
            </w:r>
          </w:p>
        </w:tc>
        <w:tc>
          <w:tcPr>
            <w:tcW w:w="2551" w:type="dxa"/>
            <w:shd w:val="clear" w:color="auto" w:fill="auto"/>
            <w:tcMar>
              <w:top w:w="30" w:type="dxa"/>
              <w:left w:w="45" w:type="dxa"/>
              <w:bottom w:w="30" w:type="dxa"/>
              <w:right w:w="45" w:type="dxa"/>
            </w:tcMar>
            <w:vAlign w:val="center"/>
            <w:hideMark/>
          </w:tcPr>
          <w:p w14:paraId="158E6E33"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24</w:t>
            </w:r>
          </w:p>
        </w:tc>
      </w:tr>
      <w:tr w:rsidR="00880D2C" w:rsidRPr="00880D2C" w14:paraId="479D1411" w14:textId="77777777" w:rsidTr="00731193">
        <w:trPr>
          <w:trHeight w:val="227"/>
        </w:trPr>
        <w:tc>
          <w:tcPr>
            <w:tcW w:w="1010" w:type="dxa"/>
            <w:shd w:val="clear" w:color="auto" w:fill="E1F0CC"/>
            <w:tcMar>
              <w:top w:w="30" w:type="dxa"/>
              <w:left w:w="45" w:type="dxa"/>
              <w:bottom w:w="30" w:type="dxa"/>
              <w:right w:w="45" w:type="dxa"/>
            </w:tcMar>
            <w:vAlign w:val="center"/>
            <w:hideMark/>
          </w:tcPr>
          <w:p w14:paraId="1EB05556"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751104</w:t>
            </w:r>
          </w:p>
        </w:tc>
        <w:tc>
          <w:tcPr>
            <w:tcW w:w="5511" w:type="dxa"/>
            <w:shd w:val="clear" w:color="auto" w:fill="auto"/>
            <w:tcMar>
              <w:top w:w="30" w:type="dxa"/>
              <w:left w:w="45" w:type="dxa"/>
              <w:bottom w:w="30" w:type="dxa"/>
              <w:right w:w="45" w:type="dxa"/>
            </w:tcMar>
            <w:vAlign w:val="center"/>
            <w:hideMark/>
          </w:tcPr>
          <w:p w14:paraId="6DC689C6"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Rozbieracz–wykrawacz</w:t>
            </w:r>
          </w:p>
        </w:tc>
        <w:tc>
          <w:tcPr>
            <w:tcW w:w="2551" w:type="dxa"/>
            <w:shd w:val="clear" w:color="auto" w:fill="auto"/>
            <w:tcMar>
              <w:top w:w="30" w:type="dxa"/>
              <w:left w:w="45" w:type="dxa"/>
              <w:bottom w:w="30" w:type="dxa"/>
              <w:right w:w="45" w:type="dxa"/>
            </w:tcMar>
            <w:vAlign w:val="center"/>
            <w:hideMark/>
          </w:tcPr>
          <w:p w14:paraId="74A06058"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24</w:t>
            </w:r>
          </w:p>
        </w:tc>
      </w:tr>
      <w:tr w:rsidR="00880D2C" w:rsidRPr="00880D2C" w14:paraId="608E05C0" w14:textId="77777777" w:rsidTr="00731193">
        <w:trPr>
          <w:trHeight w:val="227"/>
        </w:trPr>
        <w:tc>
          <w:tcPr>
            <w:tcW w:w="1010" w:type="dxa"/>
            <w:shd w:val="clear" w:color="auto" w:fill="E1F0CC"/>
            <w:tcMar>
              <w:top w:w="30" w:type="dxa"/>
              <w:left w:w="45" w:type="dxa"/>
              <w:bottom w:w="30" w:type="dxa"/>
              <w:right w:w="45" w:type="dxa"/>
            </w:tcMar>
            <w:vAlign w:val="center"/>
            <w:hideMark/>
          </w:tcPr>
          <w:p w14:paraId="7017B301"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832202</w:t>
            </w:r>
          </w:p>
        </w:tc>
        <w:tc>
          <w:tcPr>
            <w:tcW w:w="5511" w:type="dxa"/>
            <w:shd w:val="clear" w:color="auto" w:fill="auto"/>
            <w:tcMar>
              <w:top w:w="30" w:type="dxa"/>
              <w:left w:w="45" w:type="dxa"/>
              <w:bottom w:w="30" w:type="dxa"/>
              <w:right w:w="45" w:type="dxa"/>
            </w:tcMar>
            <w:vAlign w:val="center"/>
            <w:hideMark/>
          </w:tcPr>
          <w:p w14:paraId="583B1D9B"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Kierowca samochodu dostawczego</w:t>
            </w:r>
          </w:p>
        </w:tc>
        <w:tc>
          <w:tcPr>
            <w:tcW w:w="2551" w:type="dxa"/>
            <w:shd w:val="clear" w:color="auto" w:fill="auto"/>
            <w:tcMar>
              <w:top w:w="30" w:type="dxa"/>
              <w:left w:w="45" w:type="dxa"/>
              <w:bottom w:w="30" w:type="dxa"/>
              <w:right w:w="45" w:type="dxa"/>
            </w:tcMar>
            <w:vAlign w:val="center"/>
            <w:hideMark/>
          </w:tcPr>
          <w:p w14:paraId="6EEBA10B"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21</w:t>
            </w:r>
          </w:p>
        </w:tc>
      </w:tr>
      <w:tr w:rsidR="00880D2C" w:rsidRPr="00880D2C" w14:paraId="461690BA" w14:textId="77777777" w:rsidTr="00731193">
        <w:trPr>
          <w:trHeight w:val="227"/>
        </w:trPr>
        <w:tc>
          <w:tcPr>
            <w:tcW w:w="1010" w:type="dxa"/>
            <w:shd w:val="clear" w:color="auto" w:fill="E1F0CC"/>
            <w:tcMar>
              <w:top w:w="30" w:type="dxa"/>
              <w:left w:w="45" w:type="dxa"/>
              <w:bottom w:w="30" w:type="dxa"/>
              <w:right w:w="45" w:type="dxa"/>
            </w:tcMar>
            <w:vAlign w:val="center"/>
            <w:hideMark/>
          </w:tcPr>
          <w:p w14:paraId="437F802D"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531202</w:t>
            </w:r>
          </w:p>
        </w:tc>
        <w:tc>
          <w:tcPr>
            <w:tcW w:w="5511" w:type="dxa"/>
            <w:shd w:val="clear" w:color="auto" w:fill="auto"/>
            <w:tcMar>
              <w:top w:w="30" w:type="dxa"/>
              <w:left w:w="45" w:type="dxa"/>
              <w:bottom w:w="30" w:type="dxa"/>
              <w:right w:w="45" w:type="dxa"/>
            </w:tcMar>
            <w:vAlign w:val="center"/>
            <w:hideMark/>
          </w:tcPr>
          <w:p w14:paraId="0D6507A2"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Asystent nauczyciela przedszkola</w:t>
            </w:r>
          </w:p>
        </w:tc>
        <w:tc>
          <w:tcPr>
            <w:tcW w:w="2551" w:type="dxa"/>
            <w:shd w:val="clear" w:color="auto" w:fill="auto"/>
            <w:tcMar>
              <w:top w:w="30" w:type="dxa"/>
              <w:left w:w="45" w:type="dxa"/>
              <w:bottom w:w="30" w:type="dxa"/>
              <w:right w:w="45" w:type="dxa"/>
            </w:tcMar>
            <w:vAlign w:val="center"/>
            <w:hideMark/>
          </w:tcPr>
          <w:p w14:paraId="77E277B0"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21</w:t>
            </w:r>
          </w:p>
        </w:tc>
      </w:tr>
      <w:tr w:rsidR="00880D2C" w:rsidRPr="00880D2C" w14:paraId="2E5F82CD" w14:textId="77777777" w:rsidTr="00731193">
        <w:trPr>
          <w:trHeight w:val="227"/>
        </w:trPr>
        <w:tc>
          <w:tcPr>
            <w:tcW w:w="1010" w:type="dxa"/>
            <w:shd w:val="clear" w:color="auto" w:fill="E1F0CC"/>
            <w:tcMar>
              <w:top w:w="30" w:type="dxa"/>
              <w:left w:w="45" w:type="dxa"/>
              <w:bottom w:w="30" w:type="dxa"/>
              <w:right w:w="45" w:type="dxa"/>
            </w:tcMar>
            <w:vAlign w:val="center"/>
            <w:hideMark/>
          </w:tcPr>
          <w:p w14:paraId="6ABAF7B9"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422602</w:t>
            </w:r>
          </w:p>
        </w:tc>
        <w:tc>
          <w:tcPr>
            <w:tcW w:w="5511" w:type="dxa"/>
            <w:shd w:val="clear" w:color="auto" w:fill="auto"/>
            <w:tcMar>
              <w:top w:w="30" w:type="dxa"/>
              <w:left w:w="45" w:type="dxa"/>
              <w:bottom w:w="30" w:type="dxa"/>
              <w:right w:w="45" w:type="dxa"/>
            </w:tcMar>
            <w:vAlign w:val="center"/>
            <w:hideMark/>
          </w:tcPr>
          <w:p w14:paraId="21BE7157"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Recepcjonista</w:t>
            </w:r>
          </w:p>
        </w:tc>
        <w:tc>
          <w:tcPr>
            <w:tcW w:w="2551" w:type="dxa"/>
            <w:shd w:val="clear" w:color="auto" w:fill="auto"/>
            <w:tcMar>
              <w:top w:w="30" w:type="dxa"/>
              <w:left w:w="45" w:type="dxa"/>
              <w:bottom w:w="30" w:type="dxa"/>
              <w:right w:w="45" w:type="dxa"/>
            </w:tcMar>
            <w:vAlign w:val="center"/>
            <w:hideMark/>
          </w:tcPr>
          <w:p w14:paraId="220ED71F"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21</w:t>
            </w:r>
          </w:p>
        </w:tc>
      </w:tr>
      <w:tr w:rsidR="00880D2C" w:rsidRPr="00880D2C" w14:paraId="263BF02B" w14:textId="77777777" w:rsidTr="00731193">
        <w:trPr>
          <w:trHeight w:val="227"/>
        </w:trPr>
        <w:tc>
          <w:tcPr>
            <w:tcW w:w="1010" w:type="dxa"/>
            <w:shd w:val="clear" w:color="auto" w:fill="E1F0CC"/>
            <w:tcMar>
              <w:top w:w="30" w:type="dxa"/>
              <w:left w:w="45" w:type="dxa"/>
              <w:bottom w:w="30" w:type="dxa"/>
              <w:right w:w="45" w:type="dxa"/>
            </w:tcMar>
            <w:vAlign w:val="center"/>
            <w:hideMark/>
          </w:tcPr>
          <w:p w14:paraId="2129B157"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941101</w:t>
            </w:r>
          </w:p>
        </w:tc>
        <w:tc>
          <w:tcPr>
            <w:tcW w:w="5511" w:type="dxa"/>
            <w:shd w:val="clear" w:color="auto" w:fill="auto"/>
            <w:tcMar>
              <w:top w:w="30" w:type="dxa"/>
              <w:left w:w="45" w:type="dxa"/>
              <w:bottom w:w="30" w:type="dxa"/>
              <w:right w:w="45" w:type="dxa"/>
            </w:tcMar>
            <w:vAlign w:val="center"/>
            <w:hideMark/>
          </w:tcPr>
          <w:p w14:paraId="5785194A"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Pracownik przygotowujący posiłki typu fast food</w:t>
            </w:r>
          </w:p>
        </w:tc>
        <w:tc>
          <w:tcPr>
            <w:tcW w:w="2551" w:type="dxa"/>
            <w:shd w:val="clear" w:color="auto" w:fill="auto"/>
            <w:tcMar>
              <w:top w:w="30" w:type="dxa"/>
              <w:left w:w="45" w:type="dxa"/>
              <w:bottom w:w="30" w:type="dxa"/>
              <w:right w:w="45" w:type="dxa"/>
            </w:tcMar>
            <w:vAlign w:val="center"/>
            <w:hideMark/>
          </w:tcPr>
          <w:p w14:paraId="28281F0D"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20</w:t>
            </w:r>
          </w:p>
        </w:tc>
      </w:tr>
      <w:tr w:rsidR="00880D2C" w:rsidRPr="00880D2C" w14:paraId="625F73A6" w14:textId="77777777" w:rsidTr="00731193">
        <w:trPr>
          <w:trHeight w:val="227"/>
        </w:trPr>
        <w:tc>
          <w:tcPr>
            <w:tcW w:w="1010" w:type="dxa"/>
            <w:shd w:val="clear" w:color="auto" w:fill="E1F0CC"/>
            <w:tcMar>
              <w:top w:w="30" w:type="dxa"/>
              <w:left w:w="45" w:type="dxa"/>
              <w:bottom w:w="30" w:type="dxa"/>
              <w:right w:w="45" w:type="dxa"/>
            </w:tcMar>
            <w:vAlign w:val="center"/>
            <w:hideMark/>
          </w:tcPr>
          <w:p w14:paraId="64796F2C"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722308</w:t>
            </w:r>
          </w:p>
        </w:tc>
        <w:tc>
          <w:tcPr>
            <w:tcW w:w="5511" w:type="dxa"/>
            <w:shd w:val="clear" w:color="auto" w:fill="auto"/>
            <w:tcMar>
              <w:top w:w="30" w:type="dxa"/>
              <w:left w:w="45" w:type="dxa"/>
              <w:bottom w:w="30" w:type="dxa"/>
              <w:right w:w="45" w:type="dxa"/>
            </w:tcMar>
            <w:vAlign w:val="center"/>
            <w:hideMark/>
          </w:tcPr>
          <w:p w14:paraId="21AAC4C0"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Operator obrabiarek sterowanych numerycznie</w:t>
            </w:r>
          </w:p>
        </w:tc>
        <w:tc>
          <w:tcPr>
            <w:tcW w:w="2551" w:type="dxa"/>
            <w:shd w:val="clear" w:color="auto" w:fill="auto"/>
            <w:tcMar>
              <w:top w:w="30" w:type="dxa"/>
              <w:left w:w="45" w:type="dxa"/>
              <w:bottom w:w="30" w:type="dxa"/>
              <w:right w:w="45" w:type="dxa"/>
            </w:tcMar>
            <w:vAlign w:val="center"/>
            <w:hideMark/>
          </w:tcPr>
          <w:p w14:paraId="2F4AC474"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20</w:t>
            </w:r>
          </w:p>
        </w:tc>
      </w:tr>
      <w:tr w:rsidR="00880D2C" w:rsidRPr="00880D2C" w14:paraId="1FF607B4" w14:textId="77777777" w:rsidTr="00731193">
        <w:trPr>
          <w:trHeight w:val="227"/>
        </w:trPr>
        <w:tc>
          <w:tcPr>
            <w:tcW w:w="1010" w:type="dxa"/>
            <w:shd w:val="clear" w:color="auto" w:fill="E1F0CC"/>
            <w:tcMar>
              <w:top w:w="30" w:type="dxa"/>
              <w:left w:w="45" w:type="dxa"/>
              <w:bottom w:w="30" w:type="dxa"/>
              <w:right w:w="45" w:type="dxa"/>
            </w:tcMar>
            <w:vAlign w:val="center"/>
            <w:hideMark/>
          </w:tcPr>
          <w:p w14:paraId="02E49B86"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524902</w:t>
            </w:r>
          </w:p>
        </w:tc>
        <w:tc>
          <w:tcPr>
            <w:tcW w:w="5511" w:type="dxa"/>
            <w:shd w:val="clear" w:color="auto" w:fill="auto"/>
            <w:tcMar>
              <w:top w:w="30" w:type="dxa"/>
              <w:left w:w="45" w:type="dxa"/>
              <w:bottom w:w="30" w:type="dxa"/>
              <w:right w:w="45" w:type="dxa"/>
            </w:tcMar>
            <w:vAlign w:val="center"/>
            <w:hideMark/>
          </w:tcPr>
          <w:p w14:paraId="172F0C98"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Doradca klienta</w:t>
            </w:r>
          </w:p>
        </w:tc>
        <w:tc>
          <w:tcPr>
            <w:tcW w:w="2551" w:type="dxa"/>
            <w:shd w:val="clear" w:color="auto" w:fill="auto"/>
            <w:tcMar>
              <w:top w:w="30" w:type="dxa"/>
              <w:left w:w="45" w:type="dxa"/>
              <w:bottom w:w="30" w:type="dxa"/>
              <w:right w:w="45" w:type="dxa"/>
            </w:tcMar>
            <w:vAlign w:val="center"/>
            <w:hideMark/>
          </w:tcPr>
          <w:p w14:paraId="0302DD72"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19</w:t>
            </w:r>
          </w:p>
        </w:tc>
      </w:tr>
      <w:tr w:rsidR="00880D2C" w:rsidRPr="00880D2C" w14:paraId="00EA3818" w14:textId="77777777" w:rsidTr="00731193">
        <w:trPr>
          <w:trHeight w:val="227"/>
        </w:trPr>
        <w:tc>
          <w:tcPr>
            <w:tcW w:w="1010" w:type="dxa"/>
            <w:shd w:val="clear" w:color="auto" w:fill="E1F0CC"/>
            <w:tcMar>
              <w:top w:w="30" w:type="dxa"/>
              <w:left w:w="45" w:type="dxa"/>
              <w:bottom w:w="30" w:type="dxa"/>
              <w:right w:w="45" w:type="dxa"/>
            </w:tcMar>
            <w:vAlign w:val="center"/>
            <w:hideMark/>
          </w:tcPr>
          <w:p w14:paraId="3C923B17"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514208</w:t>
            </w:r>
          </w:p>
        </w:tc>
        <w:tc>
          <w:tcPr>
            <w:tcW w:w="5511" w:type="dxa"/>
            <w:shd w:val="clear" w:color="auto" w:fill="auto"/>
            <w:tcMar>
              <w:top w:w="30" w:type="dxa"/>
              <w:left w:w="45" w:type="dxa"/>
              <w:bottom w:w="30" w:type="dxa"/>
              <w:right w:w="45" w:type="dxa"/>
            </w:tcMar>
            <w:vAlign w:val="center"/>
            <w:hideMark/>
          </w:tcPr>
          <w:p w14:paraId="50F1C2C3"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Wizażystka / stylistka</w:t>
            </w:r>
          </w:p>
        </w:tc>
        <w:tc>
          <w:tcPr>
            <w:tcW w:w="2551" w:type="dxa"/>
            <w:shd w:val="clear" w:color="auto" w:fill="auto"/>
            <w:tcMar>
              <w:top w:w="30" w:type="dxa"/>
              <w:left w:w="45" w:type="dxa"/>
              <w:bottom w:w="30" w:type="dxa"/>
              <w:right w:w="45" w:type="dxa"/>
            </w:tcMar>
            <w:vAlign w:val="center"/>
            <w:hideMark/>
          </w:tcPr>
          <w:p w14:paraId="65C991C6"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18</w:t>
            </w:r>
          </w:p>
        </w:tc>
      </w:tr>
      <w:tr w:rsidR="00880D2C" w:rsidRPr="00880D2C" w14:paraId="2569FBEB" w14:textId="77777777" w:rsidTr="00731193">
        <w:trPr>
          <w:trHeight w:val="227"/>
        </w:trPr>
        <w:tc>
          <w:tcPr>
            <w:tcW w:w="1010" w:type="dxa"/>
            <w:shd w:val="clear" w:color="auto" w:fill="E1F0CC"/>
            <w:tcMar>
              <w:top w:w="30" w:type="dxa"/>
              <w:left w:w="45" w:type="dxa"/>
              <w:bottom w:w="30" w:type="dxa"/>
              <w:right w:w="45" w:type="dxa"/>
            </w:tcMar>
            <w:vAlign w:val="center"/>
            <w:hideMark/>
          </w:tcPr>
          <w:p w14:paraId="3476980F"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422603</w:t>
            </w:r>
          </w:p>
        </w:tc>
        <w:tc>
          <w:tcPr>
            <w:tcW w:w="5511" w:type="dxa"/>
            <w:shd w:val="clear" w:color="auto" w:fill="auto"/>
            <w:tcMar>
              <w:top w:w="30" w:type="dxa"/>
              <w:left w:w="45" w:type="dxa"/>
              <w:bottom w:w="30" w:type="dxa"/>
              <w:right w:w="45" w:type="dxa"/>
            </w:tcMar>
            <w:vAlign w:val="center"/>
            <w:hideMark/>
          </w:tcPr>
          <w:p w14:paraId="44B438CA"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Rejestratorka medyczna</w:t>
            </w:r>
          </w:p>
        </w:tc>
        <w:tc>
          <w:tcPr>
            <w:tcW w:w="2551" w:type="dxa"/>
            <w:shd w:val="clear" w:color="auto" w:fill="auto"/>
            <w:tcMar>
              <w:top w:w="30" w:type="dxa"/>
              <w:left w:w="45" w:type="dxa"/>
              <w:bottom w:w="30" w:type="dxa"/>
              <w:right w:w="45" w:type="dxa"/>
            </w:tcMar>
            <w:vAlign w:val="center"/>
            <w:hideMark/>
          </w:tcPr>
          <w:p w14:paraId="50F36B58"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17</w:t>
            </w:r>
          </w:p>
        </w:tc>
      </w:tr>
      <w:tr w:rsidR="00880D2C" w:rsidRPr="00880D2C" w14:paraId="4C0D2FDD" w14:textId="77777777" w:rsidTr="00731193">
        <w:trPr>
          <w:trHeight w:val="227"/>
        </w:trPr>
        <w:tc>
          <w:tcPr>
            <w:tcW w:w="1010" w:type="dxa"/>
            <w:shd w:val="clear" w:color="auto" w:fill="E1F0CC"/>
            <w:tcMar>
              <w:top w:w="30" w:type="dxa"/>
              <w:left w:w="45" w:type="dxa"/>
              <w:bottom w:w="30" w:type="dxa"/>
              <w:right w:w="45" w:type="dxa"/>
            </w:tcMar>
            <w:vAlign w:val="center"/>
            <w:hideMark/>
          </w:tcPr>
          <w:p w14:paraId="6DF21DE4"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932101</w:t>
            </w:r>
          </w:p>
        </w:tc>
        <w:tc>
          <w:tcPr>
            <w:tcW w:w="5511" w:type="dxa"/>
            <w:shd w:val="clear" w:color="auto" w:fill="auto"/>
            <w:tcMar>
              <w:top w:w="30" w:type="dxa"/>
              <w:left w:w="45" w:type="dxa"/>
              <w:bottom w:w="30" w:type="dxa"/>
              <w:right w:w="45" w:type="dxa"/>
            </w:tcMar>
            <w:vAlign w:val="center"/>
            <w:hideMark/>
          </w:tcPr>
          <w:p w14:paraId="7C71A484"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Pakowacz ręczny</w:t>
            </w:r>
          </w:p>
        </w:tc>
        <w:tc>
          <w:tcPr>
            <w:tcW w:w="2551" w:type="dxa"/>
            <w:shd w:val="clear" w:color="auto" w:fill="auto"/>
            <w:tcMar>
              <w:top w:w="30" w:type="dxa"/>
              <w:left w:w="45" w:type="dxa"/>
              <w:bottom w:w="30" w:type="dxa"/>
              <w:right w:w="45" w:type="dxa"/>
            </w:tcMar>
            <w:vAlign w:val="center"/>
            <w:hideMark/>
          </w:tcPr>
          <w:p w14:paraId="2EC1635A"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16</w:t>
            </w:r>
          </w:p>
        </w:tc>
      </w:tr>
      <w:tr w:rsidR="00880D2C" w:rsidRPr="00880D2C" w14:paraId="1E35946D" w14:textId="77777777" w:rsidTr="00731193">
        <w:trPr>
          <w:trHeight w:val="227"/>
        </w:trPr>
        <w:tc>
          <w:tcPr>
            <w:tcW w:w="1010" w:type="dxa"/>
            <w:shd w:val="clear" w:color="auto" w:fill="E1F0CC"/>
            <w:tcMar>
              <w:top w:w="30" w:type="dxa"/>
              <w:left w:w="45" w:type="dxa"/>
              <w:bottom w:w="30" w:type="dxa"/>
              <w:right w:w="45" w:type="dxa"/>
            </w:tcMar>
            <w:vAlign w:val="center"/>
            <w:hideMark/>
          </w:tcPr>
          <w:p w14:paraId="30F205A8"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721404</w:t>
            </w:r>
          </w:p>
        </w:tc>
        <w:tc>
          <w:tcPr>
            <w:tcW w:w="5511" w:type="dxa"/>
            <w:shd w:val="clear" w:color="auto" w:fill="auto"/>
            <w:tcMar>
              <w:top w:w="30" w:type="dxa"/>
              <w:left w:w="45" w:type="dxa"/>
              <w:bottom w:w="30" w:type="dxa"/>
              <w:right w:w="45" w:type="dxa"/>
            </w:tcMar>
            <w:vAlign w:val="center"/>
            <w:hideMark/>
          </w:tcPr>
          <w:p w14:paraId="4FCFC5BD"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Monter konstrukcji stalowych</w:t>
            </w:r>
          </w:p>
        </w:tc>
        <w:tc>
          <w:tcPr>
            <w:tcW w:w="2551" w:type="dxa"/>
            <w:shd w:val="clear" w:color="auto" w:fill="auto"/>
            <w:tcMar>
              <w:top w:w="30" w:type="dxa"/>
              <w:left w:w="45" w:type="dxa"/>
              <w:bottom w:w="30" w:type="dxa"/>
              <w:right w:w="45" w:type="dxa"/>
            </w:tcMar>
            <w:vAlign w:val="center"/>
            <w:hideMark/>
          </w:tcPr>
          <w:p w14:paraId="70E1B6FA"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16</w:t>
            </w:r>
          </w:p>
        </w:tc>
      </w:tr>
      <w:tr w:rsidR="00880D2C" w:rsidRPr="00880D2C" w14:paraId="5B0DF7EC" w14:textId="77777777" w:rsidTr="00731193">
        <w:trPr>
          <w:trHeight w:val="227"/>
        </w:trPr>
        <w:tc>
          <w:tcPr>
            <w:tcW w:w="1010" w:type="dxa"/>
            <w:shd w:val="clear" w:color="auto" w:fill="E1F0CC"/>
            <w:tcMar>
              <w:top w:w="30" w:type="dxa"/>
              <w:left w:w="45" w:type="dxa"/>
              <w:bottom w:w="30" w:type="dxa"/>
              <w:right w:w="45" w:type="dxa"/>
            </w:tcMar>
            <w:vAlign w:val="center"/>
            <w:hideMark/>
          </w:tcPr>
          <w:p w14:paraId="088BD9F7"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751105</w:t>
            </w:r>
          </w:p>
        </w:tc>
        <w:tc>
          <w:tcPr>
            <w:tcW w:w="5511" w:type="dxa"/>
            <w:shd w:val="clear" w:color="auto" w:fill="auto"/>
            <w:tcMar>
              <w:top w:w="30" w:type="dxa"/>
              <w:left w:w="45" w:type="dxa"/>
              <w:bottom w:w="30" w:type="dxa"/>
              <w:right w:w="45" w:type="dxa"/>
            </w:tcMar>
            <w:vAlign w:val="center"/>
            <w:hideMark/>
          </w:tcPr>
          <w:p w14:paraId="78358D54"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Rzeźnik-wędliniarz</w:t>
            </w:r>
          </w:p>
        </w:tc>
        <w:tc>
          <w:tcPr>
            <w:tcW w:w="2551" w:type="dxa"/>
            <w:shd w:val="clear" w:color="auto" w:fill="auto"/>
            <w:tcMar>
              <w:top w:w="30" w:type="dxa"/>
              <w:left w:w="45" w:type="dxa"/>
              <w:bottom w:w="30" w:type="dxa"/>
              <w:right w:w="45" w:type="dxa"/>
            </w:tcMar>
            <w:vAlign w:val="center"/>
            <w:hideMark/>
          </w:tcPr>
          <w:p w14:paraId="397BBCFD"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16</w:t>
            </w:r>
          </w:p>
        </w:tc>
      </w:tr>
      <w:tr w:rsidR="00880D2C" w:rsidRPr="00880D2C" w14:paraId="3B59E31C" w14:textId="77777777" w:rsidTr="00731193">
        <w:trPr>
          <w:trHeight w:val="227"/>
        </w:trPr>
        <w:tc>
          <w:tcPr>
            <w:tcW w:w="1010" w:type="dxa"/>
            <w:shd w:val="clear" w:color="auto" w:fill="E1F0CC"/>
            <w:tcMar>
              <w:top w:w="30" w:type="dxa"/>
              <w:left w:w="45" w:type="dxa"/>
              <w:bottom w:w="30" w:type="dxa"/>
              <w:right w:w="45" w:type="dxa"/>
            </w:tcMar>
            <w:vAlign w:val="center"/>
            <w:hideMark/>
          </w:tcPr>
          <w:p w14:paraId="41ECF38C"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821290</w:t>
            </w:r>
          </w:p>
        </w:tc>
        <w:tc>
          <w:tcPr>
            <w:tcW w:w="5511" w:type="dxa"/>
            <w:shd w:val="clear" w:color="auto" w:fill="auto"/>
            <w:tcMar>
              <w:top w:w="30" w:type="dxa"/>
              <w:left w:w="45" w:type="dxa"/>
              <w:bottom w:w="30" w:type="dxa"/>
              <w:right w:w="45" w:type="dxa"/>
            </w:tcMar>
            <w:vAlign w:val="center"/>
            <w:hideMark/>
          </w:tcPr>
          <w:p w14:paraId="3A482165"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Pozostali monterzy sprzętu elektrycznego</w:t>
            </w:r>
          </w:p>
        </w:tc>
        <w:tc>
          <w:tcPr>
            <w:tcW w:w="2551" w:type="dxa"/>
            <w:shd w:val="clear" w:color="auto" w:fill="auto"/>
            <w:tcMar>
              <w:top w:w="30" w:type="dxa"/>
              <w:left w:w="45" w:type="dxa"/>
              <w:bottom w:w="30" w:type="dxa"/>
              <w:right w:w="45" w:type="dxa"/>
            </w:tcMar>
            <w:vAlign w:val="center"/>
            <w:hideMark/>
          </w:tcPr>
          <w:p w14:paraId="7C35E9DE"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15</w:t>
            </w:r>
          </w:p>
        </w:tc>
      </w:tr>
      <w:tr w:rsidR="00880D2C" w:rsidRPr="00880D2C" w14:paraId="08D39FAD" w14:textId="77777777" w:rsidTr="00731193">
        <w:trPr>
          <w:trHeight w:val="227"/>
        </w:trPr>
        <w:tc>
          <w:tcPr>
            <w:tcW w:w="1010" w:type="dxa"/>
            <w:shd w:val="clear" w:color="auto" w:fill="E1F0CC"/>
            <w:tcMar>
              <w:top w:w="30" w:type="dxa"/>
              <w:left w:w="45" w:type="dxa"/>
              <w:bottom w:w="30" w:type="dxa"/>
              <w:right w:w="45" w:type="dxa"/>
            </w:tcMar>
            <w:vAlign w:val="center"/>
            <w:hideMark/>
          </w:tcPr>
          <w:p w14:paraId="026A6D96"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431102</w:t>
            </w:r>
          </w:p>
        </w:tc>
        <w:tc>
          <w:tcPr>
            <w:tcW w:w="5511" w:type="dxa"/>
            <w:shd w:val="clear" w:color="auto" w:fill="auto"/>
            <w:tcMar>
              <w:top w:w="30" w:type="dxa"/>
              <w:left w:w="45" w:type="dxa"/>
              <w:bottom w:w="30" w:type="dxa"/>
              <w:right w:w="45" w:type="dxa"/>
            </w:tcMar>
            <w:vAlign w:val="center"/>
            <w:hideMark/>
          </w:tcPr>
          <w:p w14:paraId="47FAC0C0"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Fakturzystka</w:t>
            </w:r>
          </w:p>
        </w:tc>
        <w:tc>
          <w:tcPr>
            <w:tcW w:w="2551" w:type="dxa"/>
            <w:shd w:val="clear" w:color="auto" w:fill="auto"/>
            <w:tcMar>
              <w:top w:w="30" w:type="dxa"/>
              <w:left w:w="45" w:type="dxa"/>
              <w:bottom w:w="30" w:type="dxa"/>
              <w:right w:w="45" w:type="dxa"/>
            </w:tcMar>
            <w:vAlign w:val="center"/>
            <w:hideMark/>
          </w:tcPr>
          <w:p w14:paraId="79C15480"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15</w:t>
            </w:r>
          </w:p>
        </w:tc>
      </w:tr>
      <w:tr w:rsidR="00880D2C" w:rsidRPr="00880D2C" w14:paraId="02464035" w14:textId="77777777" w:rsidTr="00731193">
        <w:trPr>
          <w:trHeight w:val="227"/>
        </w:trPr>
        <w:tc>
          <w:tcPr>
            <w:tcW w:w="1010" w:type="dxa"/>
            <w:shd w:val="clear" w:color="auto" w:fill="E1F0CC"/>
            <w:tcMar>
              <w:top w:w="30" w:type="dxa"/>
              <w:left w:w="45" w:type="dxa"/>
              <w:bottom w:w="30" w:type="dxa"/>
              <w:right w:w="45" w:type="dxa"/>
            </w:tcMar>
            <w:vAlign w:val="center"/>
            <w:hideMark/>
          </w:tcPr>
          <w:p w14:paraId="39A155FD"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834401</w:t>
            </w:r>
          </w:p>
        </w:tc>
        <w:tc>
          <w:tcPr>
            <w:tcW w:w="5511" w:type="dxa"/>
            <w:shd w:val="clear" w:color="auto" w:fill="auto"/>
            <w:tcMar>
              <w:top w:w="30" w:type="dxa"/>
              <w:left w:w="45" w:type="dxa"/>
              <w:bottom w:w="30" w:type="dxa"/>
              <w:right w:w="45" w:type="dxa"/>
            </w:tcMar>
            <w:vAlign w:val="center"/>
            <w:hideMark/>
          </w:tcPr>
          <w:p w14:paraId="7D6C8FD7"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Kierowca operator wózków jezdniowych (widłowych)</w:t>
            </w:r>
          </w:p>
        </w:tc>
        <w:tc>
          <w:tcPr>
            <w:tcW w:w="2551" w:type="dxa"/>
            <w:shd w:val="clear" w:color="auto" w:fill="auto"/>
            <w:tcMar>
              <w:top w:w="30" w:type="dxa"/>
              <w:left w:w="45" w:type="dxa"/>
              <w:bottom w:w="30" w:type="dxa"/>
              <w:right w:w="45" w:type="dxa"/>
            </w:tcMar>
            <w:vAlign w:val="center"/>
            <w:hideMark/>
          </w:tcPr>
          <w:p w14:paraId="48D72F81"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14</w:t>
            </w:r>
          </w:p>
        </w:tc>
      </w:tr>
      <w:tr w:rsidR="00880D2C" w:rsidRPr="00880D2C" w14:paraId="2F810392" w14:textId="77777777" w:rsidTr="00731193">
        <w:trPr>
          <w:trHeight w:val="227"/>
        </w:trPr>
        <w:tc>
          <w:tcPr>
            <w:tcW w:w="1010" w:type="dxa"/>
            <w:shd w:val="clear" w:color="auto" w:fill="E1F0CC"/>
            <w:tcMar>
              <w:top w:w="30" w:type="dxa"/>
              <w:left w:w="45" w:type="dxa"/>
              <w:bottom w:w="30" w:type="dxa"/>
              <w:right w:w="45" w:type="dxa"/>
            </w:tcMar>
            <w:vAlign w:val="center"/>
            <w:hideMark/>
          </w:tcPr>
          <w:p w14:paraId="5C19EAA6"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962906</w:t>
            </w:r>
          </w:p>
        </w:tc>
        <w:tc>
          <w:tcPr>
            <w:tcW w:w="5511" w:type="dxa"/>
            <w:shd w:val="clear" w:color="auto" w:fill="auto"/>
            <w:tcMar>
              <w:top w:w="30" w:type="dxa"/>
              <w:left w:w="45" w:type="dxa"/>
              <w:bottom w:w="30" w:type="dxa"/>
              <w:right w:w="45" w:type="dxa"/>
            </w:tcMar>
            <w:vAlign w:val="center"/>
            <w:hideMark/>
          </w:tcPr>
          <w:p w14:paraId="694BC164"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Woźny</w:t>
            </w:r>
          </w:p>
        </w:tc>
        <w:tc>
          <w:tcPr>
            <w:tcW w:w="2551" w:type="dxa"/>
            <w:shd w:val="clear" w:color="auto" w:fill="auto"/>
            <w:tcMar>
              <w:top w:w="30" w:type="dxa"/>
              <w:left w:w="45" w:type="dxa"/>
              <w:bottom w:w="30" w:type="dxa"/>
              <w:right w:w="45" w:type="dxa"/>
            </w:tcMar>
            <w:vAlign w:val="center"/>
            <w:hideMark/>
          </w:tcPr>
          <w:p w14:paraId="1A46F711"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13</w:t>
            </w:r>
          </w:p>
        </w:tc>
      </w:tr>
      <w:tr w:rsidR="00880D2C" w:rsidRPr="00880D2C" w14:paraId="329E3EF3" w14:textId="77777777" w:rsidTr="00731193">
        <w:trPr>
          <w:trHeight w:val="227"/>
        </w:trPr>
        <w:tc>
          <w:tcPr>
            <w:tcW w:w="1010" w:type="dxa"/>
            <w:shd w:val="clear" w:color="auto" w:fill="E1F0CC"/>
            <w:tcMar>
              <w:top w:w="30" w:type="dxa"/>
              <w:left w:w="45" w:type="dxa"/>
              <w:bottom w:w="30" w:type="dxa"/>
              <w:right w:w="45" w:type="dxa"/>
            </w:tcMar>
            <w:vAlign w:val="center"/>
            <w:hideMark/>
          </w:tcPr>
          <w:p w14:paraId="0372BAF4"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524402</w:t>
            </w:r>
          </w:p>
        </w:tc>
        <w:tc>
          <w:tcPr>
            <w:tcW w:w="5511" w:type="dxa"/>
            <w:shd w:val="clear" w:color="auto" w:fill="auto"/>
            <w:tcMar>
              <w:top w:w="30" w:type="dxa"/>
              <w:left w:w="45" w:type="dxa"/>
              <w:bottom w:w="30" w:type="dxa"/>
              <w:right w:w="45" w:type="dxa"/>
            </w:tcMar>
            <w:vAlign w:val="center"/>
            <w:hideMark/>
          </w:tcPr>
          <w:p w14:paraId="637ADDFB"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Organizator obsługi sprzedaży internetowej</w:t>
            </w:r>
          </w:p>
        </w:tc>
        <w:tc>
          <w:tcPr>
            <w:tcW w:w="2551" w:type="dxa"/>
            <w:shd w:val="clear" w:color="auto" w:fill="auto"/>
            <w:tcMar>
              <w:top w:w="30" w:type="dxa"/>
              <w:left w:w="45" w:type="dxa"/>
              <w:bottom w:w="30" w:type="dxa"/>
              <w:right w:w="45" w:type="dxa"/>
            </w:tcMar>
            <w:vAlign w:val="center"/>
            <w:hideMark/>
          </w:tcPr>
          <w:p w14:paraId="7BA2E0FD"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12</w:t>
            </w:r>
          </w:p>
        </w:tc>
      </w:tr>
      <w:tr w:rsidR="00880D2C" w:rsidRPr="00880D2C" w14:paraId="5881818A" w14:textId="77777777" w:rsidTr="00731193">
        <w:trPr>
          <w:trHeight w:val="227"/>
        </w:trPr>
        <w:tc>
          <w:tcPr>
            <w:tcW w:w="1010" w:type="dxa"/>
            <w:shd w:val="clear" w:color="auto" w:fill="E1F0CC"/>
            <w:tcMar>
              <w:top w:w="30" w:type="dxa"/>
              <w:left w:w="45" w:type="dxa"/>
              <w:bottom w:w="30" w:type="dxa"/>
              <w:right w:w="45" w:type="dxa"/>
            </w:tcMar>
            <w:vAlign w:val="center"/>
            <w:hideMark/>
          </w:tcPr>
          <w:p w14:paraId="7BE1BFA0"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333105</w:t>
            </w:r>
          </w:p>
        </w:tc>
        <w:tc>
          <w:tcPr>
            <w:tcW w:w="5511" w:type="dxa"/>
            <w:shd w:val="clear" w:color="auto" w:fill="auto"/>
            <w:tcMar>
              <w:top w:w="30" w:type="dxa"/>
              <w:left w:w="45" w:type="dxa"/>
              <w:bottom w:w="30" w:type="dxa"/>
              <w:right w:w="45" w:type="dxa"/>
            </w:tcMar>
            <w:vAlign w:val="center"/>
            <w:hideMark/>
          </w:tcPr>
          <w:p w14:paraId="1E8144AE"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Spedytor</w:t>
            </w:r>
          </w:p>
        </w:tc>
        <w:tc>
          <w:tcPr>
            <w:tcW w:w="2551" w:type="dxa"/>
            <w:shd w:val="clear" w:color="auto" w:fill="auto"/>
            <w:tcMar>
              <w:top w:w="30" w:type="dxa"/>
              <w:left w:w="45" w:type="dxa"/>
              <w:bottom w:w="30" w:type="dxa"/>
              <w:right w:w="45" w:type="dxa"/>
            </w:tcMar>
            <w:vAlign w:val="center"/>
            <w:hideMark/>
          </w:tcPr>
          <w:p w14:paraId="60347BE2"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12</w:t>
            </w:r>
          </w:p>
        </w:tc>
      </w:tr>
      <w:tr w:rsidR="00880D2C" w:rsidRPr="00880D2C" w14:paraId="120EF873" w14:textId="77777777" w:rsidTr="00731193">
        <w:trPr>
          <w:trHeight w:val="227"/>
        </w:trPr>
        <w:tc>
          <w:tcPr>
            <w:tcW w:w="1010" w:type="dxa"/>
            <w:shd w:val="clear" w:color="auto" w:fill="E1F0CC"/>
            <w:tcMar>
              <w:top w:w="30" w:type="dxa"/>
              <w:left w:w="45" w:type="dxa"/>
              <w:bottom w:w="30" w:type="dxa"/>
              <w:right w:w="45" w:type="dxa"/>
            </w:tcMar>
            <w:vAlign w:val="center"/>
            <w:hideMark/>
          </w:tcPr>
          <w:p w14:paraId="7B536F4F"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lastRenderedPageBreak/>
              <w:t>523002</w:t>
            </w:r>
          </w:p>
        </w:tc>
        <w:tc>
          <w:tcPr>
            <w:tcW w:w="5511" w:type="dxa"/>
            <w:shd w:val="clear" w:color="auto" w:fill="auto"/>
            <w:tcMar>
              <w:top w:w="30" w:type="dxa"/>
              <w:left w:w="45" w:type="dxa"/>
              <w:bottom w:w="30" w:type="dxa"/>
              <w:right w:w="45" w:type="dxa"/>
            </w:tcMar>
            <w:vAlign w:val="center"/>
            <w:hideMark/>
          </w:tcPr>
          <w:p w14:paraId="4AE22448"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Kasjer handlowy</w:t>
            </w:r>
          </w:p>
        </w:tc>
        <w:tc>
          <w:tcPr>
            <w:tcW w:w="2551" w:type="dxa"/>
            <w:shd w:val="clear" w:color="auto" w:fill="auto"/>
            <w:tcMar>
              <w:top w:w="30" w:type="dxa"/>
              <w:left w:w="45" w:type="dxa"/>
              <w:bottom w:w="30" w:type="dxa"/>
              <w:right w:w="45" w:type="dxa"/>
            </w:tcMar>
            <w:vAlign w:val="center"/>
            <w:hideMark/>
          </w:tcPr>
          <w:p w14:paraId="6096BE4A"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11</w:t>
            </w:r>
          </w:p>
        </w:tc>
      </w:tr>
      <w:tr w:rsidR="00880D2C" w:rsidRPr="00880D2C" w14:paraId="07E38439" w14:textId="77777777" w:rsidTr="00731193">
        <w:trPr>
          <w:trHeight w:val="227"/>
        </w:trPr>
        <w:tc>
          <w:tcPr>
            <w:tcW w:w="1010" w:type="dxa"/>
            <w:shd w:val="clear" w:color="auto" w:fill="E1F0CC"/>
            <w:tcMar>
              <w:top w:w="30" w:type="dxa"/>
              <w:left w:w="45" w:type="dxa"/>
              <w:bottom w:w="30" w:type="dxa"/>
              <w:right w:w="45" w:type="dxa"/>
            </w:tcMar>
            <w:vAlign w:val="center"/>
            <w:hideMark/>
          </w:tcPr>
          <w:p w14:paraId="635E05E7"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815103</w:t>
            </w:r>
          </w:p>
        </w:tc>
        <w:tc>
          <w:tcPr>
            <w:tcW w:w="5511" w:type="dxa"/>
            <w:shd w:val="clear" w:color="auto" w:fill="auto"/>
            <w:tcMar>
              <w:top w:w="30" w:type="dxa"/>
              <w:left w:w="45" w:type="dxa"/>
              <w:bottom w:w="30" w:type="dxa"/>
              <w:right w:w="45" w:type="dxa"/>
            </w:tcMar>
            <w:vAlign w:val="center"/>
            <w:hideMark/>
          </w:tcPr>
          <w:p w14:paraId="29155C9D"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Operator przewijarek i skręcarek nitek</w:t>
            </w:r>
          </w:p>
        </w:tc>
        <w:tc>
          <w:tcPr>
            <w:tcW w:w="2551" w:type="dxa"/>
            <w:shd w:val="clear" w:color="auto" w:fill="auto"/>
            <w:tcMar>
              <w:top w:w="30" w:type="dxa"/>
              <w:left w:w="45" w:type="dxa"/>
              <w:bottom w:w="30" w:type="dxa"/>
              <w:right w:w="45" w:type="dxa"/>
            </w:tcMar>
            <w:vAlign w:val="center"/>
            <w:hideMark/>
          </w:tcPr>
          <w:p w14:paraId="338EC9E1"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11</w:t>
            </w:r>
          </w:p>
        </w:tc>
      </w:tr>
      <w:tr w:rsidR="00880D2C" w:rsidRPr="00880D2C" w14:paraId="4749AC1F" w14:textId="77777777" w:rsidTr="00731193">
        <w:trPr>
          <w:trHeight w:val="227"/>
        </w:trPr>
        <w:tc>
          <w:tcPr>
            <w:tcW w:w="1010" w:type="dxa"/>
            <w:shd w:val="clear" w:color="auto" w:fill="E1F0CC"/>
            <w:tcMar>
              <w:top w:w="30" w:type="dxa"/>
              <w:left w:w="45" w:type="dxa"/>
              <w:bottom w:w="30" w:type="dxa"/>
              <w:right w:w="45" w:type="dxa"/>
            </w:tcMar>
            <w:vAlign w:val="center"/>
            <w:hideMark/>
          </w:tcPr>
          <w:p w14:paraId="3E543D1F"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531190</w:t>
            </w:r>
          </w:p>
        </w:tc>
        <w:tc>
          <w:tcPr>
            <w:tcW w:w="5511" w:type="dxa"/>
            <w:shd w:val="clear" w:color="auto" w:fill="auto"/>
            <w:tcMar>
              <w:top w:w="30" w:type="dxa"/>
              <w:left w:w="45" w:type="dxa"/>
              <w:bottom w:w="30" w:type="dxa"/>
              <w:right w:w="45" w:type="dxa"/>
            </w:tcMar>
            <w:vAlign w:val="center"/>
            <w:hideMark/>
          </w:tcPr>
          <w:p w14:paraId="40B9B3DD"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Pozostali opiekunowie dziecięcy</w:t>
            </w:r>
          </w:p>
        </w:tc>
        <w:tc>
          <w:tcPr>
            <w:tcW w:w="2551" w:type="dxa"/>
            <w:shd w:val="clear" w:color="auto" w:fill="auto"/>
            <w:tcMar>
              <w:top w:w="30" w:type="dxa"/>
              <w:left w:w="45" w:type="dxa"/>
              <w:bottom w:w="30" w:type="dxa"/>
              <w:right w:w="45" w:type="dxa"/>
            </w:tcMar>
            <w:vAlign w:val="center"/>
            <w:hideMark/>
          </w:tcPr>
          <w:p w14:paraId="2F360AD0"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11</w:t>
            </w:r>
          </w:p>
        </w:tc>
      </w:tr>
      <w:tr w:rsidR="00880D2C" w:rsidRPr="00880D2C" w14:paraId="5FC56B08" w14:textId="77777777" w:rsidTr="00731193">
        <w:trPr>
          <w:trHeight w:val="227"/>
        </w:trPr>
        <w:tc>
          <w:tcPr>
            <w:tcW w:w="1010" w:type="dxa"/>
            <w:shd w:val="clear" w:color="auto" w:fill="E1F0CC"/>
            <w:tcMar>
              <w:top w:w="30" w:type="dxa"/>
              <w:left w:w="45" w:type="dxa"/>
              <w:bottom w:w="30" w:type="dxa"/>
              <w:right w:w="45" w:type="dxa"/>
            </w:tcMar>
            <w:vAlign w:val="center"/>
            <w:hideMark/>
          </w:tcPr>
          <w:p w14:paraId="705D03F1"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711104</w:t>
            </w:r>
          </w:p>
        </w:tc>
        <w:tc>
          <w:tcPr>
            <w:tcW w:w="5511" w:type="dxa"/>
            <w:shd w:val="clear" w:color="auto" w:fill="auto"/>
            <w:tcMar>
              <w:top w:w="30" w:type="dxa"/>
              <w:left w:w="45" w:type="dxa"/>
              <w:bottom w:w="30" w:type="dxa"/>
              <w:right w:w="45" w:type="dxa"/>
            </w:tcMar>
            <w:vAlign w:val="center"/>
            <w:hideMark/>
          </w:tcPr>
          <w:p w14:paraId="3B6D16DB"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Robotnik budowlany</w:t>
            </w:r>
          </w:p>
        </w:tc>
        <w:tc>
          <w:tcPr>
            <w:tcW w:w="2551" w:type="dxa"/>
            <w:shd w:val="clear" w:color="auto" w:fill="auto"/>
            <w:tcMar>
              <w:top w:w="30" w:type="dxa"/>
              <w:left w:w="45" w:type="dxa"/>
              <w:bottom w:w="30" w:type="dxa"/>
              <w:right w:w="45" w:type="dxa"/>
            </w:tcMar>
            <w:vAlign w:val="center"/>
            <w:hideMark/>
          </w:tcPr>
          <w:p w14:paraId="6312B562"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11</w:t>
            </w:r>
          </w:p>
        </w:tc>
      </w:tr>
      <w:tr w:rsidR="00880D2C" w:rsidRPr="00880D2C" w14:paraId="13478178" w14:textId="77777777" w:rsidTr="00731193">
        <w:trPr>
          <w:trHeight w:val="227"/>
        </w:trPr>
        <w:tc>
          <w:tcPr>
            <w:tcW w:w="1010" w:type="dxa"/>
            <w:shd w:val="clear" w:color="auto" w:fill="E1F0CC"/>
            <w:tcMar>
              <w:top w:w="30" w:type="dxa"/>
              <w:left w:w="45" w:type="dxa"/>
              <w:bottom w:w="30" w:type="dxa"/>
              <w:right w:w="45" w:type="dxa"/>
            </w:tcMar>
            <w:vAlign w:val="center"/>
            <w:hideMark/>
          </w:tcPr>
          <w:p w14:paraId="33A80A78"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753303</w:t>
            </w:r>
          </w:p>
        </w:tc>
        <w:tc>
          <w:tcPr>
            <w:tcW w:w="5511" w:type="dxa"/>
            <w:shd w:val="clear" w:color="auto" w:fill="auto"/>
            <w:tcMar>
              <w:top w:w="30" w:type="dxa"/>
              <w:left w:w="45" w:type="dxa"/>
              <w:bottom w:w="30" w:type="dxa"/>
              <w:right w:w="45" w:type="dxa"/>
            </w:tcMar>
            <w:vAlign w:val="center"/>
            <w:hideMark/>
          </w:tcPr>
          <w:p w14:paraId="50A65B09"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Szwaczka ręczna</w:t>
            </w:r>
          </w:p>
        </w:tc>
        <w:tc>
          <w:tcPr>
            <w:tcW w:w="2551" w:type="dxa"/>
            <w:shd w:val="clear" w:color="auto" w:fill="auto"/>
            <w:tcMar>
              <w:top w:w="30" w:type="dxa"/>
              <w:left w:w="45" w:type="dxa"/>
              <w:bottom w:w="30" w:type="dxa"/>
              <w:right w:w="45" w:type="dxa"/>
            </w:tcMar>
            <w:vAlign w:val="center"/>
            <w:hideMark/>
          </w:tcPr>
          <w:p w14:paraId="18FF4003"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11</w:t>
            </w:r>
          </w:p>
        </w:tc>
      </w:tr>
      <w:tr w:rsidR="00880D2C" w:rsidRPr="00880D2C" w14:paraId="1611678D" w14:textId="77777777" w:rsidTr="00731193">
        <w:trPr>
          <w:trHeight w:val="227"/>
        </w:trPr>
        <w:tc>
          <w:tcPr>
            <w:tcW w:w="1010" w:type="dxa"/>
            <w:shd w:val="clear" w:color="auto" w:fill="E1F0CC"/>
            <w:tcMar>
              <w:top w:w="30" w:type="dxa"/>
              <w:left w:w="45" w:type="dxa"/>
              <w:bottom w:w="30" w:type="dxa"/>
              <w:right w:w="45" w:type="dxa"/>
            </w:tcMar>
            <w:vAlign w:val="center"/>
            <w:hideMark/>
          </w:tcPr>
          <w:p w14:paraId="393E8BEC"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412001</w:t>
            </w:r>
          </w:p>
        </w:tc>
        <w:tc>
          <w:tcPr>
            <w:tcW w:w="5511" w:type="dxa"/>
            <w:shd w:val="clear" w:color="auto" w:fill="auto"/>
            <w:tcMar>
              <w:top w:w="30" w:type="dxa"/>
              <w:left w:w="45" w:type="dxa"/>
              <w:bottom w:w="30" w:type="dxa"/>
              <w:right w:w="45" w:type="dxa"/>
            </w:tcMar>
            <w:vAlign w:val="center"/>
            <w:hideMark/>
          </w:tcPr>
          <w:p w14:paraId="2F8AA079"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Sekretarka</w:t>
            </w:r>
          </w:p>
        </w:tc>
        <w:tc>
          <w:tcPr>
            <w:tcW w:w="2551" w:type="dxa"/>
            <w:shd w:val="clear" w:color="auto" w:fill="auto"/>
            <w:tcMar>
              <w:top w:w="30" w:type="dxa"/>
              <w:left w:w="45" w:type="dxa"/>
              <w:bottom w:w="30" w:type="dxa"/>
              <w:right w:w="45" w:type="dxa"/>
            </w:tcMar>
            <w:vAlign w:val="center"/>
            <w:hideMark/>
          </w:tcPr>
          <w:p w14:paraId="743AFD39"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11</w:t>
            </w:r>
          </w:p>
        </w:tc>
      </w:tr>
      <w:tr w:rsidR="00880D2C" w:rsidRPr="00880D2C" w14:paraId="34C47F72" w14:textId="77777777" w:rsidTr="00731193">
        <w:trPr>
          <w:trHeight w:val="227"/>
        </w:trPr>
        <w:tc>
          <w:tcPr>
            <w:tcW w:w="1010" w:type="dxa"/>
            <w:shd w:val="clear" w:color="auto" w:fill="E1F0CC"/>
            <w:tcMar>
              <w:top w:w="30" w:type="dxa"/>
              <w:left w:w="45" w:type="dxa"/>
              <w:bottom w:w="30" w:type="dxa"/>
              <w:right w:w="45" w:type="dxa"/>
            </w:tcMar>
            <w:vAlign w:val="center"/>
            <w:hideMark/>
          </w:tcPr>
          <w:p w14:paraId="34BE38CE"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833203</w:t>
            </w:r>
          </w:p>
        </w:tc>
        <w:tc>
          <w:tcPr>
            <w:tcW w:w="5511" w:type="dxa"/>
            <w:shd w:val="clear" w:color="auto" w:fill="auto"/>
            <w:tcMar>
              <w:top w:w="30" w:type="dxa"/>
              <w:left w:w="45" w:type="dxa"/>
              <w:bottom w:w="30" w:type="dxa"/>
              <w:right w:w="45" w:type="dxa"/>
            </w:tcMar>
            <w:vAlign w:val="center"/>
            <w:hideMark/>
          </w:tcPr>
          <w:p w14:paraId="0096139A"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Kierowca samochodu ciężarowego</w:t>
            </w:r>
          </w:p>
        </w:tc>
        <w:tc>
          <w:tcPr>
            <w:tcW w:w="2551" w:type="dxa"/>
            <w:shd w:val="clear" w:color="auto" w:fill="auto"/>
            <w:tcMar>
              <w:top w:w="30" w:type="dxa"/>
              <w:left w:w="45" w:type="dxa"/>
              <w:bottom w:w="30" w:type="dxa"/>
              <w:right w:w="45" w:type="dxa"/>
            </w:tcMar>
            <w:vAlign w:val="center"/>
            <w:hideMark/>
          </w:tcPr>
          <w:p w14:paraId="187AA97B"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10</w:t>
            </w:r>
          </w:p>
        </w:tc>
      </w:tr>
      <w:tr w:rsidR="00880D2C" w:rsidRPr="00880D2C" w14:paraId="2855063A" w14:textId="77777777" w:rsidTr="00731193">
        <w:trPr>
          <w:trHeight w:val="227"/>
        </w:trPr>
        <w:tc>
          <w:tcPr>
            <w:tcW w:w="1010" w:type="dxa"/>
            <w:shd w:val="clear" w:color="auto" w:fill="E1F0CC"/>
            <w:tcMar>
              <w:top w:w="30" w:type="dxa"/>
              <w:left w:w="45" w:type="dxa"/>
              <w:bottom w:w="30" w:type="dxa"/>
              <w:right w:w="45" w:type="dxa"/>
            </w:tcMar>
            <w:vAlign w:val="center"/>
            <w:hideMark/>
          </w:tcPr>
          <w:p w14:paraId="7159FA63"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921401</w:t>
            </w:r>
          </w:p>
        </w:tc>
        <w:tc>
          <w:tcPr>
            <w:tcW w:w="5511" w:type="dxa"/>
            <w:shd w:val="clear" w:color="auto" w:fill="auto"/>
            <w:tcMar>
              <w:top w:w="30" w:type="dxa"/>
              <w:left w:w="45" w:type="dxa"/>
              <w:bottom w:w="30" w:type="dxa"/>
              <w:right w:w="45" w:type="dxa"/>
            </w:tcMar>
            <w:vAlign w:val="center"/>
            <w:hideMark/>
          </w:tcPr>
          <w:p w14:paraId="23E7927A"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Pomocniczy robotnik konserwacji terenów zieleni</w:t>
            </w:r>
          </w:p>
        </w:tc>
        <w:tc>
          <w:tcPr>
            <w:tcW w:w="2551" w:type="dxa"/>
            <w:shd w:val="clear" w:color="auto" w:fill="auto"/>
            <w:tcMar>
              <w:top w:w="30" w:type="dxa"/>
              <w:left w:w="45" w:type="dxa"/>
              <w:bottom w:w="30" w:type="dxa"/>
              <w:right w:w="45" w:type="dxa"/>
            </w:tcMar>
            <w:vAlign w:val="center"/>
            <w:hideMark/>
          </w:tcPr>
          <w:p w14:paraId="05EB20C6"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10</w:t>
            </w:r>
          </w:p>
        </w:tc>
      </w:tr>
      <w:tr w:rsidR="00880D2C" w:rsidRPr="00880D2C" w14:paraId="7CA8392E" w14:textId="77777777" w:rsidTr="00731193">
        <w:trPr>
          <w:trHeight w:val="227"/>
        </w:trPr>
        <w:tc>
          <w:tcPr>
            <w:tcW w:w="1010" w:type="dxa"/>
            <w:shd w:val="clear" w:color="auto" w:fill="E1F0CC"/>
            <w:tcMar>
              <w:top w:w="30" w:type="dxa"/>
              <w:left w:w="45" w:type="dxa"/>
              <w:bottom w:w="30" w:type="dxa"/>
              <w:right w:w="45" w:type="dxa"/>
            </w:tcMar>
            <w:vAlign w:val="center"/>
            <w:hideMark/>
          </w:tcPr>
          <w:p w14:paraId="60DC9EAF"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912990</w:t>
            </w:r>
          </w:p>
        </w:tc>
        <w:tc>
          <w:tcPr>
            <w:tcW w:w="5511" w:type="dxa"/>
            <w:shd w:val="clear" w:color="auto" w:fill="auto"/>
            <w:tcMar>
              <w:top w:w="30" w:type="dxa"/>
              <w:left w:w="45" w:type="dxa"/>
              <w:bottom w:w="30" w:type="dxa"/>
              <w:right w:w="45" w:type="dxa"/>
            </w:tcMar>
            <w:vAlign w:val="center"/>
            <w:hideMark/>
          </w:tcPr>
          <w:p w14:paraId="0AC08196"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Pozostali pracownicy zajmujący się sprzątaniem gdzie indziej niesklasyfikowani</w:t>
            </w:r>
          </w:p>
        </w:tc>
        <w:tc>
          <w:tcPr>
            <w:tcW w:w="2551" w:type="dxa"/>
            <w:shd w:val="clear" w:color="auto" w:fill="auto"/>
            <w:tcMar>
              <w:top w:w="30" w:type="dxa"/>
              <w:left w:w="45" w:type="dxa"/>
              <w:bottom w:w="30" w:type="dxa"/>
              <w:right w:w="45" w:type="dxa"/>
            </w:tcMar>
            <w:vAlign w:val="center"/>
            <w:hideMark/>
          </w:tcPr>
          <w:p w14:paraId="1637FB16"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10</w:t>
            </w:r>
          </w:p>
        </w:tc>
      </w:tr>
      <w:tr w:rsidR="00880D2C" w:rsidRPr="00880D2C" w14:paraId="7D733E52" w14:textId="77777777" w:rsidTr="00731193">
        <w:trPr>
          <w:trHeight w:val="227"/>
        </w:trPr>
        <w:tc>
          <w:tcPr>
            <w:tcW w:w="1010" w:type="dxa"/>
            <w:shd w:val="clear" w:color="auto" w:fill="E1F0CC"/>
            <w:tcMar>
              <w:top w:w="30" w:type="dxa"/>
              <w:left w:w="45" w:type="dxa"/>
              <w:bottom w:w="30" w:type="dxa"/>
              <w:right w:w="45" w:type="dxa"/>
            </w:tcMar>
            <w:vAlign w:val="center"/>
            <w:hideMark/>
          </w:tcPr>
          <w:p w14:paraId="5CA690C5"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815301</w:t>
            </w:r>
          </w:p>
        </w:tc>
        <w:tc>
          <w:tcPr>
            <w:tcW w:w="5511" w:type="dxa"/>
            <w:shd w:val="clear" w:color="auto" w:fill="auto"/>
            <w:tcMar>
              <w:top w:w="30" w:type="dxa"/>
              <w:left w:w="45" w:type="dxa"/>
              <w:bottom w:w="30" w:type="dxa"/>
              <w:right w:w="45" w:type="dxa"/>
            </w:tcMar>
            <w:vAlign w:val="center"/>
            <w:hideMark/>
          </w:tcPr>
          <w:p w14:paraId="7D0CC787"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Szwaczka maszynowa</w:t>
            </w:r>
          </w:p>
        </w:tc>
        <w:tc>
          <w:tcPr>
            <w:tcW w:w="2551" w:type="dxa"/>
            <w:shd w:val="clear" w:color="auto" w:fill="auto"/>
            <w:tcMar>
              <w:top w:w="30" w:type="dxa"/>
              <w:left w:w="45" w:type="dxa"/>
              <w:bottom w:w="30" w:type="dxa"/>
              <w:right w:w="45" w:type="dxa"/>
            </w:tcMar>
            <w:vAlign w:val="center"/>
            <w:hideMark/>
          </w:tcPr>
          <w:p w14:paraId="6E4F90CF"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10</w:t>
            </w:r>
          </w:p>
        </w:tc>
      </w:tr>
      <w:tr w:rsidR="00880D2C" w:rsidRPr="00880D2C" w14:paraId="7349153A" w14:textId="77777777" w:rsidTr="00731193">
        <w:trPr>
          <w:trHeight w:val="227"/>
        </w:trPr>
        <w:tc>
          <w:tcPr>
            <w:tcW w:w="1010" w:type="dxa"/>
            <w:shd w:val="clear" w:color="auto" w:fill="E1F0CC"/>
            <w:tcMar>
              <w:top w:w="30" w:type="dxa"/>
              <w:left w:w="45" w:type="dxa"/>
              <w:bottom w:w="30" w:type="dxa"/>
              <w:right w:w="45" w:type="dxa"/>
            </w:tcMar>
            <w:vAlign w:val="center"/>
            <w:hideMark/>
          </w:tcPr>
          <w:p w14:paraId="492AC9FF"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441990</w:t>
            </w:r>
          </w:p>
        </w:tc>
        <w:tc>
          <w:tcPr>
            <w:tcW w:w="5511" w:type="dxa"/>
            <w:shd w:val="clear" w:color="auto" w:fill="auto"/>
            <w:tcMar>
              <w:top w:w="30" w:type="dxa"/>
              <w:left w:w="45" w:type="dxa"/>
              <w:bottom w:w="30" w:type="dxa"/>
              <w:right w:w="45" w:type="dxa"/>
            </w:tcMar>
            <w:vAlign w:val="center"/>
            <w:hideMark/>
          </w:tcPr>
          <w:p w14:paraId="09941F5F" w14:textId="77777777" w:rsidR="00880D2C" w:rsidRPr="00880D2C" w:rsidRDefault="00880D2C" w:rsidP="00033356">
            <w:pPr>
              <w:spacing w:after="0" w:line="240" w:lineRule="auto"/>
              <w:rPr>
                <w:rFonts w:eastAsia="Times New Roman" w:cs="Arial"/>
                <w:color w:val="333333"/>
                <w:sz w:val="18"/>
                <w:szCs w:val="18"/>
              </w:rPr>
            </w:pPr>
            <w:r w:rsidRPr="00880D2C">
              <w:rPr>
                <w:rFonts w:eastAsia="Times New Roman" w:cs="Arial"/>
                <w:sz w:val="18"/>
                <w:szCs w:val="18"/>
              </w:rPr>
              <w:t>Pozostali pracownicy obsługi biura gdzie indziej niesklasyfikowani</w:t>
            </w:r>
          </w:p>
        </w:tc>
        <w:tc>
          <w:tcPr>
            <w:tcW w:w="2551" w:type="dxa"/>
            <w:shd w:val="clear" w:color="auto" w:fill="auto"/>
            <w:tcMar>
              <w:top w:w="30" w:type="dxa"/>
              <w:left w:w="45" w:type="dxa"/>
              <w:bottom w:w="30" w:type="dxa"/>
              <w:right w:w="45" w:type="dxa"/>
            </w:tcMar>
            <w:vAlign w:val="center"/>
            <w:hideMark/>
          </w:tcPr>
          <w:p w14:paraId="128429ED"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10</w:t>
            </w:r>
          </w:p>
        </w:tc>
      </w:tr>
      <w:tr w:rsidR="00880D2C" w:rsidRPr="00880D2C" w14:paraId="43D1558C" w14:textId="77777777" w:rsidTr="00731193">
        <w:trPr>
          <w:trHeight w:val="227"/>
        </w:trPr>
        <w:tc>
          <w:tcPr>
            <w:tcW w:w="1010" w:type="dxa"/>
            <w:shd w:val="clear" w:color="auto" w:fill="E1F0CC"/>
            <w:tcMar>
              <w:top w:w="30" w:type="dxa"/>
              <w:left w:w="45" w:type="dxa"/>
              <w:bottom w:w="30" w:type="dxa"/>
              <w:right w:w="45" w:type="dxa"/>
            </w:tcMar>
            <w:vAlign w:val="center"/>
            <w:hideMark/>
          </w:tcPr>
          <w:p w14:paraId="55C051BF"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332302</w:t>
            </w:r>
          </w:p>
        </w:tc>
        <w:tc>
          <w:tcPr>
            <w:tcW w:w="5511" w:type="dxa"/>
            <w:shd w:val="clear" w:color="auto" w:fill="auto"/>
            <w:tcMar>
              <w:top w:w="30" w:type="dxa"/>
              <w:left w:w="45" w:type="dxa"/>
              <w:bottom w:w="30" w:type="dxa"/>
              <w:right w:w="45" w:type="dxa"/>
            </w:tcMar>
            <w:vAlign w:val="center"/>
            <w:hideMark/>
          </w:tcPr>
          <w:p w14:paraId="4E0CFA02" w14:textId="77777777" w:rsidR="00880D2C" w:rsidRPr="00880D2C" w:rsidRDefault="00880D2C" w:rsidP="00033356">
            <w:pPr>
              <w:spacing w:after="0" w:line="240" w:lineRule="auto"/>
              <w:rPr>
                <w:rFonts w:eastAsia="Times New Roman" w:cs="Arial"/>
                <w:sz w:val="18"/>
                <w:szCs w:val="18"/>
              </w:rPr>
            </w:pPr>
            <w:r w:rsidRPr="00880D2C">
              <w:rPr>
                <w:rFonts w:eastAsia="Times New Roman" w:cs="Arial"/>
                <w:sz w:val="18"/>
                <w:szCs w:val="18"/>
              </w:rPr>
              <w:t>Zaopatrzeniowiec</w:t>
            </w:r>
          </w:p>
        </w:tc>
        <w:tc>
          <w:tcPr>
            <w:tcW w:w="2551" w:type="dxa"/>
            <w:shd w:val="clear" w:color="auto" w:fill="auto"/>
            <w:tcMar>
              <w:top w:w="30" w:type="dxa"/>
              <w:left w:w="45" w:type="dxa"/>
              <w:bottom w:w="30" w:type="dxa"/>
              <w:right w:w="45" w:type="dxa"/>
            </w:tcMar>
            <w:vAlign w:val="center"/>
            <w:hideMark/>
          </w:tcPr>
          <w:p w14:paraId="62DFEE99" w14:textId="77777777" w:rsidR="00880D2C" w:rsidRPr="00880D2C" w:rsidRDefault="00880D2C" w:rsidP="00033356">
            <w:pPr>
              <w:spacing w:after="0" w:line="240" w:lineRule="auto"/>
              <w:jc w:val="center"/>
              <w:rPr>
                <w:rFonts w:eastAsia="Times New Roman" w:cs="Arial"/>
                <w:sz w:val="18"/>
                <w:szCs w:val="18"/>
              </w:rPr>
            </w:pPr>
            <w:r w:rsidRPr="00880D2C">
              <w:rPr>
                <w:rFonts w:eastAsia="Times New Roman" w:cs="Arial"/>
                <w:sz w:val="18"/>
                <w:szCs w:val="18"/>
              </w:rPr>
              <w:t>10</w:t>
            </w:r>
          </w:p>
        </w:tc>
      </w:tr>
    </w:tbl>
    <w:bookmarkEnd w:id="32"/>
    <w:bookmarkEnd w:id="33"/>
    <w:p w14:paraId="5D0FF75D" w14:textId="62E701AF" w:rsidR="001A2F9E" w:rsidRDefault="001A2F9E" w:rsidP="001A2F9E">
      <w:pPr>
        <w:pStyle w:val="Zrodlo0"/>
      </w:pPr>
      <w:r>
        <w:t xml:space="preserve">Źródło: opracowanie </w:t>
      </w:r>
      <w:r w:rsidRPr="002143E7">
        <w:t>własne na podstawie informacji z Powiatowego Urzędu Pracy w Olkuszu</w:t>
      </w:r>
      <w:r>
        <w:t xml:space="preserve"> </w:t>
      </w:r>
    </w:p>
    <w:p w14:paraId="7491C95B" w14:textId="1665DE5B" w:rsidR="007C4E93" w:rsidRDefault="007C4E93" w:rsidP="007C4E93">
      <w:pPr>
        <w:pStyle w:val="Nagwek2"/>
      </w:pPr>
      <w:bookmarkStart w:id="36" w:name="_Toc146871756"/>
      <w:r>
        <w:t>Zawody deficytowe i nadwyżkowe</w:t>
      </w:r>
      <w:bookmarkEnd w:id="36"/>
    </w:p>
    <w:p w14:paraId="68CC4320" w14:textId="0E81F774" w:rsidR="003353EA" w:rsidRDefault="00E21CEA" w:rsidP="00576EEC">
      <w:pPr>
        <w:rPr>
          <w:color w:val="FF0000"/>
        </w:rPr>
      </w:pPr>
      <w:r w:rsidRPr="00576EEC">
        <w:t>Jednym</w:t>
      </w:r>
      <w:r w:rsidR="000A6005">
        <w:t xml:space="preserve"> </w:t>
      </w:r>
      <w:r w:rsidR="006F4AD9" w:rsidRPr="00576EEC">
        <w:t>z</w:t>
      </w:r>
      <w:r w:rsidR="000A6005">
        <w:t xml:space="preserve"> </w:t>
      </w:r>
      <w:r w:rsidRPr="00576EEC">
        <w:t>zadań</w:t>
      </w:r>
      <w:r w:rsidR="000A6005">
        <w:t xml:space="preserve"> </w:t>
      </w:r>
      <w:r w:rsidRPr="00576EEC">
        <w:t>samorządu</w:t>
      </w:r>
      <w:r w:rsidR="000A6005">
        <w:t xml:space="preserve"> </w:t>
      </w:r>
      <w:r w:rsidRPr="00576EEC">
        <w:t>województwa</w:t>
      </w:r>
      <w:r w:rsidR="000A6005">
        <w:t xml:space="preserve"> </w:t>
      </w:r>
      <w:r w:rsidR="006F4AD9" w:rsidRPr="00576EEC">
        <w:t>w</w:t>
      </w:r>
      <w:r w:rsidR="000A6005">
        <w:t xml:space="preserve"> </w:t>
      </w:r>
      <w:r w:rsidRPr="00576EEC">
        <w:t>zakresie</w:t>
      </w:r>
      <w:r w:rsidR="000A6005">
        <w:t xml:space="preserve"> </w:t>
      </w:r>
      <w:r w:rsidRPr="00576EEC">
        <w:t>polityki</w:t>
      </w:r>
      <w:r w:rsidR="000A6005">
        <w:t xml:space="preserve"> </w:t>
      </w:r>
      <w:r w:rsidRPr="00576EEC">
        <w:t>rynku</w:t>
      </w:r>
      <w:r w:rsidR="000A6005">
        <w:t xml:space="preserve"> </w:t>
      </w:r>
      <w:r w:rsidRPr="00576EEC">
        <w:t>pracy</w:t>
      </w:r>
      <w:r w:rsidR="000A6005">
        <w:t xml:space="preserve"> </w:t>
      </w:r>
      <w:r w:rsidRPr="00576EEC">
        <w:t>jest</w:t>
      </w:r>
      <w:r w:rsidR="000A6005">
        <w:t xml:space="preserve"> </w:t>
      </w:r>
      <w:r w:rsidRPr="00576EEC">
        <w:t>monitoring</w:t>
      </w:r>
      <w:r w:rsidR="000A6005">
        <w:t xml:space="preserve"> </w:t>
      </w:r>
      <w:r w:rsidRPr="00576EEC">
        <w:t>zawodów</w:t>
      </w:r>
      <w:r w:rsidR="000A6005">
        <w:t xml:space="preserve"> </w:t>
      </w:r>
      <w:r w:rsidRPr="00576EEC">
        <w:t>deficytowych</w:t>
      </w:r>
      <w:r w:rsidR="000A6005">
        <w:t xml:space="preserve"> </w:t>
      </w:r>
      <w:r w:rsidR="006F4AD9" w:rsidRPr="00576EEC">
        <w:t>i</w:t>
      </w:r>
      <w:r w:rsidR="000A6005">
        <w:t xml:space="preserve"> </w:t>
      </w:r>
      <w:r w:rsidRPr="00576EEC">
        <w:t>nadwyżkowych</w:t>
      </w:r>
      <w:r w:rsidR="000A6005">
        <w:t xml:space="preserve"> </w:t>
      </w:r>
      <w:r w:rsidRPr="00576EEC">
        <w:t>na</w:t>
      </w:r>
      <w:r w:rsidR="000A6005">
        <w:t xml:space="preserve"> </w:t>
      </w:r>
      <w:r w:rsidRPr="00576EEC">
        <w:t>rzecz</w:t>
      </w:r>
      <w:r w:rsidR="000A6005">
        <w:t xml:space="preserve"> </w:t>
      </w:r>
      <w:r w:rsidRPr="00576EEC">
        <w:t>wzrostu</w:t>
      </w:r>
      <w:r w:rsidR="000A6005">
        <w:t xml:space="preserve"> </w:t>
      </w:r>
      <w:r w:rsidR="006F4AD9" w:rsidRPr="00576EEC">
        <w:t>i</w:t>
      </w:r>
      <w:r w:rsidR="000A6005">
        <w:t xml:space="preserve"> </w:t>
      </w:r>
      <w:r w:rsidRPr="00576EEC">
        <w:t>promocji</w:t>
      </w:r>
      <w:r w:rsidR="000A6005">
        <w:t xml:space="preserve"> </w:t>
      </w:r>
      <w:r w:rsidRPr="00576EEC">
        <w:t>zatrudnie</w:t>
      </w:r>
      <w:r w:rsidR="008E682A" w:rsidRPr="00576EEC">
        <w:t>nia.</w:t>
      </w:r>
      <w:r w:rsidR="000A6005">
        <w:t xml:space="preserve"> </w:t>
      </w:r>
      <w:r w:rsidR="008E682A" w:rsidRPr="00576EEC">
        <w:t>Dla</w:t>
      </w:r>
      <w:r w:rsidR="000A6005">
        <w:t xml:space="preserve"> </w:t>
      </w:r>
      <w:r w:rsidR="008E682A" w:rsidRPr="00576EEC">
        <w:t>powiatu</w:t>
      </w:r>
      <w:r w:rsidR="000A6005">
        <w:t xml:space="preserve"> </w:t>
      </w:r>
      <w:r w:rsidR="008E682A" w:rsidRPr="00576EEC">
        <w:t>olkuskiego</w:t>
      </w:r>
      <w:r w:rsidR="000A6005">
        <w:t xml:space="preserve"> </w:t>
      </w:r>
      <w:r w:rsidR="006F4AD9" w:rsidRPr="00576EEC">
        <w:t>w</w:t>
      </w:r>
      <w:r w:rsidR="00732D10">
        <w:t> </w:t>
      </w:r>
      <w:r w:rsidR="00E6060F" w:rsidRPr="00576EEC">
        <w:t>2022</w:t>
      </w:r>
      <w:r w:rsidR="000A6005">
        <w:t xml:space="preserve"> </w:t>
      </w:r>
      <w:r w:rsidRPr="00576EEC">
        <w:t>roku</w:t>
      </w:r>
      <w:r w:rsidR="000A6005">
        <w:t xml:space="preserve"> </w:t>
      </w:r>
      <w:r w:rsidRPr="00576EEC">
        <w:t>zawodami</w:t>
      </w:r>
      <w:r w:rsidR="000A6005">
        <w:t xml:space="preserve"> </w:t>
      </w:r>
      <w:r w:rsidRPr="00576EEC">
        <w:t>deficytowymi</w:t>
      </w:r>
      <w:r w:rsidR="000A6005">
        <w:t xml:space="preserve"> </w:t>
      </w:r>
      <w:r w:rsidRPr="00576EEC">
        <w:t>okazały</w:t>
      </w:r>
      <w:r w:rsidR="000A6005">
        <w:t xml:space="preserve"> </w:t>
      </w:r>
      <w:r w:rsidRPr="00576EEC">
        <w:t>się</w:t>
      </w:r>
      <w:r w:rsidR="000A6005">
        <w:t xml:space="preserve"> </w:t>
      </w:r>
      <w:r w:rsidRPr="00576EEC">
        <w:t>m.in.</w:t>
      </w:r>
      <w:r w:rsidR="000A6005">
        <w:t xml:space="preserve"> </w:t>
      </w:r>
      <w:r w:rsidR="003353EA" w:rsidRPr="00576EEC">
        <w:t>cieśle</w:t>
      </w:r>
      <w:r w:rsidR="000A6005">
        <w:t xml:space="preserve"> </w:t>
      </w:r>
      <w:r w:rsidR="003353EA" w:rsidRPr="00576EEC">
        <w:t>i</w:t>
      </w:r>
      <w:r w:rsidR="000A6005">
        <w:t xml:space="preserve"> </w:t>
      </w:r>
      <w:r w:rsidR="003353EA" w:rsidRPr="00576EEC">
        <w:t>stolarze</w:t>
      </w:r>
      <w:r w:rsidR="000A6005">
        <w:t xml:space="preserve"> </w:t>
      </w:r>
      <w:r w:rsidR="003353EA" w:rsidRPr="00576EEC">
        <w:t>budowlani,</w:t>
      </w:r>
      <w:r w:rsidR="000A6005">
        <w:t xml:space="preserve"> </w:t>
      </w:r>
      <w:r w:rsidR="003353EA" w:rsidRPr="00576EEC">
        <w:t>dekarze</w:t>
      </w:r>
      <w:r w:rsidR="000A6005">
        <w:t xml:space="preserve"> </w:t>
      </w:r>
      <w:r w:rsidR="003353EA" w:rsidRPr="00576EEC">
        <w:t>i</w:t>
      </w:r>
      <w:r w:rsidR="00732D10">
        <w:t> </w:t>
      </w:r>
      <w:r w:rsidR="003353EA" w:rsidRPr="00576EEC">
        <w:t>blacharze</w:t>
      </w:r>
      <w:r w:rsidR="000A6005">
        <w:t xml:space="preserve"> </w:t>
      </w:r>
      <w:r w:rsidR="003353EA" w:rsidRPr="00576EEC">
        <w:t>budowlani,</w:t>
      </w:r>
      <w:r w:rsidR="000A6005">
        <w:t xml:space="preserve"> </w:t>
      </w:r>
      <w:r w:rsidR="003353EA" w:rsidRPr="00576EEC">
        <w:t>elektrycy,</w:t>
      </w:r>
      <w:r w:rsidR="000A6005">
        <w:t xml:space="preserve"> </w:t>
      </w:r>
      <w:r w:rsidR="003353EA" w:rsidRPr="00576EEC">
        <w:t>elektromechanicy</w:t>
      </w:r>
      <w:r w:rsidR="000A6005">
        <w:t xml:space="preserve"> </w:t>
      </w:r>
      <w:r w:rsidR="003353EA" w:rsidRPr="00576EEC">
        <w:t>i</w:t>
      </w:r>
      <w:r w:rsidR="000A6005">
        <w:t xml:space="preserve"> </w:t>
      </w:r>
      <w:r w:rsidR="003353EA" w:rsidRPr="00576EEC">
        <w:t>elektromonterzy,</w:t>
      </w:r>
      <w:r w:rsidR="000A6005">
        <w:t xml:space="preserve"> </w:t>
      </w:r>
      <w:r w:rsidR="003353EA" w:rsidRPr="00576EEC">
        <w:t>fizjoterapeuci</w:t>
      </w:r>
      <w:r w:rsidR="000A6005">
        <w:t xml:space="preserve"> </w:t>
      </w:r>
      <w:r w:rsidR="003353EA" w:rsidRPr="00576EEC">
        <w:t>i</w:t>
      </w:r>
      <w:r w:rsidR="000A6005">
        <w:t xml:space="preserve"> </w:t>
      </w:r>
      <w:r w:rsidR="003353EA" w:rsidRPr="00576EEC">
        <w:t>masażyści,</w:t>
      </w:r>
      <w:r w:rsidR="000A6005">
        <w:t xml:space="preserve"> </w:t>
      </w:r>
      <w:r w:rsidR="003353EA" w:rsidRPr="00576EEC">
        <w:t>fryzjerzy,</w:t>
      </w:r>
      <w:r w:rsidR="000A6005">
        <w:t xml:space="preserve"> </w:t>
      </w:r>
      <w:r w:rsidR="003353EA" w:rsidRPr="00576EEC">
        <w:t>kierowcy</w:t>
      </w:r>
      <w:r w:rsidR="000A6005">
        <w:t xml:space="preserve"> </w:t>
      </w:r>
      <w:r w:rsidR="003353EA" w:rsidRPr="00576EEC">
        <w:t>autobusów,</w:t>
      </w:r>
      <w:r w:rsidR="000A6005">
        <w:t xml:space="preserve"> </w:t>
      </w:r>
      <w:r w:rsidR="003353EA" w:rsidRPr="00576EEC">
        <w:t>kierowcy</w:t>
      </w:r>
      <w:r w:rsidR="000A6005">
        <w:t xml:space="preserve"> </w:t>
      </w:r>
      <w:r w:rsidR="003353EA" w:rsidRPr="00576EEC">
        <w:t>samochodów</w:t>
      </w:r>
      <w:r w:rsidR="000A6005">
        <w:t xml:space="preserve"> </w:t>
      </w:r>
      <w:r w:rsidR="003353EA" w:rsidRPr="00576EEC">
        <w:t>ciężarowych</w:t>
      </w:r>
      <w:r w:rsidR="000A6005">
        <w:t xml:space="preserve"> </w:t>
      </w:r>
      <w:r w:rsidR="003353EA" w:rsidRPr="00576EEC">
        <w:t>i</w:t>
      </w:r>
      <w:r w:rsidR="000A6005">
        <w:t xml:space="preserve"> </w:t>
      </w:r>
      <w:r w:rsidR="003353EA" w:rsidRPr="00576EEC">
        <w:t>ciągników</w:t>
      </w:r>
      <w:r w:rsidR="000A6005">
        <w:t xml:space="preserve"> </w:t>
      </w:r>
      <w:r w:rsidR="003353EA" w:rsidRPr="00576EEC">
        <w:t>siodłowych,</w:t>
      </w:r>
      <w:r w:rsidR="000A6005">
        <w:t xml:space="preserve"> </w:t>
      </w:r>
      <w:r w:rsidR="003353EA" w:rsidRPr="00576EEC">
        <w:t>krawcy</w:t>
      </w:r>
      <w:r w:rsidR="000A6005">
        <w:t xml:space="preserve"> </w:t>
      </w:r>
      <w:r w:rsidR="003353EA" w:rsidRPr="00576EEC">
        <w:t>i</w:t>
      </w:r>
      <w:r w:rsidR="00732D10">
        <w:t> </w:t>
      </w:r>
      <w:r w:rsidR="003353EA" w:rsidRPr="00576EEC">
        <w:t>pracownicy</w:t>
      </w:r>
      <w:r w:rsidR="000A6005">
        <w:t xml:space="preserve"> </w:t>
      </w:r>
      <w:r w:rsidR="003353EA" w:rsidRPr="00576EEC">
        <w:t>produkcji</w:t>
      </w:r>
      <w:r w:rsidR="000A6005">
        <w:t xml:space="preserve"> </w:t>
      </w:r>
      <w:r w:rsidR="003353EA" w:rsidRPr="00576EEC">
        <w:t>odzieży,</w:t>
      </w:r>
      <w:r w:rsidR="000A6005">
        <w:t xml:space="preserve"> </w:t>
      </w:r>
      <w:r w:rsidR="003353EA" w:rsidRPr="00576EEC">
        <w:t>magazynierzy,</w:t>
      </w:r>
      <w:r w:rsidR="000A6005">
        <w:t xml:space="preserve"> </w:t>
      </w:r>
      <w:r w:rsidR="003353EA" w:rsidRPr="00576EEC">
        <w:t>mechanicy</w:t>
      </w:r>
      <w:r w:rsidR="000A6005">
        <w:t xml:space="preserve"> </w:t>
      </w:r>
      <w:r w:rsidR="003353EA" w:rsidRPr="00576EEC">
        <w:t>pojazdów</w:t>
      </w:r>
      <w:r w:rsidR="000A6005">
        <w:t xml:space="preserve"> </w:t>
      </w:r>
      <w:r w:rsidR="003353EA" w:rsidRPr="00576EEC">
        <w:t>samochodowych,</w:t>
      </w:r>
      <w:r w:rsidR="000A6005">
        <w:t xml:space="preserve"> </w:t>
      </w:r>
      <w:r w:rsidR="003353EA" w:rsidRPr="00576EEC">
        <w:t>murarze</w:t>
      </w:r>
      <w:r w:rsidR="000A6005">
        <w:t xml:space="preserve"> </w:t>
      </w:r>
      <w:r w:rsidR="003353EA" w:rsidRPr="00576EEC">
        <w:t>i</w:t>
      </w:r>
      <w:r w:rsidR="00732D10">
        <w:t> </w:t>
      </w:r>
      <w:r w:rsidR="003353EA" w:rsidRPr="00576EEC">
        <w:t>tynkarze,</w:t>
      </w:r>
      <w:r w:rsidR="000A6005">
        <w:t xml:space="preserve"> </w:t>
      </w:r>
      <w:r w:rsidR="003353EA" w:rsidRPr="00576EEC">
        <w:t>nauczyciele</w:t>
      </w:r>
      <w:r w:rsidR="000A6005">
        <w:t xml:space="preserve"> </w:t>
      </w:r>
      <w:r w:rsidR="003353EA" w:rsidRPr="00576EEC">
        <w:t>języków</w:t>
      </w:r>
      <w:r w:rsidR="000A6005">
        <w:t xml:space="preserve"> </w:t>
      </w:r>
      <w:r w:rsidR="003353EA" w:rsidRPr="00576EEC">
        <w:t>obcych</w:t>
      </w:r>
      <w:r w:rsidR="000A6005">
        <w:t xml:space="preserve"> </w:t>
      </w:r>
      <w:r w:rsidR="003353EA" w:rsidRPr="00576EEC">
        <w:t>i</w:t>
      </w:r>
      <w:r w:rsidR="000A6005">
        <w:t xml:space="preserve"> </w:t>
      </w:r>
      <w:r w:rsidR="003353EA" w:rsidRPr="00576EEC">
        <w:t>lektorzy,</w:t>
      </w:r>
      <w:r w:rsidR="000A6005">
        <w:t xml:space="preserve"> </w:t>
      </w:r>
      <w:r w:rsidR="003353EA" w:rsidRPr="00576EEC">
        <w:t>nauczyciele</w:t>
      </w:r>
      <w:r w:rsidR="000A6005">
        <w:t xml:space="preserve"> </w:t>
      </w:r>
      <w:r w:rsidR="003353EA" w:rsidRPr="00576EEC">
        <w:t>praktycznej</w:t>
      </w:r>
      <w:r w:rsidR="000A6005">
        <w:t xml:space="preserve"> </w:t>
      </w:r>
      <w:r w:rsidR="003353EA" w:rsidRPr="00576EEC">
        <w:t>nauki</w:t>
      </w:r>
      <w:r w:rsidR="000A6005">
        <w:t xml:space="preserve"> </w:t>
      </w:r>
      <w:r w:rsidR="003353EA" w:rsidRPr="00576EEC">
        <w:t>zawodu,</w:t>
      </w:r>
      <w:r w:rsidR="000A6005">
        <w:t xml:space="preserve"> </w:t>
      </w:r>
      <w:r w:rsidR="003353EA" w:rsidRPr="00576EEC">
        <w:t>nauczyciele</w:t>
      </w:r>
      <w:r w:rsidR="000A6005">
        <w:t xml:space="preserve"> </w:t>
      </w:r>
      <w:r w:rsidR="003353EA" w:rsidRPr="00576EEC">
        <w:t>przedmiotów</w:t>
      </w:r>
      <w:r w:rsidR="000A6005">
        <w:t xml:space="preserve"> </w:t>
      </w:r>
      <w:r w:rsidR="003353EA" w:rsidRPr="00576EEC">
        <w:t>ogólnokształcących,</w:t>
      </w:r>
      <w:r w:rsidR="000A6005">
        <w:t xml:space="preserve"> </w:t>
      </w:r>
      <w:r w:rsidR="003353EA" w:rsidRPr="00576EEC">
        <w:t>nauczyciele</w:t>
      </w:r>
      <w:r w:rsidR="000A6005">
        <w:t xml:space="preserve"> </w:t>
      </w:r>
      <w:r w:rsidR="003353EA" w:rsidRPr="00576EEC">
        <w:t>przedmiotów</w:t>
      </w:r>
      <w:r w:rsidR="000A6005">
        <w:t xml:space="preserve"> </w:t>
      </w:r>
      <w:r w:rsidR="003353EA" w:rsidRPr="00576EEC">
        <w:t>zawodowych,</w:t>
      </w:r>
      <w:r w:rsidR="000A6005">
        <w:t xml:space="preserve"> </w:t>
      </w:r>
      <w:r w:rsidR="003353EA" w:rsidRPr="00576EEC">
        <w:t>nauczyciele</w:t>
      </w:r>
      <w:r w:rsidR="000A6005">
        <w:t xml:space="preserve"> </w:t>
      </w:r>
      <w:r w:rsidR="003353EA" w:rsidRPr="00576EEC">
        <w:t>przedszkoli,</w:t>
      </w:r>
      <w:r w:rsidR="000A6005">
        <w:t xml:space="preserve"> </w:t>
      </w:r>
      <w:r w:rsidR="003353EA" w:rsidRPr="00576EEC">
        <w:t>operatorzy</w:t>
      </w:r>
      <w:r w:rsidR="000A6005">
        <w:t xml:space="preserve"> </w:t>
      </w:r>
      <w:r w:rsidR="003353EA" w:rsidRPr="00576EEC">
        <w:t>i</w:t>
      </w:r>
      <w:r w:rsidR="000A6005">
        <w:t xml:space="preserve"> </w:t>
      </w:r>
      <w:r w:rsidR="003353EA" w:rsidRPr="00576EEC">
        <w:t>mechanicy</w:t>
      </w:r>
      <w:r w:rsidR="000A6005">
        <w:t xml:space="preserve"> </w:t>
      </w:r>
      <w:r w:rsidR="003353EA" w:rsidRPr="00576EEC">
        <w:t>sprzętu</w:t>
      </w:r>
      <w:r w:rsidR="000A6005">
        <w:t xml:space="preserve"> </w:t>
      </w:r>
      <w:r w:rsidR="003353EA" w:rsidRPr="00576EEC">
        <w:t>do</w:t>
      </w:r>
      <w:r w:rsidR="000A6005">
        <w:t xml:space="preserve"> </w:t>
      </w:r>
      <w:r w:rsidR="003353EA" w:rsidRPr="00576EEC">
        <w:t>robót</w:t>
      </w:r>
      <w:r w:rsidR="000A6005">
        <w:t xml:space="preserve"> </w:t>
      </w:r>
      <w:r w:rsidR="003353EA" w:rsidRPr="00576EEC">
        <w:t>ziemnych,</w:t>
      </w:r>
      <w:r w:rsidR="000A6005">
        <w:t xml:space="preserve"> </w:t>
      </w:r>
      <w:r w:rsidR="003353EA" w:rsidRPr="00576EEC">
        <w:t>operatorzy</w:t>
      </w:r>
      <w:r w:rsidR="000A6005">
        <w:t xml:space="preserve"> </w:t>
      </w:r>
      <w:r w:rsidR="003353EA" w:rsidRPr="00576EEC">
        <w:t>obrabiarek</w:t>
      </w:r>
      <w:r w:rsidR="000A6005">
        <w:t xml:space="preserve"> </w:t>
      </w:r>
      <w:r w:rsidR="003353EA" w:rsidRPr="00576EEC">
        <w:t>skrawających,</w:t>
      </w:r>
      <w:r w:rsidR="000A6005">
        <w:t xml:space="preserve"> </w:t>
      </w:r>
      <w:r w:rsidR="003353EA" w:rsidRPr="00576EEC">
        <w:t>opiekunki</w:t>
      </w:r>
      <w:r w:rsidR="000A6005">
        <w:t xml:space="preserve"> </w:t>
      </w:r>
      <w:r w:rsidR="003353EA" w:rsidRPr="00576EEC">
        <w:t>dziecięce,</w:t>
      </w:r>
      <w:r w:rsidR="000A6005">
        <w:t xml:space="preserve"> </w:t>
      </w:r>
      <w:r w:rsidR="003353EA" w:rsidRPr="00576EEC">
        <w:t>pielęgniarki</w:t>
      </w:r>
      <w:r w:rsidR="000A6005">
        <w:t xml:space="preserve"> </w:t>
      </w:r>
      <w:r w:rsidR="003353EA" w:rsidRPr="00576EEC">
        <w:t>i</w:t>
      </w:r>
      <w:r w:rsidR="000A6005">
        <w:t xml:space="preserve"> </w:t>
      </w:r>
      <w:r w:rsidR="003353EA" w:rsidRPr="00576EEC">
        <w:t>położne,</w:t>
      </w:r>
      <w:r w:rsidR="000A6005">
        <w:t xml:space="preserve"> </w:t>
      </w:r>
      <w:r w:rsidR="003353EA" w:rsidRPr="00576EEC">
        <w:t>samodzielni</w:t>
      </w:r>
      <w:r w:rsidR="000A6005">
        <w:t xml:space="preserve"> </w:t>
      </w:r>
      <w:r w:rsidR="003353EA" w:rsidRPr="00576EEC">
        <w:t>księgowi,</w:t>
      </w:r>
      <w:r w:rsidR="000A6005">
        <w:t xml:space="preserve"> </w:t>
      </w:r>
      <w:r w:rsidR="003353EA" w:rsidRPr="00576EEC">
        <w:t>spawacze,</w:t>
      </w:r>
      <w:r w:rsidR="000A6005">
        <w:t xml:space="preserve"> </w:t>
      </w:r>
      <w:r w:rsidR="003353EA" w:rsidRPr="00576EEC">
        <w:t>specjaliści</w:t>
      </w:r>
      <w:r w:rsidR="000A6005">
        <w:t xml:space="preserve"> </w:t>
      </w:r>
      <w:r w:rsidR="003353EA" w:rsidRPr="00576EEC">
        <w:t>elektroniki,</w:t>
      </w:r>
      <w:r w:rsidR="000A6005">
        <w:t xml:space="preserve"> </w:t>
      </w:r>
      <w:r w:rsidR="003353EA" w:rsidRPr="00576EEC">
        <w:t>automatyki</w:t>
      </w:r>
      <w:r w:rsidR="000A6005">
        <w:t xml:space="preserve"> </w:t>
      </w:r>
      <w:r w:rsidR="003353EA" w:rsidRPr="00576EEC">
        <w:t>i</w:t>
      </w:r>
      <w:r w:rsidR="000A6005">
        <w:t xml:space="preserve"> </w:t>
      </w:r>
      <w:r w:rsidR="003353EA" w:rsidRPr="00576EEC">
        <w:t>robotyki,</w:t>
      </w:r>
      <w:r w:rsidR="000A6005">
        <w:t xml:space="preserve"> </w:t>
      </w:r>
      <w:r w:rsidR="003353EA" w:rsidRPr="00576EEC">
        <w:t>spedytorzy</w:t>
      </w:r>
      <w:r w:rsidR="000A6005">
        <w:t xml:space="preserve"> </w:t>
      </w:r>
      <w:r w:rsidR="003353EA" w:rsidRPr="00576EEC">
        <w:t>i</w:t>
      </w:r>
      <w:r w:rsidR="000A6005">
        <w:t xml:space="preserve"> </w:t>
      </w:r>
      <w:r w:rsidR="003353EA" w:rsidRPr="00576EEC">
        <w:t>logistycy,</w:t>
      </w:r>
      <w:r w:rsidR="000A6005">
        <w:t xml:space="preserve"> </w:t>
      </w:r>
      <w:r w:rsidR="003353EA" w:rsidRPr="00576EEC">
        <w:t>ślusarze</w:t>
      </w:r>
      <w:r w:rsidR="000A6005">
        <w:t xml:space="preserve"> </w:t>
      </w:r>
      <w:r w:rsidR="003353EA" w:rsidRPr="00576EEC">
        <w:t>oraz</w:t>
      </w:r>
      <w:r w:rsidR="000A6005">
        <w:t xml:space="preserve"> </w:t>
      </w:r>
      <w:r w:rsidR="003353EA" w:rsidRPr="00576EEC">
        <w:t>technicy</w:t>
      </w:r>
      <w:r w:rsidR="000A6005">
        <w:t xml:space="preserve"> </w:t>
      </w:r>
      <w:r w:rsidR="003353EA" w:rsidRPr="00576EEC">
        <w:t>mechanicy.</w:t>
      </w:r>
      <w:r w:rsidR="000A6005">
        <w:t xml:space="preserve"> </w:t>
      </w:r>
      <w:r w:rsidRPr="00576EEC">
        <w:t>Wśród</w:t>
      </w:r>
      <w:r w:rsidR="000A6005">
        <w:t xml:space="preserve"> </w:t>
      </w:r>
      <w:r w:rsidRPr="00576EEC">
        <w:t>za</w:t>
      </w:r>
      <w:r w:rsidR="008E682A" w:rsidRPr="00576EEC">
        <w:t>wodów</w:t>
      </w:r>
      <w:r w:rsidR="000A6005">
        <w:t xml:space="preserve"> </w:t>
      </w:r>
      <w:r w:rsidR="008E682A" w:rsidRPr="00576EEC">
        <w:t>nadwyżkowych,</w:t>
      </w:r>
      <w:r w:rsidR="000A6005">
        <w:t xml:space="preserve"> </w:t>
      </w:r>
      <w:r w:rsidR="006F4AD9" w:rsidRPr="00576EEC">
        <w:t>a</w:t>
      </w:r>
      <w:r w:rsidR="000A6005">
        <w:t xml:space="preserve"> </w:t>
      </w:r>
      <w:r w:rsidR="008E682A" w:rsidRPr="00576EEC">
        <w:t>więc</w:t>
      </w:r>
      <w:r w:rsidR="000A6005">
        <w:t xml:space="preserve"> </w:t>
      </w:r>
      <w:r w:rsidR="008E682A" w:rsidRPr="00576EEC">
        <w:t>takich,</w:t>
      </w:r>
      <w:r w:rsidR="000A6005">
        <w:t xml:space="preserve"> </w:t>
      </w:r>
      <w:r w:rsidR="006F4AD9" w:rsidRPr="00576EEC">
        <w:t>w</w:t>
      </w:r>
      <w:r w:rsidR="000A6005">
        <w:t xml:space="preserve"> </w:t>
      </w:r>
      <w:r w:rsidRPr="00576EEC">
        <w:t>których</w:t>
      </w:r>
      <w:r w:rsidR="000A6005">
        <w:t xml:space="preserve"> </w:t>
      </w:r>
      <w:r w:rsidRPr="00576EEC">
        <w:t>liczba</w:t>
      </w:r>
      <w:r w:rsidR="000A6005">
        <w:t xml:space="preserve"> </w:t>
      </w:r>
      <w:r w:rsidRPr="00576EEC">
        <w:t>osób</w:t>
      </w:r>
      <w:r w:rsidR="000A6005">
        <w:t xml:space="preserve"> </w:t>
      </w:r>
      <w:r w:rsidRPr="00576EEC">
        <w:t>poszukujących</w:t>
      </w:r>
      <w:r w:rsidR="000A6005">
        <w:t xml:space="preserve"> </w:t>
      </w:r>
      <w:r w:rsidRPr="00576EEC">
        <w:t>pracę</w:t>
      </w:r>
      <w:r w:rsidR="000A6005">
        <w:t xml:space="preserve"> </w:t>
      </w:r>
      <w:r w:rsidRPr="00576EEC">
        <w:t>przewyższa</w:t>
      </w:r>
      <w:r w:rsidR="000A6005">
        <w:t xml:space="preserve"> </w:t>
      </w:r>
      <w:r w:rsidRPr="00576EEC">
        <w:t>zapotrz</w:t>
      </w:r>
      <w:r w:rsidR="003353EA" w:rsidRPr="00576EEC">
        <w:t>ebowanie</w:t>
      </w:r>
      <w:r w:rsidR="000A6005">
        <w:t xml:space="preserve"> </w:t>
      </w:r>
      <w:r w:rsidR="003353EA" w:rsidRPr="00576EEC">
        <w:t>rynku</w:t>
      </w:r>
      <w:r w:rsidR="000A6005">
        <w:t xml:space="preserve"> </w:t>
      </w:r>
      <w:r w:rsidR="003353EA" w:rsidRPr="00576EEC">
        <w:t>znaleźli</w:t>
      </w:r>
      <w:r w:rsidR="000A6005">
        <w:t xml:space="preserve"> </w:t>
      </w:r>
      <w:r w:rsidR="003353EA" w:rsidRPr="00576EEC">
        <w:t>się:</w:t>
      </w:r>
      <w:r w:rsidR="000A6005">
        <w:t xml:space="preserve"> </w:t>
      </w:r>
      <w:r w:rsidR="00576EEC" w:rsidRPr="00576EEC">
        <w:t>ekonomiści,</w:t>
      </w:r>
      <w:r w:rsidR="000A6005">
        <w:t xml:space="preserve"> </w:t>
      </w:r>
      <w:r w:rsidR="00576EEC" w:rsidRPr="00576EEC">
        <w:t>filozofowie,</w:t>
      </w:r>
      <w:r w:rsidR="000A6005">
        <w:t xml:space="preserve"> </w:t>
      </w:r>
      <w:r w:rsidR="00576EEC" w:rsidRPr="00576EEC">
        <w:t>historycy,</w:t>
      </w:r>
      <w:r w:rsidR="000A6005">
        <w:t xml:space="preserve"> </w:t>
      </w:r>
      <w:r w:rsidR="00576EEC" w:rsidRPr="00576EEC">
        <w:t>politolodzy</w:t>
      </w:r>
      <w:r w:rsidR="000A6005">
        <w:t xml:space="preserve"> </w:t>
      </w:r>
      <w:r w:rsidR="00576EEC" w:rsidRPr="00576EEC">
        <w:t>i</w:t>
      </w:r>
      <w:r w:rsidR="000A6005">
        <w:t xml:space="preserve"> </w:t>
      </w:r>
      <w:r w:rsidR="00576EEC" w:rsidRPr="00576EEC">
        <w:t>kulturoznawcy,</w:t>
      </w:r>
      <w:r w:rsidR="000A6005">
        <w:t xml:space="preserve"> </w:t>
      </w:r>
      <w:r w:rsidR="00576EEC" w:rsidRPr="00576EEC">
        <w:t>pedagodzy,</w:t>
      </w:r>
      <w:r w:rsidR="000A6005">
        <w:t xml:space="preserve"> </w:t>
      </w:r>
      <w:r w:rsidR="00576EEC" w:rsidRPr="00576EEC">
        <w:t>pracownicy,</w:t>
      </w:r>
      <w:r w:rsidR="000A6005">
        <w:t xml:space="preserve"> </w:t>
      </w:r>
      <w:r w:rsidR="00576EEC" w:rsidRPr="00576EEC">
        <w:t>administracyjni</w:t>
      </w:r>
      <w:r w:rsidR="000A6005">
        <w:t xml:space="preserve"> </w:t>
      </w:r>
      <w:r w:rsidR="00576EEC" w:rsidRPr="00576EEC">
        <w:t>i</w:t>
      </w:r>
      <w:r w:rsidR="000A6005">
        <w:t xml:space="preserve"> </w:t>
      </w:r>
      <w:r w:rsidR="00576EEC" w:rsidRPr="00576EEC">
        <w:t>biurowi</w:t>
      </w:r>
      <w:r w:rsidR="000A6005">
        <w:t xml:space="preserve"> </w:t>
      </w:r>
      <w:r w:rsidR="00576EEC" w:rsidRPr="00576EEC">
        <w:t>oraz</w:t>
      </w:r>
      <w:r w:rsidR="000A6005">
        <w:t xml:space="preserve"> </w:t>
      </w:r>
      <w:r w:rsidR="00576EEC" w:rsidRPr="00576EEC">
        <w:t>technicy</w:t>
      </w:r>
      <w:r w:rsidR="000A6005">
        <w:t xml:space="preserve"> </w:t>
      </w:r>
      <w:r w:rsidR="00576EEC" w:rsidRPr="00576EEC">
        <w:t>budownictwa.</w:t>
      </w:r>
    </w:p>
    <w:p w14:paraId="27B7072F" w14:textId="164C243B" w:rsidR="00E21CEA" w:rsidRPr="00576EEC" w:rsidRDefault="00E21CEA" w:rsidP="00E21CEA">
      <w:pPr>
        <w:pStyle w:val="Legenda"/>
        <w:rPr>
          <w:color w:val="auto"/>
        </w:rPr>
      </w:pPr>
      <w:bookmarkStart w:id="37" w:name="_Toc146868059"/>
      <w:r w:rsidRPr="00576EEC">
        <w:rPr>
          <w:color w:val="auto"/>
        </w:rPr>
        <w:t>Tabela</w:t>
      </w:r>
      <w:r w:rsidR="000A6005">
        <w:rPr>
          <w:color w:val="auto"/>
        </w:rPr>
        <w:t xml:space="preserve"> </w:t>
      </w:r>
      <w:r w:rsidR="00DE1527" w:rsidRPr="00576EEC">
        <w:rPr>
          <w:noProof/>
          <w:color w:val="auto"/>
        </w:rPr>
        <w:fldChar w:fldCharType="begin"/>
      </w:r>
      <w:r w:rsidR="00DE1527" w:rsidRPr="00576EEC">
        <w:rPr>
          <w:noProof/>
          <w:color w:val="auto"/>
        </w:rPr>
        <w:instrText xml:space="preserve"> SEQ Tabela \* ARABIC </w:instrText>
      </w:r>
      <w:r w:rsidR="00DE1527" w:rsidRPr="00576EEC">
        <w:rPr>
          <w:noProof/>
          <w:color w:val="auto"/>
        </w:rPr>
        <w:fldChar w:fldCharType="separate"/>
      </w:r>
      <w:r w:rsidR="005F6FDB">
        <w:rPr>
          <w:noProof/>
          <w:color w:val="auto"/>
        </w:rPr>
        <w:t>15</w:t>
      </w:r>
      <w:r w:rsidR="00DE1527" w:rsidRPr="00576EEC">
        <w:rPr>
          <w:noProof/>
          <w:color w:val="auto"/>
        </w:rPr>
        <w:fldChar w:fldCharType="end"/>
      </w:r>
      <w:r w:rsidRPr="00576EEC">
        <w:rPr>
          <w:color w:val="auto"/>
        </w:rPr>
        <w:t>.</w:t>
      </w:r>
      <w:r w:rsidR="000A6005">
        <w:rPr>
          <w:color w:val="auto"/>
        </w:rPr>
        <w:t xml:space="preserve"> </w:t>
      </w:r>
      <w:r w:rsidR="00063456" w:rsidRPr="00576EEC">
        <w:rPr>
          <w:color w:val="auto"/>
        </w:rPr>
        <w:t>Zawody</w:t>
      </w:r>
      <w:r w:rsidR="000A6005">
        <w:rPr>
          <w:color w:val="auto"/>
        </w:rPr>
        <w:t xml:space="preserve"> </w:t>
      </w:r>
      <w:r w:rsidR="00063456" w:rsidRPr="00576EEC">
        <w:rPr>
          <w:color w:val="auto"/>
        </w:rPr>
        <w:t>deficytowe</w:t>
      </w:r>
      <w:r w:rsidR="000A6005">
        <w:rPr>
          <w:color w:val="auto"/>
        </w:rPr>
        <w:t xml:space="preserve"> </w:t>
      </w:r>
      <w:r w:rsidR="00063456" w:rsidRPr="00576EEC">
        <w:rPr>
          <w:color w:val="auto"/>
        </w:rPr>
        <w:t>i</w:t>
      </w:r>
      <w:r w:rsidR="000A6005">
        <w:rPr>
          <w:color w:val="auto"/>
        </w:rPr>
        <w:t xml:space="preserve"> </w:t>
      </w:r>
      <w:r w:rsidR="00063456" w:rsidRPr="00576EEC">
        <w:rPr>
          <w:color w:val="auto"/>
        </w:rPr>
        <w:t>nadwyżkowe</w:t>
      </w:r>
      <w:r w:rsidR="000A6005">
        <w:rPr>
          <w:color w:val="auto"/>
        </w:rPr>
        <w:t xml:space="preserve"> </w:t>
      </w:r>
      <w:r w:rsidR="00063456" w:rsidRPr="00576EEC">
        <w:rPr>
          <w:color w:val="auto"/>
        </w:rPr>
        <w:t>w</w:t>
      </w:r>
      <w:r w:rsidR="000A6005">
        <w:rPr>
          <w:color w:val="auto"/>
        </w:rPr>
        <w:t xml:space="preserve"> </w:t>
      </w:r>
      <w:r w:rsidR="00063456" w:rsidRPr="00576EEC">
        <w:rPr>
          <w:color w:val="auto"/>
        </w:rPr>
        <w:t>powiecie</w:t>
      </w:r>
      <w:r w:rsidR="000A6005">
        <w:rPr>
          <w:color w:val="auto"/>
        </w:rPr>
        <w:t xml:space="preserve"> </w:t>
      </w:r>
      <w:r w:rsidR="00063456" w:rsidRPr="00576EEC">
        <w:rPr>
          <w:color w:val="auto"/>
        </w:rPr>
        <w:t>olkuskim</w:t>
      </w:r>
      <w:r w:rsidR="000A6005">
        <w:rPr>
          <w:color w:val="auto"/>
        </w:rPr>
        <w:t xml:space="preserve"> </w:t>
      </w:r>
      <w:r w:rsidR="00DB72E1" w:rsidRPr="00576EEC">
        <w:rPr>
          <w:color w:val="auto"/>
        </w:rPr>
        <w:t>w</w:t>
      </w:r>
      <w:r w:rsidR="000A6005">
        <w:rPr>
          <w:color w:val="auto"/>
        </w:rPr>
        <w:t xml:space="preserve"> </w:t>
      </w:r>
      <w:r w:rsidR="00DB72E1" w:rsidRPr="00576EEC">
        <w:rPr>
          <w:color w:val="auto"/>
        </w:rPr>
        <w:t>2022</w:t>
      </w:r>
      <w:r w:rsidR="000A6005">
        <w:rPr>
          <w:color w:val="auto"/>
        </w:rPr>
        <w:t xml:space="preserve"> </w:t>
      </w:r>
      <w:r w:rsidR="00063456" w:rsidRPr="00576EEC">
        <w:rPr>
          <w:color w:val="auto"/>
        </w:rPr>
        <w:t>roku</w:t>
      </w:r>
      <w:bookmarkEnd w:id="37"/>
    </w:p>
    <w:tbl>
      <w:tblPr>
        <w:tblStyle w:val="Tabelasiatki4akcent11"/>
        <w:tblW w:w="9135"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6A0" w:firstRow="1" w:lastRow="0" w:firstColumn="1" w:lastColumn="0" w:noHBand="1" w:noVBand="1"/>
      </w:tblPr>
      <w:tblGrid>
        <w:gridCol w:w="3045"/>
        <w:gridCol w:w="3045"/>
        <w:gridCol w:w="3045"/>
      </w:tblGrid>
      <w:tr w:rsidR="00E21CEA" w:rsidRPr="001F2907" w14:paraId="6CAE3ADA" w14:textId="77777777" w:rsidTr="00732D10">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135" w:type="dxa"/>
            <w:gridSpan w:val="3"/>
            <w:tcBorders>
              <w:top w:val="none" w:sz="0" w:space="0" w:color="auto"/>
              <w:left w:val="none" w:sz="0" w:space="0" w:color="auto"/>
              <w:bottom w:val="none" w:sz="0" w:space="0" w:color="auto"/>
              <w:right w:val="none" w:sz="0" w:space="0" w:color="auto"/>
            </w:tcBorders>
            <w:shd w:val="clear" w:color="auto" w:fill="8AB833" w:themeFill="accent2"/>
            <w:vAlign w:val="center"/>
            <w:hideMark/>
          </w:tcPr>
          <w:p w14:paraId="339B6CEB" w14:textId="60BA484D" w:rsidR="00E21CEA" w:rsidRPr="001F2907" w:rsidRDefault="00E21CEA" w:rsidP="00E21CEA">
            <w:pPr>
              <w:spacing w:line="240" w:lineRule="auto"/>
              <w:jc w:val="center"/>
              <w:rPr>
                <w:rFonts w:eastAsia="Times New Roman"/>
                <w:color w:val="FF0000"/>
                <w:sz w:val="18"/>
                <w:szCs w:val="18"/>
              </w:rPr>
            </w:pPr>
            <w:r w:rsidRPr="00DB72E1">
              <w:rPr>
                <w:rFonts w:eastAsia="Times New Roman"/>
                <w:color w:val="FFFFFF" w:themeColor="background1"/>
                <w:sz w:val="18"/>
                <w:szCs w:val="18"/>
              </w:rPr>
              <w:t>zawód</w:t>
            </w:r>
            <w:r w:rsidR="000A6005">
              <w:rPr>
                <w:rFonts w:eastAsia="Times New Roman"/>
                <w:color w:val="FFFFFF" w:themeColor="background1"/>
                <w:sz w:val="18"/>
                <w:szCs w:val="18"/>
              </w:rPr>
              <w:t xml:space="preserve"> </w:t>
            </w:r>
            <w:r w:rsidRPr="00DB72E1">
              <w:rPr>
                <w:rFonts w:eastAsia="Times New Roman"/>
                <w:color w:val="FFFFFF" w:themeColor="background1"/>
                <w:sz w:val="18"/>
                <w:szCs w:val="18"/>
              </w:rPr>
              <w:t>maksymalnie</w:t>
            </w:r>
            <w:r w:rsidR="000A6005">
              <w:rPr>
                <w:rFonts w:eastAsia="Times New Roman"/>
                <w:color w:val="FFFFFF" w:themeColor="background1"/>
                <w:sz w:val="18"/>
                <w:szCs w:val="18"/>
              </w:rPr>
              <w:t xml:space="preserve"> </w:t>
            </w:r>
            <w:r w:rsidRPr="00DB72E1">
              <w:rPr>
                <w:rFonts w:eastAsia="Times New Roman"/>
                <w:color w:val="FFFFFF" w:themeColor="background1"/>
                <w:sz w:val="18"/>
                <w:szCs w:val="18"/>
              </w:rPr>
              <w:t>deficytowy</w:t>
            </w:r>
          </w:p>
        </w:tc>
      </w:tr>
      <w:tr w:rsidR="00E21CEA" w:rsidRPr="001F2907" w14:paraId="63CD3E37" w14:textId="77777777" w:rsidTr="00732D10">
        <w:trPr>
          <w:trHeight w:val="484"/>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7314A1F9" w14:textId="107CF416" w:rsidR="00E21CEA" w:rsidRPr="00B02CA9" w:rsidRDefault="00E16171" w:rsidP="00E21CEA">
            <w:pPr>
              <w:spacing w:line="240" w:lineRule="auto"/>
              <w:jc w:val="center"/>
              <w:rPr>
                <w:rFonts w:eastAsia="Times New Roman"/>
                <w:b w:val="0"/>
                <w:sz w:val="18"/>
                <w:szCs w:val="18"/>
              </w:rPr>
            </w:pPr>
            <w:r w:rsidRPr="00B02CA9">
              <w:rPr>
                <w:rFonts w:eastAsia="Times New Roman"/>
                <w:b w:val="0"/>
                <w:sz w:val="18"/>
                <w:szCs w:val="18"/>
              </w:rPr>
              <w:t>Cieśle</w:t>
            </w:r>
            <w:r w:rsidR="000A6005">
              <w:rPr>
                <w:rFonts w:eastAsia="Times New Roman"/>
                <w:b w:val="0"/>
                <w:sz w:val="18"/>
                <w:szCs w:val="18"/>
              </w:rPr>
              <w:t xml:space="preserve"> </w:t>
            </w:r>
            <w:r w:rsidR="00DB72E1" w:rsidRPr="00B02CA9">
              <w:rPr>
                <w:rFonts w:eastAsia="Times New Roman"/>
                <w:b w:val="0"/>
                <w:sz w:val="18"/>
                <w:szCs w:val="18"/>
              </w:rPr>
              <w:t>i</w:t>
            </w:r>
            <w:r w:rsidR="000A6005">
              <w:rPr>
                <w:rFonts w:eastAsia="Times New Roman"/>
                <w:b w:val="0"/>
                <w:sz w:val="18"/>
                <w:szCs w:val="18"/>
              </w:rPr>
              <w:t xml:space="preserve"> </w:t>
            </w:r>
            <w:r w:rsidR="00DB72E1" w:rsidRPr="00B02CA9">
              <w:rPr>
                <w:rFonts w:eastAsia="Times New Roman"/>
                <w:b w:val="0"/>
                <w:sz w:val="18"/>
                <w:szCs w:val="18"/>
              </w:rPr>
              <w:t>stolarze</w:t>
            </w:r>
            <w:r w:rsidR="000A6005">
              <w:rPr>
                <w:rFonts w:eastAsia="Times New Roman"/>
                <w:b w:val="0"/>
                <w:sz w:val="18"/>
                <w:szCs w:val="18"/>
              </w:rPr>
              <w:t xml:space="preserve"> </w:t>
            </w:r>
            <w:r w:rsidR="00DB72E1" w:rsidRPr="00B02CA9">
              <w:rPr>
                <w:rFonts w:eastAsia="Times New Roman"/>
                <w:b w:val="0"/>
                <w:sz w:val="18"/>
                <w:szCs w:val="18"/>
              </w:rPr>
              <w:t>budowlani</w:t>
            </w:r>
          </w:p>
        </w:tc>
        <w:tc>
          <w:tcPr>
            <w:tcW w:w="3045" w:type="dxa"/>
            <w:vAlign w:val="center"/>
          </w:tcPr>
          <w:p w14:paraId="7996B322" w14:textId="102A2BB2" w:rsidR="00E21CEA" w:rsidRPr="00B02CA9"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02CA9">
              <w:rPr>
                <w:rFonts w:eastAsia="Times New Roman"/>
                <w:sz w:val="18"/>
                <w:szCs w:val="18"/>
              </w:rPr>
              <w:t>Dekarze</w:t>
            </w:r>
            <w:r w:rsidR="000A6005">
              <w:rPr>
                <w:rFonts w:eastAsia="Times New Roman"/>
                <w:sz w:val="18"/>
                <w:szCs w:val="18"/>
              </w:rPr>
              <w:t xml:space="preserve"> </w:t>
            </w:r>
            <w:r w:rsidR="00DB72E1" w:rsidRPr="00B02CA9">
              <w:rPr>
                <w:rFonts w:eastAsia="Times New Roman"/>
                <w:sz w:val="18"/>
                <w:szCs w:val="18"/>
              </w:rPr>
              <w:t>i</w:t>
            </w:r>
            <w:r w:rsidR="000A6005">
              <w:rPr>
                <w:rFonts w:eastAsia="Times New Roman"/>
                <w:sz w:val="18"/>
                <w:szCs w:val="18"/>
              </w:rPr>
              <w:t xml:space="preserve"> </w:t>
            </w:r>
            <w:r w:rsidR="00DB72E1" w:rsidRPr="00B02CA9">
              <w:rPr>
                <w:rFonts w:eastAsia="Times New Roman"/>
                <w:sz w:val="18"/>
                <w:szCs w:val="18"/>
              </w:rPr>
              <w:t>blacharze</w:t>
            </w:r>
            <w:r w:rsidR="000A6005">
              <w:rPr>
                <w:rFonts w:eastAsia="Times New Roman"/>
                <w:sz w:val="18"/>
                <w:szCs w:val="18"/>
              </w:rPr>
              <w:t xml:space="preserve"> </w:t>
            </w:r>
            <w:r w:rsidR="00DB72E1" w:rsidRPr="00B02CA9">
              <w:rPr>
                <w:rFonts w:eastAsia="Times New Roman"/>
                <w:sz w:val="18"/>
                <w:szCs w:val="18"/>
              </w:rPr>
              <w:t>budowlani</w:t>
            </w:r>
          </w:p>
        </w:tc>
        <w:tc>
          <w:tcPr>
            <w:tcW w:w="3045" w:type="dxa"/>
            <w:vAlign w:val="center"/>
          </w:tcPr>
          <w:p w14:paraId="25630BED" w14:textId="3BCDB378" w:rsidR="00E21CEA" w:rsidRPr="00B02CA9"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02CA9">
              <w:rPr>
                <w:rFonts w:eastAsia="Times New Roman"/>
                <w:sz w:val="18"/>
                <w:szCs w:val="18"/>
              </w:rPr>
              <w:t>Elektrycy,</w:t>
            </w:r>
            <w:r w:rsidR="000A6005">
              <w:rPr>
                <w:rFonts w:eastAsia="Times New Roman"/>
                <w:sz w:val="18"/>
                <w:szCs w:val="18"/>
              </w:rPr>
              <w:t xml:space="preserve"> </w:t>
            </w:r>
            <w:r w:rsidR="00DB72E1" w:rsidRPr="00B02CA9">
              <w:rPr>
                <w:rFonts w:eastAsia="Times New Roman"/>
                <w:sz w:val="18"/>
                <w:szCs w:val="18"/>
              </w:rPr>
              <w:t>elektromechanicy</w:t>
            </w:r>
            <w:r w:rsidR="000A6005">
              <w:rPr>
                <w:rFonts w:eastAsia="Times New Roman"/>
                <w:sz w:val="18"/>
                <w:szCs w:val="18"/>
              </w:rPr>
              <w:t xml:space="preserve"> </w:t>
            </w:r>
            <w:r w:rsidR="00DB72E1" w:rsidRPr="00B02CA9">
              <w:rPr>
                <w:rFonts w:eastAsia="Times New Roman"/>
                <w:sz w:val="18"/>
                <w:szCs w:val="18"/>
              </w:rPr>
              <w:t>i</w:t>
            </w:r>
            <w:r>
              <w:rPr>
                <w:rFonts w:eastAsia="Times New Roman"/>
                <w:sz w:val="18"/>
                <w:szCs w:val="18"/>
              </w:rPr>
              <w:t> </w:t>
            </w:r>
            <w:r w:rsidR="00DB72E1" w:rsidRPr="00B02CA9">
              <w:rPr>
                <w:rFonts w:eastAsia="Times New Roman"/>
                <w:sz w:val="18"/>
                <w:szCs w:val="18"/>
              </w:rPr>
              <w:t>elektromonterzy</w:t>
            </w:r>
          </w:p>
        </w:tc>
      </w:tr>
      <w:tr w:rsidR="00E21CEA" w:rsidRPr="001F2907" w14:paraId="33C8D159"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53D8A9E2" w14:textId="68B11352" w:rsidR="00E21CEA" w:rsidRPr="00B02CA9" w:rsidRDefault="00E16171" w:rsidP="00E21CEA">
            <w:pPr>
              <w:spacing w:line="240" w:lineRule="auto"/>
              <w:jc w:val="center"/>
              <w:rPr>
                <w:rFonts w:eastAsia="Times New Roman"/>
                <w:b w:val="0"/>
                <w:sz w:val="18"/>
                <w:szCs w:val="18"/>
              </w:rPr>
            </w:pPr>
            <w:r w:rsidRPr="00B02CA9">
              <w:rPr>
                <w:rFonts w:eastAsia="Times New Roman"/>
                <w:b w:val="0"/>
                <w:sz w:val="18"/>
                <w:szCs w:val="18"/>
              </w:rPr>
              <w:t>Fizjoterapeuci</w:t>
            </w:r>
            <w:r w:rsidR="000A6005">
              <w:rPr>
                <w:rFonts w:eastAsia="Times New Roman"/>
                <w:b w:val="0"/>
                <w:sz w:val="18"/>
                <w:szCs w:val="18"/>
              </w:rPr>
              <w:t xml:space="preserve"> </w:t>
            </w:r>
            <w:r w:rsidR="00DB72E1" w:rsidRPr="00B02CA9">
              <w:rPr>
                <w:rFonts w:eastAsia="Times New Roman"/>
                <w:b w:val="0"/>
                <w:sz w:val="18"/>
                <w:szCs w:val="18"/>
              </w:rPr>
              <w:t>i</w:t>
            </w:r>
            <w:r w:rsidR="000A6005">
              <w:rPr>
                <w:rFonts w:eastAsia="Times New Roman"/>
                <w:b w:val="0"/>
                <w:sz w:val="18"/>
                <w:szCs w:val="18"/>
              </w:rPr>
              <w:t xml:space="preserve"> </w:t>
            </w:r>
            <w:r w:rsidR="00DB72E1" w:rsidRPr="00B02CA9">
              <w:rPr>
                <w:rFonts w:eastAsia="Times New Roman"/>
                <w:b w:val="0"/>
                <w:sz w:val="18"/>
                <w:szCs w:val="18"/>
              </w:rPr>
              <w:t>masażyści</w:t>
            </w:r>
          </w:p>
        </w:tc>
        <w:tc>
          <w:tcPr>
            <w:tcW w:w="3045" w:type="dxa"/>
            <w:vAlign w:val="center"/>
          </w:tcPr>
          <w:p w14:paraId="39FA1E24" w14:textId="4C2DF5A4" w:rsidR="00E21CEA" w:rsidRPr="00B02CA9"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02CA9">
              <w:rPr>
                <w:rFonts w:eastAsia="Times New Roman"/>
                <w:sz w:val="18"/>
                <w:szCs w:val="18"/>
              </w:rPr>
              <w:t>Fryzjerzy</w:t>
            </w:r>
          </w:p>
        </w:tc>
        <w:tc>
          <w:tcPr>
            <w:tcW w:w="3045" w:type="dxa"/>
            <w:vAlign w:val="center"/>
          </w:tcPr>
          <w:p w14:paraId="4B631927" w14:textId="0CC8E858" w:rsidR="00E21CEA" w:rsidRPr="00B02CA9"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02CA9">
              <w:rPr>
                <w:rFonts w:eastAsia="Times New Roman"/>
                <w:sz w:val="18"/>
                <w:szCs w:val="18"/>
              </w:rPr>
              <w:t>Kierowcy</w:t>
            </w:r>
            <w:r w:rsidR="000A6005">
              <w:rPr>
                <w:rFonts w:eastAsia="Times New Roman"/>
                <w:sz w:val="18"/>
                <w:szCs w:val="18"/>
              </w:rPr>
              <w:t xml:space="preserve"> </w:t>
            </w:r>
            <w:r w:rsidR="00DB72E1" w:rsidRPr="00B02CA9">
              <w:rPr>
                <w:rFonts w:eastAsia="Times New Roman"/>
                <w:sz w:val="18"/>
                <w:szCs w:val="18"/>
              </w:rPr>
              <w:t>autobusów</w:t>
            </w:r>
          </w:p>
        </w:tc>
      </w:tr>
      <w:tr w:rsidR="00E21CEA" w:rsidRPr="001F2907" w14:paraId="5344AE40"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3A14178D" w14:textId="3ED35662" w:rsidR="00E21CEA" w:rsidRPr="00B02CA9" w:rsidRDefault="00E16171" w:rsidP="00E21CEA">
            <w:pPr>
              <w:spacing w:line="240" w:lineRule="auto"/>
              <w:jc w:val="center"/>
              <w:rPr>
                <w:rFonts w:eastAsia="Times New Roman"/>
                <w:b w:val="0"/>
                <w:sz w:val="18"/>
                <w:szCs w:val="18"/>
              </w:rPr>
            </w:pPr>
            <w:r w:rsidRPr="00B02CA9">
              <w:rPr>
                <w:rFonts w:eastAsia="Times New Roman"/>
                <w:b w:val="0"/>
                <w:sz w:val="18"/>
                <w:szCs w:val="18"/>
              </w:rPr>
              <w:t>Kierowcy</w:t>
            </w:r>
            <w:r w:rsidR="000A6005">
              <w:rPr>
                <w:rFonts w:eastAsia="Times New Roman"/>
                <w:b w:val="0"/>
                <w:sz w:val="18"/>
                <w:szCs w:val="18"/>
              </w:rPr>
              <w:t xml:space="preserve"> </w:t>
            </w:r>
            <w:r w:rsidR="00DB72E1" w:rsidRPr="00B02CA9">
              <w:rPr>
                <w:rFonts w:eastAsia="Times New Roman"/>
                <w:b w:val="0"/>
                <w:sz w:val="18"/>
                <w:szCs w:val="18"/>
              </w:rPr>
              <w:t>samochodów</w:t>
            </w:r>
            <w:r w:rsidR="000A6005">
              <w:rPr>
                <w:rFonts w:eastAsia="Times New Roman"/>
                <w:b w:val="0"/>
                <w:sz w:val="18"/>
                <w:szCs w:val="18"/>
              </w:rPr>
              <w:t xml:space="preserve"> </w:t>
            </w:r>
            <w:r w:rsidR="00DB72E1" w:rsidRPr="00B02CA9">
              <w:rPr>
                <w:rFonts w:eastAsia="Times New Roman"/>
                <w:b w:val="0"/>
                <w:sz w:val="18"/>
                <w:szCs w:val="18"/>
              </w:rPr>
              <w:t>ciężarowych</w:t>
            </w:r>
            <w:r w:rsidR="000A6005">
              <w:rPr>
                <w:rFonts w:eastAsia="Times New Roman"/>
                <w:b w:val="0"/>
                <w:sz w:val="18"/>
                <w:szCs w:val="18"/>
              </w:rPr>
              <w:t xml:space="preserve"> </w:t>
            </w:r>
            <w:r w:rsidR="00DB72E1" w:rsidRPr="00B02CA9">
              <w:rPr>
                <w:rFonts w:eastAsia="Times New Roman"/>
                <w:b w:val="0"/>
                <w:sz w:val="18"/>
                <w:szCs w:val="18"/>
              </w:rPr>
              <w:t>i</w:t>
            </w:r>
            <w:r w:rsidR="000A6005">
              <w:rPr>
                <w:rFonts w:eastAsia="Times New Roman"/>
                <w:b w:val="0"/>
                <w:sz w:val="18"/>
                <w:szCs w:val="18"/>
              </w:rPr>
              <w:t xml:space="preserve"> </w:t>
            </w:r>
            <w:r w:rsidR="00DB72E1" w:rsidRPr="00B02CA9">
              <w:rPr>
                <w:rFonts w:eastAsia="Times New Roman"/>
                <w:b w:val="0"/>
                <w:sz w:val="18"/>
                <w:szCs w:val="18"/>
              </w:rPr>
              <w:t>ciągników</w:t>
            </w:r>
            <w:r w:rsidR="000A6005">
              <w:rPr>
                <w:rFonts w:eastAsia="Times New Roman"/>
                <w:b w:val="0"/>
                <w:sz w:val="18"/>
                <w:szCs w:val="18"/>
              </w:rPr>
              <w:t xml:space="preserve"> </w:t>
            </w:r>
            <w:r w:rsidR="00DB72E1" w:rsidRPr="00B02CA9">
              <w:rPr>
                <w:rFonts w:eastAsia="Times New Roman"/>
                <w:b w:val="0"/>
                <w:sz w:val="18"/>
                <w:szCs w:val="18"/>
              </w:rPr>
              <w:t>siodłowych</w:t>
            </w:r>
          </w:p>
        </w:tc>
        <w:tc>
          <w:tcPr>
            <w:tcW w:w="3045" w:type="dxa"/>
            <w:vAlign w:val="center"/>
          </w:tcPr>
          <w:p w14:paraId="2FD85C5B" w14:textId="0C23AB48" w:rsidR="00E21CEA" w:rsidRPr="00B02CA9"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02CA9">
              <w:rPr>
                <w:rFonts w:eastAsia="Times New Roman"/>
                <w:sz w:val="18"/>
                <w:szCs w:val="18"/>
              </w:rPr>
              <w:t>Krawcy</w:t>
            </w:r>
            <w:r w:rsidR="000A6005">
              <w:rPr>
                <w:rFonts w:eastAsia="Times New Roman"/>
                <w:sz w:val="18"/>
                <w:szCs w:val="18"/>
              </w:rPr>
              <w:t xml:space="preserve"> </w:t>
            </w:r>
            <w:r w:rsidR="00DB72E1" w:rsidRPr="00B02CA9">
              <w:rPr>
                <w:rFonts w:eastAsia="Times New Roman"/>
                <w:sz w:val="18"/>
                <w:szCs w:val="18"/>
              </w:rPr>
              <w:t>i</w:t>
            </w:r>
            <w:r w:rsidR="000A6005">
              <w:rPr>
                <w:rFonts w:eastAsia="Times New Roman"/>
                <w:sz w:val="18"/>
                <w:szCs w:val="18"/>
              </w:rPr>
              <w:t xml:space="preserve"> </w:t>
            </w:r>
            <w:r w:rsidR="00DB72E1" w:rsidRPr="00B02CA9">
              <w:rPr>
                <w:rFonts w:eastAsia="Times New Roman"/>
                <w:sz w:val="18"/>
                <w:szCs w:val="18"/>
              </w:rPr>
              <w:t>pracownicy</w:t>
            </w:r>
            <w:r w:rsidR="000A6005">
              <w:rPr>
                <w:rFonts w:eastAsia="Times New Roman"/>
                <w:sz w:val="18"/>
                <w:szCs w:val="18"/>
              </w:rPr>
              <w:t xml:space="preserve"> </w:t>
            </w:r>
            <w:r w:rsidR="00DB72E1" w:rsidRPr="00B02CA9">
              <w:rPr>
                <w:rFonts w:eastAsia="Times New Roman"/>
                <w:sz w:val="18"/>
                <w:szCs w:val="18"/>
              </w:rPr>
              <w:t>produkcji</w:t>
            </w:r>
            <w:r w:rsidR="000A6005">
              <w:rPr>
                <w:rFonts w:eastAsia="Times New Roman"/>
                <w:sz w:val="18"/>
                <w:szCs w:val="18"/>
              </w:rPr>
              <w:t xml:space="preserve"> </w:t>
            </w:r>
            <w:r w:rsidR="00DB72E1" w:rsidRPr="00B02CA9">
              <w:rPr>
                <w:rFonts w:eastAsia="Times New Roman"/>
                <w:sz w:val="18"/>
                <w:szCs w:val="18"/>
              </w:rPr>
              <w:t>odzieży</w:t>
            </w:r>
          </w:p>
        </w:tc>
        <w:tc>
          <w:tcPr>
            <w:tcW w:w="3045" w:type="dxa"/>
            <w:vAlign w:val="center"/>
          </w:tcPr>
          <w:p w14:paraId="1A5BEAA0" w14:textId="62A0F755" w:rsidR="00E21CEA" w:rsidRPr="00B02CA9"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02CA9">
              <w:rPr>
                <w:rFonts w:eastAsia="Times New Roman"/>
                <w:sz w:val="18"/>
                <w:szCs w:val="18"/>
              </w:rPr>
              <w:t>Magazynierzy</w:t>
            </w:r>
          </w:p>
        </w:tc>
      </w:tr>
      <w:tr w:rsidR="00DB72E1" w:rsidRPr="001F2907" w14:paraId="5AF07339"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281DDC7D" w14:textId="4FA2CF72" w:rsidR="00DB72E1" w:rsidRPr="00B02CA9" w:rsidRDefault="00E16171" w:rsidP="00E21CEA">
            <w:pPr>
              <w:spacing w:line="240" w:lineRule="auto"/>
              <w:jc w:val="center"/>
              <w:rPr>
                <w:rFonts w:eastAsia="Times New Roman"/>
                <w:b w:val="0"/>
                <w:sz w:val="18"/>
                <w:szCs w:val="18"/>
              </w:rPr>
            </w:pPr>
            <w:r w:rsidRPr="00B02CA9">
              <w:rPr>
                <w:rFonts w:eastAsia="Times New Roman"/>
                <w:b w:val="0"/>
                <w:sz w:val="18"/>
                <w:szCs w:val="18"/>
              </w:rPr>
              <w:t>Mechanicy</w:t>
            </w:r>
            <w:r w:rsidR="000A6005">
              <w:rPr>
                <w:rFonts w:eastAsia="Times New Roman"/>
                <w:b w:val="0"/>
                <w:sz w:val="18"/>
                <w:szCs w:val="18"/>
              </w:rPr>
              <w:t xml:space="preserve"> </w:t>
            </w:r>
            <w:r w:rsidR="00DB72E1" w:rsidRPr="00B02CA9">
              <w:rPr>
                <w:rFonts w:eastAsia="Times New Roman"/>
                <w:b w:val="0"/>
                <w:sz w:val="18"/>
                <w:szCs w:val="18"/>
              </w:rPr>
              <w:t>pojazdów</w:t>
            </w:r>
            <w:r w:rsidR="000A6005">
              <w:rPr>
                <w:rFonts w:eastAsia="Times New Roman"/>
                <w:b w:val="0"/>
                <w:sz w:val="18"/>
                <w:szCs w:val="18"/>
              </w:rPr>
              <w:t xml:space="preserve"> </w:t>
            </w:r>
            <w:r w:rsidR="00DB72E1" w:rsidRPr="00B02CA9">
              <w:rPr>
                <w:rFonts w:eastAsia="Times New Roman"/>
                <w:b w:val="0"/>
                <w:sz w:val="18"/>
                <w:szCs w:val="18"/>
              </w:rPr>
              <w:t>samochodowych</w:t>
            </w:r>
          </w:p>
        </w:tc>
        <w:tc>
          <w:tcPr>
            <w:tcW w:w="3045" w:type="dxa"/>
            <w:vAlign w:val="center"/>
          </w:tcPr>
          <w:p w14:paraId="1CA072CA" w14:textId="12A49771" w:rsidR="00DB72E1" w:rsidRPr="00B02CA9"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02CA9">
              <w:rPr>
                <w:rFonts w:eastAsia="Times New Roman"/>
                <w:sz w:val="18"/>
                <w:szCs w:val="18"/>
              </w:rPr>
              <w:t>Murarze</w:t>
            </w:r>
            <w:r w:rsidR="000A6005">
              <w:rPr>
                <w:rFonts w:eastAsia="Times New Roman"/>
                <w:sz w:val="18"/>
                <w:szCs w:val="18"/>
              </w:rPr>
              <w:t xml:space="preserve"> </w:t>
            </w:r>
            <w:r w:rsidR="00DB72E1" w:rsidRPr="00B02CA9">
              <w:rPr>
                <w:rFonts w:eastAsia="Times New Roman"/>
                <w:sz w:val="18"/>
                <w:szCs w:val="18"/>
              </w:rPr>
              <w:t>i</w:t>
            </w:r>
            <w:r w:rsidR="000A6005">
              <w:rPr>
                <w:rFonts w:eastAsia="Times New Roman"/>
                <w:sz w:val="18"/>
                <w:szCs w:val="18"/>
              </w:rPr>
              <w:t xml:space="preserve"> </w:t>
            </w:r>
            <w:r w:rsidR="00DB72E1" w:rsidRPr="00B02CA9">
              <w:rPr>
                <w:rFonts w:eastAsia="Times New Roman"/>
                <w:sz w:val="18"/>
                <w:szCs w:val="18"/>
              </w:rPr>
              <w:t>tynkarze</w:t>
            </w:r>
          </w:p>
        </w:tc>
        <w:tc>
          <w:tcPr>
            <w:tcW w:w="3045" w:type="dxa"/>
            <w:vAlign w:val="center"/>
          </w:tcPr>
          <w:p w14:paraId="52607EE2" w14:textId="2B97EADA" w:rsidR="00DB72E1" w:rsidRPr="00B02CA9"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02CA9">
              <w:rPr>
                <w:rFonts w:eastAsia="Times New Roman"/>
                <w:sz w:val="18"/>
                <w:szCs w:val="18"/>
              </w:rPr>
              <w:t>Nauczyciele</w:t>
            </w:r>
            <w:r w:rsidR="000A6005">
              <w:rPr>
                <w:rFonts w:eastAsia="Times New Roman"/>
                <w:sz w:val="18"/>
                <w:szCs w:val="18"/>
              </w:rPr>
              <w:t xml:space="preserve"> </w:t>
            </w:r>
            <w:r w:rsidR="00DB72E1" w:rsidRPr="00B02CA9">
              <w:rPr>
                <w:rFonts w:eastAsia="Times New Roman"/>
                <w:sz w:val="18"/>
                <w:szCs w:val="18"/>
              </w:rPr>
              <w:t>języków</w:t>
            </w:r>
            <w:r w:rsidR="000A6005">
              <w:rPr>
                <w:rFonts w:eastAsia="Times New Roman"/>
                <w:sz w:val="18"/>
                <w:szCs w:val="18"/>
              </w:rPr>
              <w:t xml:space="preserve"> </w:t>
            </w:r>
            <w:r w:rsidR="00DB72E1" w:rsidRPr="00B02CA9">
              <w:rPr>
                <w:rFonts w:eastAsia="Times New Roman"/>
                <w:sz w:val="18"/>
                <w:szCs w:val="18"/>
              </w:rPr>
              <w:t>obcych</w:t>
            </w:r>
            <w:r w:rsidR="000A6005">
              <w:rPr>
                <w:rFonts w:eastAsia="Times New Roman"/>
                <w:sz w:val="18"/>
                <w:szCs w:val="18"/>
              </w:rPr>
              <w:t xml:space="preserve"> </w:t>
            </w:r>
            <w:r w:rsidR="00DB72E1" w:rsidRPr="00B02CA9">
              <w:rPr>
                <w:rFonts w:eastAsia="Times New Roman"/>
                <w:sz w:val="18"/>
                <w:szCs w:val="18"/>
              </w:rPr>
              <w:t>i</w:t>
            </w:r>
            <w:r>
              <w:rPr>
                <w:rFonts w:eastAsia="Times New Roman"/>
                <w:sz w:val="18"/>
                <w:szCs w:val="18"/>
              </w:rPr>
              <w:t> </w:t>
            </w:r>
            <w:r w:rsidR="00DB72E1" w:rsidRPr="00B02CA9">
              <w:rPr>
                <w:rFonts w:eastAsia="Times New Roman"/>
                <w:sz w:val="18"/>
                <w:szCs w:val="18"/>
              </w:rPr>
              <w:t>lektorzy</w:t>
            </w:r>
          </w:p>
        </w:tc>
      </w:tr>
      <w:tr w:rsidR="00DB72E1" w:rsidRPr="001F2907" w14:paraId="0F71613B"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338764C6" w14:textId="342A7845" w:rsidR="00DB72E1" w:rsidRPr="00B02CA9" w:rsidRDefault="00E16171" w:rsidP="00E21CEA">
            <w:pPr>
              <w:spacing w:line="240" w:lineRule="auto"/>
              <w:jc w:val="center"/>
              <w:rPr>
                <w:rFonts w:eastAsia="Times New Roman"/>
                <w:b w:val="0"/>
                <w:sz w:val="18"/>
                <w:szCs w:val="18"/>
              </w:rPr>
            </w:pPr>
            <w:r w:rsidRPr="00B02CA9">
              <w:rPr>
                <w:rFonts w:eastAsia="Times New Roman"/>
                <w:b w:val="0"/>
                <w:sz w:val="18"/>
                <w:szCs w:val="18"/>
              </w:rPr>
              <w:t>Nauczyciele</w:t>
            </w:r>
            <w:r w:rsidR="000A6005">
              <w:rPr>
                <w:rFonts w:eastAsia="Times New Roman"/>
                <w:b w:val="0"/>
                <w:sz w:val="18"/>
                <w:szCs w:val="18"/>
              </w:rPr>
              <w:t xml:space="preserve"> </w:t>
            </w:r>
            <w:r w:rsidR="00DB72E1" w:rsidRPr="00B02CA9">
              <w:rPr>
                <w:rFonts w:eastAsia="Times New Roman"/>
                <w:b w:val="0"/>
                <w:sz w:val="18"/>
                <w:szCs w:val="18"/>
              </w:rPr>
              <w:t>praktycznej</w:t>
            </w:r>
            <w:r w:rsidR="000A6005">
              <w:rPr>
                <w:rFonts w:eastAsia="Times New Roman"/>
                <w:b w:val="0"/>
                <w:sz w:val="18"/>
                <w:szCs w:val="18"/>
              </w:rPr>
              <w:t xml:space="preserve"> </w:t>
            </w:r>
            <w:r w:rsidR="00DB72E1" w:rsidRPr="00B02CA9">
              <w:rPr>
                <w:rFonts w:eastAsia="Times New Roman"/>
                <w:b w:val="0"/>
                <w:sz w:val="18"/>
                <w:szCs w:val="18"/>
              </w:rPr>
              <w:t>nauki</w:t>
            </w:r>
            <w:r w:rsidR="000A6005">
              <w:rPr>
                <w:rFonts w:eastAsia="Times New Roman"/>
                <w:b w:val="0"/>
                <w:sz w:val="18"/>
                <w:szCs w:val="18"/>
              </w:rPr>
              <w:t xml:space="preserve"> </w:t>
            </w:r>
            <w:r w:rsidR="00DB72E1" w:rsidRPr="00B02CA9">
              <w:rPr>
                <w:rFonts w:eastAsia="Times New Roman"/>
                <w:b w:val="0"/>
                <w:sz w:val="18"/>
                <w:szCs w:val="18"/>
              </w:rPr>
              <w:t>zawodu</w:t>
            </w:r>
          </w:p>
        </w:tc>
        <w:tc>
          <w:tcPr>
            <w:tcW w:w="3045" w:type="dxa"/>
            <w:vAlign w:val="center"/>
          </w:tcPr>
          <w:p w14:paraId="6C31CDB4" w14:textId="3B394320" w:rsidR="00DB72E1" w:rsidRPr="00B02CA9"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02CA9">
              <w:rPr>
                <w:rFonts w:eastAsia="Times New Roman"/>
                <w:sz w:val="18"/>
                <w:szCs w:val="18"/>
              </w:rPr>
              <w:t>Nauczyciele</w:t>
            </w:r>
            <w:r w:rsidR="000A6005">
              <w:rPr>
                <w:rFonts w:eastAsia="Times New Roman"/>
                <w:sz w:val="18"/>
                <w:szCs w:val="18"/>
              </w:rPr>
              <w:t xml:space="preserve"> </w:t>
            </w:r>
            <w:r w:rsidR="00DB72E1" w:rsidRPr="00B02CA9">
              <w:rPr>
                <w:rFonts w:eastAsia="Times New Roman"/>
                <w:sz w:val="18"/>
                <w:szCs w:val="18"/>
              </w:rPr>
              <w:t>przedmiotów</w:t>
            </w:r>
            <w:r w:rsidR="000A6005">
              <w:rPr>
                <w:rFonts w:eastAsia="Times New Roman"/>
                <w:sz w:val="18"/>
                <w:szCs w:val="18"/>
              </w:rPr>
              <w:t xml:space="preserve"> </w:t>
            </w:r>
            <w:r w:rsidR="00DB72E1" w:rsidRPr="00B02CA9">
              <w:rPr>
                <w:rFonts w:eastAsia="Times New Roman"/>
                <w:sz w:val="18"/>
                <w:szCs w:val="18"/>
              </w:rPr>
              <w:t>ogólnokształcących</w:t>
            </w:r>
          </w:p>
        </w:tc>
        <w:tc>
          <w:tcPr>
            <w:tcW w:w="3045" w:type="dxa"/>
            <w:vAlign w:val="center"/>
          </w:tcPr>
          <w:p w14:paraId="4DAD610F" w14:textId="5415E005" w:rsidR="00DB72E1" w:rsidRPr="00B02CA9"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02CA9">
              <w:rPr>
                <w:rFonts w:eastAsia="Times New Roman"/>
                <w:sz w:val="18"/>
                <w:szCs w:val="18"/>
              </w:rPr>
              <w:t>Nau</w:t>
            </w:r>
            <w:r w:rsidR="00576EEC">
              <w:rPr>
                <w:rFonts w:eastAsia="Times New Roman"/>
                <w:sz w:val="18"/>
                <w:szCs w:val="18"/>
              </w:rPr>
              <w:t>czyciele</w:t>
            </w:r>
            <w:r w:rsidR="000A6005">
              <w:rPr>
                <w:rFonts w:eastAsia="Times New Roman"/>
                <w:sz w:val="18"/>
                <w:szCs w:val="18"/>
              </w:rPr>
              <w:t xml:space="preserve"> </w:t>
            </w:r>
            <w:r w:rsidR="00576EEC">
              <w:rPr>
                <w:rFonts w:eastAsia="Times New Roman"/>
                <w:sz w:val="18"/>
                <w:szCs w:val="18"/>
              </w:rPr>
              <w:t>przedmiotów</w:t>
            </w:r>
            <w:r w:rsidR="000A6005">
              <w:rPr>
                <w:rFonts w:eastAsia="Times New Roman"/>
                <w:sz w:val="18"/>
                <w:szCs w:val="18"/>
              </w:rPr>
              <w:t xml:space="preserve"> </w:t>
            </w:r>
            <w:r w:rsidR="00576EEC">
              <w:rPr>
                <w:rFonts w:eastAsia="Times New Roman"/>
                <w:sz w:val="18"/>
                <w:szCs w:val="18"/>
              </w:rPr>
              <w:t>zawodowych</w:t>
            </w:r>
          </w:p>
        </w:tc>
      </w:tr>
      <w:tr w:rsidR="00DB72E1" w:rsidRPr="001F2907" w14:paraId="40DB6CB2"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3D3E094E" w14:textId="4119DF87" w:rsidR="00DB72E1" w:rsidRPr="00B02CA9" w:rsidRDefault="00E16171" w:rsidP="00E21CEA">
            <w:pPr>
              <w:spacing w:line="240" w:lineRule="auto"/>
              <w:jc w:val="center"/>
              <w:rPr>
                <w:rFonts w:eastAsia="Times New Roman"/>
                <w:b w:val="0"/>
                <w:sz w:val="18"/>
                <w:szCs w:val="18"/>
              </w:rPr>
            </w:pPr>
            <w:r w:rsidRPr="00B02CA9">
              <w:rPr>
                <w:rFonts w:eastAsia="Times New Roman"/>
                <w:b w:val="0"/>
                <w:sz w:val="18"/>
                <w:szCs w:val="18"/>
              </w:rPr>
              <w:t>Nauczyciele</w:t>
            </w:r>
            <w:r w:rsidR="000A6005">
              <w:rPr>
                <w:rFonts w:eastAsia="Times New Roman"/>
                <w:b w:val="0"/>
                <w:sz w:val="18"/>
                <w:szCs w:val="18"/>
              </w:rPr>
              <w:t xml:space="preserve"> </w:t>
            </w:r>
            <w:r w:rsidR="00DB72E1" w:rsidRPr="00B02CA9">
              <w:rPr>
                <w:rFonts w:eastAsia="Times New Roman"/>
                <w:b w:val="0"/>
                <w:sz w:val="18"/>
                <w:szCs w:val="18"/>
              </w:rPr>
              <w:t>przedszkoli</w:t>
            </w:r>
          </w:p>
        </w:tc>
        <w:tc>
          <w:tcPr>
            <w:tcW w:w="3045" w:type="dxa"/>
            <w:vAlign w:val="center"/>
          </w:tcPr>
          <w:p w14:paraId="0FF7D5B2" w14:textId="78713B83" w:rsidR="00DB72E1" w:rsidRPr="00B02CA9"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02CA9">
              <w:rPr>
                <w:rFonts w:eastAsia="Times New Roman"/>
                <w:sz w:val="18"/>
                <w:szCs w:val="18"/>
              </w:rPr>
              <w:t>Operatorzy</w:t>
            </w:r>
            <w:r w:rsidR="000A6005">
              <w:rPr>
                <w:rFonts w:eastAsia="Times New Roman"/>
                <w:sz w:val="18"/>
                <w:szCs w:val="18"/>
              </w:rPr>
              <w:t xml:space="preserve"> </w:t>
            </w:r>
            <w:r w:rsidR="00DB72E1" w:rsidRPr="00B02CA9">
              <w:rPr>
                <w:rFonts w:eastAsia="Times New Roman"/>
                <w:sz w:val="18"/>
                <w:szCs w:val="18"/>
              </w:rPr>
              <w:t>i</w:t>
            </w:r>
            <w:r w:rsidR="000A6005">
              <w:rPr>
                <w:rFonts w:eastAsia="Times New Roman"/>
                <w:sz w:val="18"/>
                <w:szCs w:val="18"/>
              </w:rPr>
              <w:t xml:space="preserve"> </w:t>
            </w:r>
            <w:r w:rsidR="00DB72E1" w:rsidRPr="00B02CA9">
              <w:rPr>
                <w:rFonts w:eastAsia="Times New Roman"/>
                <w:sz w:val="18"/>
                <w:szCs w:val="18"/>
              </w:rPr>
              <w:t>mechanicy</w:t>
            </w:r>
            <w:r w:rsidR="000A6005">
              <w:rPr>
                <w:rFonts w:eastAsia="Times New Roman"/>
                <w:sz w:val="18"/>
                <w:szCs w:val="18"/>
              </w:rPr>
              <w:t xml:space="preserve"> </w:t>
            </w:r>
            <w:r w:rsidR="00DB72E1" w:rsidRPr="00B02CA9">
              <w:rPr>
                <w:rFonts w:eastAsia="Times New Roman"/>
                <w:sz w:val="18"/>
                <w:szCs w:val="18"/>
              </w:rPr>
              <w:t>sprzętu</w:t>
            </w:r>
            <w:r w:rsidR="000A6005">
              <w:rPr>
                <w:rFonts w:eastAsia="Times New Roman"/>
                <w:sz w:val="18"/>
                <w:szCs w:val="18"/>
              </w:rPr>
              <w:t xml:space="preserve"> </w:t>
            </w:r>
            <w:r w:rsidR="00DB72E1" w:rsidRPr="00B02CA9">
              <w:rPr>
                <w:rFonts w:eastAsia="Times New Roman"/>
                <w:sz w:val="18"/>
                <w:szCs w:val="18"/>
              </w:rPr>
              <w:t>do</w:t>
            </w:r>
            <w:r w:rsidR="000A6005">
              <w:rPr>
                <w:rFonts w:eastAsia="Times New Roman"/>
                <w:sz w:val="18"/>
                <w:szCs w:val="18"/>
              </w:rPr>
              <w:t xml:space="preserve"> </w:t>
            </w:r>
            <w:r w:rsidR="00DB72E1" w:rsidRPr="00B02CA9">
              <w:rPr>
                <w:rFonts w:eastAsia="Times New Roman"/>
                <w:sz w:val="18"/>
                <w:szCs w:val="18"/>
              </w:rPr>
              <w:t>robót</w:t>
            </w:r>
            <w:r w:rsidR="000A6005">
              <w:rPr>
                <w:rFonts w:eastAsia="Times New Roman"/>
                <w:sz w:val="18"/>
                <w:szCs w:val="18"/>
              </w:rPr>
              <w:t xml:space="preserve"> </w:t>
            </w:r>
            <w:r w:rsidR="00DB72E1" w:rsidRPr="00B02CA9">
              <w:rPr>
                <w:rFonts w:eastAsia="Times New Roman"/>
                <w:sz w:val="18"/>
                <w:szCs w:val="18"/>
              </w:rPr>
              <w:t>ziemnych</w:t>
            </w:r>
          </w:p>
        </w:tc>
        <w:tc>
          <w:tcPr>
            <w:tcW w:w="3045" w:type="dxa"/>
            <w:vAlign w:val="center"/>
          </w:tcPr>
          <w:p w14:paraId="31CDD7C5" w14:textId="786E3B03" w:rsidR="00DB72E1" w:rsidRPr="00B02CA9"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02CA9">
              <w:rPr>
                <w:rFonts w:eastAsia="Times New Roman"/>
                <w:sz w:val="18"/>
                <w:szCs w:val="18"/>
              </w:rPr>
              <w:t>Operatorzy</w:t>
            </w:r>
            <w:r w:rsidR="000A6005">
              <w:rPr>
                <w:rFonts w:eastAsia="Times New Roman"/>
                <w:sz w:val="18"/>
                <w:szCs w:val="18"/>
              </w:rPr>
              <w:t xml:space="preserve"> </w:t>
            </w:r>
            <w:r w:rsidR="00DB72E1" w:rsidRPr="00B02CA9">
              <w:rPr>
                <w:rFonts w:eastAsia="Times New Roman"/>
                <w:sz w:val="18"/>
                <w:szCs w:val="18"/>
              </w:rPr>
              <w:t>obrabiarek</w:t>
            </w:r>
            <w:r w:rsidR="000A6005">
              <w:rPr>
                <w:rFonts w:eastAsia="Times New Roman"/>
                <w:sz w:val="18"/>
                <w:szCs w:val="18"/>
              </w:rPr>
              <w:t xml:space="preserve"> </w:t>
            </w:r>
            <w:r w:rsidR="00DB72E1" w:rsidRPr="00B02CA9">
              <w:rPr>
                <w:rFonts w:eastAsia="Times New Roman"/>
                <w:sz w:val="18"/>
                <w:szCs w:val="18"/>
              </w:rPr>
              <w:t>skrawających</w:t>
            </w:r>
          </w:p>
        </w:tc>
      </w:tr>
      <w:tr w:rsidR="00DB72E1" w:rsidRPr="001F2907" w14:paraId="3F2A441D"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183C2460" w14:textId="630E4A3B" w:rsidR="00DB72E1" w:rsidRPr="00B02CA9" w:rsidRDefault="00E16171" w:rsidP="00E21CEA">
            <w:pPr>
              <w:spacing w:line="240" w:lineRule="auto"/>
              <w:jc w:val="center"/>
              <w:rPr>
                <w:rFonts w:eastAsia="Times New Roman"/>
                <w:b w:val="0"/>
                <w:sz w:val="18"/>
                <w:szCs w:val="18"/>
              </w:rPr>
            </w:pPr>
            <w:r w:rsidRPr="00B02CA9">
              <w:rPr>
                <w:rFonts w:eastAsia="Times New Roman"/>
                <w:b w:val="0"/>
                <w:sz w:val="18"/>
                <w:szCs w:val="18"/>
              </w:rPr>
              <w:t>Opiekunki</w:t>
            </w:r>
            <w:r w:rsidR="000A6005">
              <w:rPr>
                <w:rFonts w:eastAsia="Times New Roman"/>
                <w:b w:val="0"/>
                <w:sz w:val="18"/>
                <w:szCs w:val="18"/>
              </w:rPr>
              <w:t xml:space="preserve"> </w:t>
            </w:r>
            <w:r w:rsidR="00DB72E1" w:rsidRPr="00B02CA9">
              <w:rPr>
                <w:rFonts w:eastAsia="Times New Roman"/>
                <w:b w:val="0"/>
                <w:sz w:val="18"/>
                <w:szCs w:val="18"/>
              </w:rPr>
              <w:t>dziecięce</w:t>
            </w:r>
          </w:p>
        </w:tc>
        <w:tc>
          <w:tcPr>
            <w:tcW w:w="3045" w:type="dxa"/>
            <w:vAlign w:val="center"/>
          </w:tcPr>
          <w:p w14:paraId="564C42A0" w14:textId="34ED4106" w:rsidR="00DB72E1" w:rsidRPr="00B02CA9"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02CA9">
              <w:rPr>
                <w:rFonts w:eastAsia="Times New Roman"/>
                <w:sz w:val="18"/>
                <w:szCs w:val="18"/>
              </w:rPr>
              <w:t>Pielęgniarki</w:t>
            </w:r>
            <w:r w:rsidR="000A6005">
              <w:rPr>
                <w:rFonts w:eastAsia="Times New Roman"/>
                <w:sz w:val="18"/>
                <w:szCs w:val="18"/>
              </w:rPr>
              <w:t xml:space="preserve"> </w:t>
            </w:r>
            <w:r w:rsidR="00DB72E1" w:rsidRPr="00B02CA9">
              <w:rPr>
                <w:rFonts w:eastAsia="Times New Roman"/>
                <w:sz w:val="18"/>
                <w:szCs w:val="18"/>
              </w:rPr>
              <w:t>i</w:t>
            </w:r>
            <w:r w:rsidR="000A6005">
              <w:rPr>
                <w:rFonts w:eastAsia="Times New Roman"/>
                <w:sz w:val="18"/>
                <w:szCs w:val="18"/>
              </w:rPr>
              <w:t xml:space="preserve"> </w:t>
            </w:r>
            <w:r w:rsidR="00DB72E1" w:rsidRPr="00B02CA9">
              <w:rPr>
                <w:rFonts w:eastAsia="Times New Roman"/>
                <w:sz w:val="18"/>
                <w:szCs w:val="18"/>
              </w:rPr>
              <w:t>położne</w:t>
            </w:r>
          </w:p>
        </w:tc>
        <w:tc>
          <w:tcPr>
            <w:tcW w:w="3045" w:type="dxa"/>
            <w:vAlign w:val="center"/>
          </w:tcPr>
          <w:p w14:paraId="46A4E677" w14:textId="2CD1DD05" w:rsidR="00DB72E1" w:rsidRPr="00B02CA9"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02CA9">
              <w:rPr>
                <w:rFonts w:eastAsia="Times New Roman"/>
                <w:sz w:val="18"/>
                <w:szCs w:val="18"/>
              </w:rPr>
              <w:t>Samodzielni</w:t>
            </w:r>
            <w:r w:rsidR="000A6005">
              <w:rPr>
                <w:rFonts w:eastAsia="Times New Roman"/>
                <w:sz w:val="18"/>
                <w:szCs w:val="18"/>
              </w:rPr>
              <w:t xml:space="preserve"> </w:t>
            </w:r>
            <w:r w:rsidR="00DB72E1" w:rsidRPr="00B02CA9">
              <w:rPr>
                <w:rFonts w:eastAsia="Times New Roman"/>
                <w:sz w:val="18"/>
                <w:szCs w:val="18"/>
              </w:rPr>
              <w:t>księgowi</w:t>
            </w:r>
          </w:p>
        </w:tc>
      </w:tr>
      <w:tr w:rsidR="00DB72E1" w:rsidRPr="001F2907" w14:paraId="063F7011"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72E3B17B" w14:textId="75D64E8E" w:rsidR="00DB72E1" w:rsidRPr="00B02CA9" w:rsidRDefault="00E16171" w:rsidP="00E21CEA">
            <w:pPr>
              <w:spacing w:line="240" w:lineRule="auto"/>
              <w:jc w:val="center"/>
              <w:rPr>
                <w:rFonts w:eastAsia="Times New Roman"/>
                <w:b w:val="0"/>
                <w:sz w:val="18"/>
                <w:szCs w:val="18"/>
              </w:rPr>
            </w:pPr>
            <w:r w:rsidRPr="00B02CA9">
              <w:rPr>
                <w:rFonts w:eastAsia="Times New Roman"/>
                <w:b w:val="0"/>
                <w:sz w:val="18"/>
                <w:szCs w:val="18"/>
              </w:rPr>
              <w:t>Spawacze</w:t>
            </w:r>
          </w:p>
        </w:tc>
        <w:tc>
          <w:tcPr>
            <w:tcW w:w="3045" w:type="dxa"/>
            <w:vAlign w:val="center"/>
          </w:tcPr>
          <w:p w14:paraId="241CC375" w14:textId="7CD3F69C" w:rsidR="00DB72E1" w:rsidRPr="00B02CA9"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02CA9">
              <w:rPr>
                <w:rFonts w:eastAsia="Times New Roman"/>
                <w:sz w:val="18"/>
                <w:szCs w:val="18"/>
              </w:rPr>
              <w:t>Specjaliści</w:t>
            </w:r>
            <w:r w:rsidR="000A6005">
              <w:rPr>
                <w:rFonts w:eastAsia="Times New Roman"/>
                <w:sz w:val="18"/>
                <w:szCs w:val="18"/>
              </w:rPr>
              <w:t xml:space="preserve"> </w:t>
            </w:r>
            <w:r w:rsidR="00DB72E1" w:rsidRPr="00B02CA9">
              <w:rPr>
                <w:rFonts w:eastAsia="Times New Roman"/>
                <w:sz w:val="18"/>
                <w:szCs w:val="18"/>
              </w:rPr>
              <w:t>elektroniki,</w:t>
            </w:r>
            <w:r w:rsidR="000A6005">
              <w:rPr>
                <w:rFonts w:eastAsia="Times New Roman"/>
                <w:sz w:val="18"/>
                <w:szCs w:val="18"/>
              </w:rPr>
              <w:t xml:space="preserve"> </w:t>
            </w:r>
            <w:r w:rsidR="00DB72E1" w:rsidRPr="00B02CA9">
              <w:rPr>
                <w:rFonts w:eastAsia="Times New Roman"/>
                <w:sz w:val="18"/>
                <w:szCs w:val="18"/>
              </w:rPr>
              <w:t>automatyki</w:t>
            </w:r>
            <w:r w:rsidR="000A6005">
              <w:rPr>
                <w:rFonts w:eastAsia="Times New Roman"/>
                <w:sz w:val="18"/>
                <w:szCs w:val="18"/>
              </w:rPr>
              <w:t xml:space="preserve"> </w:t>
            </w:r>
            <w:r w:rsidR="00DB72E1" w:rsidRPr="00B02CA9">
              <w:rPr>
                <w:rFonts w:eastAsia="Times New Roman"/>
                <w:sz w:val="18"/>
                <w:szCs w:val="18"/>
              </w:rPr>
              <w:t>i</w:t>
            </w:r>
            <w:r>
              <w:rPr>
                <w:rFonts w:eastAsia="Times New Roman"/>
                <w:sz w:val="18"/>
                <w:szCs w:val="18"/>
              </w:rPr>
              <w:t> </w:t>
            </w:r>
            <w:r w:rsidR="00DB72E1" w:rsidRPr="00B02CA9">
              <w:rPr>
                <w:rFonts w:eastAsia="Times New Roman"/>
                <w:sz w:val="18"/>
                <w:szCs w:val="18"/>
              </w:rPr>
              <w:t>robotyki</w:t>
            </w:r>
          </w:p>
        </w:tc>
        <w:tc>
          <w:tcPr>
            <w:tcW w:w="3045" w:type="dxa"/>
            <w:vAlign w:val="center"/>
          </w:tcPr>
          <w:p w14:paraId="7E831812" w14:textId="6786FF7F" w:rsidR="00DB72E1" w:rsidRPr="00B02CA9"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02CA9">
              <w:rPr>
                <w:rFonts w:eastAsia="Times New Roman"/>
                <w:sz w:val="18"/>
                <w:szCs w:val="18"/>
              </w:rPr>
              <w:t>Spedytorzy</w:t>
            </w:r>
            <w:r w:rsidR="000A6005">
              <w:rPr>
                <w:rFonts w:eastAsia="Times New Roman"/>
                <w:sz w:val="18"/>
                <w:szCs w:val="18"/>
              </w:rPr>
              <w:t xml:space="preserve"> </w:t>
            </w:r>
            <w:r w:rsidR="00DB72E1" w:rsidRPr="00B02CA9">
              <w:rPr>
                <w:rFonts w:eastAsia="Times New Roman"/>
                <w:sz w:val="18"/>
                <w:szCs w:val="18"/>
              </w:rPr>
              <w:t>i</w:t>
            </w:r>
            <w:r w:rsidR="000A6005">
              <w:rPr>
                <w:rFonts w:eastAsia="Times New Roman"/>
                <w:sz w:val="18"/>
                <w:szCs w:val="18"/>
              </w:rPr>
              <w:t xml:space="preserve"> </w:t>
            </w:r>
            <w:r w:rsidR="00DB72E1" w:rsidRPr="00B02CA9">
              <w:rPr>
                <w:rFonts w:eastAsia="Times New Roman"/>
                <w:sz w:val="18"/>
                <w:szCs w:val="18"/>
              </w:rPr>
              <w:t>logistycy</w:t>
            </w:r>
          </w:p>
        </w:tc>
      </w:tr>
      <w:tr w:rsidR="00DB72E1" w:rsidRPr="001F2907" w14:paraId="01CDF838"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3FDAF612" w14:textId="672048F6" w:rsidR="00DB72E1" w:rsidRPr="00B02CA9" w:rsidRDefault="00E16171" w:rsidP="00E21CEA">
            <w:pPr>
              <w:spacing w:line="240" w:lineRule="auto"/>
              <w:jc w:val="center"/>
              <w:rPr>
                <w:rFonts w:eastAsia="Times New Roman"/>
                <w:b w:val="0"/>
                <w:sz w:val="18"/>
                <w:szCs w:val="18"/>
              </w:rPr>
            </w:pPr>
            <w:r w:rsidRPr="00B02CA9">
              <w:rPr>
                <w:rFonts w:eastAsia="Times New Roman"/>
                <w:b w:val="0"/>
                <w:sz w:val="18"/>
                <w:szCs w:val="18"/>
              </w:rPr>
              <w:t>Ślusarze</w:t>
            </w:r>
          </w:p>
        </w:tc>
        <w:tc>
          <w:tcPr>
            <w:tcW w:w="3045" w:type="dxa"/>
            <w:vAlign w:val="center"/>
          </w:tcPr>
          <w:p w14:paraId="4E1EDF4A" w14:textId="67387319" w:rsidR="00DB72E1" w:rsidRPr="00B02CA9"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B02CA9">
              <w:rPr>
                <w:rFonts w:eastAsia="Times New Roman"/>
                <w:sz w:val="18"/>
                <w:szCs w:val="18"/>
              </w:rPr>
              <w:t>Technicy</w:t>
            </w:r>
            <w:r w:rsidR="000A6005">
              <w:rPr>
                <w:rFonts w:eastAsia="Times New Roman"/>
                <w:sz w:val="18"/>
                <w:szCs w:val="18"/>
              </w:rPr>
              <w:t xml:space="preserve"> </w:t>
            </w:r>
            <w:r w:rsidR="00B02CA9" w:rsidRPr="00B02CA9">
              <w:rPr>
                <w:rFonts w:eastAsia="Times New Roman"/>
                <w:sz w:val="18"/>
                <w:szCs w:val="18"/>
              </w:rPr>
              <w:t>mechanicy</w:t>
            </w:r>
          </w:p>
        </w:tc>
        <w:tc>
          <w:tcPr>
            <w:tcW w:w="3045" w:type="dxa"/>
            <w:vAlign w:val="center"/>
          </w:tcPr>
          <w:p w14:paraId="1168F00E" w14:textId="77777777" w:rsidR="00DB72E1" w:rsidRPr="00B02CA9" w:rsidRDefault="00DB72E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p>
        </w:tc>
      </w:tr>
      <w:tr w:rsidR="00E21CEA" w:rsidRPr="001F2907" w14:paraId="3C68FBEA" w14:textId="77777777" w:rsidTr="00732D10">
        <w:trPr>
          <w:trHeight w:val="272"/>
        </w:trPr>
        <w:tc>
          <w:tcPr>
            <w:cnfStyle w:val="001000000000" w:firstRow="0" w:lastRow="0" w:firstColumn="1" w:lastColumn="0" w:oddVBand="0" w:evenVBand="0" w:oddHBand="0" w:evenHBand="0" w:firstRowFirstColumn="0" w:firstRowLastColumn="0" w:lastRowFirstColumn="0" w:lastRowLastColumn="0"/>
            <w:tcW w:w="9135" w:type="dxa"/>
            <w:gridSpan w:val="3"/>
            <w:shd w:val="clear" w:color="auto" w:fill="FFD757"/>
            <w:vAlign w:val="center"/>
            <w:hideMark/>
          </w:tcPr>
          <w:p w14:paraId="10A8F26D" w14:textId="03569323" w:rsidR="00E21CEA" w:rsidRPr="00B02CA9" w:rsidRDefault="00B02CA9" w:rsidP="00E6060F">
            <w:pPr>
              <w:spacing w:line="240" w:lineRule="auto"/>
              <w:jc w:val="center"/>
              <w:rPr>
                <w:rFonts w:eastAsia="Times New Roman"/>
                <w:color w:val="FFFFFF" w:themeColor="background1"/>
                <w:sz w:val="18"/>
                <w:szCs w:val="18"/>
              </w:rPr>
            </w:pPr>
            <w:r w:rsidRPr="00B02CA9">
              <w:rPr>
                <w:rFonts w:eastAsia="Times New Roman"/>
                <w:color w:val="FFFFFF" w:themeColor="background1"/>
                <w:sz w:val="18"/>
                <w:szCs w:val="18"/>
              </w:rPr>
              <w:lastRenderedPageBreak/>
              <w:t>zawód</w:t>
            </w:r>
            <w:r w:rsidR="000A6005">
              <w:rPr>
                <w:rFonts w:eastAsia="Times New Roman"/>
                <w:color w:val="FFFFFF" w:themeColor="background1"/>
                <w:sz w:val="18"/>
                <w:szCs w:val="18"/>
              </w:rPr>
              <w:t xml:space="preserve"> </w:t>
            </w:r>
            <w:r w:rsidR="00E6060F">
              <w:rPr>
                <w:rFonts w:eastAsia="Times New Roman"/>
                <w:color w:val="FFFFFF" w:themeColor="background1"/>
                <w:sz w:val="18"/>
                <w:szCs w:val="18"/>
              </w:rPr>
              <w:t>w</w:t>
            </w:r>
            <w:r w:rsidR="000A6005">
              <w:rPr>
                <w:rFonts w:eastAsia="Times New Roman"/>
                <w:color w:val="FFFFFF" w:themeColor="background1"/>
                <w:sz w:val="18"/>
                <w:szCs w:val="18"/>
              </w:rPr>
              <w:t xml:space="preserve"> </w:t>
            </w:r>
            <w:r w:rsidR="00E6060F">
              <w:rPr>
                <w:rFonts w:eastAsia="Times New Roman"/>
                <w:color w:val="FFFFFF" w:themeColor="background1"/>
                <w:sz w:val="18"/>
                <w:szCs w:val="18"/>
              </w:rPr>
              <w:t>równowadze</w:t>
            </w:r>
          </w:p>
        </w:tc>
      </w:tr>
      <w:tr w:rsidR="00E21CEA" w:rsidRPr="001F2907" w14:paraId="6DD2ABC0"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22952251" w14:textId="70701F52" w:rsidR="00E21CEA"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Administratorzy</w:t>
            </w:r>
            <w:r w:rsidR="000A6005">
              <w:rPr>
                <w:rFonts w:eastAsia="Times New Roman"/>
                <w:b w:val="0"/>
                <w:sz w:val="18"/>
                <w:szCs w:val="18"/>
              </w:rPr>
              <w:t xml:space="preserve"> </w:t>
            </w:r>
            <w:r w:rsidR="00B02CA9" w:rsidRPr="00543B72">
              <w:rPr>
                <w:rFonts w:eastAsia="Times New Roman"/>
                <w:b w:val="0"/>
                <w:sz w:val="18"/>
                <w:szCs w:val="18"/>
              </w:rPr>
              <w:t>stron</w:t>
            </w:r>
            <w:r w:rsidR="000A6005">
              <w:rPr>
                <w:rFonts w:eastAsia="Times New Roman"/>
                <w:b w:val="0"/>
                <w:sz w:val="18"/>
                <w:szCs w:val="18"/>
              </w:rPr>
              <w:t xml:space="preserve"> </w:t>
            </w:r>
            <w:r w:rsidR="00B02CA9" w:rsidRPr="00543B72">
              <w:rPr>
                <w:rFonts w:eastAsia="Times New Roman"/>
                <w:b w:val="0"/>
                <w:sz w:val="18"/>
                <w:szCs w:val="18"/>
              </w:rPr>
              <w:t>internetowych</w:t>
            </w:r>
          </w:p>
        </w:tc>
        <w:tc>
          <w:tcPr>
            <w:tcW w:w="3045" w:type="dxa"/>
            <w:vAlign w:val="center"/>
          </w:tcPr>
          <w:p w14:paraId="4E523CE4" w14:textId="619A1B3F" w:rsidR="00E21CEA"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Agenci</w:t>
            </w:r>
            <w:r w:rsidR="000A6005">
              <w:rPr>
                <w:rFonts w:eastAsia="Times New Roman"/>
                <w:sz w:val="18"/>
                <w:szCs w:val="18"/>
              </w:rPr>
              <w:t xml:space="preserve"> </w:t>
            </w:r>
            <w:r w:rsidR="00B02CA9" w:rsidRPr="00543B72">
              <w:rPr>
                <w:rFonts w:eastAsia="Times New Roman"/>
                <w:sz w:val="18"/>
                <w:szCs w:val="18"/>
              </w:rPr>
              <w:t>ubezpieczeniowi</w:t>
            </w:r>
          </w:p>
        </w:tc>
        <w:tc>
          <w:tcPr>
            <w:tcW w:w="3045" w:type="dxa"/>
            <w:vAlign w:val="center"/>
          </w:tcPr>
          <w:p w14:paraId="43F6CAE6" w14:textId="50BE08A0" w:rsidR="00E21CEA"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Analitycy,</w:t>
            </w:r>
            <w:r w:rsidR="000A6005">
              <w:rPr>
                <w:rFonts w:eastAsia="Times New Roman"/>
                <w:sz w:val="18"/>
                <w:szCs w:val="18"/>
              </w:rPr>
              <w:t xml:space="preserve"> </w:t>
            </w:r>
            <w:r w:rsidR="00B02CA9" w:rsidRPr="00543B72">
              <w:rPr>
                <w:rFonts w:eastAsia="Times New Roman"/>
                <w:sz w:val="18"/>
                <w:szCs w:val="18"/>
              </w:rPr>
              <w:t>testerzy</w:t>
            </w:r>
            <w:r w:rsidR="000A6005">
              <w:rPr>
                <w:rFonts w:eastAsia="Times New Roman"/>
                <w:sz w:val="18"/>
                <w:szCs w:val="18"/>
              </w:rPr>
              <w:t xml:space="preserve"> </w:t>
            </w:r>
            <w:r w:rsidR="00B02CA9" w:rsidRPr="00543B72">
              <w:rPr>
                <w:rFonts w:eastAsia="Times New Roman"/>
                <w:sz w:val="18"/>
                <w:szCs w:val="18"/>
              </w:rPr>
              <w:t>i</w:t>
            </w:r>
            <w:r w:rsidR="000A6005">
              <w:rPr>
                <w:rFonts w:eastAsia="Times New Roman"/>
                <w:sz w:val="18"/>
                <w:szCs w:val="18"/>
              </w:rPr>
              <w:t xml:space="preserve"> </w:t>
            </w:r>
            <w:r w:rsidR="00B02CA9" w:rsidRPr="00543B72">
              <w:rPr>
                <w:rFonts w:eastAsia="Times New Roman"/>
                <w:sz w:val="18"/>
                <w:szCs w:val="18"/>
              </w:rPr>
              <w:t>operatorzy</w:t>
            </w:r>
            <w:r w:rsidR="000A6005">
              <w:rPr>
                <w:rFonts w:eastAsia="Times New Roman"/>
                <w:sz w:val="18"/>
                <w:szCs w:val="18"/>
              </w:rPr>
              <w:t xml:space="preserve"> </w:t>
            </w:r>
            <w:r w:rsidR="00B02CA9" w:rsidRPr="00543B72">
              <w:rPr>
                <w:rFonts w:eastAsia="Times New Roman"/>
                <w:sz w:val="18"/>
                <w:szCs w:val="18"/>
              </w:rPr>
              <w:t>systemów</w:t>
            </w:r>
            <w:r w:rsidR="000A6005">
              <w:rPr>
                <w:rFonts w:eastAsia="Times New Roman"/>
                <w:sz w:val="18"/>
                <w:szCs w:val="18"/>
              </w:rPr>
              <w:t xml:space="preserve"> </w:t>
            </w:r>
            <w:r w:rsidR="00B02CA9" w:rsidRPr="00543B72">
              <w:rPr>
                <w:rFonts w:eastAsia="Times New Roman"/>
                <w:sz w:val="18"/>
                <w:szCs w:val="18"/>
              </w:rPr>
              <w:t>telefonicznych</w:t>
            </w:r>
          </w:p>
        </w:tc>
      </w:tr>
      <w:tr w:rsidR="00E21CEA" w:rsidRPr="001F2907" w14:paraId="02909786"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4613C88E" w14:textId="1A3FAA8A" w:rsidR="00E21CEA"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Animatorzy</w:t>
            </w:r>
            <w:r w:rsidR="000A6005">
              <w:rPr>
                <w:rFonts w:eastAsia="Times New Roman"/>
                <w:b w:val="0"/>
                <w:sz w:val="18"/>
                <w:szCs w:val="18"/>
              </w:rPr>
              <w:t xml:space="preserve"> </w:t>
            </w:r>
            <w:r w:rsidR="00B02CA9" w:rsidRPr="00543B72">
              <w:rPr>
                <w:rFonts w:eastAsia="Times New Roman"/>
                <w:b w:val="0"/>
                <w:sz w:val="18"/>
                <w:szCs w:val="18"/>
              </w:rPr>
              <w:t>kultury</w:t>
            </w:r>
            <w:r w:rsidR="000A6005">
              <w:rPr>
                <w:rFonts w:eastAsia="Times New Roman"/>
                <w:b w:val="0"/>
                <w:sz w:val="18"/>
                <w:szCs w:val="18"/>
              </w:rPr>
              <w:t xml:space="preserve"> </w:t>
            </w:r>
            <w:r w:rsidR="00B02CA9" w:rsidRPr="00543B72">
              <w:rPr>
                <w:rFonts w:eastAsia="Times New Roman"/>
                <w:b w:val="0"/>
                <w:sz w:val="18"/>
                <w:szCs w:val="18"/>
              </w:rPr>
              <w:t>i</w:t>
            </w:r>
            <w:r w:rsidR="000A6005">
              <w:rPr>
                <w:rFonts w:eastAsia="Times New Roman"/>
                <w:b w:val="0"/>
                <w:sz w:val="18"/>
                <w:szCs w:val="18"/>
              </w:rPr>
              <w:t xml:space="preserve"> </w:t>
            </w:r>
            <w:r w:rsidR="00B02CA9" w:rsidRPr="00543B72">
              <w:rPr>
                <w:rFonts w:eastAsia="Times New Roman"/>
                <w:b w:val="0"/>
                <w:sz w:val="18"/>
                <w:szCs w:val="18"/>
              </w:rPr>
              <w:t>organizatorzy</w:t>
            </w:r>
            <w:r w:rsidR="000A6005">
              <w:rPr>
                <w:rFonts w:eastAsia="Times New Roman"/>
                <w:b w:val="0"/>
                <w:sz w:val="18"/>
                <w:szCs w:val="18"/>
              </w:rPr>
              <w:t xml:space="preserve"> </w:t>
            </w:r>
            <w:r w:rsidR="00B02CA9" w:rsidRPr="00543B72">
              <w:rPr>
                <w:rFonts w:eastAsia="Times New Roman"/>
                <w:b w:val="0"/>
                <w:sz w:val="18"/>
                <w:szCs w:val="18"/>
              </w:rPr>
              <w:t>imprez</w:t>
            </w:r>
          </w:p>
        </w:tc>
        <w:tc>
          <w:tcPr>
            <w:tcW w:w="3045" w:type="dxa"/>
            <w:vAlign w:val="center"/>
          </w:tcPr>
          <w:p w14:paraId="0001C755" w14:textId="600E87FA" w:rsidR="00E21CEA"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Architekci</w:t>
            </w:r>
            <w:r w:rsidR="000A6005">
              <w:rPr>
                <w:rFonts w:eastAsia="Times New Roman"/>
                <w:sz w:val="18"/>
                <w:szCs w:val="18"/>
              </w:rPr>
              <w:t xml:space="preserve"> </w:t>
            </w:r>
            <w:r w:rsidR="00B02CA9" w:rsidRPr="00543B72">
              <w:rPr>
                <w:rFonts w:eastAsia="Times New Roman"/>
                <w:sz w:val="18"/>
                <w:szCs w:val="18"/>
              </w:rPr>
              <w:t>i</w:t>
            </w:r>
            <w:r w:rsidR="000A6005">
              <w:rPr>
                <w:rFonts w:eastAsia="Times New Roman"/>
                <w:sz w:val="18"/>
                <w:szCs w:val="18"/>
              </w:rPr>
              <w:t xml:space="preserve"> </w:t>
            </w:r>
            <w:r w:rsidR="00B02CA9" w:rsidRPr="00543B72">
              <w:rPr>
                <w:rFonts w:eastAsia="Times New Roman"/>
                <w:sz w:val="18"/>
                <w:szCs w:val="18"/>
              </w:rPr>
              <w:t>urbaniści</w:t>
            </w:r>
          </w:p>
        </w:tc>
        <w:tc>
          <w:tcPr>
            <w:tcW w:w="3045" w:type="dxa"/>
            <w:vAlign w:val="center"/>
          </w:tcPr>
          <w:p w14:paraId="5F48AFE4" w14:textId="53F2A1F6" w:rsidR="00E21CEA"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Architekci</w:t>
            </w:r>
            <w:r w:rsidR="000A6005">
              <w:rPr>
                <w:rFonts w:eastAsia="Times New Roman"/>
                <w:sz w:val="18"/>
                <w:szCs w:val="18"/>
              </w:rPr>
              <w:t xml:space="preserve"> </w:t>
            </w:r>
            <w:r w:rsidR="00B02CA9" w:rsidRPr="00543B72">
              <w:rPr>
                <w:rFonts w:eastAsia="Times New Roman"/>
                <w:sz w:val="18"/>
                <w:szCs w:val="18"/>
              </w:rPr>
              <w:t>krajobrazu</w:t>
            </w:r>
          </w:p>
        </w:tc>
      </w:tr>
      <w:tr w:rsidR="00E21CEA" w:rsidRPr="001F2907" w14:paraId="109C7615"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00119AEB" w14:textId="0660EA4B" w:rsidR="00E21CEA"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Archiwiści</w:t>
            </w:r>
            <w:r w:rsidR="000A6005">
              <w:rPr>
                <w:rFonts w:eastAsia="Times New Roman"/>
                <w:b w:val="0"/>
                <w:sz w:val="18"/>
                <w:szCs w:val="18"/>
              </w:rPr>
              <w:t xml:space="preserve"> </w:t>
            </w:r>
            <w:r w:rsidR="00B02CA9" w:rsidRPr="00543B72">
              <w:rPr>
                <w:rFonts w:eastAsia="Times New Roman"/>
                <w:b w:val="0"/>
                <w:sz w:val="18"/>
                <w:szCs w:val="18"/>
              </w:rPr>
              <w:t>i</w:t>
            </w:r>
            <w:r w:rsidR="000A6005">
              <w:rPr>
                <w:rFonts w:eastAsia="Times New Roman"/>
                <w:b w:val="0"/>
                <w:sz w:val="18"/>
                <w:szCs w:val="18"/>
              </w:rPr>
              <w:t xml:space="preserve"> </w:t>
            </w:r>
            <w:r w:rsidR="00B02CA9" w:rsidRPr="00543B72">
              <w:rPr>
                <w:rFonts w:eastAsia="Times New Roman"/>
                <w:b w:val="0"/>
                <w:sz w:val="18"/>
                <w:szCs w:val="18"/>
              </w:rPr>
              <w:t>muzealnicy</w:t>
            </w:r>
          </w:p>
        </w:tc>
        <w:tc>
          <w:tcPr>
            <w:tcW w:w="3045" w:type="dxa"/>
            <w:vAlign w:val="center"/>
          </w:tcPr>
          <w:p w14:paraId="3E70D56F" w14:textId="2412835E" w:rsidR="00E21CEA"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Asystenci</w:t>
            </w:r>
            <w:r w:rsidR="000A6005">
              <w:rPr>
                <w:rFonts w:eastAsia="Times New Roman"/>
                <w:sz w:val="18"/>
                <w:szCs w:val="18"/>
              </w:rPr>
              <w:t xml:space="preserve"> </w:t>
            </w:r>
            <w:r w:rsidR="00B02CA9" w:rsidRPr="00543B72">
              <w:rPr>
                <w:rFonts w:eastAsia="Times New Roman"/>
                <w:sz w:val="18"/>
                <w:szCs w:val="18"/>
              </w:rPr>
              <w:t>w</w:t>
            </w:r>
            <w:r w:rsidR="000A6005">
              <w:rPr>
                <w:rFonts w:eastAsia="Times New Roman"/>
                <w:sz w:val="18"/>
                <w:szCs w:val="18"/>
              </w:rPr>
              <w:t xml:space="preserve"> </w:t>
            </w:r>
            <w:r w:rsidR="00B02CA9" w:rsidRPr="00543B72">
              <w:rPr>
                <w:rFonts w:eastAsia="Times New Roman"/>
                <w:sz w:val="18"/>
                <w:szCs w:val="18"/>
              </w:rPr>
              <w:t>edukacji</w:t>
            </w:r>
          </w:p>
        </w:tc>
        <w:tc>
          <w:tcPr>
            <w:tcW w:w="3045" w:type="dxa"/>
            <w:vAlign w:val="center"/>
          </w:tcPr>
          <w:p w14:paraId="09B8C64F" w14:textId="28126A81" w:rsidR="00E21CEA"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Betoniarze</w:t>
            </w:r>
            <w:r w:rsidR="000A6005">
              <w:rPr>
                <w:rFonts w:eastAsia="Times New Roman"/>
                <w:sz w:val="18"/>
                <w:szCs w:val="18"/>
              </w:rPr>
              <w:t xml:space="preserve"> </w:t>
            </w:r>
            <w:r w:rsidR="00B02CA9" w:rsidRPr="00543B72">
              <w:rPr>
                <w:rFonts w:eastAsia="Times New Roman"/>
                <w:sz w:val="18"/>
                <w:szCs w:val="18"/>
              </w:rPr>
              <w:t>i</w:t>
            </w:r>
            <w:r w:rsidR="000A6005">
              <w:rPr>
                <w:rFonts w:eastAsia="Times New Roman"/>
                <w:sz w:val="18"/>
                <w:szCs w:val="18"/>
              </w:rPr>
              <w:t xml:space="preserve"> </w:t>
            </w:r>
            <w:r w:rsidR="00B02CA9" w:rsidRPr="00543B72">
              <w:rPr>
                <w:rFonts w:eastAsia="Times New Roman"/>
                <w:sz w:val="18"/>
                <w:szCs w:val="18"/>
              </w:rPr>
              <w:t>zbrojarze</w:t>
            </w:r>
          </w:p>
        </w:tc>
      </w:tr>
      <w:tr w:rsidR="00E21CEA" w:rsidRPr="001F2907" w14:paraId="3EF4F81B"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1127C300" w14:textId="60E540C0" w:rsidR="00B02CA9" w:rsidRPr="00543B72" w:rsidRDefault="00E16171" w:rsidP="00B02CA9">
            <w:pPr>
              <w:spacing w:line="240" w:lineRule="auto"/>
              <w:jc w:val="center"/>
              <w:rPr>
                <w:rFonts w:eastAsia="Times New Roman"/>
                <w:b w:val="0"/>
                <w:sz w:val="18"/>
                <w:szCs w:val="18"/>
              </w:rPr>
            </w:pPr>
            <w:r w:rsidRPr="00543B72">
              <w:rPr>
                <w:rFonts w:eastAsia="Times New Roman"/>
                <w:b w:val="0"/>
                <w:sz w:val="18"/>
                <w:szCs w:val="18"/>
              </w:rPr>
              <w:t>Bibliotekoznawcy,</w:t>
            </w:r>
            <w:r w:rsidR="000A6005">
              <w:rPr>
                <w:rFonts w:eastAsia="Times New Roman"/>
                <w:b w:val="0"/>
                <w:sz w:val="18"/>
                <w:szCs w:val="18"/>
              </w:rPr>
              <w:t xml:space="preserve"> </w:t>
            </w:r>
            <w:r w:rsidR="00B02CA9" w:rsidRPr="00543B72">
              <w:rPr>
                <w:rFonts w:eastAsia="Times New Roman"/>
                <w:b w:val="0"/>
                <w:sz w:val="18"/>
                <w:szCs w:val="18"/>
              </w:rPr>
              <w:t>bibliotekarze</w:t>
            </w:r>
            <w:r w:rsidR="000A6005">
              <w:rPr>
                <w:rFonts w:eastAsia="Times New Roman"/>
                <w:b w:val="0"/>
                <w:sz w:val="18"/>
                <w:szCs w:val="18"/>
              </w:rPr>
              <w:t xml:space="preserve"> </w:t>
            </w:r>
            <w:r w:rsidR="00B02CA9" w:rsidRPr="00543B72">
              <w:rPr>
                <w:rFonts w:eastAsia="Times New Roman"/>
                <w:b w:val="0"/>
                <w:sz w:val="18"/>
                <w:szCs w:val="18"/>
              </w:rPr>
              <w:t>i</w:t>
            </w:r>
            <w:r>
              <w:rPr>
                <w:rFonts w:eastAsia="Times New Roman"/>
                <w:b w:val="0"/>
                <w:sz w:val="18"/>
                <w:szCs w:val="18"/>
              </w:rPr>
              <w:t> </w:t>
            </w:r>
            <w:r w:rsidR="00B02CA9" w:rsidRPr="00543B72">
              <w:rPr>
                <w:rFonts w:eastAsia="Times New Roman"/>
                <w:b w:val="0"/>
                <w:sz w:val="18"/>
                <w:szCs w:val="18"/>
              </w:rPr>
              <w:t>specjaliści</w:t>
            </w:r>
            <w:r w:rsidR="000A6005">
              <w:rPr>
                <w:rFonts w:eastAsia="Times New Roman"/>
                <w:b w:val="0"/>
                <w:sz w:val="18"/>
                <w:szCs w:val="18"/>
              </w:rPr>
              <w:t xml:space="preserve"> </w:t>
            </w:r>
            <w:r w:rsidR="00B02CA9" w:rsidRPr="00543B72">
              <w:rPr>
                <w:rFonts w:eastAsia="Times New Roman"/>
                <w:b w:val="0"/>
                <w:sz w:val="18"/>
                <w:szCs w:val="18"/>
              </w:rPr>
              <w:t>informacji</w:t>
            </w:r>
          </w:p>
          <w:p w14:paraId="5D6AABA4" w14:textId="3F378632" w:rsidR="00E21CEA" w:rsidRPr="00543B72" w:rsidRDefault="00E16171" w:rsidP="00B02CA9">
            <w:pPr>
              <w:spacing w:line="240" w:lineRule="auto"/>
              <w:jc w:val="center"/>
              <w:rPr>
                <w:rFonts w:eastAsia="Times New Roman"/>
                <w:b w:val="0"/>
                <w:sz w:val="18"/>
                <w:szCs w:val="18"/>
              </w:rPr>
            </w:pPr>
            <w:r w:rsidRPr="00543B72">
              <w:rPr>
                <w:rFonts w:eastAsia="Times New Roman"/>
                <w:b w:val="0"/>
                <w:sz w:val="18"/>
                <w:szCs w:val="18"/>
              </w:rPr>
              <w:t>Naukowej</w:t>
            </w:r>
          </w:p>
        </w:tc>
        <w:tc>
          <w:tcPr>
            <w:tcW w:w="3045" w:type="dxa"/>
            <w:vAlign w:val="center"/>
          </w:tcPr>
          <w:p w14:paraId="60478C44" w14:textId="0F243BC4" w:rsidR="00E21CEA"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Biolodzy,</w:t>
            </w:r>
            <w:r w:rsidR="000A6005">
              <w:rPr>
                <w:rFonts w:eastAsia="Times New Roman"/>
                <w:sz w:val="18"/>
                <w:szCs w:val="18"/>
              </w:rPr>
              <w:t xml:space="preserve"> </w:t>
            </w:r>
            <w:r w:rsidR="00B02CA9" w:rsidRPr="00543B72">
              <w:rPr>
                <w:rFonts w:eastAsia="Times New Roman"/>
                <w:sz w:val="18"/>
                <w:szCs w:val="18"/>
              </w:rPr>
              <w:t>biotechnolodzy</w:t>
            </w:r>
            <w:r w:rsidR="000A6005">
              <w:rPr>
                <w:rFonts w:eastAsia="Times New Roman"/>
                <w:sz w:val="18"/>
                <w:szCs w:val="18"/>
              </w:rPr>
              <w:t xml:space="preserve"> </w:t>
            </w:r>
            <w:r w:rsidR="00B02CA9" w:rsidRPr="00543B72">
              <w:rPr>
                <w:rFonts w:eastAsia="Times New Roman"/>
                <w:sz w:val="18"/>
                <w:szCs w:val="18"/>
              </w:rPr>
              <w:t>i</w:t>
            </w:r>
            <w:r w:rsidR="000A6005">
              <w:rPr>
                <w:rFonts w:eastAsia="Times New Roman"/>
                <w:sz w:val="18"/>
                <w:szCs w:val="18"/>
              </w:rPr>
              <w:t xml:space="preserve"> </w:t>
            </w:r>
            <w:r w:rsidR="00B02CA9" w:rsidRPr="00543B72">
              <w:rPr>
                <w:rFonts w:eastAsia="Times New Roman"/>
                <w:sz w:val="18"/>
                <w:szCs w:val="18"/>
              </w:rPr>
              <w:t>diagności</w:t>
            </w:r>
            <w:r w:rsidR="000A6005">
              <w:rPr>
                <w:rFonts w:eastAsia="Times New Roman"/>
                <w:sz w:val="18"/>
                <w:szCs w:val="18"/>
              </w:rPr>
              <w:t xml:space="preserve"> </w:t>
            </w:r>
            <w:r w:rsidR="00B02CA9" w:rsidRPr="00543B72">
              <w:rPr>
                <w:rFonts w:eastAsia="Times New Roman"/>
                <w:sz w:val="18"/>
                <w:szCs w:val="18"/>
              </w:rPr>
              <w:t>laboratoryjni</w:t>
            </w:r>
          </w:p>
        </w:tc>
        <w:tc>
          <w:tcPr>
            <w:tcW w:w="3045" w:type="dxa"/>
            <w:vAlign w:val="center"/>
          </w:tcPr>
          <w:p w14:paraId="33DCF6CD" w14:textId="60507F8E" w:rsidR="00E21CEA"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Blacharze</w:t>
            </w:r>
            <w:r w:rsidR="000A6005">
              <w:rPr>
                <w:rFonts w:eastAsia="Times New Roman"/>
                <w:sz w:val="18"/>
                <w:szCs w:val="18"/>
              </w:rPr>
              <w:t xml:space="preserve"> </w:t>
            </w:r>
            <w:r w:rsidR="00B02CA9" w:rsidRPr="00543B72">
              <w:rPr>
                <w:rFonts w:eastAsia="Times New Roman"/>
                <w:sz w:val="18"/>
                <w:szCs w:val="18"/>
              </w:rPr>
              <w:t>i</w:t>
            </w:r>
            <w:r w:rsidR="000A6005">
              <w:rPr>
                <w:rFonts w:eastAsia="Times New Roman"/>
                <w:sz w:val="18"/>
                <w:szCs w:val="18"/>
              </w:rPr>
              <w:t xml:space="preserve"> </w:t>
            </w:r>
            <w:r w:rsidR="00B02CA9" w:rsidRPr="00543B72">
              <w:rPr>
                <w:rFonts w:eastAsia="Times New Roman"/>
                <w:sz w:val="18"/>
                <w:szCs w:val="18"/>
              </w:rPr>
              <w:t>lakiernicy</w:t>
            </w:r>
            <w:r w:rsidR="000A6005">
              <w:rPr>
                <w:rFonts w:eastAsia="Times New Roman"/>
                <w:sz w:val="18"/>
                <w:szCs w:val="18"/>
              </w:rPr>
              <w:t xml:space="preserve"> </w:t>
            </w:r>
            <w:r w:rsidR="00B02CA9" w:rsidRPr="00543B72">
              <w:rPr>
                <w:rFonts w:eastAsia="Times New Roman"/>
                <w:sz w:val="18"/>
                <w:szCs w:val="18"/>
              </w:rPr>
              <w:t>samochodowi</w:t>
            </w:r>
          </w:p>
        </w:tc>
      </w:tr>
      <w:tr w:rsidR="00B02CA9" w:rsidRPr="001F2907" w14:paraId="34DBF5A0"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54A8DE5D" w14:textId="55B057A6" w:rsidR="00B02CA9"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Brukarze</w:t>
            </w:r>
          </w:p>
        </w:tc>
        <w:tc>
          <w:tcPr>
            <w:tcW w:w="3045" w:type="dxa"/>
            <w:vAlign w:val="center"/>
          </w:tcPr>
          <w:p w14:paraId="6D677671" w14:textId="71F57F67"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Ceramicy</w:t>
            </w:r>
            <w:r w:rsidR="000A6005">
              <w:rPr>
                <w:rFonts w:eastAsia="Times New Roman"/>
                <w:sz w:val="18"/>
                <w:szCs w:val="18"/>
              </w:rPr>
              <w:t xml:space="preserve"> </w:t>
            </w:r>
            <w:r w:rsidR="00B02CA9" w:rsidRPr="00543B72">
              <w:rPr>
                <w:rFonts w:eastAsia="Times New Roman"/>
                <w:sz w:val="18"/>
                <w:szCs w:val="18"/>
              </w:rPr>
              <w:t>przemysłowi</w:t>
            </w:r>
          </w:p>
        </w:tc>
        <w:tc>
          <w:tcPr>
            <w:tcW w:w="3045" w:type="dxa"/>
            <w:vAlign w:val="center"/>
          </w:tcPr>
          <w:p w14:paraId="3537B307" w14:textId="26D2AB5F"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Cukiernicy</w:t>
            </w:r>
          </w:p>
        </w:tc>
      </w:tr>
      <w:tr w:rsidR="00B02CA9" w:rsidRPr="001F2907" w14:paraId="10B681A2"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10968A36" w14:textId="1055A0F5" w:rsidR="00B02CA9"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Dentyści</w:t>
            </w:r>
          </w:p>
        </w:tc>
        <w:tc>
          <w:tcPr>
            <w:tcW w:w="3045" w:type="dxa"/>
            <w:vAlign w:val="center"/>
          </w:tcPr>
          <w:p w14:paraId="7A40F76E" w14:textId="3F9EBA86"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Diagności</w:t>
            </w:r>
            <w:r w:rsidR="000A6005">
              <w:rPr>
                <w:rFonts w:eastAsia="Times New Roman"/>
                <w:sz w:val="18"/>
                <w:szCs w:val="18"/>
              </w:rPr>
              <w:t xml:space="preserve"> </w:t>
            </w:r>
            <w:r w:rsidR="00B02CA9" w:rsidRPr="00543B72">
              <w:rPr>
                <w:rFonts w:eastAsia="Times New Roman"/>
                <w:sz w:val="18"/>
                <w:szCs w:val="18"/>
              </w:rPr>
              <w:t>samochodowi</w:t>
            </w:r>
          </w:p>
        </w:tc>
        <w:tc>
          <w:tcPr>
            <w:tcW w:w="3045" w:type="dxa"/>
            <w:vAlign w:val="center"/>
          </w:tcPr>
          <w:p w14:paraId="2961318C" w14:textId="41CD8674"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Dziennikarze</w:t>
            </w:r>
            <w:r w:rsidR="000A6005">
              <w:rPr>
                <w:rFonts w:eastAsia="Times New Roman"/>
                <w:sz w:val="18"/>
                <w:szCs w:val="18"/>
              </w:rPr>
              <w:t xml:space="preserve"> </w:t>
            </w:r>
            <w:r w:rsidR="00B02CA9" w:rsidRPr="00543B72">
              <w:rPr>
                <w:rFonts w:eastAsia="Times New Roman"/>
                <w:sz w:val="18"/>
                <w:szCs w:val="18"/>
              </w:rPr>
              <w:t>i</w:t>
            </w:r>
            <w:r w:rsidR="000A6005">
              <w:rPr>
                <w:rFonts w:eastAsia="Times New Roman"/>
                <w:sz w:val="18"/>
                <w:szCs w:val="18"/>
              </w:rPr>
              <w:t xml:space="preserve"> </w:t>
            </w:r>
            <w:r w:rsidR="00B02CA9" w:rsidRPr="00543B72">
              <w:rPr>
                <w:rFonts w:eastAsia="Times New Roman"/>
                <w:sz w:val="18"/>
                <w:szCs w:val="18"/>
              </w:rPr>
              <w:t>redaktorzy</w:t>
            </w:r>
          </w:p>
        </w:tc>
      </w:tr>
      <w:tr w:rsidR="00B02CA9" w:rsidRPr="001F2907" w14:paraId="412AE39D"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6F43B3F1" w14:textId="544CFC0F" w:rsidR="00B02CA9"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Farmaceuci</w:t>
            </w:r>
          </w:p>
        </w:tc>
        <w:tc>
          <w:tcPr>
            <w:tcW w:w="3045" w:type="dxa"/>
            <w:vAlign w:val="center"/>
          </w:tcPr>
          <w:p w14:paraId="135B0D3B" w14:textId="390F8AD0"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Filolodzy</w:t>
            </w:r>
            <w:r w:rsidR="000A6005">
              <w:rPr>
                <w:rFonts w:eastAsia="Times New Roman"/>
                <w:sz w:val="18"/>
                <w:szCs w:val="18"/>
              </w:rPr>
              <w:t xml:space="preserve"> </w:t>
            </w:r>
            <w:r w:rsidR="00B02CA9" w:rsidRPr="00543B72">
              <w:rPr>
                <w:rFonts w:eastAsia="Times New Roman"/>
                <w:sz w:val="18"/>
                <w:szCs w:val="18"/>
              </w:rPr>
              <w:t>i</w:t>
            </w:r>
            <w:r w:rsidR="000A6005">
              <w:rPr>
                <w:rFonts w:eastAsia="Times New Roman"/>
                <w:sz w:val="18"/>
                <w:szCs w:val="18"/>
              </w:rPr>
              <w:t xml:space="preserve"> </w:t>
            </w:r>
            <w:r w:rsidR="00B02CA9" w:rsidRPr="00543B72">
              <w:rPr>
                <w:rFonts w:eastAsia="Times New Roman"/>
                <w:sz w:val="18"/>
                <w:szCs w:val="18"/>
              </w:rPr>
              <w:t>tłumacze</w:t>
            </w:r>
          </w:p>
        </w:tc>
        <w:tc>
          <w:tcPr>
            <w:tcW w:w="3045" w:type="dxa"/>
            <w:vAlign w:val="center"/>
          </w:tcPr>
          <w:p w14:paraId="27173A78" w14:textId="3D71FD29"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Floryści</w:t>
            </w:r>
          </w:p>
        </w:tc>
      </w:tr>
      <w:tr w:rsidR="00B02CA9" w:rsidRPr="001F2907" w14:paraId="4841E6CB"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3B9BB755" w14:textId="6D031DD8" w:rsidR="00B02CA9"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Geodeci</w:t>
            </w:r>
            <w:r w:rsidR="000A6005">
              <w:rPr>
                <w:rFonts w:eastAsia="Times New Roman"/>
                <w:b w:val="0"/>
                <w:sz w:val="18"/>
                <w:szCs w:val="18"/>
              </w:rPr>
              <w:t xml:space="preserve"> </w:t>
            </w:r>
            <w:r w:rsidR="00B02CA9" w:rsidRPr="00543B72">
              <w:rPr>
                <w:rFonts w:eastAsia="Times New Roman"/>
                <w:b w:val="0"/>
                <w:sz w:val="18"/>
                <w:szCs w:val="18"/>
              </w:rPr>
              <w:t>i</w:t>
            </w:r>
            <w:r w:rsidR="000A6005">
              <w:rPr>
                <w:rFonts w:eastAsia="Times New Roman"/>
                <w:b w:val="0"/>
                <w:sz w:val="18"/>
                <w:szCs w:val="18"/>
              </w:rPr>
              <w:t xml:space="preserve"> </w:t>
            </w:r>
            <w:r w:rsidR="00B02CA9" w:rsidRPr="00543B72">
              <w:rPr>
                <w:rFonts w:eastAsia="Times New Roman"/>
                <w:b w:val="0"/>
                <w:sz w:val="18"/>
                <w:szCs w:val="18"/>
              </w:rPr>
              <w:t>kartografowie</w:t>
            </w:r>
          </w:p>
        </w:tc>
        <w:tc>
          <w:tcPr>
            <w:tcW w:w="3045" w:type="dxa"/>
            <w:vAlign w:val="center"/>
          </w:tcPr>
          <w:p w14:paraId="5FD50D4C" w14:textId="3C0093C9"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Gospodarze</w:t>
            </w:r>
            <w:r w:rsidR="000A6005">
              <w:rPr>
                <w:rFonts w:eastAsia="Times New Roman"/>
                <w:sz w:val="18"/>
                <w:szCs w:val="18"/>
              </w:rPr>
              <w:t xml:space="preserve"> </w:t>
            </w:r>
            <w:r w:rsidR="00B02CA9" w:rsidRPr="00543B72">
              <w:rPr>
                <w:rFonts w:eastAsia="Times New Roman"/>
                <w:sz w:val="18"/>
                <w:szCs w:val="18"/>
              </w:rPr>
              <w:t>obiektów,</w:t>
            </w:r>
            <w:r w:rsidR="000A6005">
              <w:rPr>
                <w:rFonts w:eastAsia="Times New Roman"/>
                <w:sz w:val="18"/>
                <w:szCs w:val="18"/>
              </w:rPr>
              <w:t xml:space="preserve"> </w:t>
            </w:r>
            <w:r w:rsidR="00B02CA9" w:rsidRPr="00543B72">
              <w:rPr>
                <w:rFonts w:eastAsia="Times New Roman"/>
                <w:sz w:val="18"/>
                <w:szCs w:val="18"/>
              </w:rPr>
              <w:t>portierzy,</w:t>
            </w:r>
            <w:r w:rsidR="000A6005">
              <w:rPr>
                <w:rFonts w:eastAsia="Times New Roman"/>
                <w:sz w:val="18"/>
                <w:szCs w:val="18"/>
              </w:rPr>
              <w:t xml:space="preserve"> </w:t>
            </w:r>
            <w:r w:rsidR="00B02CA9" w:rsidRPr="00543B72">
              <w:rPr>
                <w:rFonts w:eastAsia="Times New Roman"/>
                <w:sz w:val="18"/>
                <w:szCs w:val="18"/>
              </w:rPr>
              <w:t>woźni</w:t>
            </w:r>
            <w:r w:rsidR="000A6005">
              <w:rPr>
                <w:rFonts w:eastAsia="Times New Roman"/>
                <w:sz w:val="18"/>
                <w:szCs w:val="18"/>
              </w:rPr>
              <w:t xml:space="preserve"> </w:t>
            </w:r>
            <w:r w:rsidR="00B02CA9" w:rsidRPr="00543B72">
              <w:rPr>
                <w:rFonts w:eastAsia="Times New Roman"/>
                <w:sz w:val="18"/>
                <w:szCs w:val="18"/>
              </w:rPr>
              <w:t>i</w:t>
            </w:r>
            <w:r w:rsidR="000A6005">
              <w:rPr>
                <w:rFonts w:eastAsia="Times New Roman"/>
                <w:sz w:val="18"/>
                <w:szCs w:val="18"/>
              </w:rPr>
              <w:t xml:space="preserve"> </w:t>
            </w:r>
            <w:r w:rsidR="00B02CA9" w:rsidRPr="00543B72">
              <w:rPr>
                <w:rFonts w:eastAsia="Times New Roman"/>
                <w:sz w:val="18"/>
                <w:szCs w:val="18"/>
              </w:rPr>
              <w:t>dozorcy</w:t>
            </w:r>
          </w:p>
        </w:tc>
        <w:tc>
          <w:tcPr>
            <w:tcW w:w="3045" w:type="dxa"/>
            <w:vAlign w:val="center"/>
          </w:tcPr>
          <w:p w14:paraId="0B6BF926" w14:textId="101E71E6"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Górnicy</w:t>
            </w:r>
            <w:r w:rsidR="000A6005">
              <w:rPr>
                <w:rFonts w:eastAsia="Times New Roman"/>
                <w:sz w:val="18"/>
                <w:szCs w:val="18"/>
              </w:rPr>
              <w:t xml:space="preserve"> </w:t>
            </w:r>
            <w:r w:rsidR="00B02CA9" w:rsidRPr="00543B72">
              <w:rPr>
                <w:rFonts w:eastAsia="Times New Roman"/>
                <w:sz w:val="18"/>
                <w:szCs w:val="18"/>
              </w:rPr>
              <w:t>i</w:t>
            </w:r>
            <w:r w:rsidR="000A6005">
              <w:rPr>
                <w:rFonts w:eastAsia="Times New Roman"/>
                <w:sz w:val="18"/>
                <w:szCs w:val="18"/>
              </w:rPr>
              <w:t xml:space="preserve"> </w:t>
            </w:r>
            <w:r w:rsidR="00B02CA9" w:rsidRPr="00543B72">
              <w:rPr>
                <w:rFonts w:eastAsia="Times New Roman"/>
                <w:sz w:val="18"/>
                <w:szCs w:val="18"/>
              </w:rPr>
              <w:t>operatorzy</w:t>
            </w:r>
            <w:r w:rsidR="000A6005">
              <w:rPr>
                <w:rFonts w:eastAsia="Times New Roman"/>
                <w:sz w:val="18"/>
                <w:szCs w:val="18"/>
              </w:rPr>
              <w:t xml:space="preserve"> </w:t>
            </w:r>
            <w:r w:rsidR="00B02CA9" w:rsidRPr="00543B72">
              <w:rPr>
                <w:rFonts w:eastAsia="Times New Roman"/>
                <w:sz w:val="18"/>
                <w:szCs w:val="18"/>
              </w:rPr>
              <w:t>maszyn</w:t>
            </w:r>
            <w:r w:rsidR="000A6005">
              <w:rPr>
                <w:rFonts w:eastAsia="Times New Roman"/>
                <w:sz w:val="18"/>
                <w:szCs w:val="18"/>
              </w:rPr>
              <w:t xml:space="preserve"> </w:t>
            </w:r>
            <w:r w:rsidR="00B02CA9" w:rsidRPr="00543B72">
              <w:rPr>
                <w:rFonts w:eastAsia="Times New Roman"/>
                <w:sz w:val="18"/>
                <w:szCs w:val="18"/>
              </w:rPr>
              <w:t>i</w:t>
            </w:r>
            <w:r>
              <w:rPr>
                <w:rFonts w:eastAsia="Times New Roman"/>
                <w:sz w:val="18"/>
                <w:szCs w:val="18"/>
              </w:rPr>
              <w:t> </w:t>
            </w:r>
            <w:r w:rsidR="00B02CA9" w:rsidRPr="00543B72">
              <w:rPr>
                <w:rFonts w:eastAsia="Times New Roman"/>
                <w:sz w:val="18"/>
                <w:szCs w:val="18"/>
              </w:rPr>
              <w:t>urządzeń</w:t>
            </w:r>
            <w:r w:rsidR="000A6005">
              <w:rPr>
                <w:rFonts w:eastAsia="Times New Roman"/>
                <w:sz w:val="18"/>
                <w:szCs w:val="18"/>
              </w:rPr>
              <w:t xml:space="preserve"> </w:t>
            </w:r>
            <w:r w:rsidR="00B02CA9" w:rsidRPr="00543B72">
              <w:rPr>
                <w:rFonts w:eastAsia="Times New Roman"/>
                <w:sz w:val="18"/>
                <w:szCs w:val="18"/>
              </w:rPr>
              <w:t>wydobywczych</w:t>
            </w:r>
          </w:p>
        </w:tc>
      </w:tr>
      <w:tr w:rsidR="00B02CA9" w:rsidRPr="001F2907" w14:paraId="0CB41B02"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1695CDF0" w14:textId="6E2B0274" w:rsidR="00B02CA9"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Graficy</w:t>
            </w:r>
            <w:r w:rsidR="000A6005">
              <w:rPr>
                <w:rFonts w:eastAsia="Times New Roman"/>
                <w:b w:val="0"/>
                <w:sz w:val="18"/>
                <w:szCs w:val="18"/>
              </w:rPr>
              <w:t xml:space="preserve"> </w:t>
            </w:r>
            <w:r w:rsidR="00B02CA9" w:rsidRPr="00543B72">
              <w:rPr>
                <w:rFonts w:eastAsia="Times New Roman"/>
                <w:b w:val="0"/>
                <w:sz w:val="18"/>
                <w:szCs w:val="18"/>
              </w:rPr>
              <w:t>komputerowi</w:t>
            </w:r>
          </w:p>
        </w:tc>
        <w:tc>
          <w:tcPr>
            <w:tcW w:w="3045" w:type="dxa"/>
            <w:vAlign w:val="center"/>
          </w:tcPr>
          <w:p w14:paraId="0C0A1E6C" w14:textId="31D7DCCB"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Instruktorzy</w:t>
            </w:r>
            <w:r w:rsidR="000A6005">
              <w:rPr>
                <w:rFonts w:eastAsia="Times New Roman"/>
                <w:sz w:val="18"/>
                <w:szCs w:val="18"/>
              </w:rPr>
              <w:t xml:space="preserve"> </w:t>
            </w:r>
            <w:r w:rsidR="00B02CA9" w:rsidRPr="00543B72">
              <w:rPr>
                <w:rFonts w:eastAsia="Times New Roman"/>
                <w:sz w:val="18"/>
                <w:szCs w:val="18"/>
              </w:rPr>
              <w:t>nauki</w:t>
            </w:r>
            <w:r w:rsidR="000A6005">
              <w:rPr>
                <w:rFonts w:eastAsia="Times New Roman"/>
                <w:sz w:val="18"/>
                <w:szCs w:val="18"/>
              </w:rPr>
              <w:t xml:space="preserve"> </w:t>
            </w:r>
            <w:r w:rsidR="00B02CA9" w:rsidRPr="00543B72">
              <w:rPr>
                <w:rFonts w:eastAsia="Times New Roman"/>
                <w:sz w:val="18"/>
                <w:szCs w:val="18"/>
              </w:rPr>
              <w:t>jazdy</w:t>
            </w:r>
          </w:p>
        </w:tc>
        <w:tc>
          <w:tcPr>
            <w:tcW w:w="3045" w:type="dxa"/>
            <w:vAlign w:val="center"/>
          </w:tcPr>
          <w:p w14:paraId="7B3DCB7B" w14:textId="05D10069"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Instruktorzy</w:t>
            </w:r>
            <w:r w:rsidR="000A6005">
              <w:rPr>
                <w:rFonts w:eastAsia="Times New Roman"/>
                <w:sz w:val="18"/>
                <w:szCs w:val="18"/>
              </w:rPr>
              <w:t xml:space="preserve"> </w:t>
            </w:r>
            <w:r w:rsidR="00B02CA9" w:rsidRPr="00543B72">
              <w:rPr>
                <w:rFonts w:eastAsia="Times New Roman"/>
                <w:sz w:val="18"/>
                <w:szCs w:val="18"/>
              </w:rPr>
              <w:t>rekreacji</w:t>
            </w:r>
            <w:r w:rsidR="000A6005">
              <w:rPr>
                <w:rFonts w:eastAsia="Times New Roman"/>
                <w:sz w:val="18"/>
                <w:szCs w:val="18"/>
              </w:rPr>
              <w:t xml:space="preserve"> </w:t>
            </w:r>
            <w:r w:rsidR="00B02CA9" w:rsidRPr="00543B72">
              <w:rPr>
                <w:rFonts w:eastAsia="Times New Roman"/>
                <w:sz w:val="18"/>
                <w:szCs w:val="18"/>
              </w:rPr>
              <w:t>i</w:t>
            </w:r>
            <w:r w:rsidR="000A6005">
              <w:rPr>
                <w:rFonts w:eastAsia="Times New Roman"/>
                <w:sz w:val="18"/>
                <w:szCs w:val="18"/>
              </w:rPr>
              <w:t xml:space="preserve"> </w:t>
            </w:r>
            <w:r w:rsidR="00B02CA9" w:rsidRPr="00543B72">
              <w:rPr>
                <w:rFonts w:eastAsia="Times New Roman"/>
                <w:sz w:val="18"/>
                <w:szCs w:val="18"/>
              </w:rPr>
              <w:t>sportu</w:t>
            </w:r>
          </w:p>
        </w:tc>
      </w:tr>
      <w:tr w:rsidR="00B02CA9" w:rsidRPr="001F2907" w14:paraId="1F9A0E00"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22F6A4A4" w14:textId="0A038456" w:rsidR="00B02CA9"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Inżynierowie</w:t>
            </w:r>
            <w:r w:rsidR="000A6005">
              <w:rPr>
                <w:rFonts w:eastAsia="Times New Roman"/>
                <w:b w:val="0"/>
                <w:sz w:val="18"/>
                <w:szCs w:val="18"/>
              </w:rPr>
              <w:t xml:space="preserve"> </w:t>
            </w:r>
            <w:r w:rsidR="00B02CA9" w:rsidRPr="00543B72">
              <w:rPr>
                <w:rFonts w:eastAsia="Times New Roman"/>
                <w:b w:val="0"/>
                <w:sz w:val="18"/>
                <w:szCs w:val="18"/>
              </w:rPr>
              <w:t>budownictwa</w:t>
            </w:r>
          </w:p>
        </w:tc>
        <w:tc>
          <w:tcPr>
            <w:tcW w:w="3045" w:type="dxa"/>
            <w:vAlign w:val="center"/>
          </w:tcPr>
          <w:p w14:paraId="6B16DC8D" w14:textId="3030CF0D"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Inżynierowie</w:t>
            </w:r>
            <w:r w:rsidR="000A6005">
              <w:rPr>
                <w:rFonts w:eastAsia="Times New Roman"/>
                <w:sz w:val="18"/>
                <w:szCs w:val="18"/>
              </w:rPr>
              <w:t xml:space="preserve"> </w:t>
            </w:r>
            <w:r w:rsidR="00B02CA9" w:rsidRPr="00543B72">
              <w:rPr>
                <w:rFonts w:eastAsia="Times New Roman"/>
                <w:sz w:val="18"/>
                <w:szCs w:val="18"/>
              </w:rPr>
              <w:t>chemicy</w:t>
            </w:r>
            <w:r w:rsidR="000A6005">
              <w:rPr>
                <w:rFonts w:eastAsia="Times New Roman"/>
                <w:sz w:val="18"/>
                <w:szCs w:val="18"/>
              </w:rPr>
              <w:t xml:space="preserve"> </w:t>
            </w:r>
            <w:r w:rsidR="00B02CA9" w:rsidRPr="00543B72">
              <w:rPr>
                <w:rFonts w:eastAsia="Times New Roman"/>
                <w:sz w:val="18"/>
                <w:szCs w:val="18"/>
              </w:rPr>
              <w:t>i</w:t>
            </w:r>
            <w:r w:rsidR="000A6005">
              <w:rPr>
                <w:rFonts w:eastAsia="Times New Roman"/>
                <w:sz w:val="18"/>
                <w:szCs w:val="18"/>
              </w:rPr>
              <w:t xml:space="preserve"> </w:t>
            </w:r>
            <w:r w:rsidR="00B02CA9" w:rsidRPr="00543B72">
              <w:rPr>
                <w:rFonts w:eastAsia="Times New Roman"/>
                <w:sz w:val="18"/>
                <w:szCs w:val="18"/>
              </w:rPr>
              <w:t>chemicy</w:t>
            </w:r>
          </w:p>
        </w:tc>
        <w:tc>
          <w:tcPr>
            <w:tcW w:w="3045" w:type="dxa"/>
            <w:vAlign w:val="center"/>
          </w:tcPr>
          <w:p w14:paraId="6718058E" w14:textId="726303CF"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Inżynierowie</w:t>
            </w:r>
            <w:r w:rsidR="000A6005">
              <w:rPr>
                <w:rFonts w:eastAsia="Times New Roman"/>
                <w:sz w:val="18"/>
                <w:szCs w:val="18"/>
              </w:rPr>
              <w:t xml:space="preserve"> </w:t>
            </w:r>
            <w:r w:rsidR="00B02CA9" w:rsidRPr="00543B72">
              <w:rPr>
                <w:rFonts w:eastAsia="Times New Roman"/>
                <w:sz w:val="18"/>
                <w:szCs w:val="18"/>
              </w:rPr>
              <w:t>elektrycy</w:t>
            </w:r>
            <w:r w:rsidR="000A6005">
              <w:rPr>
                <w:rFonts w:eastAsia="Times New Roman"/>
                <w:sz w:val="18"/>
                <w:szCs w:val="18"/>
              </w:rPr>
              <w:t xml:space="preserve"> </w:t>
            </w:r>
            <w:r w:rsidR="00B02CA9" w:rsidRPr="00543B72">
              <w:rPr>
                <w:rFonts w:eastAsia="Times New Roman"/>
                <w:sz w:val="18"/>
                <w:szCs w:val="18"/>
              </w:rPr>
              <w:t>i</w:t>
            </w:r>
            <w:r w:rsidR="000A6005">
              <w:rPr>
                <w:rFonts w:eastAsia="Times New Roman"/>
                <w:sz w:val="18"/>
                <w:szCs w:val="18"/>
              </w:rPr>
              <w:t xml:space="preserve"> </w:t>
            </w:r>
            <w:r w:rsidR="00B02CA9" w:rsidRPr="00543B72">
              <w:rPr>
                <w:rFonts w:eastAsia="Times New Roman"/>
                <w:sz w:val="18"/>
                <w:szCs w:val="18"/>
              </w:rPr>
              <w:t>energetycy</w:t>
            </w:r>
          </w:p>
        </w:tc>
      </w:tr>
      <w:tr w:rsidR="00B02CA9" w:rsidRPr="001F2907" w14:paraId="4F2987EB"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0ADF9EEB" w14:textId="2706419A" w:rsidR="00B02CA9"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Inżynierowie</w:t>
            </w:r>
            <w:r w:rsidR="000A6005">
              <w:rPr>
                <w:rFonts w:eastAsia="Times New Roman"/>
                <w:b w:val="0"/>
                <w:sz w:val="18"/>
                <w:szCs w:val="18"/>
              </w:rPr>
              <w:t xml:space="preserve"> </w:t>
            </w:r>
            <w:r w:rsidR="00B02CA9" w:rsidRPr="00543B72">
              <w:rPr>
                <w:rFonts w:eastAsia="Times New Roman"/>
                <w:b w:val="0"/>
                <w:sz w:val="18"/>
                <w:szCs w:val="18"/>
              </w:rPr>
              <w:t>inżynierii</w:t>
            </w:r>
            <w:r w:rsidR="000A6005">
              <w:rPr>
                <w:rFonts w:eastAsia="Times New Roman"/>
                <w:b w:val="0"/>
                <w:sz w:val="18"/>
                <w:szCs w:val="18"/>
              </w:rPr>
              <w:t xml:space="preserve"> </w:t>
            </w:r>
            <w:r w:rsidR="00B02CA9" w:rsidRPr="00543B72">
              <w:rPr>
                <w:rFonts w:eastAsia="Times New Roman"/>
                <w:b w:val="0"/>
                <w:sz w:val="18"/>
                <w:szCs w:val="18"/>
              </w:rPr>
              <w:t>środowiska</w:t>
            </w:r>
          </w:p>
        </w:tc>
        <w:tc>
          <w:tcPr>
            <w:tcW w:w="3045" w:type="dxa"/>
            <w:vAlign w:val="center"/>
          </w:tcPr>
          <w:p w14:paraId="3FE0477B" w14:textId="085E2B78"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Inżynierowie</w:t>
            </w:r>
            <w:r w:rsidR="000A6005">
              <w:rPr>
                <w:rFonts w:eastAsia="Times New Roman"/>
                <w:sz w:val="18"/>
                <w:szCs w:val="18"/>
              </w:rPr>
              <w:t xml:space="preserve"> </w:t>
            </w:r>
            <w:r w:rsidR="00B02CA9" w:rsidRPr="00543B72">
              <w:rPr>
                <w:rFonts w:eastAsia="Times New Roman"/>
                <w:sz w:val="18"/>
                <w:szCs w:val="18"/>
              </w:rPr>
              <w:t>mechanicy</w:t>
            </w:r>
          </w:p>
        </w:tc>
        <w:tc>
          <w:tcPr>
            <w:tcW w:w="3045" w:type="dxa"/>
            <w:vAlign w:val="center"/>
          </w:tcPr>
          <w:p w14:paraId="1A2316AC" w14:textId="30B57083"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Kamieniarze</w:t>
            </w:r>
          </w:p>
        </w:tc>
      </w:tr>
      <w:tr w:rsidR="00B02CA9" w:rsidRPr="001F2907" w14:paraId="1D8C4670"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07A653D8" w14:textId="09EC512A" w:rsidR="00B02CA9"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Kelnerzy</w:t>
            </w:r>
            <w:r w:rsidR="000A6005">
              <w:rPr>
                <w:rFonts w:eastAsia="Times New Roman"/>
                <w:b w:val="0"/>
                <w:sz w:val="18"/>
                <w:szCs w:val="18"/>
              </w:rPr>
              <w:t xml:space="preserve"> </w:t>
            </w:r>
            <w:r w:rsidR="00B02CA9" w:rsidRPr="00543B72">
              <w:rPr>
                <w:rFonts w:eastAsia="Times New Roman"/>
                <w:b w:val="0"/>
                <w:sz w:val="18"/>
                <w:szCs w:val="18"/>
              </w:rPr>
              <w:t>i</w:t>
            </w:r>
            <w:r w:rsidR="000A6005">
              <w:rPr>
                <w:rFonts w:eastAsia="Times New Roman"/>
                <w:b w:val="0"/>
                <w:sz w:val="18"/>
                <w:szCs w:val="18"/>
              </w:rPr>
              <w:t xml:space="preserve"> </w:t>
            </w:r>
            <w:r w:rsidR="00B02CA9" w:rsidRPr="00543B72">
              <w:rPr>
                <w:rFonts w:eastAsia="Times New Roman"/>
                <w:b w:val="0"/>
                <w:sz w:val="18"/>
                <w:szCs w:val="18"/>
              </w:rPr>
              <w:t>barmani</w:t>
            </w:r>
          </w:p>
        </w:tc>
        <w:tc>
          <w:tcPr>
            <w:tcW w:w="3045" w:type="dxa"/>
            <w:vAlign w:val="center"/>
          </w:tcPr>
          <w:p w14:paraId="12EB46F6" w14:textId="72A90DA6"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Kierowcy</w:t>
            </w:r>
            <w:r w:rsidR="000A6005">
              <w:rPr>
                <w:rFonts w:eastAsia="Times New Roman"/>
                <w:sz w:val="18"/>
                <w:szCs w:val="18"/>
              </w:rPr>
              <w:t xml:space="preserve"> </w:t>
            </w:r>
            <w:r w:rsidR="00B02CA9" w:rsidRPr="00543B72">
              <w:rPr>
                <w:rFonts w:eastAsia="Times New Roman"/>
                <w:sz w:val="18"/>
                <w:szCs w:val="18"/>
              </w:rPr>
              <w:t>samochodów</w:t>
            </w:r>
            <w:r w:rsidR="000A6005">
              <w:rPr>
                <w:rFonts w:eastAsia="Times New Roman"/>
                <w:sz w:val="18"/>
                <w:szCs w:val="18"/>
              </w:rPr>
              <w:t xml:space="preserve"> </w:t>
            </w:r>
            <w:r w:rsidR="00B02CA9" w:rsidRPr="00543B72">
              <w:rPr>
                <w:rFonts w:eastAsia="Times New Roman"/>
                <w:sz w:val="18"/>
                <w:szCs w:val="18"/>
              </w:rPr>
              <w:t>osobowych</w:t>
            </w:r>
          </w:p>
        </w:tc>
        <w:tc>
          <w:tcPr>
            <w:tcW w:w="3045" w:type="dxa"/>
            <w:vAlign w:val="center"/>
          </w:tcPr>
          <w:p w14:paraId="670DF566" w14:textId="1E93CC1E"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Kierownicy</w:t>
            </w:r>
            <w:r w:rsidR="000A6005">
              <w:rPr>
                <w:rFonts w:eastAsia="Times New Roman"/>
                <w:sz w:val="18"/>
                <w:szCs w:val="18"/>
              </w:rPr>
              <w:t xml:space="preserve"> </w:t>
            </w:r>
            <w:r w:rsidR="00B02CA9" w:rsidRPr="00543B72">
              <w:rPr>
                <w:rFonts w:eastAsia="Times New Roman"/>
                <w:sz w:val="18"/>
                <w:szCs w:val="18"/>
              </w:rPr>
              <w:t>budowy</w:t>
            </w:r>
          </w:p>
        </w:tc>
      </w:tr>
      <w:tr w:rsidR="00B02CA9" w:rsidRPr="001F2907" w14:paraId="140B90F8"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0E211004" w14:textId="12A328FE" w:rsidR="00B02CA9"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Kierownicy</w:t>
            </w:r>
            <w:r w:rsidR="000A6005">
              <w:rPr>
                <w:rFonts w:eastAsia="Times New Roman"/>
                <w:b w:val="0"/>
                <w:sz w:val="18"/>
                <w:szCs w:val="18"/>
              </w:rPr>
              <w:t xml:space="preserve"> </w:t>
            </w:r>
            <w:r w:rsidR="00B02CA9" w:rsidRPr="00543B72">
              <w:rPr>
                <w:rFonts w:eastAsia="Times New Roman"/>
                <w:b w:val="0"/>
                <w:sz w:val="18"/>
                <w:szCs w:val="18"/>
              </w:rPr>
              <w:t>ds.</w:t>
            </w:r>
            <w:r w:rsidR="000A6005">
              <w:rPr>
                <w:rFonts w:eastAsia="Times New Roman"/>
                <w:b w:val="0"/>
                <w:sz w:val="18"/>
                <w:szCs w:val="18"/>
              </w:rPr>
              <w:t xml:space="preserve"> </w:t>
            </w:r>
            <w:r>
              <w:rPr>
                <w:rFonts w:eastAsia="Times New Roman"/>
                <w:b w:val="0"/>
                <w:sz w:val="18"/>
                <w:szCs w:val="18"/>
              </w:rPr>
              <w:t>l</w:t>
            </w:r>
            <w:r w:rsidRPr="00543B72">
              <w:rPr>
                <w:rFonts w:eastAsia="Times New Roman"/>
                <w:b w:val="0"/>
                <w:sz w:val="18"/>
                <w:szCs w:val="18"/>
              </w:rPr>
              <w:t>ogistyki</w:t>
            </w:r>
          </w:p>
        </w:tc>
        <w:tc>
          <w:tcPr>
            <w:tcW w:w="3045" w:type="dxa"/>
            <w:vAlign w:val="center"/>
          </w:tcPr>
          <w:p w14:paraId="25702B2B" w14:textId="0BDC3F8B"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Kierownicy</w:t>
            </w:r>
            <w:r w:rsidR="000A6005">
              <w:rPr>
                <w:rFonts w:eastAsia="Times New Roman"/>
                <w:sz w:val="18"/>
                <w:szCs w:val="18"/>
              </w:rPr>
              <w:t xml:space="preserve"> </w:t>
            </w:r>
            <w:r w:rsidR="00B02CA9" w:rsidRPr="00543B72">
              <w:rPr>
                <w:rFonts w:eastAsia="Times New Roman"/>
                <w:sz w:val="18"/>
                <w:szCs w:val="18"/>
              </w:rPr>
              <w:t>ds.</w:t>
            </w:r>
            <w:r w:rsidR="000A6005">
              <w:rPr>
                <w:rFonts w:eastAsia="Times New Roman"/>
                <w:sz w:val="18"/>
                <w:szCs w:val="18"/>
              </w:rPr>
              <w:t xml:space="preserve"> </w:t>
            </w:r>
            <w:r w:rsidRPr="00543B72">
              <w:rPr>
                <w:rFonts w:eastAsia="Times New Roman"/>
                <w:sz w:val="18"/>
                <w:szCs w:val="18"/>
              </w:rPr>
              <w:t>Produkcji</w:t>
            </w:r>
          </w:p>
        </w:tc>
        <w:tc>
          <w:tcPr>
            <w:tcW w:w="3045" w:type="dxa"/>
            <w:vAlign w:val="center"/>
          </w:tcPr>
          <w:p w14:paraId="5B34CF8F" w14:textId="2B4A4A78"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Kierownicy</w:t>
            </w:r>
            <w:r w:rsidR="000A6005">
              <w:rPr>
                <w:rFonts w:eastAsia="Times New Roman"/>
                <w:sz w:val="18"/>
                <w:szCs w:val="18"/>
              </w:rPr>
              <w:t xml:space="preserve"> </w:t>
            </w:r>
            <w:r w:rsidR="00B02CA9" w:rsidRPr="00543B72">
              <w:rPr>
                <w:rFonts w:eastAsia="Times New Roman"/>
                <w:sz w:val="18"/>
                <w:szCs w:val="18"/>
              </w:rPr>
              <w:t>ds.</w:t>
            </w:r>
            <w:r w:rsidR="000A6005">
              <w:rPr>
                <w:rFonts w:eastAsia="Times New Roman"/>
                <w:sz w:val="18"/>
                <w:szCs w:val="18"/>
              </w:rPr>
              <w:t xml:space="preserve"> </w:t>
            </w:r>
            <w:r>
              <w:rPr>
                <w:rFonts w:eastAsia="Times New Roman"/>
                <w:sz w:val="18"/>
                <w:szCs w:val="18"/>
              </w:rPr>
              <w:t>u</w:t>
            </w:r>
            <w:r w:rsidRPr="00543B72">
              <w:rPr>
                <w:rFonts w:eastAsia="Times New Roman"/>
                <w:sz w:val="18"/>
                <w:szCs w:val="18"/>
              </w:rPr>
              <w:t>sług</w:t>
            </w:r>
          </w:p>
        </w:tc>
      </w:tr>
      <w:tr w:rsidR="00B02CA9" w:rsidRPr="001F2907" w14:paraId="7A599CC8"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6042C45A" w14:textId="0E2DC2BA" w:rsidR="00B02CA9"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Kierownicy</w:t>
            </w:r>
            <w:r w:rsidR="000A6005">
              <w:rPr>
                <w:rFonts w:eastAsia="Times New Roman"/>
                <w:b w:val="0"/>
                <w:sz w:val="18"/>
                <w:szCs w:val="18"/>
              </w:rPr>
              <w:t xml:space="preserve"> </w:t>
            </w:r>
            <w:r w:rsidR="00B02CA9" w:rsidRPr="00543B72">
              <w:rPr>
                <w:rFonts w:eastAsia="Times New Roman"/>
                <w:b w:val="0"/>
                <w:sz w:val="18"/>
                <w:szCs w:val="18"/>
              </w:rPr>
              <w:t>ds.</w:t>
            </w:r>
            <w:r w:rsidR="000A6005">
              <w:rPr>
                <w:rFonts w:eastAsia="Times New Roman"/>
                <w:b w:val="0"/>
                <w:sz w:val="18"/>
                <w:szCs w:val="18"/>
              </w:rPr>
              <w:t xml:space="preserve"> </w:t>
            </w:r>
            <w:r w:rsidRPr="00543B72">
              <w:rPr>
                <w:rFonts w:eastAsia="Times New Roman"/>
                <w:b w:val="0"/>
                <w:sz w:val="18"/>
                <w:szCs w:val="18"/>
              </w:rPr>
              <w:t>Zarządzania</w:t>
            </w:r>
            <w:r w:rsidR="000A6005">
              <w:rPr>
                <w:rFonts w:eastAsia="Times New Roman"/>
                <w:b w:val="0"/>
                <w:sz w:val="18"/>
                <w:szCs w:val="18"/>
              </w:rPr>
              <w:t xml:space="preserve"> </w:t>
            </w:r>
            <w:r w:rsidR="00B02CA9" w:rsidRPr="00543B72">
              <w:rPr>
                <w:rFonts w:eastAsia="Times New Roman"/>
                <w:b w:val="0"/>
                <w:sz w:val="18"/>
                <w:szCs w:val="18"/>
              </w:rPr>
              <w:t>i</w:t>
            </w:r>
            <w:r w:rsidR="000A6005">
              <w:rPr>
                <w:rFonts w:eastAsia="Times New Roman"/>
                <w:b w:val="0"/>
                <w:sz w:val="18"/>
                <w:szCs w:val="18"/>
              </w:rPr>
              <w:t xml:space="preserve"> </w:t>
            </w:r>
            <w:r w:rsidR="00B02CA9" w:rsidRPr="00543B72">
              <w:rPr>
                <w:rFonts w:eastAsia="Times New Roman"/>
                <w:b w:val="0"/>
                <w:sz w:val="18"/>
                <w:szCs w:val="18"/>
              </w:rPr>
              <w:t>obsługi</w:t>
            </w:r>
            <w:r w:rsidR="000A6005">
              <w:rPr>
                <w:rFonts w:eastAsia="Times New Roman"/>
                <w:b w:val="0"/>
                <w:sz w:val="18"/>
                <w:szCs w:val="18"/>
              </w:rPr>
              <w:t xml:space="preserve"> </w:t>
            </w:r>
            <w:r w:rsidR="00B02CA9" w:rsidRPr="00543B72">
              <w:rPr>
                <w:rFonts w:eastAsia="Times New Roman"/>
                <w:b w:val="0"/>
                <w:sz w:val="18"/>
                <w:szCs w:val="18"/>
              </w:rPr>
              <w:t>biznesu</w:t>
            </w:r>
          </w:p>
        </w:tc>
        <w:tc>
          <w:tcPr>
            <w:tcW w:w="3045" w:type="dxa"/>
            <w:vAlign w:val="center"/>
          </w:tcPr>
          <w:p w14:paraId="7C73976B" w14:textId="253B88C0"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Kierownicy</w:t>
            </w:r>
            <w:r w:rsidR="000A6005">
              <w:rPr>
                <w:rFonts w:eastAsia="Times New Roman"/>
                <w:sz w:val="18"/>
                <w:szCs w:val="18"/>
              </w:rPr>
              <w:t xml:space="preserve"> </w:t>
            </w:r>
            <w:r w:rsidR="00B02CA9" w:rsidRPr="00543B72">
              <w:rPr>
                <w:rFonts w:eastAsia="Times New Roman"/>
                <w:sz w:val="18"/>
                <w:szCs w:val="18"/>
              </w:rPr>
              <w:t>sprzedaży</w:t>
            </w:r>
          </w:p>
        </w:tc>
        <w:tc>
          <w:tcPr>
            <w:tcW w:w="3045" w:type="dxa"/>
            <w:vAlign w:val="center"/>
          </w:tcPr>
          <w:p w14:paraId="7984E532" w14:textId="4C4FF10E"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Kosmetyczki</w:t>
            </w:r>
          </w:p>
        </w:tc>
      </w:tr>
      <w:tr w:rsidR="00B02CA9" w:rsidRPr="001F2907" w14:paraId="109EADE7"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42B6341E" w14:textId="6771EACD" w:rsidR="00B02CA9"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Kucharze</w:t>
            </w:r>
          </w:p>
        </w:tc>
        <w:tc>
          <w:tcPr>
            <w:tcW w:w="3045" w:type="dxa"/>
            <w:vAlign w:val="center"/>
          </w:tcPr>
          <w:p w14:paraId="62FA286E" w14:textId="5C04B920"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Lakiernicy</w:t>
            </w:r>
          </w:p>
        </w:tc>
        <w:tc>
          <w:tcPr>
            <w:tcW w:w="3045" w:type="dxa"/>
            <w:vAlign w:val="center"/>
          </w:tcPr>
          <w:p w14:paraId="31EDF361" w14:textId="5671A94F"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Lekarze</w:t>
            </w:r>
          </w:p>
        </w:tc>
      </w:tr>
      <w:tr w:rsidR="00B02CA9" w:rsidRPr="001F2907" w14:paraId="0357B87D"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1D4B1786" w14:textId="7FDCC28A" w:rsidR="00B02CA9"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Listonosze</w:t>
            </w:r>
            <w:r w:rsidR="000A6005">
              <w:rPr>
                <w:rFonts w:eastAsia="Times New Roman"/>
                <w:b w:val="0"/>
                <w:sz w:val="18"/>
                <w:szCs w:val="18"/>
              </w:rPr>
              <w:t xml:space="preserve"> </w:t>
            </w:r>
            <w:r w:rsidR="00B02CA9" w:rsidRPr="00543B72">
              <w:rPr>
                <w:rFonts w:eastAsia="Times New Roman"/>
                <w:b w:val="0"/>
                <w:sz w:val="18"/>
                <w:szCs w:val="18"/>
              </w:rPr>
              <w:t>i</w:t>
            </w:r>
            <w:r w:rsidR="000A6005">
              <w:rPr>
                <w:rFonts w:eastAsia="Times New Roman"/>
                <w:b w:val="0"/>
                <w:sz w:val="18"/>
                <w:szCs w:val="18"/>
              </w:rPr>
              <w:t xml:space="preserve"> </w:t>
            </w:r>
            <w:r w:rsidR="00B02CA9" w:rsidRPr="00543B72">
              <w:rPr>
                <w:rFonts w:eastAsia="Times New Roman"/>
                <w:b w:val="0"/>
                <w:sz w:val="18"/>
                <w:szCs w:val="18"/>
              </w:rPr>
              <w:t>kurierzy</w:t>
            </w:r>
          </w:p>
        </w:tc>
        <w:tc>
          <w:tcPr>
            <w:tcW w:w="3045" w:type="dxa"/>
            <w:vAlign w:val="center"/>
          </w:tcPr>
          <w:p w14:paraId="64D24339" w14:textId="12DDC6D2"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Logopedzi</w:t>
            </w:r>
            <w:r w:rsidR="000A6005">
              <w:rPr>
                <w:rFonts w:eastAsia="Times New Roman"/>
                <w:sz w:val="18"/>
                <w:szCs w:val="18"/>
              </w:rPr>
              <w:t xml:space="preserve"> </w:t>
            </w:r>
            <w:r w:rsidR="00B02CA9" w:rsidRPr="00543B72">
              <w:rPr>
                <w:rFonts w:eastAsia="Times New Roman"/>
                <w:sz w:val="18"/>
                <w:szCs w:val="18"/>
              </w:rPr>
              <w:t>i</w:t>
            </w:r>
            <w:r w:rsidR="000A6005">
              <w:rPr>
                <w:rFonts w:eastAsia="Times New Roman"/>
                <w:sz w:val="18"/>
                <w:szCs w:val="18"/>
              </w:rPr>
              <w:t xml:space="preserve"> </w:t>
            </w:r>
            <w:r w:rsidR="00B02CA9" w:rsidRPr="00543B72">
              <w:rPr>
                <w:rFonts w:eastAsia="Times New Roman"/>
                <w:sz w:val="18"/>
                <w:szCs w:val="18"/>
              </w:rPr>
              <w:t>audiofonolodzy</w:t>
            </w:r>
          </w:p>
        </w:tc>
        <w:tc>
          <w:tcPr>
            <w:tcW w:w="3045" w:type="dxa"/>
            <w:vAlign w:val="center"/>
          </w:tcPr>
          <w:p w14:paraId="7169CFD9" w14:textId="4FD1CFC2"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Mechanicy</w:t>
            </w:r>
            <w:r w:rsidR="000A6005">
              <w:rPr>
                <w:rFonts w:eastAsia="Times New Roman"/>
                <w:sz w:val="18"/>
                <w:szCs w:val="18"/>
              </w:rPr>
              <w:t xml:space="preserve"> </w:t>
            </w:r>
            <w:r w:rsidR="00B02CA9" w:rsidRPr="00543B72">
              <w:rPr>
                <w:rFonts w:eastAsia="Times New Roman"/>
                <w:sz w:val="18"/>
                <w:szCs w:val="18"/>
              </w:rPr>
              <w:t>maszyn</w:t>
            </w:r>
            <w:r w:rsidR="000A6005">
              <w:rPr>
                <w:rFonts w:eastAsia="Times New Roman"/>
                <w:sz w:val="18"/>
                <w:szCs w:val="18"/>
              </w:rPr>
              <w:t xml:space="preserve"> </w:t>
            </w:r>
            <w:r w:rsidR="00B02CA9" w:rsidRPr="00543B72">
              <w:rPr>
                <w:rFonts w:eastAsia="Times New Roman"/>
                <w:sz w:val="18"/>
                <w:szCs w:val="18"/>
              </w:rPr>
              <w:t>i</w:t>
            </w:r>
            <w:r w:rsidR="000A6005">
              <w:rPr>
                <w:rFonts w:eastAsia="Times New Roman"/>
                <w:sz w:val="18"/>
                <w:szCs w:val="18"/>
              </w:rPr>
              <w:t xml:space="preserve"> </w:t>
            </w:r>
            <w:r w:rsidR="00B02CA9" w:rsidRPr="00543B72">
              <w:rPr>
                <w:rFonts w:eastAsia="Times New Roman"/>
                <w:sz w:val="18"/>
                <w:szCs w:val="18"/>
              </w:rPr>
              <w:t>urządzeń</w:t>
            </w:r>
          </w:p>
        </w:tc>
      </w:tr>
      <w:tr w:rsidR="00B02CA9" w:rsidRPr="001F2907" w14:paraId="2E6C2512"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177B3A6D" w14:textId="38796F1A" w:rsidR="00B02CA9"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Monterzy</w:t>
            </w:r>
            <w:r w:rsidR="000A6005">
              <w:rPr>
                <w:rFonts w:eastAsia="Times New Roman"/>
                <w:b w:val="0"/>
                <w:sz w:val="18"/>
                <w:szCs w:val="18"/>
              </w:rPr>
              <w:t xml:space="preserve"> </w:t>
            </w:r>
            <w:r w:rsidR="00B02CA9" w:rsidRPr="00543B72">
              <w:rPr>
                <w:rFonts w:eastAsia="Times New Roman"/>
                <w:b w:val="0"/>
                <w:sz w:val="18"/>
                <w:szCs w:val="18"/>
              </w:rPr>
              <w:t>elektronicy</w:t>
            </w:r>
          </w:p>
        </w:tc>
        <w:tc>
          <w:tcPr>
            <w:tcW w:w="3045" w:type="dxa"/>
            <w:vAlign w:val="center"/>
          </w:tcPr>
          <w:p w14:paraId="6D7D1BAC" w14:textId="3B737076"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Monterzy</w:t>
            </w:r>
            <w:r w:rsidR="000A6005">
              <w:rPr>
                <w:rFonts w:eastAsia="Times New Roman"/>
                <w:sz w:val="18"/>
                <w:szCs w:val="18"/>
              </w:rPr>
              <w:t xml:space="preserve"> </w:t>
            </w:r>
            <w:r w:rsidR="00B02CA9" w:rsidRPr="00543B72">
              <w:rPr>
                <w:rFonts w:eastAsia="Times New Roman"/>
                <w:sz w:val="18"/>
                <w:szCs w:val="18"/>
              </w:rPr>
              <w:t>instalacji</w:t>
            </w:r>
            <w:r w:rsidR="000A6005">
              <w:rPr>
                <w:rFonts w:eastAsia="Times New Roman"/>
                <w:sz w:val="18"/>
                <w:szCs w:val="18"/>
              </w:rPr>
              <w:t xml:space="preserve"> </w:t>
            </w:r>
            <w:r w:rsidR="00B02CA9" w:rsidRPr="00543B72">
              <w:rPr>
                <w:rFonts w:eastAsia="Times New Roman"/>
                <w:sz w:val="18"/>
                <w:szCs w:val="18"/>
              </w:rPr>
              <w:t>budowlanych</w:t>
            </w:r>
          </w:p>
        </w:tc>
        <w:tc>
          <w:tcPr>
            <w:tcW w:w="3045" w:type="dxa"/>
            <w:vAlign w:val="center"/>
          </w:tcPr>
          <w:p w14:paraId="739B7889" w14:textId="72134855"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Monterzy</w:t>
            </w:r>
            <w:r w:rsidR="000A6005">
              <w:rPr>
                <w:rFonts w:eastAsia="Times New Roman"/>
                <w:sz w:val="18"/>
                <w:szCs w:val="18"/>
              </w:rPr>
              <w:t xml:space="preserve"> </w:t>
            </w:r>
            <w:r w:rsidR="00B02CA9" w:rsidRPr="00543B72">
              <w:rPr>
                <w:rFonts w:eastAsia="Times New Roman"/>
                <w:sz w:val="18"/>
                <w:szCs w:val="18"/>
              </w:rPr>
              <w:t>konstrukcji</w:t>
            </w:r>
            <w:r w:rsidR="000A6005">
              <w:rPr>
                <w:rFonts w:eastAsia="Times New Roman"/>
                <w:sz w:val="18"/>
                <w:szCs w:val="18"/>
              </w:rPr>
              <w:t xml:space="preserve"> </w:t>
            </w:r>
            <w:r w:rsidR="00B02CA9" w:rsidRPr="00543B72">
              <w:rPr>
                <w:rFonts w:eastAsia="Times New Roman"/>
                <w:sz w:val="18"/>
                <w:szCs w:val="18"/>
              </w:rPr>
              <w:t>metalowych</w:t>
            </w:r>
          </w:p>
        </w:tc>
      </w:tr>
      <w:tr w:rsidR="00B02CA9" w:rsidRPr="001F2907" w14:paraId="581B28AF"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02DCEE48" w14:textId="48D1DED3" w:rsidR="00B02CA9"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Monterzy</w:t>
            </w:r>
            <w:r w:rsidR="000A6005">
              <w:rPr>
                <w:rFonts w:eastAsia="Times New Roman"/>
                <w:b w:val="0"/>
                <w:sz w:val="18"/>
                <w:szCs w:val="18"/>
              </w:rPr>
              <w:t xml:space="preserve"> </w:t>
            </w:r>
            <w:r w:rsidR="00B02CA9" w:rsidRPr="00543B72">
              <w:rPr>
                <w:rFonts w:eastAsia="Times New Roman"/>
                <w:b w:val="0"/>
                <w:sz w:val="18"/>
                <w:szCs w:val="18"/>
              </w:rPr>
              <w:t>maszyn</w:t>
            </w:r>
            <w:r w:rsidR="000A6005">
              <w:rPr>
                <w:rFonts w:eastAsia="Times New Roman"/>
                <w:b w:val="0"/>
                <w:sz w:val="18"/>
                <w:szCs w:val="18"/>
              </w:rPr>
              <w:t xml:space="preserve"> </w:t>
            </w:r>
            <w:r w:rsidR="00B02CA9" w:rsidRPr="00543B72">
              <w:rPr>
                <w:rFonts w:eastAsia="Times New Roman"/>
                <w:b w:val="0"/>
                <w:sz w:val="18"/>
                <w:szCs w:val="18"/>
              </w:rPr>
              <w:t>i</w:t>
            </w:r>
            <w:r w:rsidR="000A6005">
              <w:rPr>
                <w:rFonts w:eastAsia="Times New Roman"/>
                <w:b w:val="0"/>
                <w:sz w:val="18"/>
                <w:szCs w:val="18"/>
              </w:rPr>
              <w:t xml:space="preserve"> </w:t>
            </w:r>
            <w:r w:rsidR="00B02CA9" w:rsidRPr="00543B72">
              <w:rPr>
                <w:rFonts w:eastAsia="Times New Roman"/>
                <w:b w:val="0"/>
                <w:sz w:val="18"/>
                <w:szCs w:val="18"/>
              </w:rPr>
              <w:t>urządzeń</w:t>
            </w:r>
          </w:p>
        </w:tc>
        <w:tc>
          <w:tcPr>
            <w:tcW w:w="3045" w:type="dxa"/>
            <w:vAlign w:val="center"/>
          </w:tcPr>
          <w:p w14:paraId="70AE00F7" w14:textId="5365BDB6"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Monterzy</w:t>
            </w:r>
            <w:r w:rsidR="000A6005">
              <w:rPr>
                <w:rFonts w:eastAsia="Times New Roman"/>
                <w:sz w:val="18"/>
                <w:szCs w:val="18"/>
              </w:rPr>
              <w:t xml:space="preserve"> </w:t>
            </w:r>
            <w:r w:rsidR="00B02CA9" w:rsidRPr="00543B72">
              <w:rPr>
                <w:rFonts w:eastAsia="Times New Roman"/>
                <w:sz w:val="18"/>
                <w:szCs w:val="18"/>
              </w:rPr>
              <w:t>okien</w:t>
            </w:r>
            <w:r w:rsidR="000A6005">
              <w:rPr>
                <w:rFonts w:eastAsia="Times New Roman"/>
                <w:sz w:val="18"/>
                <w:szCs w:val="18"/>
              </w:rPr>
              <w:t xml:space="preserve"> </w:t>
            </w:r>
            <w:r w:rsidR="00B02CA9" w:rsidRPr="00543B72">
              <w:rPr>
                <w:rFonts w:eastAsia="Times New Roman"/>
                <w:sz w:val="18"/>
                <w:szCs w:val="18"/>
              </w:rPr>
              <w:t>i</w:t>
            </w:r>
            <w:r w:rsidR="000A6005">
              <w:rPr>
                <w:rFonts w:eastAsia="Times New Roman"/>
                <w:sz w:val="18"/>
                <w:szCs w:val="18"/>
              </w:rPr>
              <w:t xml:space="preserve"> </w:t>
            </w:r>
            <w:r w:rsidR="00B02CA9" w:rsidRPr="00543B72">
              <w:rPr>
                <w:rFonts w:eastAsia="Times New Roman"/>
                <w:sz w:val="18"/>
                <w:szCs w:val="18"/>
              </w:rPr>
              <w:t>szklarze</w:t>
            </w:r>
          </w:p>
        </w:tc>
        <w:tc>
          <w:tcPr>
            <w:tcW w:w="3045" w:type="dxa"/>
            <w:vAlign w:val="center"/>
          </w:tcPr>
          <w:p w14:paraId="5E680881" w14:textId="0AD9ED60"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Nauczyciele</w:t>
            </w:r>
            <w:r w:rsidR="000A6005">
              <w:rPr>
                <w:rFonts w:eastAsia="Times New Roman"/>
                <w:sz w:val="18"/>
                <w:szCs w:val="18"/>
              </w:rPr>
              <w:t xml:space="preserve"> </w:t>
            </w:r>
            <w:r w:rsidR="00B02CA9" w:rsidRPr="00543B72">
              <w:rPr>
                <w:rFonts w:eastAsia="Times New Roman"/>
                <w:sz w:val="18"/>
                <w:szCs w:val="18"/>
              </w:rPr>
              <w:t>nauczania</w:t>
            </w:r>
            <w:r w:rsidR="000A6005">
              <w:rPr>
                <w:rFonts w:eastAsia="Times New Roman"/>
                <w:sz w:val="18"/>
                <w:szCs w:val="18"/>
              </w:rPr>
              <w:t xml:space="preserve"> </w:t>
            </w:r>
            <w:r w:rsidR="00B02CA9" w:rsidRPr="00543B72">
              <w:rPr>
                <w:rFonts w:eastAsia="Times New Roman"/>
                <w:sz w:val="18"/>
                <w:szCs w:val="18"/>
              </w:rPr>
              <w:t>początkowego</w:t>
            </w:r>
          </w:p>
        </w:tc>
      </w:tr>
      <w:tr w:rsidR="00B02CA9" w:rsidRPr="001F2907" w14:paraId="0FDC0A02"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2D8B3CFE" w14:textId="3358233E" w:rsidR="00B02CA9"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Nauczyciele</w:t>
            </w:r>
            <w:r w:rsidR="000A6005">
              <w:rPr>
                <w:rFonts w:eastAsia="Times New Roman"/>
                <w:b w:val="0"/>
                <w:sz w:val="18"/>
                <w:szCs w:val="18"/>
              </w:rPr>
              <w:t xml:space="preserve"> </w:t>
            </w:r>
            <w:r w:rsidR="00B02CA9" w:rsidRPr="00543B72">
              <w:rPr>
                <w:rFonts w:eastAsia="Times New Roman"/>
                <w:b w:val="0"/>
                <w:sz w:val="18"/>
                <w:szCs w:val="18"/>
              </w:rPr>
              <w:t>szkół</w:t>
            </w:r>
            <w:r w:rsidR="000A6005">
              <w:rPr>
                <w:rFonts w:eastAsia="Times New Roman"/>
                <w:b w:val="0"/>
                <w:sz w:val="18"/>
                <w:szCs w:val="18"/>
              </w:rPr>
              <w:t xml:space="preserve"> </w:t>
            </w:r>
            <w:r w:rsidR="00B02CA9" w:rsidRPr="00543B72">
              <w:rPr>
                <w:rFonts w:eastAsia="Times New Roman"/>
                <w:b w:val="0"/>
                <w:sz w:val="18"/>
                <w:szCs w:val="18"/>
              </w:rPr>
              <w:t>specjalnych</w:t>
            </w:r>
            <w:r w:rsidR="000A6005">
              <w:rPr>
                <w:rFonts w:eastAsia="Times New Roman"/>
                <w:b w:val="0"/>
                <w:sz w:val="18"/>
                <w:szCs w:val="18"/>
              </w:rPr>
              <w:t xml:space="preserve"> </w:t>
            </w:r>
            <w:r w:rsidR="00B02CA9" w:rsidRPr="00543B72">
              <w:rPr>
                <w:rFonts w:eastAsia="Times New Roman"/>
                <w:b w:val="0"/>
                <w:sz w:val="18"/>
                <w:szCs w:val="18"/>
              </w:rPr>
              <w:t>i</w:t>
            </w:r>
            <w:r>
              <w:rPr>
                <w:rFonts w:eastAsia="Times New Roman"/>
                <w:b w:val="0"/>
                <w:sz w:val="18"/>
                <w:szCs w:val="18"/>
              </w:rPr>
              <w:t> </w:t>
            </w:r>
            <w:r w:rsidR="00B02CA9" w:rsidRPr="00543B72">
              <w:rPr>
                <w:rFonts w:eastAsia="Times New Roman"/>
                <w:b w:val="0"/>
                <w:sz w:val="18"/>
                <w:szCs w:val="18"/>
              </w:rPr>
              <w:t>oddziałów</w:t>
            </w:r>
            <w:r w:rsidR="000A6005">
              <w:rPr>
                <w:rFonts w:eastAsia="Times New Roman"/>
                <w:b w:val="0"/>
                <w:sz w:val="18"/>
                <w:szCs w:val="18"/>
              </w:rPr>
              <w:t xml:space="preserve"> </w:t>
            </w:r>
            <w:r w:rsidR="00B02CA9" w:rsidRPr="00543B72">
              <w:rPr>
                <w:rFonts w:eastAsia="Times New Roman"/>
                <w:b w:val="0"/>
                <w:sz w:val="18"/>
                <w:szCs w:val="18"/>
              </w:rPr>
              <w:t>integracyjnych</w:t>
            </w:r>
          </w:p>
        </w:tc>
        <w:tc>
          <w:tcPr>
            <w:tcW w:w="3045" w:type="dxa"/>
            <w:vAlign w:val="center"/>
          </w:tcPr>
          <w:p w14:paraId="51AF9B23" w14:textId="3A46336F"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Obuwnicy</w:t>
            </w:r>
          </w:p>
        </w:tc>
        <w:tc>
          <w:tcPr>
            <w:tcW w:w="3045" w:type="dxa"/>
            <w:vAlign w:val="center"/>
          </w:tcPr>
          <w:p w14:paraId="58DF76C3" w14:textId="73D9F7C0"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Ogrodnicy</w:t>
            </w:r>
            <w:r w:rsidR="000A6005">
              <w:rPr>
                <w:rFonts w:eastAsia="Times New Roman"/>
                <w:sz w:val="18"/>
                <w:szCs w:val="18"/>
              </w:rPr>
              <w:t xml:space="preserve"> </w:t>
            </w:r>
            <w:r w:rsidR="00B02CA9" w:rsidRPr="00543B72">
              <w:rPr>
                <w:rFonts w:eastAsia="Times New Roman"/>
                <w:sz w:val="18"/>
                <w:szCs w:val="18"/>
              </w:rPr>
              <w:t>i</w:t>
            </w:r>
            <w:r w:rsidR="000A6005">
              <w:rPr>
                <w:rFonts w:eastAsia="Times New Roman"/>
                <w:sz w:val="18"/>
                <w:szCs w:val="18"/>
              </w:rPr>
              <w:t xml:space="preserve"> </w:t>
            </w:r>
            <w:r w:rsidR="00B02CA9" w:rsidRPr="00543B72">
              <w:rPr>
                <w:rFonts w:eastAsia="Times New Roman"/>
                <w:sz w:val="18"/>
                <w:szCs w:val="18"/>
              </w:rPr>
              <w:t>sadownicy</w:t>
            </w:r>
          </w:p>
        </w:tc>
      </w:tr>
      <w:tr w:rsidR="00B02CA9" w:rsidRPr="001F2907" w14:paraId="31357E34"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3779599F" w14:textId="55A15341" w:rsidR="00B02CA9"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Operatorzy</w:t>
            </w:r>
            <w:r w:rsidR="000A6005">
              <w:rPr>
                <w:rFonts w:eastAsia="Times New Roman"/>
                <w:b w:val="0"/>
                <w:sz w:val="18"/>
                <w:szCs w:val="18"/>
              </w:rPr>
              <w:t xml:space="preserve"> </w:t>
            </w:r>
            <w:r w:rsidR="00B02CA9" w:rsidRPr="00543B72">
              <w:rPr>
                <w:rFonts w:eastAsia="Times New Roman"/>
                <w:b w:val="0"/>
                <w:sz w:val="18"/>
                <w:szCs w:val="18"/>
              </w:rPr>
              <w:t>aparatury</w:t>
            </w:r>
            <w:r w:rsidR="000A6005">
              <w:rPr>
                <w:rFonts w:eastAsia="Times New Roman"/>
                <w:b w:val="0"/>
                <w:sz w:val="18"/>
                <w:szCs w:val="18"/>
              </w:rPr>
              <w:t xml:space="preserve"> </w:t>
            </w:r>
            <w:r w:rsidR="00B02CA9" w:rsidRPr="00543B72">
              <w:rPr>
                <w:rFonts w:eastAsia="Times New Roman"/>
                <w:b w:val="0"/>
                <w:sz w:val="18"/>
                <w:szCs w:val="18"/>
              </w:rPr>
              <w:t>medycznej</w:t>
            </w:r>
          </w:p>
        </w:tc>
        <w:tc>
          <w:tcPr>
            <w:tcW w:w="3045" w:type="dxa"/>
            <w:vAlign w:val="center"/>
          </w:tcPr>
          <w:p w14:paraId="456FF33E" w14:textId="100755CE"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Operatorzy</w:t>
            </w:r>
            <w:r w:rsidR="000A6005">
              <w:rPr>
                <w:rFonts w:eastAsia="Times New Roman"/>
                <w:sz w:val="18"/>
                <w:szCs w:val="18"/>
              </w:rPr>
              <w:t xml:space="preserve"> </w:t>
            </w:r>
            <w:r w:rsidR="00B02CA9" w:rsidRPr="00543B72">
              <w:rPr>
                <w:rFonts w:eastAsia="Times New Roman"/>
                <w:sz w:val="18"/>
                <w:szCs w:val="18"/>
              </w:rPr>
              <w:t>maszyn</w:t>
            </w:r>
            <w:r w:rsidR="000A6005">
              <w:rPr>
                <w:rFonts w:eastAsia="Times New Roman"/>
                <w:sz w:val="18"/>
                <w:szCs w:val="18"/>
              </w:rPr>
              <w:t xml:space="preserve"> </w:t>
            </w:r>
            <w:r w:rsidR="00B02CA9" w:rsidRPr="00543B72">
              <w:rPr>
                <w:rFonts w:eastAsia="Times New Roman"/>
                <w:sz w:val="18"/>
                <w:szCs w:val="18"/>
              </w:rPr>
              <w:t>do</w:t>
            </w:r>
            <w:r w:rsidR="000A6005">
              <w:rPr>
                <w:rFonts w:eastAsia="Times New Roman"/>
                <w:sz w:val="18"/>
                <w:szCs w:val="18"/>
              </w:rPr>
              <w:t xml:space="preserve"> </w:t>
            </w:r>
            <w:r w:rsidR="00B02CA9" w:rsidRPr="00543B72">
              <w:rPr>
                <w:rFonts w:eastAsia="Times New Roman"/>
                <w:sz w:val="18"/>
                <w:szCs w:val="18"/>
              </w:rPr>
              <w:t>produkcji</w:t>
            </w:r>
            <w:r w:rsidR="000A6005">
              <w:rPr>
                <w:rFonts w:eastAsia="Times New Roman"/>
                <w:sz w:val="18"/>
                <w:szCs w:val="18"/>
              </w:rPr>
              <w:t xml:space="preserve"> </w:t>
            </w:r>
            <w:r w:rsidR="00B02CA9" w:rsidRPr="00543B72">
              <w:rPr>
                <w:rFonts w:eastAsia="Times New Roman"/>
                <w:sz w:val="18"/>
                <w:szCs w:val="18"/>
              </w:rPr>
              <w:t>i</w:t>
            </w:r>
            <w:r>
              <w:rPr>
                <w:rFonts w:eastAsia="Times New Roman"/>
                <w:sz w:val="18"/>
                <w:szCs w:val="18"/>
              </w:rPr>
              <w:t> </w:t>
            </w:r>
            <w:r w:rsidR="00B02CA9" w:rsidRPr="00543B72">
              <w:rPr>
                <w:rFonts w:eastAsia="Times New Roman"/>
                <w:sz w:val="18"/>
                <w:szCs w:val="18"/>
              </w:rPr>
              <w:t>przetwórstwa</w:t>
            </w:r>
            <w:r w:rsidR="000A6005">
              <w:rPr>
                <w:rFonts w:eastAsia="Times New Roman"/>
                <w:sz w:val="18"/>
                <w:szCs w:val="18"/>
              </w:rPr>
              <w:t xml:space="preserve"> </w:t>
            </w:r>
            <w:r w:rsidR="00B02CA9" w:rsidRPr="00543B72">
              <w:rPr>
                <w:rFonts w:eastAsia="Times New Roman"/>
                <w:sz w:val="18"/>
                <w:szCs w:val="18"/>
              </w:rPr>
              <w:t>papieru</w:t>
            </w:r>
          </w:p>
        </w:tc>
        <w:tc>
          <w:tcPr>
            <w:tcW w:w="3045" w:type="dxa"/>
            <w:vAlign w:val="center"/>
          </w:tcPr>
          <w:p w14:paraId="72D35A20" w14:textId="5FE44A26" w:rsidR="00B02CA9" w:rsidRPr="00543B72" w:rsidRDefault="00E16171" w:rsidP="00E1617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Operatorzy</w:t>
            </w:r>
            <w:r w:rsidR="000A6005">
              <w:rPr>
                <w:rFonts w:eastAsia="Times New Roman"/>
                <w:sz w:val="18"/>
                <w:szCs w:val="18"/>
              </w:rPr>
              <w:t xml:space="preserve"> </w:t>
            </w:r>
            <w:r w:rsidR="00B02CA9" w:rsidRPr="00543B72">
              <w:rPr>
                <w:rFonts w:eastAsia="Times New Roman"/>
                <w:sz w:val="18"/>
                <w:szCs w:val="18"/>
              </w:rPr>
              <w:t>maszyn</w:t>
            </w:r>
            <w:r w:rsidR="000A6005">
              <w:rPr>
                <w:rFonts w:eastAsia="Times New Roman"/>
                <w:sz w:val="18"/>
                <w:szCs w:val="18"/>
              </w:rPr>
              <w:t xml:space="preserve"> </w:t>
            </w:r>
            <w:r w:rsidR="00B02CA9" w:rsidRPr="00543B72">
              <w:rPr>
                <w:rFonts w:eastAsia="Times New Roman"/>
                <w:sz w:val="18"/>
                <w:szCs w:val="18"/>
              </w:rPr>
              <w:t>do</w:t>
            </w:r>
            <w:r w:rsidR="000A6005">
              <w:rPr>
                <w:rFonts w:eastAsia="Times New Roman"/>
                <w:sz w:val="18"/>
                <w:szCs w:val="18"/>
              </w:rPr>
              <w:t xml:space="preserve"> </w:t>
            </w:r>
            <w:r w:rsidR="00B02CA9" w:rsidRPr="00543B72">
              <w:rPr>
                <w:rFonts w:eastAsia="Times New Roman"/>
                <w:sz w:val="18"/>
                <w:szCs w:val="18"/>
              </w:rPr>
              <w:t>produkcji</w:t>
            </w:r>
            <w:r w:rsidR="000A6005">
              <w:rPr>
                <w:rFonts w:eastAsia="Times New Roman"/>
                <w:sz w:val="18"/>
                <w:szCs w:val="18"/>
              </w:rPr>
              <w:t xml:space="preserve"> </w:t>
            </w:r>
            <w:r w:rsidR="00B02CA9" w:rsidRPr="00543B72">
              <w:rPr>
                <w:rFonts w:eastAsia="Times New Roman"/>
                <w:sz w:val="18"/>
                <w:szCs w:val="18"/>
              </w:rPr>
              <w:t>wyrobów</w:t>
            </w:r>
            <w:r w:rsidR="000A6005">
              <w:rPr>
                <w:rFonts w:eastAsia="Times New Roman"/>
                <w:sz w:val="18"/>
                <w:szCs w:val="18"/>
              </w:rPr>
              <w:t xml:space="preserve"> </w:t>
            </w:r>
            <w:r w:rsidR="00B02CA9" w:rsidRPr="00543B72">
              <w:rPr>
                <w:rFonts w:eastAsia="Times New Roman"/>
                <w:sz w:val="18"/>
                <w:szCs w:val="18"/>
              </w:rPr>
              <w:t>cementowych</w:t>
            </w:r>
            <w:r w:rsidR="000A6005">
              <w:rPr>
                <w:rFonts w:eastAsia="Times New Roman"/>
                <w:sz w:val="18"/>
                <w:szCs w:val="18"/>
              </w:rPr>
              <w:t xml:space="preserve"> </w:t>
            </w:r>
            <w:r w:rsidR="00B02CA9" w:rsidRPr="00543B72">
              <w:rPr>
                <w:rFonts w:eastAsia="Times New Roman"/>
                <w:sz w:val="18"/>
                <w:szCs w:val="18"/>
              </w:rPr>
              <w:t>i</w:t>
            </w:r>
            <w:r>
              <w:rPr>
                <w:rFonts w:eastAsia="Times New Roman"/>
                <w:sz w:val="18"/>
                <w:szCs w:val="18"/>
              </w:rPr>
              <w:t> </w:t>
            </w:r>
            <w:r w:rsidR="00B02CA9" w:rsidRPr="00543B72">
              <w:rPr>
                <w:rFonts w:eastAsia="Times New Roman"/>
                <w:sz w:val="18"/>
                <w:szCs w:val="18"/>
              </w:rPr>
              <w:t>kamiennych</w:t>
            </w:r>
          </w:p>
        </w:tc>
      </w:tr>
      <w:tr w:rsidR="00B02CA9" w:rsidRPr="001F2907" w14:paraId="7FF01CF6"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5C2F712C" w14:textId="40EA907F" w:rsidR="00B02CA9"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Operatorzy</w:t>
            </w:r>
            <w:r w:rsidR="000A6005">
              <w:rPr>
                <w:rFonts w:eastAsia="Times New Roman"/>
                <w:b w:val="0"/>
                <w:sz w:val="18"/>
                <w:szCs w:val="18"/>
              </w:rPr>
              <w:t xml:space="preserve"> </w:t>
            </w:r>
            <w:r w:rsidR="00543B72" w:rsidRPr="00543B72">
              <w:rPr>
                <w:rFonts w:eastAsia="Times New Roman"/>
                <w:b w:val="0"/>
                <w:sz w:val="18"/>
                <w:szCs w:val="18"/>
              </w:rPr>
              <w:t>maszyn</w:t>
            </w:r>
            <w:r w:rsidR="000A6005">
              <w:rPr>
                <w:rFonts w:eastAsia="Times New Roman"/>
                <w:b w:val="0"/>
                <w:sz w:val="18"/>
                <w:szCs w:val="18"/>
              </w:rPr>
              <w:t xml:space="preserve"> </w:t>
            </w:r>
            <w:r w:rsidR="00543B72" w:rsidRPr="00543B72">
              <w:rPr>
                <w:rFonts w:eastAsia="Times New Roman"/>
                <w:b w:val="0"/>
                <w:sz w:val="18"/>
                <w:szCs w:val="18"/>
              </w:rPr>
              <w:t>do</w:t>
            </w:r>
            <w:r w:rsidR="000A6005">
              <w:rPr>
                <w:rFonts w:eastAsia="Times New Roman"/>
                <w:b w:val="0"/>
                <w:sz w:val="18"/>
                <w:szCs w:val="18"/>
              </w:rPr>
              <w:t xml:space="preserve"> </w:t>
            </w:r>
            <w:r w:rsidR="00543B72" w:rsidRPr="00543B72">
              <w:rPr>
                <w:rFonts w:eastAsia="Times New Roman"/>
                <w:b w:val="0"/>
                <w:sz w:val="18"/>
                <w:szCs w:val="18"/>
              </w:rPr>
              <w:t>produkcji</w:t>
            </w:r>
            <w:r w:rsidR="000A6005">
              <w:rPr>
                <w:rFonts w:eastAsia="Times New Roman"/>
                <w:b w:val="0"/>
                <w:sz w:val="18"/>
                <w:szCs w:val="18"/>
              </w:rPr>
              <w:t xml:space="preserve"> </w:t>
            </w:r>
            <w:r w:rsidR="00543B72" w:rsidRPr="00543B72">
              <w:rPr>
                <w:rFonts w:eastAsia="Times New Roman"/>
                <w:b w:val="0"/>
                <w:sz w:val="18"/>
                <w:szCs w:val="18"/>
              </w:rPr>
              <w:t>wyrobów</w:t>
            </w:r>
            <w:r w:rsidR="000A6005">
              <w:rPr>
                <w:rFonts w:eastAsia="Times New Roman"/>
                <w:b w:val="0"/>
                <w:sz w:val="18"/>
                <w:szCs w:val="18"/>
              </w:rPr>
              <w:t xml:space="preserve"> </w:t>
            </w:r>
            <w:r w:rsidR="00543B72" w:rsidRPr="00543B72">
              <w:rPr>
                <w:rFonts w:eastAsia="Times New Roman"/>
                <w:b w:val="0"/>
                <w:sz w:val="18"/>
                <w:szCs w:val="18"/>
              </w:rPr>
              <w:t>chemicznych</w:t>
            </w:r>
          </w:p>
        </w:tc>
        <w:tc>
          <w:tcPr>
            <w:tcW w:w="3045" w:type="dxa"/>
            <w:vAlign w:val="center"/>
          </w:tcPr>
          <w:p w14:paraId="2C75256E" w14:textId="43EA898A" w:rsidR="00543B72" w:rsidRPr="00543B72" w:rsidRDefault="00E16171" w:rsidP="00543B7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Operatorzy</w:t>
            </w:r>
            <w:r w:rsidR="000A6005">
              <w:rPr>
                <w:rFonts w:eastAsia="Times New Roman"/>
                <w:sz w:val="18"/>
                <w:szCs w:val="18"/>
              </w:rPr>
              <w:t xml:space="preserve"> </w:t>
            </w:r>
            <w:r w:rsidR="00543B72" w:rsidRPr="00543B72">
              <w:rPr>
                <w:rFonts w:eastAsia="Times New Roman"/>
                <w:sz w:val="18"/>
                <w:szCs w:val="18"/>
              </w:rPr>
              <w:t>maszyn</w:t>
            </w:r>
            <w:r w:rsidR="000A6005">
              <w:rPr>
                <w:rFonts w:eastAsia="Times New Roman"/>
                <w:sz w:val="18"/>
                <w:szCs w:val="18"/>
              </w:rPr>
              <w:t xml:space="preserve"> </w:t>
            </w:r>
            <w:r w:rsidR="00543B72" w:rsidRPr="00543B72">
              <w:rPr>
                <w:rFonts w:eastAsia="Times New Roman"/>
                <w:sz w:val="18"/>
                <w:szCs w:val="18"/>
              </w:rPr>
              <w:t>do</w:t>
            </w:r>
            <w:r w:rsidR="000A6005">
              <w:rPr>
                <w:rFonts w:eastAsia="Times New Roman"/>
                <w:sz w:val="18"/>
                <w:szCs w:val="18"/>
              </w:rPr>
              <w:t xml:space="preserve"> </w:t>
            </w:r>
            <w:r w:rsidR="00543B72" w:rsidRPr="00543B72">
              <w:rPr>
                <w:rFonts w:eastAsia="Times New Roman"/>
                <w:sz w:val="18"/>
                <w:szCs w:val="18"/>
              </w:rPr>
              <w:t>produkcji</w:t>
            </w:r>
            <w:r w:rsidR="000A6005">
              <w:rPr>
                <w:rFonts w:eastAsia="Times New Roman"/>
                <w:sz w:val="18"/>
                <w:szCs w:val="18"/>
              </w:rPr>
              <w:t xml:space="preserve"> </w:t>
            </w:r>
            <w:r w:rsidR="00543B72" w:rsidRPr="00543B72">
              <w:rPr>
                <w:rFonts w:eastAsia="Times New Roman"/>
                <w:sz w:val="18"/>
                <w:szCs w:val="18"/>
              </w:rPr>
              <w:t>wyrobów</w:t>
            </w:r>
            <w:r w:rsidR="000A6005">
              <w:rPr>
                <w:rFonts w:eastAsia="Times New Roman"/>
                <w:sz w:val="18"/>
                <w:szCs w:val="18"/>
              </w:rPr>
              <w:t xml:space="preserve"> </w:t>
            </w:r>
            <w:r w:rsidR="00543B72" w:rsidRPr="00543B72">
              <w:rPr>
                <w:rFonts w:eastAsia="Times New Roman"/>
                <w:sz w:val="18"/>
                <w:szCs w:val="18"/>
              </w:rPr>
              <w:t>z</w:t>
            </w:r>
            <w:r w:rsidR="000A6005">
              <w:rPr>
                <w:rFonts w:eastAsia="Times New Roman"/>
                <w:sz w:val="18"/>
                <w:szCs w:val="18"/>
              </w:rPr>
              <w:t xml:space="preserve"> </w:t>
            </w:r>
            <w:r w:rsidR="00543B72" w:rsidRPr="00543B72">
              <w:rPr>
                <w:rFonts w:eastAsia="Times New Roman"/>
                <w:sz w:val="18"/>
                <w:szCs w:val="18"/>
              </w:rPr>
              <w:t>gumy</w:t>
            </w:r>
            <w:r w:rsidR="000A6005">
              <w:rPr>
                <w:rFonts w:eastAsia="Times New Roman"/>
                <w:sz w:val="18"/>
                <w:szCs w:val="18"/>
              </w:rPr>
              <w:t xml:space="preserve"> </w:t>
            </w:r>
            <w:r w:rsidR="00543B72" w:rsidRPr="00543B72">
              <w:rPr>
                <w:rFonts w:eastAsia="Times New Roman"/>
                <w:sz w:val="18"/>
                <w:szCs w:val="18"/>
              </w:rPr>
              <w:t>i</w:t>
            </w:r>
            <w:r w:rsidR="000A6005">
              <w:rPr>
                <w:rFonts w:eastAsia="Times New Roman"/>
                <w:sz w:val="18"/>
                <w:szCs w:val="18"/>
              </w:rPr>
              <w:t xml:space="preserve"> </w:t>
            </w:r>
            <w:r w:rsidR="00543B72" w:rsidRPr="00543B72">
              <w:rPr>
                <w:rFonts w:eastAsia="Times New Roman"/>
                <w:sz w:val="18"/>
                <w:szCs w:val="18"/>
              </w:rPr>
              <w:t>tworzyw</w:t>
            </w:r>
          </w:p>
          <w:p w14:paraId="23159EBF" w14:textId="1FA10D0F" w:rsidR="00B02CA9" w:rsidRPr="00543B72" w:rsidRDefault="00E16171" w:rsidP="00543B72">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Sztucznych</w:t>
            </w:r>
          </w:p>
        </w:tc>
        <w:tc>
          <w:tcPr>
            <w:tcW w:w="3045" w:type="dxa"/>
            <w:vAlign w:val="center"/>
          </w:tcPr>
          <w:p w14:paraId="0F77BF3C" w14:textId="1A2E4B63"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Operatorzy</w:t>
            </w:r>
            <w:r w:rsidR="000A6005">
              <w:rPr>
                <w:rFonts w:eastAsia="Times New Roman"/>
                <w:sz w:val="18"/>
                <w:szCs w:val="18"/>
              </w:rPr>
              <w:t xml:space="preserve"> </w:t>
            </w:r>
            <w:r w:rsidR="00543B72" w:rsidRPr="00543B72">
              <w:rPr>
                <w:rFonts w:eastAsia="Times New Roman"/>
                <w:sz w:val="18"/>
                <w:szCs w:val="18"/>
              </w:rPr>
              <w:t>urządzeń</w:t>
            </w:r>
            <w:r w:rsidR="000A6005">
              <w:rPr>
                <w:rFonts w:eastAsia="Times New Roman"/>
                <w:sz w:val="18"/>
                <w:szCs w:val="18"/>
              </w:rPr>
              <w:t xml:space="preserve"> </w:t>
            </w:r>
            <w:r w:rsidR="00543B72" w:rsidRPr="00543B72">
              <w:rPr>
                <w:rFonts w:eastAsia="Times New Roman"/>
                <w:sz w:val="18"/>
                <w:szCs w:val="18"/>
              </w:rPr>
              <w:t>dźwigowo-transportowych</w:t>
            </w:r>
          </w:p>
        </w:tc>
      </w:tr>
      <w:tr w:rsidR="00B02CA9" w:rsidRPr="001F2907" w14:paraId="6D25C863"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36684CBE" w14:textId="3EB30B9E" w:rsidR="00B02CA9"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Opiekunowie</w:t>
            </w:r>
            <w:r w:rsidR="000A6005">
              <w:rPr>
                <w:rFonts w:eastAsia="Times New Roman"/>
                <w:b w:val="0"/>
                <w:sz w:val="18"/>
                <w:szCs w:val="18"/>
              </w:rPr>
              <w:t xml:space="preserve"> </w:t>
            </w:r>
            <w:r w:rsidR="00543B72" w:rsidRPr="00543B72">
              <w:rPr>
                <w:rFonts w:eastAsia="Times New Roman"/>
                <w:b w:val="0"/>
                <w:sz w:val="18"/>
                <w:szCs w:val="18"/>
              </w:rPr>
              <w:t>osoby</w:t>
            </w:r>
            <w:r w:rsidR="000A6005">
              <w:rPr>
                <w:rFonts w:eastAsia="Times New Roman"/>
                <w:b w:val="0"/>
                <w:sz w:val="18"/>
                <w:szCs w:val="18"/>
              </w:rPr>
              <w:t xml:space="preserve"> </w:t>
            </w:r>
            <w:r w:rsidR="00543B72" w:rsidRPr="00543B72">
              <w:rPr>
                <w:rFonts w:eastAsia="Times New Roman"/>
                <w:b w:val="0"/>
                <w:sz w:val="18"/>
                <w:szCs w:val="18"/>
              </w:rPr>
              <w:t>starszej</w:t>
            </w:r>
            <w:r w:rsidR="000A6005">
              <w:rPr>
                <w:rFonts w:eastAsia="Times New Roman"/>
                <w:b w:val="0"/>
                <w:sz w:val="18"/>
                <w:szCs w:val="18"/>
              </w:rPr>
              <w:t xml:space="preserve"> </w:t>
            </w:r>
            <w:r w:rsidR="00543B72" w:rsidRPr="00543B72">
              <w:rPr>
                <w:rFonts w:eastAsia="Times New Roman"/>
                <w:b w:val="0"/>
                <w:sz w:val="18"/>
                <w:szCs w:val="18"/>
              </w:rPr>
              <w:t>lub</w:t>
            </w:r>
            <w:r w:rsidR="000A6005">
              <w:rPr>
                <w:rFonts w:eastAsia="Times New Roman"/>
                <w:b w:val="0"/>
                <w:sz w:val="18"/>
                <w:szCs w:val="18"/>
              </w:rPr>
              <w:t xml:space="preserve"> </w:t>
            </w:r>
            <w:r w:rsidR="00543B72" w:rsidRPr="00543B72">
              <w:rPr>
                <w:rFonts w:eastAsia="Times New Roman"/>
                <w:b w:val="0"/>
                <w:sz w:val="18"/>
                <w:szCs w:val="18"/>
              </w:rPr>
              <w:t>niepełnosprawnej</w:t>
            </w:r>
          </w:p>
        </w:tc>
        <w:tc>
          <w:tcPr>
            <w:tcW w:w="3045" w:type="dxa"/>
            <w:vAlign w:val="center"/>
          </w:tcPr>
          <w:p w14:paraId="5A54EA11" w14:textId="0006BBA2"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Optycy</w:t>
            </w:r>
            <w:r w:rsidR="000A6005">
              <w:rPr>
                <w:rFonts w:eastAsia="Times New Roman"/>
                <w:sz w:val="18"/>
                <w:szCs w:val="18"/>
              </w:rPr>
              <w:t xml:space="preserve"> </w:t>
            </w:r>
            <w:r w:rsidR="00543B72" w:rsidRPr="00543B72">
              <w:rPr>
                <w:rFonts w:eastAsia="Times New Roman"/>
                <w:sz w:val="18"/>
                <w:szCs w:val="18"/>
              </w:rPr>
              <w:t>i</w:t>
            </w:r>
            <w:r w:rsidR="000A6005">
              <w:rPr>
                <w:rFonts w:eastAsia="Times New Roman"/>
                <w:sz w:val="18"/>
                <w:szCs w:val="18"/>
              </w:rPr>
              <w:t xml:space="preserve"> </w:t>
            </w:r>
            <w:r w:rsidR="00543B72" w:rsidRPr="00543B72">
              <w:rPr>
                <w:rFonts w:eastAsia="Times New Roman"/>
                <w:sz w:val="18"/>
                <w:szCs w:val="18"/>
              </w:rPr>
              <w:t>pracownicy</w:t>
            </w:r>
            <w:r w:rsidR="000A6005">
              <w:rPr>
                <w:rFonts w:eastAsia="Times New Roman"/>
                <w:sz w:val="18"/>
                <w:szCs w:val="18"/>
              </w:rPr>
              <w:t xml:space="preserve"> </w:t>
            </w:r>
            <w:r w:rsidR="00543B72" w:rsidRPr="00543B72">
              <w:rPr>
                <w:rFonts w:eastAsia="Times New Roman"/>
                <w:sz w:val="18"/>
                <w:szCs w:val="18"/>
              </w:rPr>
              <w:t>wytwarzający</w:t>
            </w:r>
            <w:r w:rsidR="000A6005">
              <w:rPr>
                <w:rFonts w:eastAsia="Times New Roman"/>
                <w:sz w:val="18"/>
                <w:szCs w:val="18"/>
              </w:rPr>
              <w:t xml:space="preserve"> </w:t>
            </w:r>
            <w:r w:rsidR="00543B72" w:rsidRPr="00543B72">
              <w:rPr>
                <w:rFonts w:eastAsia="Times New Roman"/>
                <w:sz w:val="18"/>
                <w:szCs w:val="18"/>
              </w:rPr>
              <w:t>protezy</w:t>
            </w:r>
          </w:p>
        </w:tc>
        <w:tc>
          <w:tcPr>
            <w:tcW w:w="3045" w:type="dxa"/>
            <w:vAlign w:val="center"/>
          </w:tcPr>
          <w:p w14:paraId="06A46E3D" w14:textId="75979D39"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Piekarze</w:t>
            </w:r>
          </w:p>
        </w:tc>
      </w:tr>
      <w:tr w:rsidR="00B02CA9" w:rsidRPr="001F2907" w14:paraId="1BBC66BD"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6EF1FC16" w14:textId="0883B9A4" w:rsidR="00B02CA9"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Plastycy,</w:t>
            </w:r>
            <w:r w:rsidR="000A6005">
              <w:rPr>
                <w:rFonts w:eastAsia="Times New Roman"/>
                <w:b w:val="0"/>
                <w:sz w:val="18"/>
                <w:szCs w:val="18"/>
              </w:rPr>
              <w:t xml:space="preserve"> </w:t>
            </w:r>
            <w:r w:rsidR="00543B72" w:rsidRPr="00543B72">
              <w:rPr>
                <w:rFonts w:eastAsia="Times New Roman"/>
                <w:b w:val="0"/>
                <w:sz w:val="18"/>
                <w:szCs w:val="18"/>
              </w:rPr>
              <w:t>dekoratorzy</w:t>
            </w:r>
            <w:r w:rsidR="000A6005">
              <w:rPr>
                <w:rFonts w:eastAsia="Times New Roman"/>
                <w:b w:val="0"/>
                <w:sz w:val="18"/>
                <w:szCs w:val="18"/>
              </w:rPr>
              <w:t xml:space="preserve"> </w:t>
            </w:r>
            <w:r w:rsidR="00543B72" w:rsidRPr="00543B72">
              <w:rPr>
                <w:rFonts w:eastAsia="Times New Roman"/>
                <w:b w:val="0"/>
                <w:sz w:val="18"/>
                <w:szCs w:val="18"/>
              </w:rPr>
              <w:t>wnętrz</w:t>
            </w:r>
            <w:r w:rsidR="000A6005">
              <w:rPr>
                <w:rFonts w:eastAsia="Times New Roman"/>
                <w:b w:val="0"/>
                <w:sz w:val="18"/>
                <w:szCs w:val="18"/>
              </w:rPr>
              <w:t xml:space="preserve"> </w:t>
            </w:r>
            <w:r w:rsidR="00543B72" w:rsidRPr="00543B72">
              <w:rPr>
                <w:rFonts w:eastAsia="Times New Roman"/>
                <w:b w:val="0"/>
                <w:sz w:val="18"/>
                <w:szCs w:val="18"/>
              </w:rPr>
              <w:t>i</w:t>
            </w:r>
            <w:r>
              <w:rPr>
                <w:rFonts w:eastAsia="Times New Roman"/>
                <w:b w:val="0"/>
                <w:sz w:val="18"/>
                <w:szCs w:val="18"/>
              </w:rPr>
              <w:t> </w:t>
            </w:r>
            <w:r w:rsidR="00543B72" w:rsidRPr="00543B72">
              <w:rPr>
                <w:rFonts w:eastAsia="Times New Roman"/>
                <w:b w:val="0"/>
                <w:sz w:val="18"/>
                <w:szCs w:val="18"/>
              </w:rPr>
              <w:t>konserwatorzy</w:t>
            </w:r>
            <w:r w:rsidR="000A6005">
              <w:rPr>
                <w:rFonts w:eastAsia="Times New Roman"/>
                <w:b w:val="0"/>
                <w:sz w:val="18"/>
                <w:szCs w:val="18"/>
              </w:rPr>
              <w:t xml:space="preserve"> </w:t>
            </w:r>
            <w:r w:rsidR="00543B72" w:rsidRPr="00543B72">
              <w:rPr>
                <w:rFonts w:eastAsia="Times New Roman"/>
                <w:b w:val="0"/>
                <w:sz w:val="18"/>
                <w:szCs w:val="18"/>
              </w:rPr>
              <w:t>zabytków</w:t>
            </w:r>
          </w:p>
        </w:tc>
        <w:tc>
          <w:tcPr>
            <w:tcW w:w="3045" w:type="dxa"/>
            <w:vAlign w:val="center"/>
          </w:tcPr>
          <w:p w14:paraId="5460DBB7" w14:textId="741CAE2A"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Pomoce</w:t>
            </w:r>
            <w:r w:rsidR="000A6005">
              <w:rPr>
                <w:rFonts w:eastAsia="Times New Roman"/>
                <w:sz w:val="18"/>
                <w:szCs w:val="18"/>
              </w:rPr>
              <w:t xml:space="preserve"> </w:t>
            </w:r>
            <w:r w:rsidR="00543B72" w:rsidRPr="00543B72">
              <w:rPr>
                <w:rFonts w:eastAsia="Times New Roman"/>
                <w:sz w:val="18"/>
                <w:szCs w:val="18"/>
              </w:rPr>
              <w:t>kuchenne</w:t>
            </w:r>
          </w:p>
        </w:tc>
        <w:tc>
          <w:tcPr>
            <w:tcW w:w="3045" w:type="dxa"/>
            <w:vAlign w:val="center"/>
          </w:tcPr>
          <w:p w14:paraId="22D9E1E9" w14:textId="73F8E32C"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Pomoce</w:t>
            </w:r>
            <w:r w:rsidR="000A6005">
              <w:rPr>
                <w:rFonts w:eastAsia="Times New Roman"/>
                <w:sz w:val="18"/>
                <w:szCs w:val="18"/>
              </w:rPr>
              <w:t xml:space="preserve"> </w:t>
            </w:r>
            <w:r w:rsidR="00543B72" w:rsidRPr="00543B72">
              <w:rPr>
                <w:rFonts w:eastAsia="Times New Roman"/>
                <w:sz w:val="18"/>
                <w:szCs w:val="18"/>
              </w:rPr>
              <w:t>w</w:t>
            </w:r>
            <w:r w:rsidR="000A6005">
              <w:rPr>
                <w:rFonts w:eastAsia="Times New Roman"/>
                <w:sz w:val="18"/>
                <w:szCs w:val="18"/>
              </w:rPr>
              <w:t xml:space="preserve"> </w:t>
            </w:r>
            <w:r w:rsidR="00543B72" w:rsidRPr="00543B72">
              <w:rPr>
                <w:rFonts w:eastAsia="Times New Roman"/>
                <w:sz w:val="18"/>
                <w:szCs w:val="18"/>
              </w:rPr>
              <w:t>gospodarstwie</w:t>
            </w:r>
            <w:r w:rsidR="000A6005">
              <w:rPr>
                <w:rFonts w:eastAsia="Times New Roman"/>
                <w:sz w:val="18"/>
                <w:szCs w:val="18"/>
              </w:rPr>
              <w:t xml:space="preserve"> </w:t>
            </w:r>
            <w:r w:rsidR="00543B72" w:rsidRPr="00543B72">
              <w:rPr>
                <w:rFonts w:eastAsia="Times New Roman"/>
                <w:sz w:val="18"/>
                <w:szCs w:val="18"/>
              </w:rPr>
              <w:t>domowym</w:t>
            </w:r>
          </w:p>
        </w:tc>
      </w:tr>
      <w:tr w:rsidR="00B02CA9" w:rsidRPr="001F2907" w14:paraId="2D7B6F43"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77504BC3" w14:textId="0070C80E" w:rsidR="00B02CA9"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Pozostali</w:t>
            </w:r>
            <w:r w:rsidR="000A6005">
              <w:rPr>
                <w:rFonts w:eastAsia="Times New Roman"/>
                <w:b w:val="0"/>
                <w:sz w:val="18"/>
                <w:szCs w:val="18"/>
              </w:rPr>
              <w:t xml:space="preserve"> </w:t>
            </w:r>
            <w:r w:rsidR="00543B72" w:rsidRPr="00543B72">
              <w:rPr>
                <w:rFonts w:eastAsia="Times New Roman"/>
                <w:b w:val="0"/>
                <w:sz w:val="18"/>
                <w:szCs w:val="18"/>
              </w:rPr>
              <w:t>specjaliści</w:t>
            </w:r>
            <w:r w:rsidR="000A6005">
              <w:rPr>
                <w:rFonts w:eastAsia="Times New Roman"/>
                <w:b w:val="0"/>
                <w:sz w:val="18"/>
                <w:szCs w:val="18"/>
              </w:rPr>
              <w:t xml:space="preserve"> </w:t>
            </w:r>
            <w:r w:rsidR="00543B72" w:rsidRPr="00543B72">
              <w:rPr>
                <w:rFonts w:eastAsia="Times New Roman"/>
                <w:b w:val="0"/>
                <w:sz w:val="18"/>
                <w:szCs w:val="18"/>
              </w:rPr>
              <w:t>edukacji</w:t>
            </w:r>
          </w:p>
        </w:tc>
        <w:tc>
          <w:tcPr>
            <w:tcW w:w="3045" w:type="dxa"/>
            <w:vAlign w:val="center"/>
          </w:tcPr>
          <w:p w14:paraId="5E778108" w14:textId="74533D41"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Pracownicy</w:t>
            </w:r>
            <w:r w:rsidR="000A6005">
              <w:rPr>
                <w:rFonts w:eastAsia="Times New Roman"/>
                <w:sz w:val="18"/>
                <w:szCs w:val="18"/>
              </w:rPr>
              <w:t xml:space="preserve"> </w:t>
            </w:r>
            <w:r w:rsidR="00543B72" w:rsidRPr="00543B72">
              <w:rPr>
                <w:rFonts w:eastAsia="Times New Roman"/>
                <w:sz w:val="18"/>
                <w:szCs w:val="18"/>
              </w:rPr>
              <w:t>biur</w:t>
            </w:r>
            <w:r w:rsidR="000A6005">
              <w:rPr>
                <w:rFonts w:eastAsia="Times New Roman"/>
                <w:sz w:val="18"/>
                <w:szCs w:val="18"/>
              </w:rPr>
              <w:t xml:space="preserve"> </w:t>
            </w:r>
            <w:r w:rsidR="00543B72" w:rsidRPr="00543B72">
              <w:rPr>
                <w:rFonts w:eastAsia="Times New Roman"/>
                <w:sz w:val="18"/>
                <w:szCs w:val="18"/>
              </w:rPr>
              <w:t>podróży</w:t>
            </w:r>
            <w:r w:rsidR="000A6005">
              <w:rPr>
                <w:rFonts w:eastAsia="Times New Roman"/>
                <w:sz w:val="18"/>
                <w:szCs w:val="18"/>
              </w:rPr>
              <w:t xml:space="preserve"> </w:t>
            </w:r>
            <w:r w:rsidR="00543B72" w:rsidRPr="00543B72">
              <w:rPr>
                <w:rFonts w:eastAsia="Times New Roman"/>
                <w:sz w:val="18"/>
                <w:szCs w:val="18"/>
              </w:rPr>
              <w:t>i</w:t>
            </w:r>
            <w:r w:rsidR="000A6005">
              <w:rPr>
                <w:rFonts w:eastAsia="Times New Roman"/>
                <w:sz w:val="18"/>
                <w:szCs w:val="18"/>
              </w:rPr>
              <w:t xml:space="preserve"> </w:t>
            </w:r>
            <w:r w:rsidR="00543B72" w:rsidRPr="00543B72">
              <w:rPr>
                <w:rFonts w:eastAsia="Times New Roman"/>
                <w:sz w:val="18"/>
                <w:szCs w:val="18"/>
              </w:rPr>
              <w:t>obsługi</w:t>
            </w:r>
            <w:r w:rsidR="000A6005">
              <w:rPr>
                <w:rFonts w:eastAsia="Times New Roman"/>
                <w:sz w:val="18"/>
                <w:szCs w:val="18"/>
              </w:rPr>
              <w:t xml:space="preserve"> </w:t>
            </w:r>
            <w:r w:rsidR="00543B72" w:rsidRPr="00543B72">
              <w:rPr>
                <w:rFonts w:eastAsia="Times New Roman"/>
                <w:sz w:val="18"/>
                <w:szCs w:val="18"/>
              </w:rPr>
              <w:t>turystycznej</w:t>
            </w:r>
          </w:p>
        </w:tc>
        <w:tc>
          <w:tcPr>
            <w:tcW w:w="3045" w:type="dxa"/>
            <w:vAlign w:val="center"/>
          </w:tcPr>
          <w:p w14:paraId="299E003A" w14:textId="5FFA0AFB"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Pracownicy</w:t>
            </w:r>
            <w:r w:rsidR="000A6005">
              <w:rPr>
                <w:rFonts w:eastAsia="Times New Roman"/>
                <w:sz w:val="18"/>
                <w:szCs w:val="18"/>
              </w:rPr>
              <w:t xml:space="preserve"> </w:t>
            </w:r>
            <w:r w:rsidR="00543B72" w:rsidRPr="00543B72">
              <w:rPr>
                <w:rFonts w:eastAsia="Times New Roman"/>
                <w:sz w:val="18"/>
                <w:szCs w:val="18"/>
              </w:rPr>
              <w:t>ds.</w:t>
            </w:r>
            <w:r w:rsidR="000A6005">
              <w:rPr>
                <w:rFonts w:eastAsia="Times New Roman"/>
                <w:sz w:val="18"/>
                <w:szCs w:val="18"/>
              </w:rPr>
              <w:t xml:space="preserve"> </w:t>
            </w:r>
            <w:r>
              <w:rPr>
                <w:rFonts w:eastAsia="Times New Roman"/>
                <w:sz w:val="18"/>
                <w:szCs w:val="18"/>
              </w:rPr>
              <w:t>b</w:t>
            </w:r>
            <w:r w:rsidRPr="00543B72">
              <w:rPr>
                <w:rFonts w:eastAsia="Times New Roman"/>
                <w:sz w:val="18"/>
                <w:szCs w:val="18"/>
              </w:rPr>
              <w:t>udownictwa</w:t>
            </w:r>
            <w:r w:rsidR="000A6005">
              <w:rPr>
                <w:rFonts w:eastAsia="Times New Roman"/>
                <w:sz w:val="18"/>
                <w:szCs w:val="18"/>
              </w:rPr>
              <w:t xml:space="preserve"> </w:t>
            </w:r>
            <w:r w:rsidR="00543B72" w:rsidRPr="00543B72">
              <w:rPr>
                <w:rFonts w:eastAsia="Times New Roman"/>
                <w:sz w:val="18"/>
                <w:szCs w:val="18"/>
              </w:rPr>
              <w:t>drogowego</w:t>
            </w:r>
            <w:r w:rsidR="000A6005">
              <w:rPr>
                <w:rFonts w:eastAsia="Times New Roman"/>
                <w:sz w:val="18"/>
                <w:szCs w:val="18"/>
              </w:rPr>
              <w:t xml:space="preserve"> </w:t>
            </w:r>
            <w:r w:rsidR="00543B72" w:rsidRPr="00543B72">
              <w:rPr>
                <w:rFonts w:eastAsia="Times New Roman"/>
                <w:sz w:val="18"/>
                <w:szCs w:val="18"/>
              </w:rPr>
              <w:t>i</w:t>
            </w:r>
            <w:r w:rsidR="000A6005">
              <w:rPr>
                <w:rFonts w:eastAsia="Times New Roman"/>
                <w:sz w:val="18"/>
                <w:szCs w:val="18"/>
              </w:rPr>
              <w:t xml:space="preserve"> </w:t>
            </w:r>
            <w:r w:rsidR="00543B72" w:rsidRPr="00543B72">
              <w:rPr>
                <w:rFonts w:eastAsia="Times New Roman"/>
                <w:sz w:val="18"/>
                <w:szCs w:val="18"/>
              </w:rPr>
              <w:t>kolejowego</w:t>
            </w:r>
          </w:p>
        </w:tc>
      </w:tr>
      <w:tr w:rsidR="00B02CA9" w:rsidRPr="001F2907" w14:paraId="5BE85791"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4A6DD6E2" w14:textId="65536641" w:rsidR="00B02CA9"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Pracownicy</w:t>
            </w:r>
            <w:r w:rsidR="000A6005">
              <w:rPr>
                <w:rFonts w:eastAsia="Times New Roman"/>
                <w:b w:val="0"/>
                <w:sz w:val="18"/>
                <w:szCs w:val="18"/>
              </w:rPr>
              <w:t xml:space="preserve"> </w:t>
            </w:r>
            <w:r w:rsidR="00543B72" w:rsidRPr="00543B72">
              <w:rPr>
                <w:rFonts w:eastAsia="Times New Roman"/>
                <w:b w:val="0"/>
                <w:sz w:val="18"/>
                <w:szCs w:val="18"/>
              </w:rPr>
              <w:t>ds.</w:t>
            </w:r>
            <w:r w:rsidR="000A6005">
              <w:rPr>
                <w:rFonts w:eastAsia="Times New Roman"/>
                <w:b w:val="0"/>
                <w:sz w:val="18"/>
                <w:szCs w:val="18"/>
              </w:rPr>
              <w:t xml:space="preserve"> </w:t>
            </w:r>
            <w:r>
              <w:rPr>
                <w:rFonts w:eastAsia="Times New Roman"/>
                <w:b w:val="0"/>
                <w:sz w:val="18"/>
                <w:szCs w:val="18"/>
              </w:rPr>
              <w:t>j</w:t>
            </w:r>
            <w:r w:rsidRPr="00543B72">
              <w:rPr>
                <w:rFonts w:eastAsia="Times New Roman"/>
                <w:b w:val="0"/>
                <w:sz w:val="18"/>
                <w:szCs w:val="18"/>
              </w:rPr>
              <w:t>akości</w:t>
            </w:r>
          </w:p>
        </w:tc>
        <w:tc>
          <w:tcPr>
            <w:tcW w:w="3045" w:type="dxa"/>
            <w:vAlign w:val="center"/>
          </w:tcPr>
          <w:p w14:paraId="72D97BC8" w14:textId="0A746310"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Pracownicy</w:t>
            </w:r>
            <w:r w:rsidR="000A6005">
              <w:rPr>
                <w:rFonts w:eastAsia="Times New Roman"/>
                <w:sz w:val="18"/>
                <w:szCs w:val="18"/>
              </w:rPr>
              <w:t xml:space="preserve"> </w:t>
            </w:r>
            <w:r w:rsidR="00543B72" w:rsidRPr="00543B72">
              <w:rPr>
                <w:rFonts w:eastAsia="Times New Roman"/>
                <w:sz w:val="18"/>
                <w:szCs w:val="18"/>
              </w:rPr>
              <w:t>ds.</w:t>
            </w:r>
            <w:r w:rsidR="000A6005">
              <w:rPr>
                <w:rFonts w:eastAsia="Times New Roman"/>
                <w:sz w:val="18"/>
                <w:szCs w:val="18"/>
              </w:rPr>
              <w:t xml:space="preserve"> </w:t>
            </w:r>
            <w:r>
              <w:rPr>
                <w:rFonts w:eastAsia="Times New Roman"/>
                <w:sz w:val="18"/>
                <w:szCs w:val="18"/>
              </w:rPr>
              <w:t>o</w:t>
            </w:r>
            <w:r w:rsidRPr="00543B72">
              <w:rPr>
                <w:rFonts w:eastAsia="Times New Roman"/>
                <w:sz w:val="18"/>
                <w:szCs w:val="18"/>
              </w:rPr>
              <w:t>chrony</w:t>
            </w:r>
            <w:r w:rsidR="000A6005">
              <w:rPr>
                <w:rFonts w:eastAsia="Times New Roman"/>
                <w:sz w:val="18"/>
                <w:szCs w:val="18"/>
              </w:rPr>
              <w:t xml:space="preserve"> </w:t>
            </w:r>
            <w:r w:rsidR="00543B72" w:rsidRPr="00543B72">
              <w:rPr>
                <w:rFonts w:eastAsia="Times New Roman"/>
                <w:sz w:val="18"/>
                <w:szCs w:val="18"/>
              </w:rPr>
              <w:t>środowiska</w:t>
            </w:r>
            <w:r w:rsidR="000A6005">
              <w:rPr>
                <w:rFonts w:eastAsia="Times New Roman"/>
                <w:sz w:val="18"/>
                <w:szCs w:val="18"/>
              </w:rPr>
              <w:t xml:space="preserve"> </w:t>
            </w:r>
            <w:r w:rsidR="00543B72" w:rsidRPr="00543B72">
              <w:rPr>
                <w:rFonts w:eastAsia="Times New Roman"/>
                <w:sz w:val="18"/>
                <w:szCs w:val="18"/>
              </w:rPr>
              <w:t>i</w:t>
            </w:r>
            <w:r w:rsidR="000A6005">
              <w:rPr>
                <w:rFonts w:eastAsia="Times New Roman"/>
                <w:sz w:val="18"/>
                <w:szCs w:val="18"/>
              </w:rPr>
              <w:t xml:space="preserve"> </w:t>
            </w:r>
            <w:r w:rsidR="00543B72" w:rsidRPr="00543B72">
              <w:rPr>
                <w:rFonts w:eastAsia="Times New Roman"/>
                <w:sz w:val="18"/>
                <w:szCs w:val="18"/>
              </w:rPr>
              <w:t>bhp</w:t>
            </w:r>
          </w:p>
        </w:tc>
        <w:tc>
          <w:tcPr>
            <w:tcW w:w="3045" w:type="dxa"/>
            <w:vAlign w:val="center"/>
          </w:tcPr>
          <w:p w14:paraId="1C6EA623" w14:textId="2C7ADBCA"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Pracownicy</w:t>
            </w:r>
            <w:r w:rsidR="000A6005">
              <w:rPr>
                <w:rFonts w:eastAsia="Times New Roman"/>
                <w:sz w:val="18"/>
                <w:szCs w:val="18"/>
              </w:rPr>
              <w:t xml:space="preserve"> </w:t>
            </w:r>
            <w:r w:rsidR="00543B72" w:rsidRPr="00543B72">
              <w:rPr>
                <w:rFonts w:eastAsia="Times New Roman"/>
                <w:sz w:val="18"/>
                <w:szCs w:val="18"/>
              </w:rPr>
              <w:t>ds.</w:t>
            </w:r>
            <w:r w:rsidR="000A6005">
              <w:rPr>
                <w:rFonts w:eastAsia="Times New Roman"/>
                <w:sz w:val="18"/>
                <w:szCs w:val="18"/>
              </w:rPr>
              <w:t xml:space="preserve"> </w:t>
            </w:r>
            <w:r>
              <w:rPr>
                <w:rFonts w:eastAsia="Times New Roman"/>
                <w:sz w:val="18"/>
                <w:szCs w:val="18"/>
              </w:rPr>
              <w:t>r</w:t>
            </w:r>
            <w:r w:rsidRPr="00543B72">
              <w:rPr>
                <w:rFonts w:eastAsia="Times New Roman"/>
                <w:sz w:val="18"/>
                <w:szCs w:val="18"/>
              </w:rPr>
              <w:t>achunkowości</w:t>
            </w:r>
            <w:r w:rsidR="000A6005">
              <w:rPr>
                <w:rFonts w:eastAsia="Times New Roman"/>
                <w:sz w:val="18"/>
                <w:szCs w:val="18"/>
              </w:rPr>
              <w:t xml:space="preserve"> </w:t>
            </w:r>
            <w:r w:rsidR="00543B72" w:rsidRPr="00543B72">
              <w:rPr>
                <w:rFonts w:eastAsia="Times New Roman"/>
                <w:sz w:val="18"/>
                <w:szCs w:val="18"/>
              </w:rPr>
              <w:t>i</w:t>
            </w:r>
            <w:r>
              <w:rPr>
                <w:rFonts w:eastAsia="Times New Roman"/>
                <w:sz w:val="18"/>
                <w:szCs w:val="18"/>
              </w:rPr>
              <w:t> </w:t>
            </w:r>
            <w:r w:rsidR="00543B72" w:rsidRPr="00543B72">
              <w:rPr>
                <w:rFonts w:eastAsia="Times New Roman"/>
                <w:sz w:val="18"/>
                <w:szCs w:val="18"/>
              </w:rPr>
              <w:t>księgowości</w:t>
            </w:r>
          </w:p>
        </w:tc>
      </w:tr>
      <w:tr w:rsidR="00B02CA9" w:rsidRPr="001F2907" w14:paraId="40B5ECC7"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559284E6" w14:textId="639E87F9" w:rsidR="00B02CA9"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Pracownicy</w:t>
            </w:r>
            <w:r w:rsidR="000A6005">
              <w:rPr>
                <w:rFonts w:eastAsia="Times New Roman"/>
                <w:b w:val="0"/>
                <w:sz w:val="18"/>
                <w:szCs w:val="18"/>
              </w:rPr>
              <w:t xml:space="preserve"> </w:t>
            </w:r>
            <w:r w:rsidR="00543B72" w:rsidRPr="00543B72">
              <w:rPr>
                <w:rFonts w:eastAsia="Times New Roman"/>
                <w:b w:val="0"/>
                <w:sz w:val="18"/>
                <w:szCs w:val="18"/>
              </w:rPr>
              <w:t>ds.</w:t>
            </w:r>
            <w:r w:rsidR="000A6005">
              <w:rPr>
                <w:rFonts w:eastAsia="Times New Roman"/>
                <w:b w:val="0"/>
                <w:sz w:val="18"/>
                <w:szCs w:val="18"/>
              </w:rPr>
              <w:t xml:space="preserve"> </w:t>
            </w:r>
            <w:r>
              <w:rPr>
                <w:rFonts w:eastAsia="Times New Roman"/>
                <w:b w:val="0"/>
                <w:sz w:val="18"/>
                <w:szCs w:val="18"/>
              </w:rPr>
              <w:t>t</w:t>
            </w:r>
            <w:r w:rsidRPr="00543B72">
              <w:rPr>
                <w:rFonts w:eastAsia="Times New Roman"/>
                <w:b w:val="0"/>
                <w:sz w:val="18"/>
                <w:szCs w:val="18"/>
              </w:rPr>
              <w:t>echniki</w:t>
            </w:r>
            <w:r w:rsidR="000A6005">
              <w:rPr>
                <w:rFonts w:eastAsia="Times New Roman"/>
                <w:b w:val="0"/>
                <w:sz w:val="18"/>
                <w:szCs w:val="18"/>
              </w:rPr>
              <w:t xml:space="preserve"> </w:t>
            </w:r>
            <w:r w:rsidR="00543B72" w:rsidRPr="00543B72">
              <w:rPr>
                <w:rFonts w:eastAsia="Times New Roman"/>
                <w:b w:val="0"/>
                <w:sz w:val="18"/>
                <w:szCs w:val="18"/>
              </w:rPr>
              <w:t>dentystycznej</w:t>
            </w:r>
          </w:p>
        </w:tc>
        <w:tc>
          <w:tcPr>
            <w:tcW w:w="3045" w:type="dxa"/>
            <w:vAlign w:val="center"/>
          </w:tcPr>
          <w:p w14:paraId="71016071" w14:textId="05CEF8E9"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Pracownicy</w:t>
            </w:r>
            <w:r w:rsidR="000A6005">
              <w:rPr>
                <w:rFonts w:eastAsia="Times New Roman"/>
                <w:sz w:val="18"/>
                <w:szCs w:val="18"/>
              </w:rPr>
              <w:t xml:space="preserve"> </w:t>
            </w:r>
            <w:r w:rsidR="00543B72" w:rsidRPr="00543B72">
              <w:rPr>
                <w:rFonts w:eastAsia="Times New Roman"/>
                <w:sz w:val="18"/>
                <w:szCs w:val="18"/>
              </w:rPr>
              <w:t>fizyczni</w:t>
            </w:r>
            <w:r w:rsidR="000A6005">
              <w:rPr>
                <w:rFonts w:eastAsia="Times New Roman"/>
                <w:sz w:val="18"/>
                <w:szCs w:val="18"/>
              </w:rPr>
              <w:t xml:space="preserve"> </w:t>
            </w:r>
            <w:r w:rsidR="00543B72" w:rsidRPr="00543B72">
              <w:rPr>
                <w:rFonts w:eastAsia="Times New Roman"/>
                <w:sz w:val="18"/>
                <w:szCs w:val="18"/>
              </w:rPr>
              <w:t>w</w:t>
            </w:r>
            <w:r w:rsidR="000A6005">
              <w:rPr>
                <w:rFonts w:eastAsia="Times New Roman"/>
                <w:sz w:val="18"/>
                <w:szCs w:val="18"/>
              </w:rPr>
              <w:t xml:space="preserve"> </w:t>
            </w:r>
            <w:r w:rsidR="00543B72" w:rsidRPr="00543B72">
              <w:rPr>
                <w:rFonts w:eastAsia="Times New Roman"/>
                <w:sz w:val="18"/>
                <w:szCs w:val="18"/>
              </w:rPr>
              <w:t>produkcji</w:t>
            </w:r>
            <w:r w:rsidR="000A6005">
              <w:rPr>
                <w:rFonts w:eastAsia="Times New Roman"/>
                <w:sz w:val="18"/>
                <w:szCs w:val="18"/>
              </w:rPr>
              <w:t xml:space="preserve"> </w:t>
            </w:r>
            <w:r w:rsidR="00543B72" w:rsidRPr="00543B72">
              <w:rPr>
                <w:rFonts w:eastAsia="Times New Roman"/>
                <w:sz w:val="18"/>
                <w:szCs w:val="18"/>
              </w:rPr>
              <w:t>i</w:t>
            </w:r>
            <w:r>
              <w:rPr>
                <w:rFonts w:eastAsia="Times New Roman"/>
                <w:sz w:val="18"/>
                <w:szCs w:val="18"/>
              </w:rPr>
              <w:t> </w:t>
            </w:r>
            <w:r w:rsidR="00543B72" w:rsidRPr="00543B72">
              <w:rPr>
                <w:rFonts w:eastAsia="Times New Roman"/>
                <w:sz w:val="18"/>
                <w:szCs w:val="18"/>
              </w:rPr>
              <w:t>pracach</w:t>
            </w:r>
            <w:r w:rsidR="000A6005">
              <w:rPr>
                <w:rFonts w:eastAsia="Times New Roman"/>
                <w:sz w:val="18"/>
                <w:szCs w:val="18"/>
              </w:rPr>
              <w:t xml:space="preserve"> </w:t>
            </w:r>
            <w:r w:rsidR="00543B72" w:rsidRPr="00543B72">
              <w:rPr>
                <w:rFonts w:eastAsia="Times New Roman"/>
                <w:sz w:val="18"/>
                <w:szCs w:val="18"/>
              </w:rPr>
              <w:t>prostych</w:t>
            </w:r>
          </w:p>
        </w:tc>
        <w:tc>
          <w:tcPr>
            <w:tcW w:w="3045" w:type="dxa"/>
            <w:vAlign w:val="center"/>
          </w:tcPr>
          <w:p w14:paraId="5CDDB6AD" w14:textId="736D1DC8"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Pracownicy</w:t>
            </w:r>
            <w:r w:rsidR="000A6005">
              <w:rPr>
                <w:rFonts w:eastAsia="Times New Roman"/>
                <w:sz w:val="18"/>
                <w:szCs w:val="18"/>
              </w:rPr>
              <w:t xml:space="preserve"> </w:t>
            </w:r>
            <w:r w:rsidR="00543B72" w:rsidRPr="00543B72">
              <w:rPr>
                <w:rFonts w:eastAsia="Times New Roman"/>
                <w:sz w:val="18"/>
                <w:szCs w:val="18"/>
              </w:rPr>
              <w:t>myjni,</w:t>
            </w:r>
            <w:r w:rsidR="000A6005">
              <w:rPr>
                <w:rFonts w:eastAsia="Times New Roman"/>
                <w:sz w:val="18"/>
                <w:szCs w:val="18"/>
              </w:rPr>
              <w:t xml:space="preserve"> </w:t>
            </w:r>
            <w:r w:rsidR="00543B72" w:rsidRPr="00543B72">
              <w:rPr>
                <w:rFonts w:eastAsia="Times New Roman"/>
                <w:sz w:val="18"/>
                <w:szCs w:val="18"/>
              </w:rPr>
              <w:t>pralni</w:t>
            </w:r>
            <w:r w:rsidR="000A6005">
              <w:rPr>
                <w:rFonts w:eastAsia="Times New Roman"/>
                <w:sz w:val="18"/>
                <w:szCs w:val="18"/>
              </w:rPr>
              <w:t xml:space="preserve"> </w:t>
            </w:r>
            <w:r w:rsidR="00543B72" w:rsidRPr="00543B72">
              <w:rPr>
                <w:rFonts w:eastAsia="Times New Roman"/>
                <w:sz w:val="18"/>
                <w:szCs w:val="18"/>
              </w:rPr>
              <w:t>i</w:t>
            </w:r>
            <w:r>
              <w:rPr>
                <w:rFonts w:eastAsia="Times New Roman"/>
                <w:sz w:val="18"/>
                <w:szCs w:val="18"/>
              </w:rPr>
              <w:t> </w:t>
            </w:r>
            <w:r w:rsidR="00543B72" w:rsidRPr="00543B72">
              <w:rPr>
                <w:rFonts w:eastAsia="Times New Roman"/>
                <w:sz w:val="18"/>
                <w:szCs w:val="18"/>
              </w:rPr>
              <w:t>prasowalni</w:t>
            </w:r>
          </w:p>
        </w:tc>
      </w:tr>
      <w:tr w:rsidR="00543B72" w:rsidRPr="001F2907" w14:paraId="4B37DD78"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6E1C794B" w14:textId="2B4FF673" w:rsidR="00543B72"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Pracownicy</w:t>
            </w:r>
            <w:r w:rsidR="000A6005">
              <w:rPr>
                <w:rFonts w:eastAsia="Times New Roman"/>
                <w:b w:val="0"/>
                <w:sz w:val="18"/>
                <w:szCs w:val="18"/>
              </w:rPr>
              <w:t xml:space="preserve"> </w:t>
            </w:r>
            <w:r w:rsidR="00543B72" w:rsidRPr="00543B72">
              <w:rPr>
                <w:rFonts w:eastAsia="Times New Roman"/>
                <w:b w:val="0"/>
                <w:sz w:val="18"/>
                <w:szCs w:val="18"/>
              </w:rPr>
              <w:t>ochrony</w:t>
            </w:r>
            <w:r w:rsidR="000A6005">
              <w:rPr>
                <w:rFonts w:eastAsia="Times New Roman"/>
                <w:b w:val="0"/>
                <w:sz w:val="18"/>
                <w:szCs w:val="18"/>
              </w:rPr>
              <w:t xml:space="preserve"> </w:t>
            </w:r>
            <w:r w:rsidR="00543B72" w:rsidRPr="00543B72">
              <w:rPr>
                <w:rFonts w:eastAsia="Times New Roman"/>
                <w:b w:val="0"/>
                <w:sz w:val="18"/>
                <w:szCs w:val="18"/>
              </w:rPr>
              <w:t>fizycznej</w:t>
            </w:r>
          </w:p>
        </w:tc>
        <w:tc>
          <w:tcPr>
            <w:tcW w:w="3045" w:type="dxa"/>
            <w:vAlign w:val="center"/>
          </w:tcPr>
          <w:p w14:paraId="556623C3" w14:textId="7C6BD60C" w:rsidR="00543B72"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Pracownicy</w:t>
            </w:r>
            <w:r w:rsidR="000A6005">
              <w:rPr>
                <w:rFonts w:eastAsia="Times New Roman"/>
                <w:sz w:val="18"/>
                <w:szCs w:val="18"/>
              </w:rPr>
              <w:t xml:space="preserve"> </w:t>
            </w:r>
            <w:r w:rsidR="00543B72" w:rsidRPr="00543B72">
              <w:rPr>
                <w:rFonts w:eastAsia="Times New Roman"/>
                <w:sz w:val="18"/>
                <w:szCs w:val="18"/>
              </w:rPr>
              <w:t>poczty</w:t>
            </w:r>
          </w:p>
        </w:tc>
        <w:tc>
          <w:tcPr>
            <w:tcW w:w="3045" w:type="dxa"/>
            <w:vAlign w:val="center"/>
          </w:tcPr>
          <w:p w14:paraId="4A76D0DF" w14:textId="188AB29D" w:rsidR="00543B72"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Pracownicy</w:t>
            </w:r>
            <w:r w:rsidR="000A6005">
              <w:rPr>
                <w:rFonts w:eastAsia="Times New Roman"/>
                <w:sz w:val="18"/>
                <w:szCs w:val="18"/>
              </w:rPr>
              <w:t xml:space="preserve"> </w:t>
            </w:r>
            <w:r w:rsidR="00543B72" w:rsidRPr="00543B72">
              <w:rPr>
                <w:rFonts w:eastAsia="Times New Roman"/>
                <w:sz w:val="18"/>
                <w:szCs w:val="18"/>
              </w:rPr>
              <w:t>poligraficzni</w:t>
            </w:r>
          </w:p>
        </w:tc>
      </w:tr>
      <w:tr w:rsidR="00543B72" w:rsidRPr="001F2907" w14:paraId="69DCEBBE"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4B614559" w14:textId="5082E3C5" w:rsidR="00543B72"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Pracownicy</w:t>
            </w:r>
            <w:r w:rsidR="000A6005">
              <w:rPr>
                <w:rFonts w:eastAsia="Times New Roman"/>
                <w:b w:val="0"/>
                <w:sz w:val="18"/>
                <w:szCs w:val="18"/>
              </w:rPr>
              <w:t xml:space="preserve"> </w:t>
            </w:r>
            <w:r w:rsidR="00543B72" w:rsidRPr="00543B72">
              <w:rPr>
                <w:rFonts w:eastAsia="Times New Roman"/>
                <w:b w:val="0"/>
                <w:sz w:val="18"/>
                <w:szCs w:val="18"/>
              </w:rPr>
              <w:t>przetwórstwa</w:t>
            </w:r>
            <w:r w:rsidR="000A6005">
              <w:rPr>
                <w:rFonts w:eastAsia="Times New Roman"/>
                <w:b w:val="0"/>
                <w:sz w:val="18"/>
                <w:szCs w:val="18"/>
              </w:rPr>
              <w:t xml:space="preserve"> </w:t>
            </w:r>
            <w:r w:rsidR="00543B72" w:rsidRPr="00543B72">
              <w:rPr>
                <w:rFonts w:eastAsia="Times New Roman"/>
                <w:b w:val="0"/>
                <w:sz w:val="18"/>
                <w:szCs w:val="18"/>
              </w:rPr>
              <w:t>metali</w:t>
            </w:r>
          </w:p>
        </w:tc>
        <w:tc>
          <w:tcPr>
            <w:tcW w:w="3045" w:type="dxa"/>
            <w:vAlign w:val="center"/>
          </w:tcPr>
          <w:p w14:paraId="6DAE4750" w14:textId="79777FA1" w:rsidR="00543B72"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Pracownicy</w:t>
            </w:r>
            <w:r w:rsidR="000A6005">
              <w:rPr>
                <w:rFonts w:eastAsia="Times New Roman"/>
                <w:sz w:val="18"/>
                <w:szCs w:val="18"/>
              </w:rPr>
              <w:t xml:space="preserve"> </w:t>
            </w:r>
            <w:r w:rsidR="00543B72" w:rsidRPr="00543B72">
              <w:rPr>
                <w:rFonts w:eastAsia="Times New Roman"/>
                <w:sz w:val="18"/>
                <w:szCs w:val="18"/>
              </w:rPr>
              <w:t>przetwórstwa</w:t>
            </w:r>
            <w:r w:rsidR="000A6005">
              <w:rPr>
                <w:rFonts w:eastAsia="Times New Roman"/>
                <w:sz w:val="18"/>
                <w:szCs w:val="18"/>
              </w:rPr>
              <w:t xml:space="preserve"> </w:t>
            </w:r>
            <w:r w:rsidR="00543B72" w:rsidRPr="00543B72">
              <w:rPr>
                <w:rFonts w:eastAsia="Times New Roman"/>
                <w:sz w:val="18"/>
                <w:szCs w:val="18"/>
              </w:rPr>
              <w:t>spożywczego</w:t>
            </w:r>
          </w:p>
        </w:tc>
        <w:tc>
          <w:tcPr>
            <w:tcW w:w="3045" w:type="dxa"/>
            <w:vAlign w:val="center"/>
          </w:tcPr>
          <w:p w14:paraId="51F2C784" w14:textId="53DCC4E8" w:rsidR="00543B72"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Pracownicy</w:t>
            </w:r>
            <w:r w:rsidR="000A6005">
              <w:rPr>
                <w:rFonts w:eastAsia="Times New Roman"/>
                <w:sz w:val="18"/>
                <w:szCs w:val="18"/>
              </w:rPr>
              <w:t xml:space="preserve"> </w:t>
            </w:r>
            <w:r w:rsidR="00543B72" w:rsidRPr="00543B72">
              <w:rPr>
                <w:rFonts w:eastAsia="Times New Roman"/>
                <w:sz w:val="18"/>
                <w:szCs w:val="18"/>
              </w:rPr>
              <w:t>robót</w:t>
            </w:r>
            <w:r w:rsidR="000A6005">
              <w:rPr>
                <w:rFonts w:eastAsia="Times New Roman"/>
                <w:sz w:val="18"/>
                <w:szCs w:val="18"/>
              </w:rPr>
              <w:t xml:space="preserve"> </w:t>
            </w:r>
            <w:r w:rsidR="00543B72" w:rsidRPr="00543B72">
              <w:rPr>
                <w:rFonts w:eastAsia="Times New Roman"/>
                <w:sz w:val="18"/>
                <w:szCs w:val="18"/>
              </w:rPr>
              <w:t>wykończeniowych</w:t>
            </w:r>
            <w:r w:rsidR="000A6005">
              <w:rPr>
                <w:rFonts w:eastAsia="Times New Roman"/>
                <w:sz w:val="18"/>
                <w:szCs w:val="18"/>
              </w:rPr>
              <w:t xml:space="preserve"> </w:t>
            </w:r>
            <w:r w:rsidR="00543B72" w:rsidRPr="00543B72">
              <w:rPr>
                <w:rFonts w:eastAsia="Times New Roman"/>
                <w:sz w:val="18"/>
                <w:szCs w:val="18"/>
              </w:rPr>
              <w:t>w</w:t>
            </w:r>
            <w:r w:rsidR="000A6005">
              <w:rPr>
                <w:rFonts w:eastAsia="Times New Roman"/>
                <w:sz w:val="18"/>
                <w:szCs w:val="18"/>
              </w:rPr>
              <w:t xml:space="preserve"> </w:t>
            </w:r>
            <w:r w:rsidR="00543B72" w:rsidRPr="00543B72">
              <w:rPr>
                <w:rFonts w:eastAsia="Times New Roman"/>
                <w:sz w:val="18"/>
                <w:szCs w:val="18"/>
              </w:rPr>
              <w:t>budownictwie</w:t>
            </w:r>
          </w:p>
        </w:tc>
      </w:tr>
      <w:tr w:rsidR="00543B72" w:rsidRPr="001F2907" w14:paraId="0777EB09"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6149F6A0" w14:textId="1D1849BB" w:rsidR="00543B72"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Pracownicy</w:t>
            </w:r>
            <w:r w:rsidR="000A6005">
              <w:rPr>
                <w:rFonts w:eastAsia="Times New Roman"/>
                <w:b w:val="0"/>
                <w:sz w:val="18"/>
                <w:szCs w:val="18"/>
              </w:rPr>
              <w:t xml:space="preserve"> </w:t>
            </w:r>
            <w:r w:rsidR="00543B72" w:rsidRPr="00543B72">
              <w:rPr>
                <w:rFonts w:eastAsia="Times New Roman"/>
                <w:b w:val="0"/>
                <w:sz w:val="18"/>
                <w:szCs w:val="18"/>
              </w:rPr>
              <w:t>służb</w:t>
            </w:r>
            <w:r w:rsidR="000A6005">
              <w:rPr>
                <w:rFonts w:eastAsia="Times New Roman"/>
                <w:b w:val="0"/>
                <w:sz w:val="18"/>
                <w:szCs w:val="18"/>
              </w:rPr>
              <w:t xml:space="preserve"> </w:t>
            </w:r>
            <w:r w:rsidR="00543B72" w:rsidRPr="00543B72">
              <w:rPr>
                <w:rFonts w:eastAsia="Times New Roman"/>
                <w:b w:val="0"/>
                <w:sz w:val="18"/>
                <w:szCs w:val="18"/>
              </w:rPr>
              <w:t>mundurowych</w:t>
            </w:r>
          </w:p>
        </w:tc>
        <w:tc>
          <w:tcPr>
            <w:tcW w:w="3045" w:type="dxa"/>
            <w:vAlign w:val="center"/>
          </w:tcPr>
          <w:p w14:paraId="6D8747D7" w14:textId="4303406B" w:rsidR="00543B72"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Pracownicy</w:t>
            </w:r>
            <w:r w:rsidR="000A6005">
              <w:rPr>
                <w:rFonts w:eastAsia="Times New Roman"/>
                <w:sz w:val="18"/>
                <w:szCs w:val="18"/>
              </w:rPr>
              <w:t xml:space="preserve"> </w:t>
            </w:r>
            <w:r w:rsidR="00543B72" w:rsidRPr="00543B72">
              <w:rPr>
                <w:rFonts w:eastAsia="Times New Roman"/>
                <w:sz w:val="18"/>
                <w:szCs w:val="18"/>
              </w:rPr>
              <w:t>socjalni</w:t>
            </w:r>
          </w:p>
        </w:tc>
        <w:tc>
          <w:tcPr>
            <w:tcW w:w="3045" w:type="dxa"/>
            <w:vAlign w:val="center"/>
          </w:tcPr>
          <w:p w14:paraId="79DBFCA3" w14:textId="01477A12" w:rsidR="00543B72"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Pracownicy</w:t>
            </w:r>
            <w:r w:rsidR="000A6005">
              <w:rPr>
                <w:rFonts w:eastAsia="Times New Roman"/>
                <w:sz w:val="18"/>
                <w:szCs w:val="18"/>
              </w:rPr>
              <w:t xml:space="preserve"> </w:t>
            </w:r>
            <w:r w:rsidR="00543B72" w:rsidRPr="00543B72">
              <w:rPr>
                <w:rFonts w:eastAsia="Times New Roman"/>
                <w:sz w:val="18"/>
                <w:szCs w:val="18"/>
              </w:rPr>
              <w:t>sprzedaży</w:t>
            </w:r>
            <w:r w:rsidR="000A6005">
              <w:rPr>
                <w:rFonts w:eastAsia="Times New Roman"/>
                <w:sz w:val="18"/>
                <w:szCs w:val="18"/>
              </w:rPr>
              <w:t xml:space="preserve"> </w:t>
            </w:r>
            <w:r w:rsidR="00543B72" w:rsidRPr="00543B72">
              <w:rPr>
                <w:rFonts w:eastAsia="Times New Roman"/>
                <w:sz w:val="18"/>
                <w:szCs w:val="18"/>
              </w:rPr>
              <w:t>internetowej</w:t>
            </w:r>
          </w:p>
        </w:tc>
      </w:tr>
      <w:tr w:rsidR="00543B72" w:rsidRPr="001F2907" w14:paraId="6F747AC5"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1E0D9FB8" w14:textId="0436CBED" w:rsidR="00543B72"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Pracownicy</w:t>
            </w:r>
            <w:r w:rsidR="000A6005">
              <w:rPr>
                <w:rFonts w:eastAsia="Times New Roman"/>
                <w:b w:val="0"/>
                <w:sz w:val="18"/>
                <w:szCs w:val="18"/>
              </w:rPr>
              <w:t xml:space="preserve"> </w:t>
            </w:r>
            <w:r w:rsidR="00543B72" w:rsidRPr="00543B72">
              <w:rPr>
                <w:rFonts w:eastAsia="Times New Roman"/>
                <w:b w:val="0"/>
                <w:sz w:val="18"/>
                <w:szCs w:val="18"/>
              </w:rPr>
              <w:t>telefonicznej</w:t>
            </w:r>
            <w:r w:rsidR="000A6005">
              <w:rPr>
                <w:rFonts w:eastAsia="Times New Roman"/>
                <w:b w:val="0"/>
                <w:sz w:val="18"/>
                <w:szCs w:val="18"/>
              </w:rPr>
              <w:t xml:space="preserve"> </w:t>
            </w:r>
            <w:r w:rsidR="00543B72" w:rsidRPr="00543B72">
              <w:rPr>
                <w:rFonts w:eastAsia="Times New Roman"/>
                <w:b w:val="0"/>
                <w:sz w:val="18"/>
                <w:szCs w:val="18"/>
              </w:rPr>
              <w:t>i</w:t>
            </w:r>
            <w:r>
              <w:rPr>
                <w:rFonts w:eastAsia="Times New Roman"/>
                <w:b w:val="0"/>
                <w:sz w:val="18"/>
                <w:szCs w:val="18"/>
              </w:rPr>
              <w:t> </w:t>
            </w:r>
            <w:r w:rsidR="00543B72" w:rsidRPr="00543B72">
              <w:rPr>
                <w:rFonts w:eastAsia="Times New Roman"/>
                <w:b w:val="0"/>
                <w:sz w:val="18"/>
                <w:szCs w:val="18"/>
              </w:rPr>
              <w:t>elektronicznej</w:t>
            </w:r>
            <w:r w:rsidR="000A6005">
              <w:rPr>
                <w:rFonts w:eastAsia="Times New Roman"/>
                <w:b w:val="0"/>
                <w:sz w:val="18"/>
                <w:szCs w:val="18"/>
              </w:rPr>
              <w:t xml:space="preserve"> </w:t>
            </w:r>
            <w:r w:rsidR="00543B72" w:rsidRPr="00543B72">
              <w:rPr>
                <w:rFonts w:eastAsia="Times New Roman"/>
                <w:b w:val="0"/>
                <w:sz w:val="18"/>
                <w:szCs w:val="18"/>
              </w:rPr>
              <w:t>obsługi</w:t>
            </w:r>
            <w:r w:rsidR="000A6005">
              <w:rPr>
                <w:rFonts w:eastAsia="Times New Roman"/>
                <w:b w:val="0"/>
                <w:sz w:val="18"/>
                <w:szCs w:val="18"/>
              </w:rPr>
              <w:t xml:space="preserve"> </w:t>
            </w:r>
            <w:r w:rsidR="00543B72" w:rsidRPr="00543B72">
              <w:rPr>
                <w:rFonts w:eastAsia="Times New Roman"/>
                <w:b w:val="0"/>
                <w:sz w:val="18"/>
                <w:szCs w:val="18"/>
              </w:rPr>
              <w:t>klienta,</w:t>
            </w:r>
            <w:r w:rsidR="000A6005">
              <w:rPr>
                <w:rFonts w:eastAsia="Times New Roman"/>
                <w:b w:val="0"/>
                <w:sz w:val="18"/>
                <w:szCs w:val="18"/>
              </w:rPr>
              <w:t xml:space="preserve"> </w:t>
            </w:r>
            <w:r w:rsidR="00543B72" w:rsidRPr="00543B72">
              <w:rPr>
                <w:rFonts w:eastAsia="Times New Roman"/>
                <w:b w:val="0"/>
                <w:sz w:val="18"/>
                <w:szCs w:val="18"/>
              </w:rPr>
              <w:t>ankieterzy,</w:t>
            </w:r>
            <w:r w:rsidR="000A6005">
              <w:rPr>
                <w:rFonts w:eastAsia="Times New Roman"/>
                <w:b w:val="0"/>
                <w:sz w:val="18"/>
                <w:szCs w:val="18"/>
              </w:rPr>
              <w:t xml:space="preserve"> </w:t>
            </w:r>
            <w:r w:rsidR="00543B72" w:rsidRPr="00543B72">
              <w:rPr>
                <w:rFonts w:eastAsia="Times New Roman"/>
                <w:b w:val="0"/>
                <w:sz w:val="18"/>
                <w:szCs w:val="18"/>
              </w:rPr>
              <w:t>teleankieterzy</w:t>
            </w:r>
          </w:p>
        </w:tc>
        <w:tc>
          <w:tcPr>
            <w:tcW w:w="3045" w:type="dxa"/>
            <w:vAlign w:val="center"/>
          </w:tcPr>
          <w:p w14:paraId="0BB5287E" w14:textId="595DE20A" w:rsidR="00543B72"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Pracownicy</w:t>
            </w:r>
            <w:r w:rsidR="000A6005">
              <w:rPr>
                <w:rFonts w:eastAsia="Times New Roman"/>
                <w:sz w:val="18"/>
                <w:szCs w:val="18"/>
              </w:rPr>
              <w:t xml:space="preserve"> </w:t>
            </w:r>
            <w:r w:rsidR="00543B72" w:rsidRPr="00543B72">
              <w:rPr>
                <w:rFonts w:eastAsia="Times New Roman"/>
                <w:sz w:val="18"/>
                <w:szCs w:val="18"/>
              </w:rPr>
              <w:t>usług</w:t>
            </w:r>
            <w:r w:rsidR="000A6005">
              <w:rPr>
                <w:rFonts w:eastAsia="Times New Roman"/>
                <w:sz w:val="18"/>
                <w:szCs w:val="18"/>
              </w:rPr>
              <w:t xml:space="preserve"> </w:t>
            </w:r>
            <w:r w:rsidR="00543B72" w:rsidRPr="00543B72">
              <w:rPr>
                <w:rFonts w:eastAsia="Times New Roman"/>
                <w:sz w:val="18"/>
                <w:szCs w:val="18"/>
              </w:rPr>
              <w:t>pogrzebowych</w:t>
            </w:r>
          </w:p>
        </w:tc>
        <w:tc>
          <w:tcPr>
            <w:tcW w:w="3045" w:type="dxa"/>
            <w:vAlign w:val="center"/>
          </w:tcPr>
          <w:p w14:paraId="3FDF2AA9" w14:textId="28722243" w:rsidR="00543B72"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Pracownicy</w:t>
            </w:r>
            <w:r w:rsidR="000A6005">
              <w:rPr>
                <w:rFonts w:eastAsia="Times New Roman"/>
                <w:sz w:val="18"/>
                <w:szCs w:val="18"/>
              </w:rPr>
              <w:t xml:space="preserve"> </w:t>
            </w:r>
            <w:r w:rsidR="00543B72" w:rsidRPr="00543B72">
              <w:rPr>
                <w:rFonts w:eastAsia="Times New Roman"/>
                <w:sz w:val="18"/>
                <w:szCs w:val="18"/>
              </w:rPr>
              <w:t>zajmujący</w:t>
            </w:r>
            <w:r w:rsidR="000A6005">
              <w:rPr>
                <w:rFonts w:eastAsia="Times New Roman"/>
                <w:sz w:val="18"/>
                <w:szCs w:val="18"/>
              </w:rPr>
              <w:t xml:space="preserve"> </w:t>
            </w:r>
            <w:r w:rsidR="00543B72" w:rsidRPr="00543B72">
              <w:rPr>
                <w:rFonts w:eastAsia="Times New Roman"/>
                <w:sz w:val="18"/>
                <w:szCs w:val="18"/>
              </w:rPr>
              <w:t>się</w:t>
            </w:r>
            <w:r w:rsidR="000A6005">
              <w:rPr>
                <w:rFonts w:eastAsia="Times New Roman"/>
                <w:sz w:val="18"/>
                <w:szCs w:val="18"/>
              </w:rPr>
              <w:t xml:space="preserve"> </w:t>
            </w:r>
            <w:r w:rsidR="00543B72" w:rsidRPr="00543B72">
              <w:rPr>
                <w:rFonts w:eastAsia="Times New Roman"/>
                <w:sz w:val="18"/>
                <w:szCs w:val="18"/>
              </w:rPr>
              <w:t>zwierzętami</w:t>
            </w:r>
          </w:p>
        </w:tc>
      </w:tr>
      <w:tr w:rsidR="00543B72" w:rsidRPr="001F2907" w14:paraId="7C8D6D6F"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30C96D0E" w14:textId="3713A001" w:rsidR="00543B72"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Prawnicy</w:t>
            </w:r>
          </w:p>
        </w:tc>
        <w:tc>
          <w:tcPr>
            <w:tcW w:w="3045" w:type="dxa"/>
            <w:vAlign w:val="center"/>
          </w:tcPr>
          <w:p w14:paraId="3A6988DB" w14:textId="6712A7A4" w:rsidR="00543B72"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Projektanci</w:t>
            </w:r>
            <w:r w:rsidR="000A6005">
              <w:rPr>
                <w:rFonts w:eastAsia="Times New Roman"/>
                <w:sz w:val="18"/>
                <w:szCs w:val="18"/>
              </w:rPr>
              <w:t xml:space="preserve"> </w:t>
            </w:r>
            <w:r w:rsidR="00543B72" w:rsidRPr="00543B72">
              <w:rPr>
                <w:rFonts w:eastAsia="Times New Roman"/>
                <w:sz w:val="18"/>
                <w:szCs w:val="18"/>
              </w:rPr>
              <w:t>wzornictwa</w:t>
            </w:r>
            <w:r w:rsidR="000A6005">
              <w:rPr>
                <w:rFonts w:eastAsia="Times New Roman"/>
                <w:sz w:val="18"/>
                <w:szCs w:val="18"/>
              </w:rPr>
              <w:t xml:space="preserve"> </w:t>
            </w:r>
            <w:r w:rsidR="00543B72" w:rsidRPr="00543B72">
              <w:rPr>
                <w:rFonts w:eastAsia="Times New Roman"/>
                <w:sz w:val="18"/>
                <w:szCs w:val="18"/>
              </w:rPr>
              <w:t>przemysłowego</w:t>
            </w:r>
            <w:r w:rsidR="000A6005">
              <w:rPr>
                <w:rFonts w:eastAsia="Times New Roman"/>
                <w:sz w:val="18"/>
                <w:szCs w:val="18"/>
              </w:rPr>
              <w:t xml:space="preserve"> </w:t>
            </w:r>
            <w:r w:rsidR="00543B72" w:rsidRPr="00543B72">
              <w:rPr>
                <w:rFonts w:eastAsia="Times New Roman"/>
                <w:sz w:val="18"/>
                <w:szCs w:val="18"/>
              </w:rPr>
              <w:t>i</w:t>
            </w:r>
            <w:r w:rsidR="000A6005">
              <w:rPr>
                <w:rFonts w:eastAsia="Times New Roman"/>
                <w:sz w:val="18"/>
                <w:szCs w:val="18"/>
              </w:rPr>
              <w:t xml:space="preserve"> </w:t>
            </w:r>
            <w:r w:rsidR="00543B72" w:rsidRPr="00543B72">
              <w:rPr>
                <w:rFonts w:eastAsia="Times New Roman"/>
                <w:sz w:val="18"/>
                <w:szCs w:val="18"/>
              </w:rPr>
              <w:t>operatorzy</w:t>
            </w:r>
            <w:r w:rsidR="000A6005">
              <w:rPr>
                <w:rFonts w:eastAsia="Times New Roman"/>
                <w:sz w:val="18"/>
                <w:szCs w:val="18"/>
              </w:rPr>
              <w:t xml:space="preserve"> </w:t>
            </w:r>
            <w:r>
              <w:rPr>
                <w:rFonts w:eastAsia="Times New Roman"/>
                <w:sz w:val="18"/>
                <w:szCs w:val="18"/>
              </w:rPr>
              <w:t>CAD</w:t>
            </w:r>
          </w:p>
        </w:tc>
        <w:tc>
          <w:tcPr>
            <w:tcW w:w="3045" w:type="dxa"/>
            <w:vAlign w:val="center"/>
          </w:tcPr>
          <w:p w14:paraId="7DB3FA12" w14:textId="06BB4805" w:rsidR="00543B72"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Przedstawiciele</w:t>
            </w:r>
            <w:r w:rsidR="000A6005">
              <w:rPr>
                <w:rFonts w:eastAsia="Times New Roman"/>
                <w:sz w:val="18"/>
                <w:szCs w:val="18"/>
              </w:rPr>
              <w:t xml:space="preserve"> </w:t>
            </w:r>
            <w:r w:rsidR="00543B72" w:rsidRPr="00543B72">
              <w:rPr>
                <w:rFonts w:eastAsia="Times New Roman"/>
                <w:sz w:val="18"/>
                <w:szCs w:val="18"/>
              </w:rPr>
              <w:t>handlowi</w:t>
            </w:r>
          </w:p>
        </w:tc>
      </w:tr>
      <w:tr w:rsidR="00B02CA9" w:rsidRPr="001F2907" w14:paraId="0408499B"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26339B25" w14:textId="3628DC6C" w:rsidR="00B02CA9"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Przetwórcy</w:t>
            </w:r>
            <w:r w:rsidR="000A6005">
              <w:rPr>
                <w:rFonts w:eastAsia="Times New Roman"/>
                <w:b w:val="0"/>
                <w:sz w:val="18"/>
                <w:szCs w:val="18"/>
              </w:rPr>
              <w:t xml:space="preserve"> </w:t>
            </w:r>
            <w:r w:rsidR="00543B72" w:rsidRPr="00543B72">
              <w:rPr>
                <w:rFonts w:eastAsia="Times New Roman"/>
                <w:b w:val="0"/>
                <w:sz w:val="18"/>
                <w:szCs w:val="18"/>
              </w:rPr>
              <w:t>mięsa</w:t>
            </w:r>
            <w:r w:rsidR="000A6005">
              <w:rPr>
                <w:rFonts w:eastAsia="Times New Roman"/>
                <w:b w:val="0"/>
                <w:sz w:val="18"/>
                <w:szCs w:val="18"/>
              </w:rPr>
              <w:t xml:space="preserve"> </w:t>
            </w:r>
            <w:r w:rsidR="00543B72" w:rsidRPr="00543B72">
              <w:rPr>
                <w:rFonts w:eastAsia="Times New Roman"/>
                <w:b w:val="0"/>
                <w:sz w:val="18"/>
                <w:szCs w:val="18"/>
              </w:rPr>
              <w:t>i</w:t>
            </w:r>
            <w:r w:rsidR="000A6005">
              <w:rPr>
                <w:rFonts w:eastAsia="Times New Roman"/>
                <w:b w:val="0"/>
                <w:sz w:val="18"/>
                <w:szCs w:val="18"/>
              </w:rPr>
              <w:t xml:space="preserve"> </w:t>
            </w:r>
            <w:r w:rsidR="00543B72" w:rsidRPr="00543B72">
              <w:rPr>
                <w:rFonts w:eastAsia="Times New Roman"/>
                <w:b w:val="0"/>
                <w:sz w:val="18"/>
                <w:szCs w:val="18"/>
              </w:rPr>
              <w:t>ryb</w:t>
            </w:r>
          </w:p>
        </w:tc>
        <w:tc>
          <w:tcPr>
            <w:tcW w:w="3045" w:type="dxa"/>
            <w:vAlign w:val="center"/>
          </w:tcPr>
          <w:p w14:paraId="24D3A512" w14:textId="19670096"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Psycholodzy</w:t>
            </w:r>
            <w:r w:rsidR="000A6005">
              <w:rPr>
                <w:rFonts w:eastAsia="Times New Roman"/>
                <w:sz w:val="18"/>
                <w:szCs w:val="18"/>
              </w:rPr>
              <w:t xml:space="preserve"> </w:t>
            </w:r>
            <w:r w:rsidR="00543B72" w:rsidRPr="00543B72">
              <w:rPr>
                <w:rFonts w:eastAsia="Times New Roman"/>
                <w:sz w:val="18"/>
                <w:szCs w:val="18"/>
              </w:rPr>
              <w:t>i</w:t>
            </w:r>
            <w:r w:rsidR="000A6005">
              <w:rPr>
                <w:rFonts w:eastAsia="Times New Roman"/>
                <w:sz w:val="18"/>
                <w:szCs w:val="18"/>
              </w:rPr>
              <w:t xml:space="preserve"> </w:t>
            </w:r>
            <w:r w:rsidR="00543B72" w:rsidRPr="00543B72">
              <w:rPr>
                <w:rFonts w:eastAsia="Times New Roman"/>
                <w:sz w:val="18"/>
                <w:szCs w:val="18"/>
              </w:rPr>
              <w:t>psychoterapeuci</w:t>
            </w:r>
          </w:p>
        </w:tc>
        <w:tc>
          <w:tcPr>
            <w:tcW w:w="3045" w:type="dxa"/>
            <w:vAlign w:val="center"/>
          </w:tcPr>
          <w:p w14:paraId="66707A14" w14:textId="2BB47E35"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Ratownicy</w:t>
            </w:r>
            <w:r w:rsidR="000A6005">
              <w:rPr>
                <w:rFonts w:eastAsia="Times New Roman"/>
                <w:sz w:val="18"/>
                <w:szCs w:val="18"/>
              </w:rPr>
              <w:t xml:space="preserve"> </w:t>
            </w:r>
            <w:r w:rsidR="00543B72" w:rsidRPr="00543B72">
              <w:rPr>
                <w:rFonts w:eastAsia="Times New Roman"/>
                <w:sz w:val="18"/>
                <w:szCs w:val="18"/>
              </w:rPr>
              <w:t>medyczni</w:t>
            </w:r>
          </w:p>
        </w:tc>
      </w:tr>
      <w:tr w:rsidR="00543B72" w:rsidRPr="001F2907" w14:paraId="531C6C6C"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0994CDD4" w14:textId="1A8302A5" w:rsidR="00543B72"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Recepcjoniści</w:t>
            </w:r>
            <w:r w:rsidR="000A6005">
              <w:rPr>
                <w:rFonts w:eastAsia="Times New Roman"/>
                <w:b w:val="0"/>
                <w:sz w:val="18"/>
                <w:szCs w:val="18"/>
              </w:rPr>
              <w:t xml:space="preserve"> </w:t>
            </w:r>
            <w:r w:rsidR="00543B72" w:rsidRPr="00543B72">
              <w:rPr>
                <w:rFonts w:eastAsia="Times New Roman"/>
                <w:b w:val="0"/>
                <w:sz w:val="18"/>
                <w:szCs w:val="18"/>
              </w:rPr>
              <w:t>i</w:t>
            </w:r>
            <w:r w:rsidR="000A6005">
              <w:rPr>
                <w:rFonts w:eastAsia="Times New Roman"/>
                <w:b w:val="0"/>
                <w:sz w:val="18"/>
                <w:szCs w:val="18"/>
              </w:rPr>
              <w:t xml:space="preserve"> </w:t>
            </w:r>
            <w:r w:rsidR="00543B72" w:rsidRPr="00543B72">
              <w:rPr>
                <w:rFonts w:eastAsia="Times New Roman"/>
                <w:b w:val="0"/>
                <w:sz w:val="18"/>
                <w:szCs w:val="18"/>
              </w:rPr>
              <w:t>rejestratorzy</w:t>
            </w:r>
          </w:p>
        </w:tc>
        <w:tc>
          <w:tcPr>
            <w:tcW w:w="3045" w:type="dxa"/>
            <w:vAlign w:val="center"/>
          </w:tcPr>
          <w:p w14:paraId="2CA90234" w14:textId="0F258F6E" w:rsidR="00543B72"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Robotnicy</w:t>
            </w:r>
            <w:r w:rsidR="000A6005">
              <w:rPr>
                <w:rFonts w:eastAsia="Times New Roman"/>
                <w:sz w:val="18"/>
                <w:szCs w:val="18"/>
              </w:rPr>
              <w:t xml:space="preserve"> </w:t>
            </w:r>
            <w:r w:rsidR="00543B72" w:rsidRPr="00543B72">
              <w:rPr>
                <w:rFonts w:eastAsia="Times New Roman"/>
                <w:sz w:val="18"/>
                <w:szCs w:val="18"/>
              </w:rPr>
              <w:t>budowlani</w:t>
            </w:r>
          </w:p>
        </w:tc>
        <w:tc>
          <w:tcPr>
            <w:tcW w:w="3045" w:type="dxa"/>
            <w:vAlign w:val="center"/>
          </w:tcPr>
          <w:p w14:paraId="6AC6439A" w14:textId="1D512B5E" w:rsidR="00543B72"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Robotnicy</w:t>
            </w:r>
            <w:r w:rsidR="000A6005">
              <w:rPr>
                <w:rFonts w:eastAsia="Times New Roman"/>
                <w:sz w:val="18"/>
                <w:szCs w:val="18"/>
              </w:rPr>
              <w:t xml:space="preserve"> </w:t>
            </w:r>
            <w:r w:rsidR="00543B72" w:rsidRPr="00543B72">
              <w:rPr>
                <w:rFonts w:eastAsia="Times New Roman"/>
                <w:sz w:val="18"/>
                <w:szCs w:val="18"/>
              </w:rPr>
              <w:t>leśni</w:t>
            </w:r>
          </w:p>
        </w:tc>
      </w:tr>
      <w:tr w:rsidR="00543B72" w:rsidRPr="001F2907" w14:paraId="724BFDBD"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72EBD95B" w14:textId="73D0B810" w:rsidR="00543B72"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Robotnicy</w:t>
            </w:r>
            <w:r w:rsidR="000A6005">
              <w:rPr>
                <w:rFonts w:eastAsia="Times New Roman"/>
                <w:b w:val="0"/>
                <w:sz w:val="18"/>
                <w:szCs w:val="18"/>
              </w:rPr>
              <w:t xml:space="preserve"> </w:t>
            </w:r>
            <w:r w:rsidR="00543B72" w:rsidRPr="00543B72">
              <w:rPr>
                <w:rFonts w:eastAsia="Times New Roman"/>
                <w:b w:val="0"/>
                <w:sz w:val="18"/>
                <w:szCs w:val="18"/>
              </w:rPr>
              <w:t>obróbki</w:t>
            </w:r>
            <w:r w:rsidR="000A6005">
              <w:rPr>
                <w:rFonts w:eastAsia="Times New Roman"/>
                <w:b w:val="0"/>
                <w:sz w:val="18"/>
                <w:szCs w:val="18"/>
              </w:rPr>
              <w:t xml:space="preserve"> </w:t>
            </w:r>
            <w:r w:rsidR="00543B72" w:rsidRPr="00543B72">
              <w:rPr>
                <w:rFonts w:eastAsia="Times New Roman"/>
                <w:b w:val="0"/>
                <w:sz w:val="18"/>
                <w:szCs w:val="18"/>
              </w:rPr>
              <w:t>drewna</w:t>
            </w:r>
            <w:r w:rsidR="000A6005">
              <w:rPr>
                <w:rFonts w:eastAsia="Times New Roman"/>
                <w:b w:val="0"/>
                <w:sz w:val="18"/>
                <w:szCs w:val="18"/>
              </w:rPr>
              <w:t xml:space="preserve"> </w:t>
            </w:r>
            <w:r w:rsidR="00543B72" w:rsidRPr="00543B72">
              <w:rPr>
                <w:rFonts w:eastAsia="Times New Roman"/>
                <w:b w:val="0"/>
                <w:sz w:val="18"/>
                <w:szCs w:val="18"/>
              </w:rPr>
              <w:t>i</w:t>
            </w:r>
            <w:r w:rsidR="000A6005">
              <w:rPr>
                <w:rFonts w:eastAsia="Times New Roman"/>
                <w:b w:val="0"/>
                <w:sz w:val="18"/>
                <w:szCs w:val="18"/>
              </w:rPr>
              <w:t xml:space="preserve"> </w:t>
            </w:r>
            <w:r w:rsidR="00543B72" w:rsidRPr="00543B72">
              <w:rPr>
                <w:rFonts w:eastAsia="Times New Roman"/>
                <w:b w:val="0"/>
                <w:sz w:val="18"/>
                <w:szCs w:val="18"/>
              </w:rPr>
              <w:t>stolarze</w:t>
            </w:r>
          </w:p>
        </w:tc>
        <w:tc>
          <w:tcPr>
            <w:tcW w:w="3045" w:type="dxa"/>
            <w:vAlign w:val="center"/>
          </w:tcPr>
          <w:p w14:paraId="5CFE721E" w14:textId="04D2F00A" w:rsidR="00543B72"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Rolnicy</w:t>
            </w:r>
            <w:r w:rsidR="000A6005">
              <w:rPr>
                <w:rFonts w:eastAsia="Times New Roman"/>
                <w:sz w:val="18"/>
                <w:szCs w:val="18"/>
              </w:rPr>
              <w:t xml:space="preserve"> </w:t>
            </w:r>
            <w:r w:rsidR="00543B72" w:rsidRPr="00543B72">
              <w:rPr>
                <w:rFonts w:eastAsia="Times New Roman"/>
                <w:sz w:val="18"/>
                <w:szCs w:val="18"/>
              </w:rPr>
              <w:t>i</w:t>
            </w:r>
            <w:r w:rsidR="000A6005">
              <w:rPr>
                <w:rFonts w:eastAsia="Times New Roman"/>
                <w:sz w:val="18"/>
                <w:szCs w:val="18"/>
              </w:rPr>
              <w:t xml:space="preserve"> </w:t>
            </w:r>
            <w:r w:rsidR="00543B72" w:rsidRPr="00543B72">
              <w:rPr>
                <w:rFonts w:eastAsia="Times New Roman"/>
                <w:sz w:val="18"/>
                <w:szCs w:val="18"/>
              </w:rPr>
              <w:t>hodowcy</w:t>
            </w:r>
          </w:p>
        </w:tc>
        <w:tc>
          <w:tcPr>
            <w:tcW w:w="3045" w:type="dxa"/>
            <w:vAlign w:val="center"/>
          </w:tcPr>
          <w:p w14:paraId="286CD59F" w14:textId="1DA8B138" w:rsidR="00543B72"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Rzemieślnicy</w:t>
            </w:r>
            <w:r w:rsidR="000A6005">
              <w:rPr>
                <w:rFonts w:eastAsia="Times New Roman"/>
                <w:sz w:val="18"/>
                <w:szCs w:val="18"/>
              </w:rPr>
              <w:t xml:space="preserve"> </w:t>
            </w:r>
            <w:r w:rsidR="00543B72" w:rsidRPr="00543B72">
              <w:rPr>
                <w:rFonts w:eastAsia="Times New Roman"/>
                <w:sz w:val="18"/>
                <w:szCs w:val="18"/>
              </w:rPr>
              <w:t>obróbki</w:t>
            </w:r>
            <w:r w:rsidR="000A6005">
              <w:rPr>
                <w:rFonts w:eastAsia="Times New Roman"/>
                <w:sz w:val="18"/>
                <w:szCs w:val="18"/>
              </w:rPr>
              <w:t xml:space="preserve"> </w:t>
            </w:r>
            <w:r w:rsidR="00543B72" w:rsidRPr="00543B72">
              <w:rPr>
                <w:rFonts w:eastAsia="Times New Roman"/>
                <w:sz w:val="18"/>
                <w:szCs w:val="18"/>
              </w:rPr>
              <w:t>szkła</w:t>
            </w:r>
            <w:r w:rsidR="000A6005">
              <w:rPr>
                <w:rFonts w:eastAsia="Times New Roman"/>
                <w:sz w:val="18"/>
                <w:szCs w:val="18"/>
              </w:rPr>
              <w:t xml:space="preserve"> </w:t>
            </w:r>
            <w:r w:rsidR="00543B72" w:rsidRPr="00543B72">
              <w:rPr>
                <w:rFonts w:eastAsia="Times New Roman"/>
                <w:sz w:val="18"/>
                <w:szCs w:val="18"/>
              </w:rPr>
              <w:t>i</w:t>
            </w:r>
            <w:r w:rsidR="000A6005">
              <w:rPr>
                <w:rFonts w:eastAsia="Times New Roman"/>
                <w:sz w:val="18"/>
                <w:szCs w:val="18"/>
              </w:rPr>
              <w:t xml:space="preserve"> </w:t>
            </w:r>
            <w:r w:rsidR="00543B72" w:rsidRPr="00543B72">
              <w:rPr>
                <w:rFonts w:eastAsia="Times New Roman"/>
                <w:sz w:val="18"/>
                <w:szCs w:val="18"/>
              </w:rPr>
              <w:t>metali</w:t>
            </w:r>
            <w:r w:rsidR="000A6005">
              <w:rPr>
                <w:rFonts w:eastAsia="Times New Roman"/>
                <w:sz w:val="18"/>
                <w:szCs w:val="18"/>
              </w:rPr>
              <w:t xml:space="preserve"> </w:t>
            </w:r>
            <w:r w:rsidR="00543B72" w:rsidRPr="00543B72">
              <w:rPr>
                <w:rFonts w:eastAsia="Times New Roman"/>
                <w:sz w:val="18"/>
                <w:szCs w:val="18"/>
              </w:rPr>
              <w:t>szlachetnych</w:t>
            </w:r>
          </w:p>
        </w:tc>
      </w:tr>
      <w:tr w:rsidR="00543B72" w:rsidRPr="001F2907" w14:paraId="5FBCFBC5"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2DD0F57E" w14:textId="79A9D811" w:rsidR="00543B72"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lastRenderedPageBreak/>
              <w:t>Sekretarki</w:t>
            </w:r>
            <w:r w:rsidR="000A6005">
              <w:rPr>
                <w:rFonts w:eastAsia="Times New Roman"/>
                <w:b w:val="0"/>
                <w:sz w:val="18"/>
                <w:szCs w:val="18"/>
              </w:rPr>
              <w:t xml:space="preserve"> </w:t>
            </w:r>
            <w:r w:rsidR="00543B72" w:rsidRPr="00543B72">
              <w:rPr>
                <w:rFonts w:eastAsia="Times New Roman"/>
                <w:b w:val="0"/>
                <w:sz w:val="18"/>
                <w:szCs w:val="18"/>
              </w:rPr>
              <w:t>i</w:t>
            </w:r>
            <w:r w:rsidR="000A6005">
              <w:rPr>
                <w:rFonts w:eastAsia="Times New Roman"/>
                <w:b w:val="0"/>
                <w:sz w:val="18"/>
                <w:szCs w:val="18"/>
              </w:rPr>
              <w:t xml:space="preserve"> </w:t>
            </w:r>
            <w:r w:rsidR="00543B72" w:rsidRPr="00543B72">
              <w:rPr>
                <w:rFonts w:eastAsia="Times New Roman"/>
                <w:b w:val="0"/>
                <w:sz w:val="18"/>
                <w:szCs w:val="18"/>
              </w:rPr>
              <w:t>asystenci</w:t>
            </w:r>
          </w:p>
        </w:tc>
        <w:tc>
          <w:tcPr>
            <w:tcW w:w="3045" w:type="dxa"/>
            <w:vAlign w:val="center"/>
          </w:tcPr>
          <w:p w14:paraId="4466A383" w14:textId="7E9A071C" w:rsidR="00543B72"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Socjolodzy</w:t>
            </w:r>
            <w:r w:rsidR="000A6005">
              <w:rPr>
                <w:rFonts w:eastAsia="Times New Roman"/>
                <w:sz w:val="18"/>
                <w:szCs w:val="18"/>
              </w:rPr>
              <w:t xml:space="preserve"> </w:t>
            </w:r>
            <w:r w:rsidR="00543B72" w:rsidRPr="00543B72">
              <w:rPr>
                <w:rFonts w:eastAsia="Times New Roman"/>
                <w:sz w:val="18"/>
                <w:szCs w:val="18"/>
              </w:rPr>
              <w:t>i</w:t>
            </w:r>
            <w:r w:rsidR="000A6005">
              <w:rPr>
                <w:rFonts w:eastAsia="Times New Roman"/>
                <w:sz w:val="18"/>
                <w:szCs w:val="18"/>
              </w:rPr>
              <w:t xml:space="preserve"> </w:t>
            </w:r>
            <w:r w:rsidR="00543B72" w:rsidRPr="00543B72">
              <w:rPr>
                <w:rFonts w:eastAsia="Times New Roman"/>
                <w:sz w:val="18"/>
                <w:szCs w:val="18"/>
              </w:rPr>
              <w:t>specjaliści</w:t>
            </w:r>
            <w:r w:rsidR="000A6005">
              <w:rPr>
                <w:rFonts w:eastAsia="Times New Roman"/>
                <w:sz w:val="18"/>
                <w:szCs w:val="18"/>
              </w:rPr>
              <w:t xml:space="preserve"> </w:t>
            </w:r>
            <w:r w:rsidR="00543B72" w:rsidRPr="00543B72">
              <w:rPr>
                <w:rFonts w:eastAsia="Times New Roman"/>
                <w:sz w:val="18"/>
                <w:szCs w:val="18"/>
              </w:rPr>
              <w:t>ds.</w:t>
            </w:r>
            <w:r w:rsidR="000A6005">
              <w:rPr>
                <w:rFonts w:eastAsia="Times New Roman"/>
                <w:sz w:val="18"/>
                <w:szCs w:val="18"/>
              </w:rPr>
              <w:t xml:space="preserve"> </w:t>
            </w:r>
            <w:r>
              <w:rPr>
                <w:rFonts w:eastAsia="Times New Roman"/>
                <w:sz w:val="18"/>
                <w:szCs w:val="18"/>
              </w:rPr>
              <w:t>b</w:t>
            </w:r>
            <w:r w:rsidRPr="00543B72">
              <w:rPr>
                <w:rFonts w:eastAsia="Times New Roman"/>
                <w:sz w:val="18"/>
                <w:szCs w:val="18"/>
              </w:rPr>
              <w:t>adań</w:t>
            </w:r>
            <w:r w:rsidR="000A6005">
              <w:rPr>
                <w:rFonts w:eastAsia="Times New Roman"/>
                <w:sz w:val="18"/>
                <w:szCs w:val="18"/>
              </w:rPr>
              <w:t xml:space="preserve"> </w:t>
            </w:r>
            <w:r w:rsidR="00543B72" w:rsidRPr="00543B72">
              <w:rPr>
                <w:rFonts w:eastAsia="Times New Roman"/>
                <w:sz w:val="18"/>
                <w:szCs w:val="18"/>
              </w:rPr>
              <w:t>społeczno-ekonomicznych</w:t>
            </w:r>
          </w:p>
        </w:tc>
        <w:tc>
          <w:tcPr>
            <w:tcW w:w="3045" w:type="dxa"/>
            <w:vAlign w:val="center"/>
          </w:tcPr>
          <w:p w14:paraId="309BB008" w14:textId="5D6F253F" w:rsidR="00543B72"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Specjaliści</w:t>
            </w:r>
            <w:r w:rsidR="000A6005">
              <w:rPr>
                <w:rFonts w:eastAsia="Times New Roman"/>
                <w:sz w:val="18"/>
                <w:szCs w:val="18"/>
              </w:rPr>
              <w:t xml:space="preserve"> </w:t>
            </w:r>
            <w:r w:rsidR="00543B72" w:rsidRPr="00543B72">
              <w:rPr>
                <w:rFonts w:eastAsia="Times New Roman"/>
                <w:sz w:val="18"/>
                <w:szCs w:val="18"/>
              </w:rPr>
              <w:t>administracji</w:t>
            </w:r>
            <w:r w:rsidR="000A6005">
              <w:rPr>
                <w:rFonts w:eastAsia="Times New Roman"/>
                <w:sz w:val="18"/>
                <w:szCs w:val="18"/>
              </w:rPr>
              <w:t xml:space="preserve"> </w:t>
            </w:r>
            <w:r w:rsidR="00543B72" w:rsidRPr="00543B72">
              <w:rPr>
                <w:rFonts w:eastAsia="Times New Roman"/>
                <w:sz w:val="18"/>
                <w:szCs w:val="18"/>
              </w:rPr>
              <w:t>publicznej</w:t>
            </w:r>
          </w:p>
        </w:tc>
      </w:tr>
      <w:tr w:rsidR="00543B72" w:rsidRPr="001F2907" w14:paraId="333CB444"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21DF56EF" w14:textId="6E287B23" w:rsidR="00543B72"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Specjaliści</w:t>
            </w:r>
            <w:r w:rsidR="000A6005">
              <w:rPr>
                <w:rFonts w:eastAsia="Times New Roman"/>
                <w:b w:val="0"/>
                <w:sz w:val="18"/>
                <w:szCs w:val="18"/>
              </w:rPr>
              <w:t xml:space="preserve"> </w:t>
            </w:r>
            <w:r w:rsidR="00543B72" w:rsidRPr="00543B72">
              <w:rPr>
                <w:rFonts w:eastAsia="Times New Roman"/>
                <w:b w:val="0"/>
                <w:sz w:val="18"/>
                <w:szCs w:val="18"/>
              </w:rPr>
              <w:t>ds.</w:t>
            </w:r>
            <w:r w:rsidR="000A6005">
              <w:rPr>
                <w:rFonts w:eastAsia="Times New Roman"/>
                <w:b w:val="0"/>
                <w:sz w:val="18"/>
                <w:szCs w:val="18"/>
              </w:rPr>
              <w:t xml:space="preserve"> </w:t>
            </w:r>
            <w:r>
              <w:rPr>
                <w:rFonts w:eastAsia="Times New Roman"/>
                <w:b w:val="0"/>
                <w:sz w:val="18"/>
                <w:szCs w:val="18"/>
              </w:rPr>
              <w:t>f</w:t>
            </w:r>
            <w:r w:rsidRPr="00543B72">
              <w:rPr>
                <w:rFonts w:eastAsia="Times New Roman"/>
                <w:b w:val="0"/>
                <w:sz w:val="18"/>
                <w:szCs w:val="18"/>
              </w:rPr>
              <w:t>inansowych</w:t>
            </w:r>
          </w:p>
        </w:tc>
        <w:tc>
          <w:tcPr>
            <w:tcW w:w="3045" w:type="dxa"/>
            <w:vAlign w:val="center"/>
          </w:tcPr>
          <w:p w14:paraId="1016D6E9" w14:textId="52A848F9" w:rsidR="00543B72"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Specjaliści</w:t>
            </w:r>
            <w:r w:rsidR="000A6005">
              <w:rPr>
                <w:rFonts w:eastAsia="Times New Roman"/>
                <w:sz w:val="18"/>
                <w:szCs w:val="18"/>
              </w:rPr>
              <w:t xml:space="preserve"> </w:t>
            </w:r>
            <w:r w:rsidR="00543B72" w:rsidRPr="00543B72">
              <w:rPr>
                <w:rFonts w:eastAsia="Times New Roman"/>
                <w:sz w:val="18"/>
                <w:szCs w:val="18"/>
              </w:rPr>
              <w:t>ds.</w:t>
            </w:r>
            <w:r w:rsidR="000A6005">
              <w:rPr>
                <w:rFonts w:eastAsia="Times New Roman"/>
                <w:sz w:val="18"/>
                <w:szCs w:val="18"/>
              </w:rPr>
              <w:t xml:space="preserve"> </w:t>
            </w:r>
            <w:r>
              <w:rPr>
                <w:rFonts w:eastAsia="Times New Roman"/>
                <w:sz w:val="18"/>
                <w:szCs w:val="18"/>
              </w:rPr>
              <w:t>o</w:t>
            </w:r>
            <w:r w:rsidRPr="00543B72">
              <w:rPr>
                <w:rFonts w:eastAsia="Times New Roman"/>
                <w:sz w:val="18"/>
                <w:szCs w:val="18"/>
              </w:rPr>
              <w:t>rganizacji</w:t>
            </w:r>
            <w:r w:rsidR="000A6005">
              <w:rPr>
                <w:rFonts w:eastAsia="Times New Roman"/>
                <w:sz w:val="18"/>
                <w:szCs w:val="18"/>
              </w:rPr>
              <w:t xml:space="preserve"> </w:t>
            </w:r>
            <w:r w:rsidR="00543B72" w:rsidRPr="00543B72">
              <w:rPr>
                <w:rFonts w:eastAsia="Times New Roman"/>
                <w:sz w:val="18"/>
                <w:szCs w:val="18"/>
              </w:rPr>
              <w:t>produkcji</w:t>
            </w:r>
          </w:p>
        </w:tc>
        <w:tc>
          <w:tcPr>
            <w:tcW w:w="3045" w:type="dxa"/>
            <w:vAlign w:val="center"/>
          </w:tcPr>
          <w:p w14:paraId="573F5214" w14:textId="6C2B5488" w:rsidR="00543B72"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Specjaliści</w:t>
            </w:r>
            <w:r w:rsidR="000A6005">
              <w:rPr>
                <w:rFonts w:eastAsia="Times New Roman"/>
                <w:sz w:val="18"/>
                <w:szCs w:val="18"/>
              </w:rPr>
              <w:t xml:space="preserve"> </w:t>
            </w:r>
            <w:r w:rsidR="00543B72" w:rsidRPr="00543B72">
              <w:rPr>
                <w:rFonts w:eastAsia="Times New Roman"/>
                <w:sz w:val="18"/>
                <w:szCs w:val="18"/>
              </w:rPr>
              <w:t>ds.</w:t>
            </w:r>
            <w:r w:rsidR="000A6005">
              <w:rPr>
                <w:rFonts w:eastAsia="Times New Roman"/>
                <w:sz w:val="18"/>
                <w:szCs w:val="18"/>
              </w:rPr>
              <w:t xml:space="preserve"> </w:t>
            </w:r>
            <w:r w:rsidRPr="00543B72">
              <w:rPr>
                <w:rFonts w:eastAsia="Times New Roman"/>
                <w:sz w:val="18"/>
                <w:szCs w:val="18"/>
              </w:rPr>
              <w:t>P</w:t>
            </w:r>
            <w:r>
              <w:rPr>
                <w:rFonts w:eastAsia="Times New Roman"/>
                <w:sz w:val="18"/>
                <w:szCs w:val="18"/>
              </w:rPr>
              <w:t>R</w:t>
            </w:r>
            <w:r w:rsidRPr="00543B72">
              <w:rPr>
                <w:rFonts w:eastAsia="Times New Roman"/>
                <w:sz w:val="18"/>
                <w:szCs w:val="18"/>
              </w:rPr>
              <w:t>,</w:t>
            </w:r>
            <w:r w:rsidR="000A6005">
              <w:rPr>
                <w:rFonts w:eastAsia="Times New Roman"/>
                <w:sz w:val="18"/>
                <w:szCs w:val="18"/>
              </w:rPr>
              <w:t xml:space="preserve"> </w:t>
            </w:r>
            <w:r w:rsidR="00543B72" w:rsidRPr="00543B72">
              <w:rPr>
                <w:rFonts w:eastAsia="Times New Roman"/>
                <w:sz w:val="18"/>
                <w:szCs w:val="18"/>
              </w:rPr>
              <w:t>reklamy,</w:t>
            </w:r>
            <w:r w:rsidR="000A6005">
              <w:rPr>
                <w:rFonts w:eastAsia="Times New Roman"/>
                <w:sz w:val="18"/>
                <w:szCs w:val="18"/>
              </w:rPr>
              <w:t xml:space="preserve"> </w:t>
            </w:r>
            <w:r w:rsidR="00543B72" w:rsidRPr="00543B72">
              <w:rPr>
                <w:rFonts w:eastAsia="Times New Roman"/>
                <w:sz w:val="18"/>
                <w:szCs w:val="18"/>
              </w:rPr>
              <w:t>marketingu</w:t>
            </w:r>
            <w:r w:rsidR="000A6005">
              <w:rPr>
                <w:rFonts w:eastAsia="Times New Roman"/>
                <w:sz w:val="18"/>
                <w:szCs w:val="18"/>
              </w:rPr>
              <w:t xml:space="preserve"> </w:t>
            </w:r>
            <w:r w:rsidR="00543B72" w:rsidRPr="00543B72">
              <w:rPr>
                <w:rFonts w:eastAsia="Times New Roman"/>
                <w:sz w:val="18"/>
                <w:szCs w:val="18"/>
              </w:rPr>
              <w:t>i</w:t>
            </w:r>
            <w:r w:rsidR="000A6005">
              <w:rPr>
                <w:rFonts w:eastAsia="Times New Roman"/>
                <w:sz w:val="18"/>
                <w:szCs w:val="18"/>
              </w:rPr>
              <w:t xml:space="preserve"> </w:t>
            </w:r>
            <w:r w:rsidR="00543B72" w:rsidRPr="00543B72">
              <w:rPr>
                <w:rFonts w:eastAsia="Times New Roman"/>
                <w:sz w:val="18"/>
                <w:szCs w:val="18"/>
              </w:rPr>
              <w:t>sprzedaży</w:t>
            </w:r>
          </w:p>
        </w:tc>
      </w:tr>
      <w:tr w:rsidR="00B02CA9" w:rsidRPr="001F2907" w14:paraId="6D287B7A"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2BAE5A24" w14:textId="4A712F91" w:rsidR="00B02CA9" w:rsidRPr="00543B72" w:rsidRDefault="00E16171" w:rsidP="00E21CEA">
            <w:pPr>
              <w:spacing w:line="240" w:lineRule="auto"/>
              <w:jc w:val="center"/>
              <w:rPr>
                <w:rFonts w:eastAsia="Times New Roman"/>
                <w:b w:val="0"/>
                <w:sz w:val="18"/>
                <w:szCs w:val="18"/>
              </w:rPr>
            </w:pPr>
            <w:r w:rsidRPr="00543B72">
              <w:rPr>
                <w:rFonts w:eastAsia="Times New Roman"/>
                <w:b w:val="0"/>
                <w:sz w:val="18"/>
                <w:szCs w:val="18"/>
              </w:rPr>
              <w:t>Specjaliści</w:t>
            </w:r>
            <w:r w:rsidR="000A6005">
              <w:rPr>
                <w:rFonts w:eastAsia="Times New Roman"/>
                <w:b w:val="0"/>
                <w:sz w:val="18"/>
                <w:szCs w:val="18"/>
              </w:rPr>
              <w:t xml:space="preserve"> </w:t>
            </w:r>
            <w:r w:rsidR="00543B72" w:rsidRPr="00543B72">
              <w:rPr>
                <w:rFonts w:eastAsia="Times New Roman"/>
                <w:b w:val="0"/>
                <w:sz w:val="18"/>
                <w:szCs w:val="18"/>
              </w:rPr>
              <w:t>ds.</w:t>
            </w:r>
            <w:r w:rsidR="000A6005">
              <w:rPr>
                <w:rFonts w:eastAsia="Times New Roman"/>
                <w:b w:val="0"/>
                <w:sz w:val="18"/>
                <w:szCs w:val="18"/>
              </w:rPr>
              <w:t xml:space="preserve"> </w:t>
            </w:r>
            <w:r>
              <w:rPr>
                <w:rFonts w:eastAsia="Times New Roman"/>
                <w:b w:val="0"/>
                <w:sz w:val="18"/>
                <w:szCs w:val="18"/>
              </w:rPr>
              <w:t>r</w:t>
            </w:r>
            <w:r w:rsidRPr="00543B72">
              <w:rPr>
                <w:rFonts w:eastAsia="Times New Roman"/>
                <w:b w:val="0"/>
                <w:sz w:val="18"/>
                <w:szCs w:val="18"/>
              </w:rPr>
              <w:t>ynku</w:t>
            </w:r>
            <w:r w:rsidR="000A6005">
              <w:rPr>
                <w:rFonts w:eastAsia="Times New Roman"/>
                <w:b w:val="0"/>
                <w:sz w:val="18"/>
                <w:szCs w:val="18"/>
              </w:rPr>
              <w:t xml:space="preserve"> </w:t>
            </w:r>
            <w:r w:rsidR="00543B72" w:rsidRPr="00543B72">
              <w:rPr>
                <w:rFonts w:eastAsia="Times New Roman"/>
                <w:b w:val="0"/>
                <w:sz w:val="18"/>
                <w:szCs w:val="18"/>
              </w:rPr>
              <w:t>nieruchomości</w:t>
            </w:r>
          </w:p>
        </w:tc>
        <w:tc>
          <w:tcPr>
            <w:tcW w:w="3045" w:type="dxa"/>
            <w:vAlign w:val="center"/>
          </w:tcPr>
          <w:p w14:paraId="5AC4CF46" w14:textId="2E304DFF"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Specjaliści</w:t>
            </w:r>
            <w:r w:rsidR="000A6005">
              <w:rPr>
                <w:rFonts w:eastAsia="Times New Roman"/>
                <w:sz w:val="18"/>
                <w:szCs w:val="18"/>
              </w:rPr>
              <w:t xml:space="preserve"> </w:t>
            </w:r>
            <w:r w:rsidR="00543B72" w:rsidRPr="00543B72">
              <w:rPr>
                <w:rFonts w:eastAsia="Times New Roman"/>
                <w:sz w:val="18"/>
                <w:szCs w:val="18"/>
              </w:rPr>
              <w:t>ds.</w:t>
            </w:r>
            <w:r w:rsidR="000A6005">
              <w:rPr>
                <w:rFonts w:eastAsia="Times New Roman"/>
                <w:sz w:val="18"/>
                <w:szCs w:val="18"/>
              </w:rPr>
              <w:t xml:space="preserve"> </w:t>
            </w:r>
            <w:r>
              <w:rPr>
                <w:rFonts w:eastAsia="Times New Roman"/>
                <w:sz w:val="18"/>
                <w:szCs w:val="18"/>
              </w:rPr>
              <w:t>z</w:t>
            </w:r>
            <w:r w:rsidRPr="00543B72">
              <w:rPr>
                <w:rFonts w:eastAsia="Times New Roman"/>
                <w:sz w:val="18"/>
                <w:szCs w:val="18"/>
              </w:rPr>
              <w:t>arządzania</w:t>
            </w:r>
            <w:r w:rsidR="000A6005">
              <w:rPr>
                <w:rFonts w:eastAsia="Times New Roman"/>
                <w:sz w:val="18"/>
                <w:szCs w:val="18"/>
              </w:rPr>
              <w:t xml:space="preserve"> </w:t>
            </w:r>
            <w:r w:rsidR="00543B72" w:rsidRPr="00543B72">
              <w:rPr>
                <w:rFonts w:eastAsia="Times New Roman"/>
                <w:sz w:val="18"/>
                <w:szCs w:val="18"/>
              </w:rPr>
              <w:t>zasobami</w:t>
            </w:r>
            <w:r w:rsidR="000A6005">
              <w:rPr>
                <w:rFonts w:eastAsia="Times New Roman"/>
                <w:sz w:val="18"/>
                <w:szCs w:val="18"/>
              </w:rPr>
              <w:t xml:space="preserve"> </w:t>
            </w:r>
            <w:r w:rsidR="00543B72" w:rsidRPr="00543B72">
              <w:rPr>
                <w:rFonts w:eastAsia="Times New Roman"/>
                <w:sz w:val="18"/>
                <w:szCs w:val="18"/>
              </w:rPr>
              <w:t>ludzkimi</w:t>
            </w:r>
            <w:r w:rsidR="000A6005">
              <w:rPr>
                <w:rFonts w:eastAsia="Times New Roman"/>
                <w:sz w:val="18"/>
                <w:szCs w:val="18"/>
              </w:rPr>
              <w:t xml:space="preserve"> </w:t>
            </w:r>
            <w:r w:rsidR="00543B72" w:rsidRPr="00543B72">
              <w:rPr>
                <w:rFonts w:eastAsia="Times New Roman"/>
                <w:sz w:val="18"/>
                <w:szCs w:val="18"/>
              </w:rPr>
              <w:t>i</w:t>
            </w:r>
            <w:r w:rsidR="000A6005">
              <w:rPr>
                <w:rFonts w:eastAsia="Times New Roman"/>
                <w:sz w:val="18"/>
                <w:szCs w:val="18"/>
              </w:rPr>
              <w:t xml:space="preserve"> </w:t>
            </w:r>
            <w:r w:rsidR="00543B72" w:rsidRPr="00543B72">
              <w:rPr>
                <w:rFonts w:eastAsia="Times New Roman"/>
                <w:sz w:val="18"/>
                <w:szCs w:val="18"/>
              </w:rPr>
              <w:t>rekrutacji</w:t>
            </w:r>
          </w:p>
        </w:tc>
        <w:tc>
          <w:tcPr>
            <w:tcW w:w="3045" w:type="dxa"/>
            <w:vAlign w:val="center"/>
          </w:tcPr>
          <w:p w14:paraId="4B50931C" w14:textId="4C0D8BD0" w:rsidR="00B02CA9" w:rsidRPr="00543B72"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43B72">
              <w:rPr>
                <w:rFonts w:eastAsia="Times New Roman"/>
                <w:sz w:val="18"/>
                <w:szCs w:val="18"/>
              </w:rPr>
              <w:t>Specjaliści</w:t>
            </w:r>
            <w:r w:rsidR="000A6005">
              <w:rPr>
                <w:rFonts w:eastAsia="Times New Roman"/>
                <w:sz w:val="18"/>
                <w:szCs w:val="18"/>
              </w:rPr>
              <w:t xml:space="preserve"> </w:t>
            </w:r>
            <w:r w:rsidR="00543B72" w:rsidRPr="00543B72">
              <w:rPr>
                <w:rFonts w:eastAsia="Times New Roman"/>
                <w:sz w:val="18"/>
                <w:szCs w:val="18"/>
              </w:rPr>
              <w:t>rolnictwa</w:t>
            </w:r>
            <w:r w:rsidR="000A6005">
              <w:rPr>
                <w:rFonts w:eastAsia="Times New Roman"/>
                <w:sz w:val="18"/>
                <w:szCs w:val="18"/>
              </w:rPr>
              <w:t xml:space="preserve"> </w:t>
            </w:r>
            <w:r w:rsidR="00543B72" w:rsidRPr="00543B72">
              <w:rPr>
                <w:rFonts w:eastAsia="Times New Roman"/>
                <w:sz w:val="18"/>
                <w:szCs w:val="18"/>
              </w:rPr>
              <w:t>i</w:t>
            </w:r>
            <w:r w:rsidR="000A6005">
              <w:rPr>
                <w:rFonts w:eastAsia="Times New Roman"/>
                <w:sz w:val="18"/>
                <w:szCs w:val="18"/>
              </w:rPr>
              <w:t xml:space="preserve"> </w:t>
            </w:r>
            <w:r w:rsidR="00543B72" w:rsidRPr="00543B72">
              <w:rPr>
                <w:rFonts w:eastAsia="Times New Roman"/>
                <w:sz w:val="18"/>
                <w:szCs w:val="18"/>
              </w:rPr>
              <w:t>leśnictwa</w:t>
            </w:r>
          </w:p>
        </w:tc>
      </w:tr>
      <w:tr w:rsidR="00543B72" w:rsidRPr="001F2907" w14:paraId="601DE05C"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5F4416AE" w14:textId="6E445326" w:rsidR="00543B72" w:rsidRPr="007606D1" w:rsidRDefault="00E16171" w:rsidP="007606D1">
            <w:pPr>
              <w:spacing w:line="240" w:lineRule="auto"/>
              <w:jc w:val="center"/>
              <w:rPr>
                <w:rFonts w:eastAsia="Times New Roman"/>
                <w:b w:val="0"/>
                <w:sz w:val="18"/>
                <w:szCs w:val="18"/>
              </w:rPr>
            </w:pPr>
            <w:r w:rsidRPr="007606D1">
              <w:rPr>
                <w:rFonts w:eastAsia="Times New Roman"/>
                <w:b w:val="0"/>
                <w:sz w:val="18"/>
                <w:szCs w:val="18"/>
              </w:rPr>
              <w:t>Specjaliści</w:t>
            </w:r>
            <w:r w:rsidR="000A6005">
              <w:rPr>
                <w:rFonts w:eastAsia="Times New Roman"/>
                <w:b w:val="0"/>
                <w:sz w:val="18"/>
                <w:szCs w:val="18"/>
              </w:rPr>
              <w:t xml:space="preserve"> </w:t>
            </w:r>
            <w:r w:rsidR="007606D1" w:rsidRPr="007606D1">
              <w:rPr>
                <w:rFonts w:eastAsia="Times New Roman"/>
                <w:b w:val="0"/>
                <w:sz w:val="18"/>
                <w:szCs w:val="18"/>
              </w:rPr>
              <w:t>technologii</w:t>
            </w:r>
            <w:r w:rsidR="000A6005">
              <w:rPr>
                <w:rFonts w:eastAsia="Times New Roman"/>
                <w:b w:val="0"/>
                <w:sz w:val="18"/>
                <w:szCs w:val="18"/>
              </w:rPr>
              <w:t xml:space="preserve"> </w:t>
            </w:r>
            <w:r w:rsidR="007606D1" w:rsidRPr="007606D1">
              <w:rPr>
                <w:rFonts w:eastAsia="Times New Roman"/>
                <w:b w:val="0"/>
                <w:sz w:val="18"/>
                <w:szCs w:val="18"/>
              </w:rPr>
              <w:t>żywności</w:t>
            </w:r>
            <w:r w:rsidR="000A6005">
              <w:rPr>
                <w:rFonts w:eastAsia="Times New Roman"/>
                <w:b w:val="0"/>
                <w:sz w:val="18"/>
                <w:szCs w:val="18"/>
              </w:rPr>
              <w:t xml:space="preserve"> </w:t>
            </w:r>
            <w:r w:rsidR="007606D1" w:rsidRPr="007606D1">
              <w:rPr>
                <w:rFonts w:eastAsia="Times New Roman"/>
                <w:b w:val="0"/>
                <w:sz w:val="18"/>
                <w:szCs w:val="18"/>
              </w:rPr>
              <w:t>i</w:t>
            </w:r>
            <w:r>
              <w:rPr>
                <w:rFonts w:eastAsia="Times New Roman"/>
                <w:b w:val="0"/>
                <w:sz w:val="18"/>
                <w:szCs w:val="18"/>
              </w:rPr>
              <w:t> </w:t>
            </w:r>
            <w:r w:rsidR="007606D1" w:rsidRPr="007606D1">
              <w:rPr>
                <w:rFonts w:eastAsia="Times New Roman"/>
                <w:b w:val="0"/>
                <w:sz w:val="18"/>
                <w:szCs w:val="18"/>
              </w:rPr>
              <w:t>żywienia</w:t>
            </w:r>
          </w:p>
        </w:tc>
        <w:tc>
          <w:tcPr>
            <w:tcW w:w="3045" w:type="dxa"/>
            <w:vAlign w:val="center"/>
          </w:tcPr>
          <w:p w14:paraId="522709B2" w14:textId="259AFCA8" w:rsidR="00543B72" w:rsidRPr="007606D1"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7606D1">
              <w:rPr>
                <w:rFonts w:eastAsia="Times New Roman"/>
                <w:sz w:val="18"/>
                <w:szCs w:val="18"/>
              </w:rPr>
              <w:t>Specjaliści</w:t>
            </w:r>
            <w:r w:rsidR="000A6005">
              <w:rPr>
                <w:rFonts w:eastAsia="Times New Roman"/>
                <w:sz w:val="18"/>
                <w:szCs w:val="18"/>
              </w:rPr>
              <w:t xml:space="preserve"> </w:t>
            </w:r>
            <w:r w:rsidR="007606D1" w:rsidRPr="007606D1">
              <w:rPr>
                <w:rFonts w:eastAsia="Times New Roman"/>
                <w:sz w:val="18"/>
                <w:szCs w:val="18"/>
              </w:rPr>
              <w:t>telekomunikacji</w:t>
            </w:r>
          </w:p>
        </w:tc>
        <w:tc>
          <w:tcPr>
            <w:tcW w:w="3045" w:type="dxa"/>
            <w:vAlign w:val="center"/>
          </w:tcPr>
          <w:p w14:paraId="3EABCE80" w14:textId="0F5717F6" w:rsidR="00543B72" w:rsidRPr="007606D1"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7606D1">
              <w:rPr>
                <w:rFonts w:eastAsia="Times New Roman"/>
                <w:sz w:val="18"/>
                <w:szCs w:val="18"/>
              </w:rPr>
              <w:t>Sprzątaczki</w:t>
            </w:r>
            <w:r w:rsidR="000A6005">
              <w:rPr>
                <w:rFonts w:eastAsia="Times New Roman"/>
                <w:sz w:val="18"/>
                <w:szCs w:val="18"/>
              </w:rPr>
              <w:t xml:space="preserve"> </w:t>
            </w:r>
            <w:r w:rsidR="007606D1" w:rsidRPr="007606D1">
              <w:rPr>
                <w:rFonts w:eastAsia="Times New Roman"/>
                <w:sz w:val="18"/>
                <w:szCs w:val="18"/>
              </w:rPr>
              <w:t>i</w:t>
            </w:r>
            <w:r w:rsidR="000A6005">
              <w:rPr>
                <w:rFonts w:eastAsia="Times New Roman"/>
                <w:sz w:val="18"/>
                <w:szCs w:val="18"/>
              </w:rPr>
              <w:t xml:space="preserve"> </w:t>
            </w:r>
            <w:r w:rsidR="007606D1" w:rsidRPr="007606D1">
              <w:rPr>
                <w:rFonts w:eastAsia="Times New Roman"/>
                <w:sz w:val="18"/>
                <w:szCs w:val="18"/>
              </w:rPr>
              <w:t>pokojowe</w:t>
            </w:r>
          </w:p>
        </w:tc>
      </w:tr>
      <w:tr w:rsidR="00543B72" w:rsidRPr="001F2907" w14:paraId="383E2742"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007F83EA" w14:textId="576EF4B3" w:rsidR="00543B72" w:rsidRPr="007606D1" w:rsidRDefault="00E16171" w:rsidP="00E21CEA">
            <w:pPr>
              <w:spacing w:line="240" w:lineRule="auto"/>
              <w:jc w:val="center"/>
              <w:rPr>
                <w:rFonts w:eastAsia="Times New Roman"/>
                <w:b w:val="0"/>
                <w:sz w:val="18"/>
                <w:szCs w:val="18"/>
              </w:rPr>
            </w:pPr>
            <w:r w:rsidRPr="007606D1">
              <w:rPr>
                <w:rFonts w:eastAsia="Times New Roman"/>
                <w:b w:val="0"/>
                <w:sz w:val="18"/>
                <w:szCs w:val="18"/>
              </w:rPr>
              <w:t>Sprzedawcy</w:t>
            </w:r>
            <w:r w:rsidR="000A6005">
              <w:rPr>
                <w:rFonts w:eastAsia="Times New Roman"/>
                <w:b w:val="0"/>
                <w:sz w:val="18"/>
                <w:szCs w:val="18"/>
              </w:rPr>
              <w:t xml:space="preserve"> </w:t>
            </w:r>
            <w:r w:rsidR="007606D1" w:rsidRPr="007606D1">
              <w:rPr>
                <w:rFonts w:eastAsia="Times New Roman"/>
                <w:b w:val="0"/>
                <w:sz w:val="18"/>
                <w:szCs w:val="18"/>
              </w:rPr>
              <w:t>i</w:t>
            </w:r>
            <w:r w:rsidR="000A6005">
              <w:rPr>
                <w:rFonts w:eastAsia="Times New Roman"/>
                <w:b w:val="0"/>
                <w:sz w:val="18"/>
                <w:szCs w:val="18"/>
              </w:rPr>
              <w:t xml:space="preserve"> </w:t>
            </w:r>
            <w:r w:rsidR="007606D1" w:rsidRPr="007606D1">
              <w:rPr>
                <w:rFonts w:eastAsia="Times New Roman"/>
                <w:b w:val="0"/>
                <w:sz w:val="18"/>
                <w:szCs w:val="18"/>
              </w:rPr>
              <w:t>kasjerzy</w:t>
            </w:r>
          </w:p>
        </w:tc>
        <w:tc>
          <w:tcPr>
            <w:tcW w:w="3045" w:type="dxa"/>
            <w:vAlign w:val="center"/>
          </w:tcPr>
          <w:p w14:paraId="36F456FD" w14:textId="7BDF1E19" w:rsidR="00543B72" w:rsidRPr="007606D1"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7606D1">
              <w:rPr>
                <w:rFonts w:eastAsia="Times New Roman"/>
                <w:sz w:val="18"/>
                <w:szCs w:val="18"/>
              </w:rPr>
              <w:t>Szefowie</w:t>
            </w:r>
            <w:r w:rsidR="000A6005">
              <w:rPr>
                <w:rFonts w:eastAsia="Times New Roman"/>
                <w:sz w:val="18"/>
                <w:szCs w:val="18"/>
              </w:rPr>
              <w:t xml:space="preserve"> </w:t>
            </w:r>
            <w:r w:rsidR="007606D1" w:rsidRPr="007606D1">
              <w:rPr>
                <w:rFonts w:eastAsia="Times New Roman"/>
                <w:sz w:val="18"/>
                <w:szCs w:val="18"/>
              </w:rPr>
              <w:t>kuchni</w:t>
            </w:r>
          </w:p>
        </w:tc>
        <w:tc>
          <w:tcPr>
            <w:tcW w:w="3045" w:type="dxa"/>
            <w:vAlign w:val="center"/>
          </w:tcPr>
          <w:p w14:paraId="56B9FD7A" w14:textId="4771AEFF" w:rsidR="00543B72" w:rsidRPr="007606D1"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7606D1">
              <w:rPr>
                <w:rFonts w:eastAsia="Times New Roman"/>
                <w:sz w:val="18"/>
                <w:szCs w:val="18"/>
              </w:rPr>
              <w:t>Tapicerzy</w:t>
            </w:r>
          </w:p>
        </w:tc>
      </w:tr>
      <w:tr w:rsidR="007606D1" w:rsidRPr="001F2907" w14:paraId="02964583"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374AE414" w14:textId="693F226E" w:rsidR="007606D1" w:rsidRPr="007606D1" w:rsidRDefault="00E16171" w:rsidP="00E21CEA">
            <w:pPr>
              <w:spacing w:line="240" w:lineRule="auto"/>
              <w:jc w:val="center"/>
              <w:rPr>
                <w:rFonts w:eastAsia="Times New Roman"/>
                <w:b w:val="0"/>
                <w:sz w:val="18"/>
                <w:szCs w:val="18"/>
              </w:rPr>
            </w:pPr>
            <w:r w:rsidRPr="007606D1">
              <w:rPr>
                <w:rFonts w:eastAsia="Times New Roman"/>
                <w:b w:val="0"/>
                <w:sz w:val="18"/>
                <w:szCs w:val="18"/>
              </w:rPr>
              <w:t>Technicy</w:t>
            </w:r>
            <w:r w:rsidR="000A6005">
              <w:rPr>
                <w:rFonts w:eastAsia="Times New Roman"/>
                <w:b w:val="0"/>
                <w:sz w:val="18"/>
                <w:szCs w:val="18"/>
              </w:rPr>
              <w:t xml:space="preserve"> </w:t>
            </w:r>
            <w:r w:rsidR="007606D1" w:rsidRPr="007606D1">
              <w:rPr>
                <w:rFonts w:eastAsia="Times New Roman"/>
                <w:b w:val="0"/>
                <w:sz w:val="18"/>
                <w:szCs w:val="18"/>
              </w:rPr>
              <w:t>informatycy</w:t>
            </w:r>
          </w:p>
        </w:tc>
        <w:tc>
          <w:tcPr>
            <w:tcW w:w="3045" w:type="dxa"/>
            <w:vAlign w:val="center"/>
          </w:tcPr>
          <w:p w14:paraId="4F1CA802" w14:textId="6E3F4492" w:rsidR="007606D1" w:rsidRPr="007606D1"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7606D1">
              <w:rPr>
                <w:rFonts w:eastAsia="Times New Roman"/>
                <w:sz w:val="18"/>
                <w:szCs w:val="18"/>
              </w:rPr>
              <w:t>Weterynarze</w:t>
            </w:r>
          </w:p>
        </w:tc>
        <w:tc>
          <w:tcPr>
            <w:tcW w:w="3045" w:type="dxa"/>
            <w:vAlign w:val="center"/>
          </w:tcPr>
          <w:p w14:paraId="19663F47" w14:textId="229B5935" w:rsidR="007606D1" w:rsidRPr="007606D1"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7606D1">
              <w:rPr>
                <w:rFonts w:eastAsia="Times New Roman"/>
                <w:sz w:val="18"/>
                <w:szCs w:val="18"/>
              </w:rPr>
              <w:t>Wychowawcy</w:t>
            </w:r>
            <w:r w:rsidR="000A6005">
              <w:rPr>
                <w:rFonts w:eastAsia="Times New Roman"/>
                <w:sz w:val="18"/>
                <w:szCs w:val="18"/>
              </w:rPr>
              <w:t xml:space="preserve"> </w:t>
            </w:r>
            <w:r w:rsidR="007606D1" w:rsidRPr="007606D1">
              <w:rPr>
                <w:rFonts w:eastAsia="Times New Roman"/>
                <w:sz w:val="18"/>
                <w:szCs w:val="18"/>
              </w:rPr>
              <w:t>w</w:t>
            </w:r>
            <w:r w:rsidR="000A6005">
              <w:rPr>
                <w:rFonts w:eastAsia="Times New Roman"/>
                <w:sz w:val="18"/>
                <w:szCs w:val="18"/>
              </w:rPr>
              <w:t xml:space="preserve"> </w:t>
            </w:r>
            <w:r w:rsidR="007606D1" w:rsidRPr="007606D1">
              <w:rPr>
                <w:rFonts w:eastAsia="Times New Roman"/>
                <w:sz w:val="18"/>
                <w:szCs w:val="18"/>
              </w:rPr>
              <w:t>placówkach</w:t>
            </w:r>
            <w:r w:rsidR="000A6005">
              <w:rPr>
                <w:rFonts w:eastAsia="Times New Roman"/>
                <w:sz w:val="18"/>
                <w:szCs w:val="18"/>
              </w:rPr>
              <w:t xml:space="preserve"> </w:t>
            </w:r>
            <w:r w:rsidR="007606D1" w:rsidRPr="007606D1">
              <w:rPr>
                <w:rFonts w:eastAsia="Times New Roman"/>
                <w:sz w:val="18"/>
                <w:szCs w:val="18"/>
              </w:rPr>
              <w:t>oświatowych</w:t>
            </w:r>
            <w:r w:rsidR="000A6005">
              <w:rPr>
                <w:rFonts w:eastAsia="Times New Roman"/>
                <w:sz w:val="18"/>
                <w:szCs w:val="18"/>
              </w:rPr>
              <w:t xml:space="preserve"> </w:t>
            </w:r>
            <w:r w:rsidR="007606D1" w:rsidRPr="007606D1">
              <w:rPr>
                <w:rFonts w:eastAsia="Times New Roman"/>
                <w:sz w:val="18"/>
                <w:szCs w:val="18"/>
              </w:rPr>
              <w:t>i</w:t>
            </w:r>
            <w:r w:rsidR="000A6005">
              <w:rPr>
                <w:rFonts w:eastAsia="Times New Roman"/>
                <w:sz w:val="18"/>
                <w:szCs w:val="18"/>
              </w:rPr>
              <w:t xml:space="preserve"> </w:t>
            </w:r>
            <w:r w:rsidR="007606D1" w:rsidRPr="007606D1">
              <w:rPr>
                <w:rFonts w:eastAsia="Times New Roman"/>
                <w:sz w:val="18"/>
                <w:szCs w:val="18"/>
              </w:rPr>
              <w:t>opiekuńczych</w:t>
            </w:r>
          </w:p>
        </w:tc>
      </w:tr>
      <w:tr w:rsidR="00E21CEA" w:rsidRPr="001F2907" w14:paraId="76542E62"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56DEF149" w14:textId="47D353E7" w:rsidR="00E21CEA" w:rsidRPr="007606D1" w:rsidRDefault="00E16171" w:rsidP="00E21CEA">
            <w:pPr>
              <w:spacing w:line="240" w:lineRule="auto"/>
              <w:jc w:val="center"/>
              <w:rPr>
                <w:rFonts w:eastAsia="Times New Roman"/>
                <w:b w:val="0"/>
                <w:sz w:val="18"/>
                <w:szCs w:val="18"/>
              </w:rPr>
            </w:pPr>
            <w:r w:rsidRPr="007606D1">
              <w:rPr>
                <w:rFonts w:eastAsia="Times New Roman"/>
                <w:b w:val="0"/>
                <w:sz w:val="18"/>
                <w:szCs w:val="18"/>
              </w:rPr>
              <w:t>Zaopatrzeniowcy</w:t>
            </w:r>
            <w:r w:rsidR="000A6005">
              <w:rPr>
                <w:rFonts w:eastAsia="Times New Roman"/>
                <w:b w:val="0"/>
                <w:sz w:val="18"/>
                <w:szCs w:val="18"/>
              </w:rPr>
              <w:t xml:space="preserve"> </w:t>
            </w:r>
            <w:r w:rsidR="007606D1" w:rsidRPr="007606D1">
              <w:rPr>
                <w:rFonts w:eastAsia="Times New Roman"/>
                <w:b w:val="0"/>
                <w:sz w:val="18"/>
                <w:szCs w:val="18"/>
              </w:rPr>
              <w:t>i</w:t>
            </w:r>
            <w:r w:rsidR="000A6005">
              <w:rPr>
                <w:rFonts w:eastAsia="Times New Roman"/>
                <w:b w:val="0"/>
                <w:sz w:val="18"/>
                <w:szCs w:val="18"/>
              </w:rPr>
              <w:t xml:space="preserve"> </w:t>
            </w:r>
            <w:r w:rsidR="007606D1" w:rsidRPr="007606D1">
              <w:rPr>
                <w:rFonts w:eastAsia="Times New Roman"/>
                <w:b w:val="0"/>
                <w:sz w:val="18"/>
                <w:szCs w:val="18"/>
              </w:rPr>
              <w:t>dostawcy</w:t>
            </w:r>
          </w:p>
        </w:tc>
        <w:tc>
          <w:tcPr>
            <w:tcW w:w="3045" w:type="dxa"/>
            <w:vAlign w:val="center"/>
          </w:tcPr>
          <w:p w14:paraId="41DB5051" w14:textId="5CB73E21" w:rsidR="00E21CEA" w:rsidRPr="007606D1" w:rsidRDefault="00E21CEA"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p>
        </w:tc>
        <w:tc>
          <w:tcPr>
            <w:tcW w:w="3045" w:type="dxa"/>
            <w:vAlign w:val="center"/>
          </w:tcPr>
          <w:p w14:paraId="15A50241" w14:textId="77777777" w:rsidR="00E21CEA" w:rsidRPr="007606D1" w:rsidRDefault="00E21CEA"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p>
        </w:tc>
      </w:tr>
      <w:tr w:rsidR="007606D1" w:rsidRPr="001F2907" w14:paraId="169AFCE6"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9135" w:type="dxa"/>
            <w:gridSpan w:val="3"/>
            <w:shd w:val="clear" w:color="auto" w:fill="FFC000"/>
            <w:vAlign w:val="center"/>
            <w:hideMark/>
          </w:tcPr>
          <w:p w14:paraId="77CD35EF" w14:textId="543560BB" w:rsidR="007606D1" w:rsidRPr="001F2907" w:rsidRDefault="007606D1" w:rsidP="00312F07">
            <w:pPr>
              <w:spacing w:line="240" w:lineRule="auto"/>
              <w:jc w:val="center"/>
              <w:rPr>
                <w:rFonts w:eastAsia="Times New Roman"/>
                <w:color w:val="FF0000"/>
                <w:sz w:val="18"/>
                <w:szCs w:val="18"/>
              </w:rPr>
            </w:pPr>
            <w:r w:rsidRPr="00E84BB7">
              <w:rPr>
                <w:rFonts w:eastAsia="Times New Roman"/>
                <w:color w:val="FFFFFF" w:themeColor="background1"/>
                <w:sz w:val="18"/>
                <w:szCs w:val="18"/>
              </w:rPr>
              <w:t>zawód</w:t>
            </w:r>
            <w:r w:rsidR="000A6005">
              <w:rPr>
                <w:rFonts w:eastAsia="Times New Roman"/>
                <w:color w:val="FFFFFF" w:themeColor="background1"/>
                <w:sz w:val="18"/>
                <w:szCs w:val="18"/>
              </w:rPr>
              <w:t xml:space="preserve"> </w:t>
            </w:r>
            <w:r w:rsidRPr="00E84BB7">
              <w:rPr>
                <w:rFonts w:eastAsia="Times New Roman"/>
                <w:color w:val="FFFFFF" w:themeColor="background1"/>
                <w:sz w:val="18"/>
                <w:szCs w:val="18"/>
              </w:rPr>
              <w:t>nadwyżkowy</w:t>
            </w:r>
          </w:p>
        </w:tc>
      </w:tr>
      <w:tr w:rsidR="007606D1" w:rsidRPr="001F2907" w14:paraId="4F50E598"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53806745" w14:textId="53D589B9" w:rsidR="007606D1" w:rsidRPr="00576EEC" w:rsidRDefault="00E16171" w:rsidP="00E21CEA">
            <w:pPr>
              <w:spacing w:line="240" w:lineRule="auto"/>
              <w:jc w:val="center"/>
              <w:rPr>
                <w:rFonts w:eastAsia="Times New Roman"/>
                <w:b w:val="0"/>
                <w:sz w:val="18"/>
                <w:szCs w:val="18"/>
              </w:rPr>
            </w:pPr>
            <w:r w:rsidRPr="00576EEC">
              <w:rPr>
                <w:rFonts w:eastAsia="Times New Roman"/>
                <w:b w:val="0"/>
                <w:sz w:val="18"/>
                <w:szCs w:val="18"/>
              </w:rPr>
              <w:t>Ekonomiści</w:t>
            </w:r>
          </w:p>
        </w:tc>
        <w:tc>
          <w:tcPr>
            <w:tcW w:w="3045" w:type="dxa"/>
            <w:vAlign w:val="center"/>
          </w:tcPr>
          <w:p w14:paraId="00069C36" w14:textId="30657F45" w:rsidR="007606D1" w:rsidRPr="00576EEC"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76EEC">
              <w:rPr>
                <w:rFonts w:eastAsia="Times New Roman"/>
                <w:sz w:val="18"/>
                <w:szCs w:val="18"/>
              </w:rPr>
              <w:t>Filozofowie,</w:t>
            </w:r>
            <w:r w:rsidR="000A6005">
              <w:rPr>
                <w:rFonts w:eastAsia="Times New Roman"/>
                <w:sz w:val="18"/>
                <w:szCs w:val="18"/>
              </w:rPr>
              <w:t xml:space="preserve"> </w:t>
            </w:r>
            <w:r w:rsidR="00E84BB7" w:rsidRPr="00576EEC">
              <w:rPr>
                <w:rFonts w:eastAsia="Times New Roman"/>
                <w:sz w:val="18"/>
                <w:szCs w:val="18"/>
              </w:rPr>
              <w:t>historycy,</w:t>
            </w:r>
            <w:r w:rsidR="000A6005">
              <w:rPr>
                <w:rFonts w:eastAsia="Times New Roman"/>
                <w:sz w:val="18"/>
                <w:szCs w:val="18"/>
              </w:rPr>
              <w:t xml:space="preserve"> </w:t>
            </w:r>
            <w:r w:rsidR="00E84BB7" w:rsidRPr="00576EEC">
              <w:rPr>
                <w:rFonts w:eastAsia="Times New Roman"/>
                <w:sz w:val="18"/>
                <w:szCs w:val="18"/>
              </w:rPr>
              <w:t>politolodzy</w:t>
            </w:r>
            <w:r w:rsidR="000A6005">
              <w:rPr>
                <w:rFonts w:eastAsia="Times New Roman"/>
                <w:sz w:val="18"/>
                <w:szCs w:val="18"/>
              </w:rPr>
              <w:t xml:space="preserve"> </w:t>
            </w:r>
            <w:r w:rsidR="00E84BB7" w:rsidRPr="00576EEC">
              <w:rPr>
                <w:rFonts w:eastAsia="Times New Roman"/>
                <w:sz w:val="18"/>
                <w:szCs w:val="18"/>
              </w:rPr>
              <w:t>i</w:t>
            </w:r>
            <w:r>
              <w:rPr>
                <w:rFonts w:eastAsia="Times New Roman"/>
                <w:sz w:val="18"/>
                <w:szCs w:val="18"/>
              </w:rPr>
              <w:t> </w:t>
            </w:r>
            <w:r w:rsidR="00E84BB7" w:rsidRPr="00576EEC">
              <w:rPr>
                <w:rFonts w:eastAsia="Times New Roman"/>
                <w:sz w:val="18"/>
                <w:szCs w:val="18"/>
              </w:rPr>
              <w:t>kulturoznawcy</w:t>
            </w:r>
          </w:p>
        </w:tc>
        <w:tc>
          <w:tcPr>
            <w:tcW w:w="3045" w:type="dxa"/>
            <w:vAlign w:val="center"/>
          </w:tcPr>
          <w:p w14:paraId="18A36470" w14:textId="13A87786" w:rsidR="007606D1" w:rsidRPr="00576EEC"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76EEC">
              <w:rPr>
                <w:rFonts w:eastAsia="Times New Roman"/>
                <w:sz w:val="18"/>
                <w:szCs w:val="18"/>
              </w:rPr>
              <w:t>Pedagodzy</w:t>
            </w:r>
          </w:p>
        </w:tc>
      </w:tr>
      <w:tr w:rsidR="007606D1" w:rsidRPr="001F2907" w14:paraId="77066D49" w14:textId="77777777" w:rsidTr="00732D10">
        <w:trPr>
          <w:trHeight w:val="270"/>
        </w:trPr>
        <w:tc>
          <w:tcPr>
            <w:cnfStyle w:val="001000000000" w:firstRow="0" w:lastRow="0" w:firstColumn="1" w:lastColumn="0" w:oddVBand="0" w:evenVBand="0" w:oddHBand="0" w:evenHBand="0" w:firstRowFirstColumn="0" w:firstRowLastColumn="0" w:lastRowFirstColumn="0" w:lastRowLastColumn="0"/>
            <w:tcW w:w="3045" w:type="dxa"/>
            <w:vAlign w:val="center"/>
          </w:tcPr>
          <w:p w14:paraId="50D38B21" w14:textId="6E8947A5" w:rsidR="007606D1" w:rsidRPr="00576EEC" w:rsidRDefault="00E16171" w:rsidP="00E21CEA">
            <w:pPr>
              <w:spacing w:line="240" w:lineRule="auto"/>
              <w:jc w:val="center"/>
              <w:rPr>
                <w:rFonts w:eastAsia="Times New Roman"/>
                <w:b w:val="0"/>
                <w:sz w:val="18"/>
                <w:szCs w:val="18"/>
              </w:rPr>
            </w:pPr>
            <w:r w:rsidRPr="00576EEC">
              <w:rPr>
                <w:rFonts w:eastAsia="Times New Roman"/>
                <w:b w:val="0"/>
                <w:sz w:val="18"/>
                <w:szCs w:val="18"/>
              </w:rPr>
              <w:t>Pracownicy</w:t>
            </w:r>
            <w:r w:rsidR="000A6005">
              <w:rPr>
                <w:rFonts w:eastAsia="Times New Roman"/>
                <w:b w:val="0"/>
                <w:sz w:val="18"/>
                <w:szCs w:val="18"/>
              </w:rPr>
              <w:t xml:space="preserve"> </w:t>
            </w:r>
            <w:r w:rsidR="00E84BB7" w:rsidRPr="00576EEC">
              <w:rPr>
                <w:rFonts w:eastAsia="Times New Roman"/>
                <w:b w:val="0"/>
                <w:sz w:val="18"/>
                <w:szCs w:val="18"/>
              </w:rPr>
              <w:t>administracyjni</w:t>
            </w:r>
            <w:r w:rsidR="000A6005">
              <w:rPr>
                <w:rFonts w:eastAsia="Times New Roman"/>
                <w:b w:val="0"/>
                <w:sz w:val="18"/>
                <w:szCs w:val="18"/>
              </w:rPr>
              <w:t xml:space="preserve"> </w:t>
            </w:r>
            <w:r w:rsidR="00E84BB7" w:rsidRPr="00576EEC">
              <w:rPr>
                <w:rFonts w:eastAsia="Times New Roman"/>
                <w:b w:val="0"/>
                <w:sz w:val="18"/>
                <w:szCs w:val="18"/>
              </w:rPr>
              <w:t>i</w:t>
            </w:r>
            <w:r w:rsidR="000A6005">
              <w:rPr>
                <w:rFonts w:eastAsia="Times New Roman"/>
                <w:b w:val="0"/>
                <w:sz w:val="18"/>
                <w:szCs w:val="18"/>
              </w:rPr>
              <w:t xml:space="preserve"> </w:t>
            </w:r>
            <w:r w:rsidR="00E84BB7" w:rsidRPr="00576EEC">
              <w:rPr>
                <w:rFonts w:eastAsia="Times New Roman"/>
                <w:b w:val="0"/>
                <w:sz w:val="18"/>
                <w:szCs w:val="18"/>
              </w:rPr>
              <w:t>biurowi</w:t>
            </w:r>
          </w:p>
        </w:tc>
        <w:tc>
          <w:tcPr>
            <w:tcW w:w="3045" w:type="dxa"/>
            <w:vAlign w:val="center"/>
          </w:tcPr>
          <w:p w14:paraId="5E8D3FE3" w14:textId="2C4EFCEF" w:rsidR="007606D1" w:rsidRPr="00576EEC" w:rsidRDefault="00E1617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76EEC">
              <w:rPr>
                <w:rFonts w:eastAsia="Times New Roman"/>
                <w:sz w:val="18"/>
                <w:szCs w:val="18"/>
              </w:rPr>
              <w:t>Technicy</w:t>
            </w:r>
            <w:r w:rsidR="000A6005">
              <w:rPr>
                <w:rFonts w:eastAsia="Times New Roman"/>
                <w:sz w:val="18"/>
                <w:szCs w:val="18"/>
              </w:rPr>
              <w:t xml:space="preserve"> </w:t>
            </w:r>
            <w:r w:rsidR="00E84BB7" w:rsidRPr="00576EEC">
              <w:rPr>
                <w:rFonts w:eastAsia="Times New Roman"/>
                <w:sz w:val="18"/>
                <w:szCs w:val="18"/>
              </w:rPr>
              <w:t>budownictwa</w:t>
            </w:r>
          </w:p>
        </w:tc>
        <w:tc>
          <w:tcPr>
            <w:tcW w:w="3045" w:type="dxa"/>
            <w:vAlign w:val="center"/>
          </w:tcPr>
          <w:p w14:paraId="6BD8CB91" w14:textId="77777777" w:rsidR="007606D1" w:rsidRPr="00576EEC" w:rsidRDefault="007606D1"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p>
        </w:tc>
      </w:tr>
    </w:tbl>
    <w:p w14:paraId="40BAAE21" w14:textId="0B8ABB1A" w:rsidR="00E21CEA" w:rsidRPr="00732D10" w:rsidRDefault="00242D68" w:rsidP="00732D10">
      <w:pPr>
        <w:pStyle w:val="Zrodlo0"/>
      </w:pPr>
      <w:r w:rsidRPr="00732D10">
        <w:t>Źródło:</w:t>
      </w:r>
      <w:r w:rsidR="000A6005" w:rsidRPr="00732D10">
        <w:t xml:space="preserve"> </w:t>
      </w:r>
      <w:r w:rsidR="00732D10" w:rsidRPr="00732D10">
        <w:t>o</w:t>
      </w:r>
      <w:r w:rsidR="00E21CEA" w:rsidRPr="00732D10">
        <w:t>pracowanie</w:t>
      </w:r>
      <w:r w:rsidR="000A6005" w:rsidRPr="00732D10">
        <w:t xml:space="preserve"> </w:t>
      </w:r>
      <w:r w:rsidR="00E21CEA" w:rsidRPr="00732D10">
        <w:t>własne</w:t>
      </w:r>
      <w:r w:rsidR="000A6005" w:rsidRPr="00732D10">
        <w:t xml:space="preserve"> </w:t>
      </w:r>
      <w:r w:rsidR="00E21CEA" w:rsidRPr="00732D10">
        <w:t>na</w:t>
      </w:r>
      <w:r w:rsidR="000A6005" w:rsidRPr="00732D10">
        <w:t xml:space="preserve"> </w:t>
      </w:r>
      <w:r w:rsidR="00E21CEA" w:rsidRPr="00732D10">
        <w:t>podstawie</w:t>
      </w:r>
      <w:r w:rsidR="000A6005" w:rsidRPr="00732D10">
        <w:t xml:space="preserve"> </w:t>
      </w:r>
      <w:r w:rsidR="00E21CEA" w:rsidRPr="00732D10">
        <w:t>monitoringu</w:t>
      </w:r>
      <w:r w:rsidR="000A6005" w:rsidRPr="00732D10">
        <w:t xml:space="preserve"> </w:t>
      </w:r>
      <w:r w:rsidR="00E21CEA" w:rsidRPr="00732D10">
        <w:t>zawodów</w:t>
      </w:r>
    </w:p>
    <w:p w14:paraId="54B6F40A" w14:textId="6F2F2E77" w:rsidR="00E21CEA" w:rsidRPr="00753B7A" w:rsidRDefault="00E21CEA" w:rsidP="005F18B5">
      <w:pPr>
        <w:rPr>
          <w:color w:val="FF0000"/>
          <w:shd w:val="clear" w:color="auto" w:fill="FFFFFF"/>
        </w:rPr>
      </w:pPr>
      <w:r w:rsidRPr="005F18B5">
        <w:rPr>
          <w:shd w:val="clear" w:color="auto" w:fill="FFFFFF"/>
        </w:rPr>
        <w:t>Prognozy</w:t>
      </w:r>
      <w:r w:rsidR="000A6005">
        <w:rPr>
          <w:shd w:val="clear" w:color="auto" w:fill="FFFFFF"/>
        </w:rPr>
        <w:t xml:space="preserve"> </w:t>
      </w:r>
      <w:r w:rsidRPr="005F18B5">
        <w:rPr>
          <w:shd w:val="clear" w:color="auto" w:fill="FFFFFF"/>
        </w:rPr>
        <w:t>zapotrzebowania</w:t>
      </w:r>
      <w:r w:rsidR="000A6005">
        <w:rPr>
          <w:shd w:val="clear" w:color="auto" w:fill="FFFFFF"/>
        </w:rPr>
        <w:t xml:space="preserve"> </w:t>
      </w:r>
      <w:r w:rsidRPr="005F18B5">
        <w:rPr>
          <w:shd w:val="clear" w:color="auto" w:fill="FFFFFF"/>
        </w:rPr>
        <w:t>na</w:t>
      </w:r>
      <w:r w:rsidR="000A6005">
        <w:rPr>
          <w:shd w:val="clear" w:color="auto" w:fill="FFFFFF"/>
        </w:rPr>
        <w:t xml:space="preserve"> </w:t>
      </w:r>
      <w:r w:rsidRPr="005F18B5">
        <w:rPr>
          <w:shd w:val="clear" w:color="auto" w:fill="FFFFFF"/>
        </w:rPr>
        <w:t>pracowników</w:t>
      </w:r>
      <w:r w:rsidR="000A6005">
        <w:rPr>
          <w:shd w:val="clear" w:color="auto" w:fill="FFFFFF"/>
        </w:rPr>
        <w:t xml:space="preserve"> </w:t>
      </w:r>
      <w:r w:rsidRPr="005F18B5">
        <w:rPr>
          <w:shd w:val="clear" w:color="auto" w:fill="FFFFFF"/>
        </w:rPr>
        <w:t>dla</w:t>
      </w:r>
      <w:r w:rsidR="000A6005">
        <w:rPr>
          <w:shd w:val="clear" w:color="auto" w:fill="FFFFFF"/>
        </w:rPr>
        <w:t xml:space="preserve"> </w:t>
      </w:r>
      <w:r w:rsidRPr="005F18B5">
        <w:rPr>
          <w:shd w:val="clear" w:color="auto" w:fill="FFFFFF"/>
        </w:rPr>
        <w:t>powiatu</w:t>
      </w:r>
      <w:r w:rsidR="000A6005">
        <w:rPr>
          <w:shd w:val="clear" w:color="auto" w:fill="FFFFFF"/>
        </w:rPr>
        <w:t xml:space="preserve"> </w:t>
      </w:r>
      <w:r w:rsidRPr="005F18B5">
        <w:rPr>
          <w:shd w:val="clear" w:color="auto" w:fill="FFFFFF"/>
        </w:rPr>
        <w:t>o</w:t>
      </w:r>
      <w:r w:rsidR="00360A32" w:rsidRPr="005F18B5">
        <w:rPr>
          <w:shd w:val="clear" w:color="auto" w:fill="FFFFFF"/>
        </w:rPr>
        <w:t>lkuskiego</w:t>
      </w:r>
      <w:r w:rsidR="000A6005">
        <w:rPr>
          <w:shd w:val="clear" w:color="auto" w:fill="FFFFFF"/>
        </w:rPr>
        <w:t xml:space="preserve"> </w:t>
      </w:r>
      <w:r w:rsidR="00360A32" w:rsidRPr="005F18B5">
        <w:rPr>
          <w:shd w:val="clear" w:color="auto" w:fill="FFFFFF"/>
        </w:rPr>
        <w:t>na</w:t>
      </w:r>
      <w:r w:rsidR="000A6005">
        <w:rPr>
          <w:shd w:val="clear" w:color="auto" w:fill="FFFFFF"/>
        </w:rPr>
        <w:t xml:space="preserve"> </w:t>
      </w:r>
      <w:r w:rsidR="00360A32" w:rsidRPr="005F18B5">
        <w:rPr>
          <w:shd w:val="clear" w:color="auto" w:fill="FFFFFF"/>
        </w:rPr>
        <w:t>20</w:t>
      </w:r>
      <w:r w:rsidR="005F18B5" w:rsidRPr="005F18B5">
        <w:rPr>
          <w:shd w:val="clear" w:color="auto" w:fill="FFFFFF"/>
        </w:rPr>
        <w:t>23</w:t>
      </w:r>
      <w:r w:rsidR="000A6005">
        <w:rPr>
          <w:shd w:val="clear" w:color="auto" w:fill="FFFFFF"/>
        </w:rPr>
        <w:t xml:space="preserve"> </w:t>
      </w:r>
      <w:r w:rsidR="00360A32" w:rsidRPr="005F18B5">
        <w:rPr>
          <w:shd w:val="clear" w:color="auto" w:fill="FFFFFF"/>
        </w:rPr>
        <w:t>roku</w:t>
      </w:r>
      <w:r w:rsidR="000A6005">
        <w:rPr>
          <w:shd w:val="clear" w:color="auto" w:fill="FFFFFF"/>
        </w:rPr>
        <w:t xml:space="preserve"> </w:t>
      </w:r>
      <w:r w:rsidR="00360A32" w:rsidRPr="005F18B5">
        <w:rPr>
          <w:shd w:val="clear" w:color="auto" w:fill="FFFFFF"/>
        </w:rPr>
        <w:t>wskazują</w:t>
      </w:r>
      <w:r w:rsidR="000A6005">
        <w:rPr>
          <w:shd w:val="clear" w:color="auto" w:fill="FFFFFF"/>
        </w:rPr>
        <w:t xml:space="preserve"> </w:t>
      </w:r>
      <w:r w:rsidRPr="005F18B5">
        <w:rPr>
          <w:shd w:val="clear" w:color="auto" w:fill="FFFFFF"/>
        </w:rPr>
        <w:t>na</w:t>
      </w:r>
      <w:r w:rsidR="000A6005">
        <w:rPr>
          <w:shd w:val="clear" w:color="auto" w:fill="FFFFFF"/>
        </w:rPr>
        <w:t xml:space="preserve"> </w:t>
      </w:r>
      <w:r w:rsidRPr="005F18B5">
        <w:rPr>
          <w:shd w:val="clear" w:color="auto" w:fill="FFFFFF"/>
        </w:rPr>
        <w:t>takie</w:t>
      </w:r>
      <w:r w:rsidR="000A6005">
        <w:rPr>
          <w:shd w:val="clear" w:color="auto" w:fill="FFFFFF"/>
        </w:rPr>
        <w:t xml:space="preserve"> </w:t>
      </w:r>
      <w:r w:rsidRPr="005F18B5">
        <w:rPr>
          <w:shd w:val="clear" w:color="auto" w:fill="FFFFFF"/>
        </w:rPr>
        <w:t>zawody</w:t>
      </w:r>
      <w:r w:rsidR="000A6005">
        <w:rPr>
          <w:shd w:val="clear" w:color="auto" w:fill="FFFFFF"/>
        </w:rPr>
        <w:t xml:space="preserve"> </w:t>
      </w:r>
      <w:r w:rsidRPr="005F18B5">
        <w:rPr>
          <w:shd w:val="clear" w:color="auto" w:fill="FFFFFF"/>
        </w:rPr>
        <w:t>jak</w:t>
      </w:r>
      <w:r w:rsidR="000A6005">
        <w:rPr>
          <w:shd w:val="clear" w:color="auto" w:fill="FFFFFF"/>
        </w:rPr>
        <w:t xml:space="preserve"> </w:t>
      </w:r>
      <w:r w:rsidRPr="005F18B5">
        <w:rPr>
          <w:shd w:val="clear" w:color="auto" w:fill="FFFFFF"/>
        </w:rPr>
        <w:t>zawód</w:t>
      </w:r>
      <w:r w:rsidR="000A6005">
        <w:rPr>
          <w:shd w:val="clear" w:color="auto" w:fill="FFFFFF"/>
        </w:rPr>
        <w:t xml:space="preserve"> </w:t>
      </w:r>
      <w:r w:rsidR="005F18B5" w:rsidRPr="005F18B5">
        <w:rPr>
          <w:shd w:val="clear" w:color="auto" w:fill="FFFFFF"/>
        </w:rPr>
        <w:t>betoniarz</w:t>
      </w:r>
      <w:r w:rsidR="007D6C3B">
        <w:rPr>
          <w:shd w:val="clear" w:color="auto" w:fill="FFFFFF"/>
        </w:rPr>
        <w:t>a</w:t>
      </w:r>
      <w:r w:rsidR="000A6005">
        <w:rPr>
          <w:shd w:val="clear" w:color="auto" w:fill="FFFFFF"/>
        </w:rPr>
        <w:t xml:space="preserve"> </w:t>
      </w:r>
      <w:r w:rsidR="005F18B5" w:rsidRPr="005F18B5">
        <w:rPr>
          <w:shd w:val="clear" w:color="auto" w:fill="FFFFFF"/>
        </w:rPr>
        <w:t>i</w:t>
      </w:r>
      <w:r w:rsidR="000A6005">
        <w:rPr>
          <w:shd w:val="clear" w:color="auto" w:fill="FFFFFF"/>
        </w:rPr>
        <w:t xml:space="preserve"> </w:t>
      </w:r>
      <w:r w:rsidR="005F18B5" w:rsidRPr="005F18B5">
        <w:rPr>
          <w:shd w:val="clear" w:color="auto" w:fill="FFFFFF"/>
        </w:rPr>
        <w:t>zbrojarz</w:t>
      </w:r>
      <w:r w:rsidR="007D6C3B">
        <w:rPr>
          <w:shd w:val="clear" w:color="auto" w:fill="FFFFFF"/>
        </w:rPr>
        <w:t>a</w:t>
      </w:r>
      <w:r w:rsidR="005F18B5" w:rsidRPr="005F18B5">
        <w:rPr>
          <w:shd w:val="clear" w:color="auto" w:fill="FFFFFF"/>
        </w:rPr>
        <w:t>,</w:t>
      </w:r>
      <w:r w:rsidR="000A6005">
        <w:rPr>
          <w:shd w:val="clear" w:color="auto" w:fill="FFFFFF"/>
        </w:rPr>
        <w:t xml:space="preserve"> </w:t>
      </w:r>
      <w:r w:rsidR="005F18B5" w:rsidRPr="005F18B5">
        <w:rPr>
          <w:shd w:val="clear" w:color="auto" w:fill="FFFFFF"/>
        </w:rPr>
        <w:t>blacharz</w:t>
      </w:r>
      <w:r w:rsidR="007D6C3B">
        <w:rPr>
          <w:shd w:val="clear" w:color="auto" w:fill="FFFFFF"/>
        </w:rPr>
        <w:t>a</w:t>
      </w:r>
      <w:r w:rsidR="000A6005">
        <w:rPr>
          <w:shd w:val="clear" w:color="auto" w:fill="FFFFFF"/>
        </w:rPr>
        <w:t xml:space="preserve"> </w:t>
      </w:r>
      <w:r w:rsidR="005F18B5" w:rsidRPr="005F18B5">
        <w:rPr>
          <w:shd w:val="clear" w:color="auto" w:fill="FFFFFF"/>
        </w:rPr>
        <w:t>i</w:t>
      </w:r>
      <w:r w:rsidR="000A6005">
        <w:rPr>
          <w:shd w:val="clear" w:color="auto" w:fill="FFFFFF"/>
        </w:rPr>
        <w:t xml:space="preserve"> </w:t>
      </w:r>
      <w:r w:rsidR="005F18B5" w:rsidRPr="005F18B5">
        <w:rPr>
          <w:shd w:val="clear" w:color="auto" w:fill="FFFFFF"/>
        </w:rPr>
        <w:t>lakiernik</w:t>
      </w:r>
      <w:r w:rsidR="007D6C3B">
        <w:rPr>
          <w:shd w:val="clear" w:color="auto" w:fill="FFFFFF"/>
        </w:rPr>
        <w:t>a</w:t>
      </w:r>
      <w:r w:rsidR="000A6005">
        <w:rPr>
          <w:shd w:val="clear" w:color="auto" w:fill="FFFFFF"/>
        </w:rPr>
        <w:t xml:space="preserve"> </w:t>
      </w:r>
      <w:r w:rsidR="005F18B5" w:rsidRPr="005F18B5">
        <w:rPr>
          <w:shd w:val="clear" w:color="auto" w:fill="FFFFFF"/>
        </w:rPr>
        <w:t>samochodow</w:t>
      </w:r>
      <w:r w:rsidR="00732D10">
        <w:rPr>
          <w:shd w:val="clear" w:color="auto" w:fill="FFFFFF"/>
        </w:rPr>
        <w:t>ego</w:t>
      </w:r>
      <w:r w:rsidR="005F18B5" w:rsidRPr="005F18B5">
        <w:rPr>
          <w:shd w:val="clear" w:color="auto" w:fill="FFFFFF"/>
        </w:rPr>
        <w:t>,</w:t>
      </w:r>
      <w:r w:rsidR="000A6005">
        <w:rPr>
          <w:color w:val="FF0000"/>
          <w:shd w:val="clear" w:color="auto" w:fill="FFFFFF"/>
        </w:rPr>
        <w:t xml:space="preserve"> </w:t>
      </w:r>
      <w:r w:rsidR="005F18B5" w:rsidRPr="00E65D6F">
        <w:rPr>
          <w:shd w:val="clear" w:color="auto" w:fill="FFFFFF"/>
        </w:rPr>
        <w:t>ci</w:t>
      </w:r>
      <w:r w:rsidR="007D6C3B">
        <w:rPr>
          <w:shd w:val="clear" w:color="auto" w:fill="FFFFFF"/>
        </w:rPr>
        <w:t>eśli</w:t>
      </w:r>
      <w:r w:rsidR="000A6005">
        <w:rPr>
          <w:shd w:val="clear" w:color="auto" w:fill="FFFFFF"/>
        </w:rPr>
        <w:t xml:space="preserve"> </w:t>
      </w:r>
      <w:r w:rsidR="00E65D6F" w:rsidRPr="00E65D6F">
        <w:rPr>
          <w:shd w:val="clear" w:color="auto" w:fill="FFFFFF"/>
        </w:rPr>
        <w:t>i</w:t>
      </w:r>
      <w:r w:rsidR="000A6005">
        <w:rPr>
          <w:shd w:val="clear" w:color="auto" w:fill="FFFFFF"/>
        </w:rPr>
        <w:t xml:space="preserve"> </w:t>
      </w:r>
      <w:r w:rsidR="00E65D6F" w:rsidRPr="00E65D6F">
        <w:rPr>
          <w:shd w:val="clear" w:color="auto" w:fill="FFFFFF"/>
        </w:rPr>
        <w:t>stolarz</w:t>
      </w:r>
      <w:r w:rsidR="007D6C3B">
        <w:rPr>
          <w:shd w:val="clear" w:color="auto" w:fill="FFFFFF"/>
        </w:rPr>
        <w:t>a</w:t>
      </w:r>
      <w:r w:rsidR="00E65D6F">
        <w:rPr>
          <w:shd w:val="clear" w:color="auto" w:fill="FFFFFF"/>
        </w:rPr>
        <w:t>,</w:t>
      </w:r>
      <w:r w:rsidR="000A6005">
        <w:rPr>
          <w:shd w:val="clear" w:color="auto" w:fill="FFFFFF"/>
        </w:rPr>
        <w:t xml:space="preserve"> </w:t>
      </w:r>
      <w:r w:rsidR="007D6C3B">
        <w:rPr>
          <w:shd w:val="clear" w:color="auto" w:fill="FFFFFF"/>
        </w:rPr>
        <w:t>budowlańca</w:t>
      </w:r>
      <w:r w:rsidR="00E65D6F">
        <w:rPr>
          <w:shd w:val="clear" w:color="auto" w:fill="FFFFFF"/>
        </w:rPr>
        <w:t>,</w:t>
      </w:r>
      <w:r w:rsidR="000A6005">
        <w:rPr>
          <w:color w:val="FF0000"/>
          <w:shd w:val="clear" w:color="auto" w:fill="FFFFFF"/>
        </w:rPr>
        <w:t xml:space="preserve"> </w:t>
      </w:r>
      <w:r w:rsidR="00E65D6F" w:rsidRPr="00E65D6F">
        <w:rPr>
          <w:shd w:val="clear" w:color="auto" w:fill="FFFFFF"/>
        </w:rPr>
        <w:t>cukiernik</w:t>
      </w:r>
      <w:r w:rsidR="007D6C3B">
        <w:rPr>
          <w:shd w:val="clear" w:color="auto" w:fill="FFFFFF"/>
        </w:rPr>
        <w:t>a</w:t>
      </w:r>
      <w:r w:rsidR="00E65D6F" w:rsidRPr="00E65D6F">
        <w:rPr>
          <w:shd w:val="clear" w:color="auto" w:fill="FFFFFF"/>
        </w:rPr>
        <w:t>,</w:t>
      </w:r>
      <w:r w:rsidR="000A6005">
        <w:rPr>
          <w:shd w:val="clear" w:color="auto" w:fill="FFFFFF"/>
        </w:rPr>
        <w:t xml:space="preserve"> </w:t>
      </w:r>
      <w:r w:rsidR="00E65D6F" w:rsidRPr="00E65D6F">
        <w:rPr>
          <w:shd w:val="clear" w:color="auto" w:fill="FFFFFF"/>
        </w:rPr>
        <w:t>dekarz</w:t>
      </w:r>
      <w:r w:rsidR="007D6C3B">
        <w:rPr>
          <w:shd w:val="clear" w:color="auto" w:fill="FFFFFF"/>
        </w:rPr>
        <w:t>a</w:t>
      </w:r>
      <w:r w:rsidR="000A6005">
        <w:rPr>
          <w:shd w:val="clear" w:color="auto" w:fill="FFFFFF"/>
        </w:rPr>
        <w:t xml:space="preserve"> </w:t>
      </w:r>
      <w:r w:rsidR="00E65D6F" w:rsidRPr="00E65D6F">
        <w:rPr>
          <w:shd w:val="clear" w:color="auto" w:fill="FFFFFF"/>
        </w:rPr>
        <w:t>i</w:t>
      </w:r>
      <w:r w:rsidR="000A6005">
        <w:rPr>
          <w:shd w:val="clear" w:color="auto" w:fill="FFFFFF"/>
        </w:rPr>
        <w:t xml:space="preserve"> </w:t>
      </w:r>
      <w:r w:rsidR="00E65D6F" w:rsidRPr="00E65D6F">
        <w:rPr>
          <w:shd w:val="clear" w:color="auto" w:fill="FFFFFF"/>
        </w:rPr>
        <w:t>blacharz</w:t>
      </w:r>
      <w:r w:rsidR="007D6C3B">
        <w:rPr>
          <w:shd w:val="clear" w:color="auto" w:fill="FFFFFF"/>
        </w:rPr>
        <w:t>a</w:t>
      </w:r>
      <w:r w:rsidR="000A6005">
        <w:rPr>
          <w:shd w:val="clear" w:color="auto" w:fill="FFFFFF"/>
        </w:rPr>
        <w:t xml:space="preserve"> </w:t>
      </w:r>
      <w:r w:rsidR="007D6C3B">
        <w:rPr>
          <w:shd w:val="clear" w:color="auto" w:fill="FFFFFF"/>
        </w:rPr>
        <w:t>budowlanego</w:t>
      </w:r>
      <w:r w:rsidR="00E65D6F" w:rsidRPr="00E65D6F">
        <w:rPr>
          <w:shd w:val="clear" w:color="auto" w:fill="FFFFFF"/>
        </w:rPr>
        <w:t>,</w:t>
      </w:r>
      <w:r w:rsidR="000A6005">
        <w:rPr>
          <w:shd w:val="clear" w:color="auto" w:fill="FFFFFF"/>
        </w:rPr>
        <w:t xml:space="preserve"> </w:t>
      </w:r>
      <w:r w:rsidR="00E65D6F" w:rsidRPr="00E65D6F">
        <w:rPr>
          <w:shd w:val="clear" w:color="auto" w:fill="FFFFFF"/>
        </w:rPr>
        <w:t>elektryk</w:t>
      </w:r>
      <w:r w:rsidR="007D6C3B">
        <w:rPr>
          <w:shd w:val="clear" w:color="auto" w:fill="FFFFFF"/>
        </w:rPr>
        <w:t>a</w:t>
      </w:r>
      <w:r w:rsidR="00E65D6F" w:rsidRPr="00E65D6F">
        <w:rPr>
          <w:shd w:val="clear" w:color="auto" w:fill="FFFFFF"/>
        </w:rPr>
        <w:t>,</w:t>
      </w:r>
      <w:r w:rsidR="000A6005">
        <w:rPr>
          <w:shd w:val="clear" w:color="auto" w:fill="FFFFFF"/>
        </w:rPr>
        <w:t xml:space="preserve"> </w:t>
      </w:r>
      <w:r w:rsidR="00E65D6F" w:rsidRPr="00E65D6F">
        <w:rPr>
          <w:shd w:val="clear" w:color="auto" w:fill="FFFFFF"/>
        </w:rPr>
        <w:t>elektromechanik</w:t>
      </w:r>
      <w:r w:rsidR="007D6C3B">
        <w:rPr>
          <w:shd w:val="clear" w:color="auto" w:fill="FFFFFF"/>
        </w:rPr>
        <w:t>a</w:t>
      </w:r>
      <w:r w:rsidR="000A6005">
        <w:rPr>
          <w:shd w:val="clear" w:color="auto" w:fill="FFFFFF"/>
        </w:rPr>
        <w:t xml:space="preserve"> </w:t>
      </w:r>
      <w:r w:rsidR="00E65D6F" w:rsidRPr="00E65D6F">
        <w:rPr>
          <w:shd w:val="clear" w:color="auto" w:fill="FFFFFF"/>
        </w:rPr>
        <w:t>i</w:t>
      </w:r>
      <w:r w:rsidR="00732D10">
        <w:rPr>
          <w:shd w:val="clear" w:color="auto" w:fill="FFFFFF"/>
        </w:rPr>
        <w:t> </w:t>
      </w:r>
      <w:r w:rsidR="00E65D6F" w:rsidRPr="00E65D6F">
        <w:rPr>
          <w:shd w:val="clear" w:color="auto" w:fill="FFFFFF"/>
        </w:rPr>
        <w:t>elektromonter</w:t>
      </w:r>
      <w:r w:rsidR="007D6C3B">
        <w:rPr>
          <w:shd w:val="clear" w:color="auto" w:fill="FFFFFF"/>
        </w:rPr>
        <w:t>a</w:t>
      </w:r>
      <w:r w:rsidR="00E65D6F" w:rsidRPr="00E65D6F">
        <w:rPr>
          <w:shd w:val="clear" w:color="auto" w:fill="FFFFFF"/>
        </w:rPr>
        <w:t>,</w:t>
      </w:r>
      <w:r w:rsidR="000A6005">
        <w:rPr>
          <w:color w:val="FF0000"/>
          <w:shd w:val="clear" w:color="auto" w:fill="FFFFFF"/>
        </w:rPr>
        <w:t xml:space="preserve"> </w:t>
      </w:r>
      <w:r w:rsidR="007D6C3B">
        <w:rPr>
          <w:shd w:val="clear" w:color="auto" w:fill="FFFFFF"/>
        </w:rPr>
        <w:t>fizjoterapeuty</w:t>
      </w:r>
      <w:r w:rsidR="000A6005">
        <w:rPr>
          <w:shd w:val="clear" w:color="auto" w:fill="FFFFFF"/>
        </w:rPr>
        <w:t xml:space="preserve"> </w:t>
      </w:r>
      <w:r w:rsidR="007D6C3B">
        <w:rPr>
          <w:shd w:val="clear" w:color="auto" w:fill="FFFFFF"/>
        </w:rPr>
        <w:t>i</w:t>
      </w:r>
      <w:r w:rsidR="000A6005">
        <w:rPr>
          <w:shd w:val="clear" w:color="auto" w:fill="FFFFFF"/>
        </w:rPr>
        <w:t xml:space="preserve"> </w:t>
      </w:r>
      <w:r w:rsidR="007D6C3B">
        <w:rPr>
          <w:shd w:val="clear" w:color="auto" w:fill="FFFFFF"/>
        </w:rPr>
        <w:t>masażysty</w:t>
      </w:r>
      <w:r w:rsidR="00E65D6F" w:rsidRPr="00E65D6F">
        <w:rPr>
          <w:shd w:val="clear" w:color="auto" w:fill="FFFFFF"/>
        </w:rPr>
        <w:t>,</w:t>
      </w:r>
      <w:r w:rsidR="000A6005">
        <w:rPr>
          <w:shd w:val="clear" w:color="auto" w:fill="FFFFFF"/>
        </w:rPr>
        <w:t xml:space="preserve"> </w:t>
      </w:r>
      <w:r w:rsidR="00E65D6F" w:rsidRPr="00E65D6F">
        <w:rPr>
          <w:shd w:val="clear" w:color="auto" w:fill="FFFFFF"/>
        </w:rPr>
        <w:t>fryzjer</w:t>
      </w:r>
      <w:r w:rsidR="007D6C3B">
        <w:rPr>
          <w:shd w:val="clear" w:color="auto" w:fill="FFFFFF"/>
        </w:rPr>
        <w:t>a,</w:t>
      </w:r>
      <w:r w:rsidR="000A6005">
        <w:rPr>
          <w:shd w:val="clear" w:color="auto" w:fill="FFFFFF"/>
        </w:rPr>
        <w:t xml:space="preserve"> </w:t>
      </w:r>
      <w:r w:rsidR="007D6C3B">
        <w:rPr>
          <w:shd w:val="clear" w:color="auto" w:fill="FFFFFF"/>
        </w:rPr>
        <w:t>kierowcy</w:t>
      </w:r>
      <w:r w:rsidR="000A6005">
        <w:rPr>
          <w:shd w:val="clear" w:color="auto" w:fill="FFFFFF"/>
        </w:rPr>
        <w:t xml:space="preserve"> </w:t>
      </w:r>
      <w:r w:rsidR="005F18B5" w:rsidRPr="00E65D6F">
        <w:rPr>
          <w:shd w:val="clear" w:color="auto" w:fill="FFFFFF"/>
        </w:rPr>
        <w:t>autobusów</w:t>
      </w:r>
      <w:r w:rsidR="007D6C3B">
        <w:rPr>
          <w:shd w:val="clear" w:color="auto" w:fill="FFFFFF"/>
        </w:rPr>
        <w:t>,</w:t>
      </w:r>
      <w:r w:rsidR="000A6005">
        <w:rPr>
          <w:shd w:val="clear" w:color="auto" w:fill="FFFFFF"/>
        </w:rPr>
        <w:t xml:space="preserve"> </w:t>
      </w:r>
      <w:r w:rsidR="007D6C3B">
        <w:rPr>
          <w:shd w:val="clear" w:color="auto" w:fill="FFFFFF"/>
        </w:rPr>
        <w:t>kierowcy</w:t>
      </w:r>
      <w:r w:rsidR="000A6005">
        <w:rPr>
          <w:shd w:val="clear" w:color="auto" w:fill="FFFFFF"/>
        </w:rPr>
        <w:t xml:space="preserve"> </w:t>
      </w:r>
      <w:r w:rsidR="005F18B5" w:rsidRPr="00E65D6F">
        <w:rPr>
          <w:shd w:val="clear" w:color="auto" w:fill="FFFFFF"/>
        </w:rPr>
        <w:t>samochodów</w:t>
      </w:r>
      <w:r w:rsidR="007D6C3B">
        <w:rPr>
          <w:shd w:val="clear" w:color="auto" w:fill="FFFFFF"/>
        </w:rPr>
        <w:t>,</w:t>
      </w:r>
      <w:r w:rsidR="000A6005">
        <w:rPr>
          <w:shd w:val="clear" w:color="auto" w:fill="FFFFFF"/>
        </w:rPr>
        <w:t xml:space="preserve"> </w:t>
      </w:r>
      <w:r w:rsidR="005F18B5" w:rsidRPr="00E65D6F">
        <w:rPr>
          <w:shd w:val="clear" w:color="auto" w:fill="FFFFFF"/>
        </w:rPr>
        <w:t>ciężarowych</w:t>
      </w:r>
      <w:r w:rsidR="000A6005">
        <w:rPr>
          <w:shd w:val="clear" w:color="auto" w:fill="FFFFFF"/>
        </w:rPr>
        <w:t xml:space="preserve"> </w:t>
      </w:r>
      <w:r w:rsidR="005F18B5" w:rsidRPr="00E65D6F">
        <w:rPr>
          <w:shd w:val="clear" w:color="auto" w:fill="FFFFFF"/>
        </w:rPr>
        <w:t>i</w:t>
      </w:r>
      <w:r w:rsidR="000A6005">
        <w:rPr>
          <w:shd w:val="clear" w:color="auto" w:fill="FFFFFF"/>
        </w:rPr>
        <w:t xml:space="preserve"> </w:t>
      </w:r>
      <w:r w:rsidR="005F18B5" w:rsidRPr="00E65D6F">
        <w:rPr>
          <w:shd w:val="clear" w:color="auto" w:fill="FFFFFF"/>
        </w:rPr>
        <w:t>ciągników</w:t>
      </w:r>
      <w:r w:rsidR="000A6005">
        <w:rPr>
          <w:shd w:val="clear" w:color="auto" w:fill="FFFFFF"/>
        </w:rPr>
        <w:t xml:space="preserve"> </w:t>
      </w:r>
      <w:r w:rsidR="005F18B5" w:rsidRPr="00E65D6F">
        <w:rPr>
          <w:shd w:val="clear" w:color="auto" w:fill="FFFFFF"/>
        </w:rPr>
        <w:t>siodłowych</w:t>
      </w:r>
      <w:r w:rsidR="007D6C3B">
        <w:rPr>
          <w:shd w:val="clear" w:color="auto" w:fill="FFFFFF"/>
        </w:rPr>
        <w:t>,</w:t>
      </w:r>
      <w:r w:rsidR="00732D10">
        <w:rPr>
          <w:shd w:val="clear" w:color="auto" w:fill="FFFFFF"/>
        </w:rPr>
        <w:t xml:space="preserve"> </w:t>
      </w:r>
      <w:r w:rsidR="007D6C3B">
        <w:rPr>
          <w:shd w:val="clear" w:color="auto" w:fill="FFFFFF"/>
        </w:rPr>
        <w:t>kosmetyczki,</w:t>
      </w:r>
      <w:r w:rsidR="000A6005">
        <w:rPr>
          <w:shd w:val="clear" w:color="auto" w:fill="FFFFFF"/>
        </w:rPr>
        <w:t xml:space="preserve"> </w:t>
      </w:r>
      <w:r w:rsidR="007D6C3B">
        <w:rPr>
          <w:shd w:val="clear" w:color="auto" w:fill="FFFFFF"/>
        </w:rPr>
        <w:t>krawca</w:t>
      </w:r>
      <w:r w:rsidR="000A6005">
        <w:rPr>
          <w:shd w:val="clear" w:color="auto" w:fill="FFFFFF"/>
        </w:rPr>
        <w:t xml:space="preserve"> </w:t>
      </w:r>
      <w:r w:rsidR="00E65D6F" w:rsidRPr="00E65D6F">
        <w:rPr>
          <w:shd w:val="clear" w:color="auto" w:fill="FFFFFF"/>
        </w:rPr>
        <w:t>i</w:t>
      </w:r>
      <w:r w:rsidR="000A6005">
        <w:rPr>
          <w:shd w:val="clear" w:color="auto" w:fill="FFFFFF"/>
        </w:rPr>
        <w:t xml:space="preserve"> </w:t>
      </w:r>
      <w:r w:rsidR="00E65D6F" w:rsidRPr="00E65D6F">
        <w:rPr>
          <w:shd w:val="clear" w:color="auto" w:fill="FFFFFF"/>
        </w:rPr>
        <w:t>pracownik</w:t>
      </w:r>
      <w:r w:rsidR="007D6C3B">
        <w:rPr>
          <w:shd w:val="clear" w:color="auto" w:fill="FFFFFF"/>
        </w:rPr>
        <w:t>a</w:t>
      </w:r>
      <w:r w:rsidR="000A6005">
        <w:rPr>
          <w:shd w:val="clear" w:color="auto" w:fill="FFFFFF"/>
        </w:rPr>
        <w:t xml:space="preserve"> </w:t>
      </w:r>
      <w:r w:rsidR="005F18B5" w:rsidRPr="00E65D6F">
        <w:rPr>
          <w:shd w:val="clear" w:color="auto" w:fill="FFFFFF"/>
        </w:rPr>
        <w:t>produkcji</w:t>
      </w:r>
      <w:r w:rsidR="000A6005">
        <w:rPr>
          <w:shd w:val="clear" w:color="auto" w:fill="FFFFFF"/>
        </w:rPr>
        <w:t xml:space="preserve"> </w:t>
      </w:r>
      <w:r w:rsidR="005F18B5" w:rsidRPr="00E65D6F">
        <w:rPr>
          <w:shd w:val="clear" w:color="auto" w:fill="FFFFFF"/>
        </w:rPr>
        <w:t>odzieży</w:t>
      </w:r>
      <w:r w:rsidR="007D6C3B">
        <w:rPr>
          <w:shd w:val="clear" w:color="auto" w:fill="FFFFFF"/>
        </w:rPr>
        <w:t>,</w:t>
      </w:r>
      <w:r w:rsidR="000A6005">
        <w:rPr>
          <w:shd w:val="clear" w:color="auto" w:fill="FFFFFF"/>
        </w:rPr>
        <w:t xml:space="preserve"> </w:t>
      </w:r>
      <w:r w:rsidR="007D6C3B">
        <w:rPr>
          <w:shd w:val="clear" w:color="auto" w:fill="FFFFFF"/>
        </w:rPr>
        <w:t>lekarza</w:t>
      </w:r>
      <w:r w:rsidR="00732D10">
        <w:rPr>
          <w:shd w:val="clear" w:color="auto" w:fill="FFFFFF"/>
        </w:rPr>
        <w:t>,</w:t>
      </w:r>
      <w:r w:rsidR="000A6005">
        <w:rPr>
          <w:shd w:val="clear" w:color="auto" w:fill="FFFFFF"/>
        </w:rPr>
        <w:t xml:space="preserve"> </w:t>
      </w:r>
      <w:r w:rsidR="00E65D6F" w:rsidRPr="00E65D6F">
        <w:rPr>
          <w:shd w:val="clear" w:color="auto" w:fill="FFFFFF"/>
        </w:rPr>
        <w:t>mechanik</w:t>
      </w:r>
      <w:r w:rsidR="007D6C3B">
        <w:rPr>
          <w:shd w:val="clear" w:color="auto" w:fill="FFFFFF"/>
        </w:rPr>
        <w:t>a</w:t>
      </w:r>
      <w:r w:rsidR="000A6005">
        <w:rPr>
          <w:shd w:val="clear" w:color="auto" w:fill="FFFFFF"/>
        </w:rPr>
        <w:t xml:space="preserve"> </w:t>
      </w:r>
      <w:r w:rsidR="005F18B5" w:rsidRPr="00E65D6F">
        <w:rPr>
          <w:shd w:val="clear" w:color="auto" w:fill="FFFFFF"/>
        </w:rPr>
        <w:t>pojazdów</w:t>
      </w:r>
      <w:r w:rsidR="000A6005">
        <w:rPr>
          <w:shd w:val="clear" w:color="auto" w:fill="FFFFFF"/>
        </w:rPr>
        <w:t xml:space="preserve"> </w:t>
      </w:r>
      <w:r w:rsidR="005F18B5" w:rsidRPr="00E65D6F">
        <w:rPr>
          <w:shd w:val="clear" w:color="auto" w:fill="FFFFFF"/>
        </w:rPr>
        <w:t>samochodowych</w:t>
      </w:r>
      <w:r w:rsidR="00E65D6F" w:rsidRPr="00E65D6F">
        <w:rPr>
          <w:shd w:val="clear" w:color="auto" w:fill="FFFFFF"/>
        </w:rPr>
        <w:t>,</w:t>
      </w:r>
      <w:r w:rsidR="000A6005">
        <w:rPr>
          <w:shd w:val="clear" w:color="auto" w:fill="FFFFFF"/>
        </w:rPr>
        <w:t xml:space="preserve"> </w:t>
      </w:r>
      <w:r w:rsidR="00E65D6F" w:rsidRPr="00E65D6F">
        <w:rPr>
          <w:shd w:val="clear" w:color="auto" w:fill="FFFFFF"/>
        </w:rPr>
        <w:t>monter</w:t>
      </w:r>
      <w:r w:rsidR="007D6C3B">
        <w:rPr>
          <w:shd w:val="clear" w:color="auto" w:fill="FFFFFF"/>
        </w:rPr>
        <w:t>a</w:t>
      </w:r>
      <w:r w:rsidR="000A6005">
        <w:rPr>
          <w:shd w:val="clear" w:color="auto" w:fill="FFFFFF"/>
        </w:rPr>
        <w:t xml:space="preserve"> </w:t>
      </w:r>
      <w:r w:rsidR="00E65D6F" w:rsidRPr="00E65D6F">
        <w:rPr>
          <w:shd w:val="clear" w:color="auto" w:fill="FFFFFF"/>
        </w:rPr>
        <w:t>elektronik</w:t>
      </w:r>
      <w:r w:rsidR="00732D10">
        <w:rPr>
          <w:shd w:val="clear" w:color="auto" w:fill="FFFFFF"/>
        </w:rPr>
        <w:t>a</w:t>
      </w:r>
      <w:r w:rsidR="00E65D6F" w:rsidRPr="00E65D6F">
        <w:rPr>
          <w:shd w:val="clear" w:color="auto" w:fill="FFFFFF"/>
        </w:rPr>
        <w:t>,</w:t>
      </w:r>
      <w:r w:rsidR="000A6005">
        <w:rPr>
          <w:shd w:val="clear" w:color="auto" w:fill="FFFFFF"/>
        </w:rPr>
        <w:t xml:space="preserve"> </w:t>
      </w:r>
      <w:r w:rsidR="00E65D6F" w:rsidRPr="00E65D6F">
        <w:rPr>
          <w:shd w:val="clear" w:color="auto" w:fill="FFFFFF"/>
        </w:rPr>
        <w:t>monter</w:t>
      </w:r>
      <w:r w:rsidR="007D6C3B">
        <w:rPr>
          <w:shd w:val="clear" w:color="auto" w:fill="FFFFFF"/>
        </w:rPr>
        <w:t>a</w:t>
      </w:r>
      <w:r w:rsidR="000A6005">
        <w:rPr>
          <w:shd w:val="clear" w:color="auto" w:fill="FFFFFF"/>
        </w:rPr>
        <w:t xml:space="preserve"> </w:t>
      </w:r>
      <w:r w:rsidR="005F18B5" w:rsidRPr="00E65D6F">
        <w:rPr>
          <w:shd w:val="clear" w:color="auto" w:fill="FFFFFF"/>
        </w:rPr>
        <w:t>konstrukcji</w:t>
      </w:r>
      <w:r w:rsidR="000A6005">
        <w:rPr>
          <w:shd w:val="clear" w:color="auto" w:fill="FFFFFF"/>
        </w:rPr>
        <w:t xml:space="preserve"> </w:t>
      </w:r>
      <w:r w:rsidR="005F18B5" w:rsidRPr="00E65D6F">
        <w:rPr>
          <w:shd w:val="clear" w:color="auto" w:fill="FFFFFF"/>
        </w:rPr>
        <w:t>metalowych</w:t>
      </w:r>
      <w:r w:rsidR="00E65D6F" w:rsidRPr="00E65D6F">
        <w:rPr>
          <w:shd w:val="clear" w:color="auto" w:fill="FFFFFF"/>
        </w:rPr>
        <w:t>,</w:t>
      </w:r>
      <w:r w:rsidR="000A6005">
        <w:rPr>
          <w:shd w:val="clear" w:color="auto" w:fill="FFFFFF"/>
        </w:rPr>
        <w:t xml:space="preserve"> </w:t>
      </w:r>
      <w:r w:rsidR="00E65D6F" w:rsidRPr="00E65D6F">
        <w:rPr>
          <w:shd w:val="clear" w:color="auto" w:fill="FFFFFF"/>
        </w:rPr>
        <w:t>murarz</w:t>
      </w:r>
      <w:r w:rsidR="007D6C3B">
        <w:rPr>
          <w:shd w:val="clear" w:color="auto" w:fill="FFFFFF"/>
        </w:rPr>
        <w:t>a</w:t>
      </w:r>
      <w:r w:rsidR="000A6005">
        <w:rPr>
          <w:shd w:val="clear" w:color="auto" w:fill="FFFFFF"/>
        </w:rPr>
        <w:t xml:space="preserve"> </w:t>
      </w:r>
      <w:r w:rsidR="00E65D6F" w:rsidRPr="00E65D6F">
        <w:rPr>
          <w:shd w:val="clear" w:color="auto" w:fill="FFFFFF"/>
        </w:rPr>
        <w:t>i</w:t>
      </w:r>
      <w:r w:rsidR="000A6005">
        <w:rPr>
          <w:shd w:val="clear" w:color="auto" w:fill="FFFFFF"/>
        </w:rPr>
        <w:t xml:space="preserve"> </w:t>
      </w:r>
      <w:r w:rsidR="00E65D6F" w:rsidRPr="00E65D6F">
        <w:rPr>
          <w:shd w:val="clear" w:color="auto" w:fill="FFFFFF"/>
        </w:rPr>
        <w:t>tynkarz</w:t>
      </w:r>
      <w:r w:rsidR="007D6C3B">
        <w:rPr>
          <w:shd w:val="clear" w:color="auto" w:fill="FFFFFF"/>
        </w:rPr>
        <w:t>a</w:t>
      </w:r>
      <w:r w:rsidR="00E65D6F" w:rsidRPr="00E65D6F">
        <w:rPr>
          <w:shd w:val="clear" w:color="auto" w:fill="FFFFFF"/>
        </w:rPr>
        <w:t>,</w:t>
      </w:r>
      <w:r w:rsidR="000A6005">
        <w:rPr>
          <w:shd w:val="clear" w:color="auto" w:fill="FFFFFF"/>
        </w:rPr>
        <w:t xml:space="preserve"> </w:t>
      </w:r>
      <w:r w:rsidR="00E65D6F" w:rsidRPr="00E65D6F">
        <w:rPr>
          <w:shd w:val="clear" w:color="auto" w:fill="FFFFFF"/>
        </w:rPr>
        <w:t>nauczyciel</w:t>
      </w:r>
      <w:r w:rsidR="007D6C3B">
        <w:rPr>
          <w:shd w:val="clear" w:color="auto" w:fill="FFFFFF"/>
        </w:rPr>
        <w:t>a</w:t>
      </w:r>
      <w:r w:rsidR="000A6005">
        <w:rPr>
          <w:shd w:val="clear" w:color="auto" w:fill="FFFFFF"/>
        </w:rPr>
        <w:t xml:space="preserve"> </w:t>
      </w:r>
      <w:r w:rsidR="00E65D6F" w:rsidRPr="00E65D6F">
        <w:rPr>
          <w:shd w:val="clear" w:color="auto" w:fill="FFFFFF"/>
        </w:rPr>
        <w:t>nauczania</w:t>
      </w:r>
      <w:r w:rsidR="000A6005">
        <w:rPr>
          <w:shd w:val="clear" w:color="auto" w:fill="FFFFFF"/>
        </w:rPr>
        <w:t xml:space="preserve"> </w:t>
      </w:r>
      <w:r w:rsidR="00E65D6F" w:rsidRPr="00E65D6F">
        <w:rPr>
          <w:shd w:val="clear" w:color="auto" w:fill="FFFFFF"/>
        </w:rPr>
        <w:t>wczesnoszkolnego,</w:t>
      </w:r>
      <w:r w:rsidR="000A6005">
        <w:rPr>
          <w:shd w:val="clear" w:color="auto" w:fill="FFFFFF"/>
        </w:rPr>
        <w:t xml:space="preserve"> </w:t>
      </w:r>
      <w:r w:rsidR="00E65D6F" w:rsidRPr="00E65D6F">
        <w:rPr>
          <w:shd w:val="clear" w:color="auto" w:fill="FFFFFF"/>
        </w:rPr>
        <w:t>nauczyciel</w:t>
      </w:r>
      <w:r w:rsidR="007D6C3B">
        <w:rPr>
          <w:shd w:val="clear" w:color="auto" w:fill="FFFFFF"/>
        </w:rPr>
        <w:t>a</w:t>
      </w:r>
      <w:r w:rsidR="000A6005">
        <w:rPr>
          <w:shd w:val="clear" w:color="auto" w:fill="FFFFFF"/>
        </w:rPr>
        <w:t xml:space="preserve"> </w:t>
      </w:r>
      <w:r w:rsidR="005F18B5" w:rsidRPr="00E65D6F">
        <w:rPr>
          <w:shd w:val="clear" w:color="auto" w:fill="FFFFFF"/>
        </w:rPr>
        <w:t>praktycznej</w:t>
      </w:r>
      <w:r w:rsidR="000A6005">
        <w:rPr>
          <w:shd w:val="clear" w:color="auto" w:fill="FFFFFF"/>
        </w:rPr>
        <w:t xml:space="preserve"> </w:t>
      </w:r>
      <w:r w:rsidR="005F18B5" w:rsidRPr="0033037B">
        <w:rPr>
          <w:shd w:val="clear" w:color="auto" w:fill="FFFFFF"/>
        </w:rPr>
        <w:t>nauki</w:t>
      </w:r>
      <w:r w:rsidR="000A6005">
        <w:rPr>
          <w:shd w:val="clear" w:color="auto" w:fill="FFFFFF"/>
        </w:rPr>
        <w:t xml:space="preserve"> </w:t>
      </w:r>
      <w:r w:rsidR="005F18B5" w:rsidRPr="0033037B">
        <w:rPr>
          <w:shd w:val="clear" w:color="auto" w:fill="FFFFFF"/>
        </w:rPr>
        <w:t>zawodu</w:t>
      </w:r>
      <w:r w:rsidR="007D6C3B">
        <w:rPr>
          <w:shd w:val="clear" w:color="auto" w:fill="FFFFFF"/>
        </w:rPr>
        <w:t>,</w:t>
      </w:r>
      <w:r w:rsidR="000A6005">
        <w:rPr>
          <w:shd w:val="clear" w:color="auto" w:fill="FFFFFF"/>
        </w:rPr>
        <w:t xml:space="preserve"> </w:t>
      </w:r>
      <w:r w:rsidR="00E65D6F" w:rsidRPr="0033037B">
        <w:rPr>
          <w:shd w:val="clear" w:color="auto" w:fill="FFFFFF"/>
        </w:rPr>
        <w:t>nauczyciel</w:t>
      </w:r>
      <w:r w:rsidR="007D6C3B">
        <w:rPr>
          <w:shd w:val="clear" w:color="auto" w:fill="FFFFFF"/>
        </w:rPr>
        <w:t>a</w:t>
      </w:r>
      <w:r w:rsidR="000A6005">
        <w:rPr>
          <w:shd w:val="clear" w:color="auto" w:fill="FFFFFF"/>
        </w:rPr>
        <w:t xml:space="preserve"> </w:t>
      </w:r>
      <w:r w:rsidR="005F18B5" w:rsidRPr="0033037B">
        <w:rPr>
          <w:shd w:val="clear" w:color="auto" w:fill="FFFFFF"/>
        </w:rPr>
        <w:t>przedmiotów</w:t>
      </w:r>
      <w:r w:rsidR="000A6005">
        <w:rPr>
          <w:shd w:val="clear" w:color="auto" w:fill="FFFFFF"/>
        </w:rPr>
        <w:t xml:space="preserve"> </w:t>
      </w:r>
      <w:r w:rsidR="005F18B5" w:rsidRPr="0033037B">
        <w:rPr>
          <w:shd w:val="clear" w:color="auto" w:fill="FFFFFF"/>
        </w:rPr>
        <w:t>ogólnokształcących</w:t>
      </w:r>
      <w:r w:rsidR="00E65D6F" w:rsidRPr="0033037B">
        <w:rPr>
          <w:shd w:val="clear" w:color="auto" w:fill="FFFFFF"/>
        </w:rPr>
        <w:t>,</w:t>
      </w:r>
      <w:r w:rsidR="000A6005">
        <w:rPr>
          <w:shd w:val="clear" w:color="auto" w:fill="FFFFFF"/>
        </w:rPr>
        <w:t xml:space="preserve"> </w:t>
      </w:r>
      <w:r w:rsidR="0033037B" w:rsidRPr="0033037B">
        <w:rPr>
          <w:shd w:val="clear" w:color="auto" w:fill="FFFFFF"/>
        </w:rPr>
        <w:t>nauczyciel</w:t>
      </w:r>
      <w:r w:rsidR="007D6C3B">
        <w:rPr>
          <w:shd w:val="clear" w:color="auto" w:fill="FFFFFF"/>
        </w:rPr>
        <w:t>a</w:t>
      </w:r>
      <w:r w:rsidR="000A6005">
        <w:rPr>
          <w:shd w:val="clear" w:color="auto" w:fill="FFFFFF"/>
        </w:rPr>
        <w:t xml:space="preserve"> </w:t>
      </w:r>
      <w:r w:rsidR="005F18B5" w:rsidRPr="0033037B">
        <w:rPr>
          <w:shd w:val="clear" w:color="auto" w:fill="FFFFFF"/>
        </w:rPr>
        <w:t>przedmiotów</w:t>
      </w:r>
      <w:r w:rsidR="000A6005">
        <w:rPr>
          <w:shd w:val="clear" w:color="auto" w:fill="FFFFFF"/>
        </w:rPr>
        <w:t xml:space="preserve"> </w:t>
      </w:r>
      <w:r w:rsidR="005F18B5" w:rsidRPr="0033037B">
        <w:rPr>
          <w:shd w:val="clear" w:color="auto" w:fill="FFFFFF"/>
        </w:rPr>
        <w:t>zawodowych</w:t>
      </w:r>
      <w:r w:rsidR="0033037B" w:rsidRPr="0033037B">
        <w:rPr>
          <w:shd w:val="clear" w:color="auto" w:fill="FFFFFF"/>
        </w:rPr>
        <w:t>,</w:t>
      </w:r>
      <w:r w:rsidR="000A6005">
        <w:rPr>
          <w:shd w:val="clear" w:color="auto" w:fill="FFFFFF"/>
        </w:rPr>
        <w:t xml:space="preserve"> </w:t>
      </w:r>
      <w:r w:rsidR="0033037B" w:rsidRPr="0033037B">
        <w:rPr>
          <w:shd w:val="clear" w:color="auto" w:fill="FFFFFF"/>
        </w:rPr>
        <w:t>nauczyciel</w:t>
      </w:r>
      <w:r w:rsidR="007D6C3B">
        <w:rPr>
          <w:shd w:val="clear" w:color="auto" w:fill="FFFFFF"/>
        </w:rPr>
        <w:t>a</w:t>
      </w:r>
      <w:r w:rsidR="000A6005">
        <w:rPr>
          <w:shd w:val="clear" w:color="auto" w:fill="FFFFFF"/>
        </w:rPr>
        <w:t xml:space="preserve"> </w:t>
      </w:r>
      <w:r w:rsidR="005F18B5" w:rsidRPr="0033037B">
        <w:rPr>
          <w:shd w:val="clear" w:color="auto" w:fill="FFFFFF"/>
        </w:rPr>
        <w:t>przedszkoli</w:t>
      </w:r>
      <w:r w:rsidR="0033037B" w:rsidRPr="0033037B">
        <w:rPr>
          <w:shd w:val="clear" w:color="auto" w:fill="FFFFFF"/>
        </w:rPr>
        <w:t>,</w:t>
      </w:r>
      <w:r w:rsidR="000A6005">
        <w:rPr>
          <w:shd w:val="clear" w:color="auto" w:fill="FFFFFF"/>
        </w:rPr>
        <w:t xml:space="preserve"> </w:t>
      </w:r>
      <w:r w:rsidR="0033037B" w:rsidRPr="0033037B">
        <w:rPr>
          <w:shd w:val="clear" w:color="auto" w:fill="FFFFFF"/>
        </w:rPr>
        <w:t>nauczyciel</w:t>
      </w:r>
      <w:r w:rsidR="007D6C3B">
        <w:rPr>
          <w:shd w:val="clear" w:color="auto" w:fill="FFFFFF"/>
        </w:rPr>
        <w:t>a</w:t>
      </w:r>
      <w:r w:rsidR="000A6005">
        <w:rPr>
          <w:shd w:val="clear" w:color="auto" w:fill="FFFFFF"/>
        </w:rPr>
        <w:t xml:space="preserve"> </w:t>
      </w:r>
      <w:r w:rsidR="005F18B5" w:rsidRPr="0033037B">
        <w:rPr>
          <w:shd w:val="clear" w:color="auto" w:fill="FFFFFF"/>
        </w:rPr>
        <w:t>szkół</w:t>
      </w:r>
      <w:r w:rsidR="000A6005">
        <w:rPr>
          <w:shd w:val="clear" w:color="auto" w:fill="FFFFFF"/>
        </w:rPr>
        <w:t xml:space="preserve"> </w:t>
      </w:r>
      <w:r w:rsidR="005F18B5" w:rsidRPr="0033037B">
        <w:rPr>
          <w:shd w:val="clear" w:color="auto" w:fill="FFFFFF"/>
        </w:rPr>
        <w:t>specjalnych</w:t>
      </w:r>
      <w:r w:rsidR="000A6005">
        <w:rPr>
          <w:shd w:val="clear" w:color="auto" w:fill="FFFFFF"/>
        </w:rPr>
        <w:t xml:space="preserve"> </w:t>
      </w:r>
      <w:r w:rsidR="005F18B5" w:rsidRPr="0033037B">
        <w:rPr>
          <w:shd w:val="clear" w:color="auto" w:fill="FFFFFF"/>
        </w:rPr>
        <w:t>i</w:t>
      </w:r>
      <w:r w:rsidR="000A6005">
        <w:rPr>
          <w:shd w:val="clear" w:color="auto" w:fill="FFFFFF"/>
        </w:rPr>
        <w:t xml:space="preserve"> </w:t>
      </w:r>
      <w:r w:rsidR="005F18B5" w:rsidRPr="0033037B">
        <w:rPr>
          <w:shd w:val="clear" w:color="auto" w:fill="FFFFFF"/>
        </w:rPr>
        <w:t>oddziałów</w:t>
      </w:r>
      <w:r w:rsidR="000A6005">
        <w:rPr>
          <w:shd w:val="clear" w:color="auto" w:fill="FFFFFF"/>
        </w:rPr>
        <w:t xml:space="preserve"> </w:t>
      </w:r>
      <w:r w:rsidR="005F18B5" w:rsidRPr="0033037B">
        <w:rPr>
          <w:shd w:val="clear" w:color="auto" w:fill="FFFFFF"/>
        </w:rPr>
        <w:t>integracyjnych</w:t>
      </w:r>
      <w:r w:rsidR="0033037B" w:rsidRPr="0033037B">
        <w:rPr>
          <w:shd w:val="clear" w:color="auto" w:fill="FFFFFF"/>
        </w:rPr>
        <w:t>,</w:t>
      </w:r>
      <w:r w:rsidR="000A6005">
        <w:rPr>
          <w:shd w:val="clear" w:color="auto" w:fill="FFFFFF"/>
        </w:rPr>
        <w:t xml:space="preserve"> </w:t>
      </w:r>
      <w:r w:rsidR="0033037B" w:rsidRPr="0033037B">
        <w:rPr>
          <w:shd w:val="clear" w:color="auto" w:fill="FFFFFF"/>
        </w:rPr>
        <w:t>operator</w:t>
      </w:r>
      <w:r w:rsidR="007D6C3B">
        <w:rPr>
          <w:shd w:val="clear" w:color="auto" w:fill="FFFFFF"/>
        </w:rPr>
        <w:t>a</w:t>
      </w:r>
      <w:r w:rsidR="000A6005">
        <w:rPr>
          <w:shd w:val="clear" w:color="auto" w:fill="FFFFFF"/>
        </w:rPr>
        <w:t xml:space="preserve"> </w:t>
      </w:r>
      <w:r w:rsidR="005F18B5" w:rsidRPr="0033037B">
        <w:rPr>
          <w:shd w:val="clear" w:color="auto" w:fill="FFFFFF"/>
        </w:rPr>
        <w:t>obrabiarek</w:t>
      </w:r>
      <w:r w:rsidR="000A6005">
        <w:rPr>
          <w:shd w:val="clear" w:color="auto" w:fill="FFFFFF"/>
        </w:rPr>
        <w:t xml:space="preserve"> </w:t>
      </w:r>
      <w:r w:rsidR="005F18B5" w:rsidRPr="0033037B">
        <w:rPr>
          <w:shd w:val="clear" w:color="auto" w:fill="FFFFFF"/>
        </w:rPr>
        <w:t>skrawających</w:t>
      </w:r>
      <w:r w:rsidR="0033037B" w:rsidRPr="0033037B">
        <w:rPr>
          <w:shd w:val="clear" w:color="auto" w:fill="FFFFFF"/>
        </w:rPr>
        <w:t>,</w:t>
      </w:r>
      <w:r w:rsidR="000A6005">
        <w:rPr>
          <w:shd w:val="clear" w:color="auto" w:fill="FFFFFF"/>
        </w:rPr>
        <w:t xml:space="preserve"> </w:t>
      </w:r>
      <w:r w:rsidR="0033037B" w:rsidRPr="0033037B">
        <w:rPr>
          <w:shd w:val="clear" w:color="auto" w:fill="FFFFFF"/>
        </w:rPr>
        <w:t>opiekun</w:t>
      </w:r>
      <w:r w:rsidR="007D6C3B">
        <w:rPr>
          <w:shd w:val="clear" w:color="auto" w:fill="FFFFFF"/>
        </w:rPr>
        <w:t>a</w:t>
      </w:r>
      <w:r w:rsidR="000A6005">
        <w:rPr>
          <w:shd w:val="clear" w:color="auto" w:fill="FFFFFF"/>
        </w:rPr>
        <w:t xml:space="preserve"> </w:t>
      </w:r>
      <w:r w:rsidR="005F18B5" w:rsidRPr="0033037B">
        <w:rPr>
          <w:shd w:val="clear" w:color="auto" w:fill="FFFFFF"/>
        </w:rPr>
        <w:t>osoby</w:t>
      </w:r>
      <w:r w:rsidR="000A6005">
        <w:rPr>
          <w:shd w:val="clear" w:color="auto" w:fill="FFFFFF"/>
        </w:rPr>
        <w:t xml:space="preserve"> </w:t>
      </w:r>
      <w:r w:rsidR="005F18B5" w:rsidRPr="0033037B">
        <w:rPr>
          <w:shd w:val="clear" w:color="auto" w:fill="FFFFFF"/>
        </w:rPr>
        <w:t>starszej</w:t>
      </w:r>
      <w:r w:rsidR="000A6005">
        <w:rPr>
          <w:shd w:val="clear" w:color="auto" w:fill="FFFFFF"/>
        </w:rPr>
        <w:t xml:space="preserve"> </w:t>
      </w:r>
      <w:r w:rsidR="005F18B5" w:rsidRPr="0033037B">
        <w:rPr>
          <w:shd w:val="clear" w:color="auto" w:fill="FFFFFF"/>
        </w:rPr>
        <w:t>lub</w:t>
      </w:r>
      <w:r w:rsidR="000A6005">
        <w:rPr>
          <w:shd w:val="clear" w:color="auto" w:fill="FFFFFF"/>
        </w:rPr>
        <w:t xml:space="preserve"> </w:t>
      </w:r>
      <w:r w:rsidR="005F18B5" w:rsidRPr="0033037B">
        <w:rPr>
          <w:shd w:val="clear" w:color="auto" w:fill="FFFFFF"/>
        </w:rPr>
        <w:t>niepełnosprawnej</w:t>
      </w:r>
      <w:r w:rsidR="0033037B" w:rsidRPr="0033037B">
        <w:rPr>
          <w:shd w:val="clear" w:color="auto" w:fill="FFFFFF"/>
        </w:rPr>
        <w:t>,</w:t>
      </w:r>
      <w:r w:rsidR="000A6005">
        <w:rPr>
          <w:shd w:val="clear" w:color="auto" w:fill="FFFFFF"/>
        </w:rPr>
        <w:t xml:space="preserve"> </w:t>
      </w:r>
      <w:r w:rsidR="0033037B" w:rsidRPr="0033037B">
        <w:rPr>
          <w:shd w:val="clear" w:color="auto" w:fill="FFFFFF"/>
        </w:rPr>
        <w:t>pedagog</w:t>
      </w:r>
      <w:r w:rsidR="007D6C3B">
        <w:rPr>
          <w:shd w:val="clear" w:color="auto" w:fill="FFFFFF"/>
        </w:rPr>
        <w:t>a</w:t>
      </w:r>
      <w:r w:rsidR="0033037B" w:rsidRPr="0033037B">
        <w:rPr>
          <w:shd w:val="clear" w:color="auto" w:fill="FFFFFF"/>
        </w:rPr>
        <w:t>,</w:t>
      </w:r>
      <w:r w:rsidR="000A6005">
        <w:rPr>
          <w:shd w:val="clear" w:color="auto" w:fill="FFFFFF"/>
        </w:rPr>
        <w:t xml:space="preserve"> </w:t>
      </w:r>
      <w:r w:rsidR="0033037B" w:rsidRPr="0033037B">
        <w:rPr>
          <w:shd w:val="clear" w:color="auto" w:fill="FFFFFF"/>
        </w:rPr>
        <w:t>piekarz</w:t>
      </w:r>
      <w:r w:rsidR="007D6C3B">
        <w:rPr>
          <w:shd w:val="clear" w:color="auto" w:fill="FFFFFF"/>
        </w:rPr>
        <w:t>a,</w:t>
      </w:r>
      <w:r w:rsidR="000A6005">
        <w:rPr>
          <w:shd w:val="clear" w:color="auto" w:fill="FFFFFF"/>
        </w:rPr>
        <w:t xml:space="preserve"> </w:t>
      </w:r>
      <w:r w:rsidR="007D6C3B">
        <w:rPr>
          <w:shd w:val="clear" w:color="auto" w:fill="FFFFFF"/>
        </w:rPr>
        <w:t>pielęgniarki</w:t>
      </w:r>
      <w:r w:rsidR="000A6005">
        <w:rPr>
          <w:shd w:val="clear" w:color="auto" w:fill="FFFFFF"/>
        </w:rPr>
        <w:t xml:space="preserve"> </w:t>
      </w:r>
      <w:r w:rsidR="007D6C3B">
        <w:rPr>
          <w:shd w:val="clear" w:color="auto" w:fill="FFFFFF"/>
        </w:rPr>
        <w:t>i</w:t>
      </w:r>
      <w:r w:rsidR="000A6005">
        <w:rPr>
          <w:shd w:val="clear" w:color="auto" w:fill="FFFFFF"/>
        </w:rPr>
        <w:t xml:space="preserve"> </w:t>
      </w:r>
      <w:r w:rsidR="007D6C3B">
        <w:rPr>
          <w:shd w:val="clear" w:color="auto" w:fill="FFFFFF"/>
        </w:rPr>
        <w:t>położnej</w:t>
      </w:r>
      <w:r w:rsidR="0033037B" w:rsidRPr="0033037B">
        <w:rPr>
          <w:shd w:val="clear" w:color="auto" w:fill="FFFFFF"/>
        </w:rPr>
        <w:t>,</w:t>
      </w:r>
      <w:r w:rsidR="00732D10">
        <w:rPr>
          <w:shd w:val="clear" w:color="auto" w:fill="FFFFFF"/>
        </w:rPr>
        <w:t xml:space="preserve"> </w:t>
      </w:r>
      <w:r w:rsidR="005F18B5" w:rsidRPr="0033037B">
        <w:rPr>
          <w:shd w:val="clear" w:color="auto" w:fill="FFFFFF"/>
        </w:rPr>
        <w:t>pra</w:t>
      </w:r>
      <w:r w:rsidR="0033037B" w:rsidRPr="0033037B">
        <w:rPr>
          <w:shd w:val="clear" w:color="auto" w:fill="FFFFFF"/>
        </w:rPr>
        <w:t>cownik</w:t>
      </w:r>
      <w:r w:rsidR="007D6C3B">
        <w:rPr>
          <w:shd w:val="clear" w:color="auto" w:fill="FFFFFF"/>
        </w:rPr>
        <w:t>a</w:t>
      </w:r>
      <w:r w:rsidR="000A6005">
        <w:rPr>
          <w:shd w:val="clear" w:color="auto" w:fill="FFFFFF"/>
        </w:rPr>
        <w:t xml:space="preserve"> </w:t>
      </w:r>
      <w:r w:rsidR="005F18B5" w:rsidRPr="0033037B">
        <w:rPr>
          <w:shd w:val="clear" w:color="auto" w:fill="FFFFFF"/>
        </w:rPr>
        <w:t>robót</w:t>
      </w:r>
      <w:r w:rsidR="000A6005">
        <w:rPr>
          <w:shd w:val="clear" w:color="auto" w:fill="FFFFFF"/>
        </w:rPr>
        <w:t xml:space="preserve"> </w:t>
      </w:r>
      <w:r w:rsidR="005F18B5" w:rsidRPr="0033037B">
        <w:rPr>
          <w:shd w:val="clear" w:color="auto" w:fill="FFFFFF"/>
        </w:rPr>
        <w:t>wykończeniowych</w:t>
      </w:r>
      <w:r w:rsidR="000A6005">
        <w:rPr>
          <w:shd w:val="clear" w:color="auto" w:fill="FFFFFF"/>
        </w:rPr>
        <w:t xml:space="preserve"> </w:t>
      </w:r>
      <w:r w:rsidR="005F18B5" w:rsidRPr="0033037B">
        <w:rPr>
          <w:shd w:val="clear" w:color="auto" w:fill="FFFFFF"/>
        </w:rPr>
        <w:t>w</w:t>
      </w:r>
      <w:r w:rsidR="000A6005">
        <w:rPr>
          <w:shd w:val="clear" w:color="auto" w:fill="FFFFFF"/>
        </w:rPr>
        <w:t xml:space="preserve"> </w:t>
      </w:r>
      <w:r w:rsidR="005F18B5" w:rsidRPr="0033037B">
        <w:rPr>
          <w:shd w:val="clear" w:color="auto" w:fill="FFFFFF"/>
        </w:rPr>
        <w:t>budownictwie</w:t>
      </w:r>
      <w:r w:rsidR="0033037B" w:rsidRPr="0033037B">
        <w:rPr>
          <w:shd w:val="clear" w:color="auto" w:fill="FFFFFF"/>
        </w:rPr>
        <w:t>,</w:t>
      </w:r>
      <w:r w:rsidR="000A6005">
        <w:rPr>
          <w:shd w:val="clear" w:color="auto" w:fill="FFFFFF"/>
        </w:rPr>
        <w:t xml:space="preserve"> </w:t>
      </w:r>
      <w:r w:rsidR="0033037B" w:rsidRPr="0033037B">
        <w:rPr>
          <w:shd w:val="clear" w:color="auto" w:fill="FFFFFF"/>
        </w:rPr>
        <w:t>projektant</w:t>
      </w:r>
      <w:r w:rsidR="007D6C3B">
        <w:rPr>
          <w:shd w:val="clear" w:color="auto" w:fill="FFFFFF"/>
        </w:rPr>
        <w:t>a</w:t>
      </w:r>
      <w:r w:rsidR="000A6005">
        <w:rPr>
          <w:shd w:val="clear" w:color="auto" w:fill="FFFFFF"/>
        </w:rPr>
        <w:t xml:space="preserve"> </w:t>
      </w:r>
      <w:r w:rsidR="0033037B" w:rsidRPr="0033037B">
        <w:rPr>
          <w:shd w:val="clear" w:color="auto" w:fill="FFFFFF"/>
        </w:rPr>
        <w:t>i</w:t>
      </w:r>
      <w:r w:rsidR="00732D10">
        <w:rPr>
          <w:shd w:val="clear" w:color="auto" w:fill="FFFFFF"/>
        </w:rPr>
        <w:t> </w:t>
      </w:r>
      <w:r w:rsidR="0033037B" w:rsidRPr="0033037B">
        <w:rPr>
          <w:shd w:val="clear" w:color="auto" w:fill="FFFFFF"/>
        </w:rPr>
        <w:t>administrator</w:t>
      </w:r>
      <w:r w:rsidR="007D6C3B">
        <w:rPr>
          <w:shd w:val="clear" w:color="auto" w:fill="FFFFFF"/>
        </w:rPr>
        <w:t>a</w:t>
      </w:r>
      <w:r w:rsidR="000A6005">
        <w:rPr>
          <w:shd w:val="clear" w:color="auto" w:fill="FFFFFF"/>
        </w:rPr>
        <w:t xml:space="preserve"> </w:t>
      </w:r>
      <w:r w:rsidR="005F18B5" w:rsidRPr="0033037B">
        <w:rPr>
          <w:shd w:val="clear" w:color="auto" w:fill="FFFFFF"/>
        </w:rPr>
        <w:t>baz</w:t>
      </w:r>
      <w:r w:rsidR="000A6005">
        <w:rPr>
          <w:shd w:val="clear" w:color="auto" w:fill="FFFFFF"/>
        </w:rPr>
        <w:t xml:space="preserve"> </w:t>
      </w:r>
      <w:r w:rsidR="005F18B5" w:rsidRPr="0033037B">
        <w:rPr>
          <w:shd w:val="clear" w:color="auto" w:fill="FFFFFF"/>
        </w:rPr>
        <w:t>danych,</w:t>
      </w:r>
      <w:r w:rsidR="000A6005">
        <w:rPr>
          <w:shd w:val="clear" w:color="auto" w:fill="FFFFFF"/>
        </w:rPr>
        <w:t xml:space="preserve"> </w:t>
      </w:r>
      <w:r w:rsidR="005F18B5" w:rsidRPr="0033037B">
        <w:rPr>
          <w:shd w:val="clear" w:color="auto" w:fill="FFFFFF"/>
        </w:rPr>
        <w:t>programi</w:t>
      </w:r>
      <w:r w:rsidR="007D6C3B">
        <w:rPr>
          <w:shd w:val="clear" w:color="auto" w:fill="FFFFFF"/>
        </w:rPr>
        <w:t>sty,</w:t>
      </w:r>
      <w:r w:rsidR="000A6005">
        <w:rPr>
          <w:shd w:val="clear" w:color="auto" w:fill="FFFFFF"/>
        </w:rPr>
        <w:t xml:space="preserve"> </w:t>
      </w:r>
      <w:r w:rsidR="007D6C3B">
        <w:rPr>
          <w:shd w:val="clear" w:color="auto" w:fill="FFFFFF"/>
        </w:rPr>
        <w:t>przetwórcy</w:t>
      </w:r>
      <w:r w:rsidR="000A6005">
        <w:rPr>
          <w:shd w:val="clear" w:color="auto" w:fill="FFFFFF"/>
        </w:rPr>
        <w:t xml:space="preserve"> </w:t>
      </w:r>
      <w:r w:rsidR="005F18B5" w:rsidRPr="0033037B">
        <w:rPr>
          <w:shd w:val="clear" w:color="auto" w:fill="FFFFFF"/>
        </w:rPr>
        <w:t>mięsa</w:t>
      </w:r>
      <w:r w:rsidR="000A6005">
        <w:rPr>
          <w:shd w:val="clear" w:color="auto" w:fill="FFFFFF"/>
        </w:rPr>
        <w:t xml:space="preserve"> </w:t>
      </w:r>
      <w:r w:rsidR="005F18B5" w:rsidRPr="0033037B">
        <w:rPr>
          <w:shd w:val="clear" w:color="auto" w:fill="FFFFFF"/>
        </w:rPr>
        <w:t>i</w:t>
      </w:r>
      <w:r w:rsidR="000A6005">
        <w:rPr>
          <w:shd w:val="clear" w:color="auto" w:fill="FFFFFF"/>
        </w:rPr>
        <w:t xml:space="preserve"> </w:t>
      </w:r>
      <w:r w:rsidR="005F18B5" w:rsidRPr="0033037B">
        <w:rPr>
          <w:shd w:val="clear" w:color="auto" w:fill="FFFFFF"/>
        </w:rPr>
        <w:t>ryb</w:t>
      </w:r>
      <w:r w:rsidR="0033037B" w:rsidRPr="0033037B">
        <w:rPr>
          <w:shd w:val="clear" w:color="auto" w:fill="FFFFFF"/>
        </w:rPr>
        <w:t>,</w:t>
      </w:r>
      <w:r w:rsidR="000A6005">
        <w:rPr>
          <w:shd w:val="clear" w:color="auto" w:fill="FFFFFF"/>
        </w:rPr>
        <w:t xml:space="preserve"> </w:t>
      </w:r>
      <w:r w:rsidR="0033037B" w:rsidRPr="0033037B">
        <w:rPr>
          <w:shd w:val="clear" w:color="auto" w:fill="FFFFFF"/>
        </w:rPr>
        <w:t>psycholog</w:t>
      </w:r>
      <w:r w:rsidR="007D6C3B">
        <w:rPr>
          <w:shd w:val="clear" w:color="auto" w:fill="FFFFFF"/>
        </w:rPr>
        <w:t>a</w:t>
      </w:r>
      <w:r w:rsidR="000A6005">
        <w:rPr>
          <w:shd w:val="clear" w:color="auto" w:fill="FFFFFF"/>
        </w:rPr>
        <w:t xml:space="preserve"> </w:t>
      </w:r>
      <w:r w:rsidR="007D6C3B">
        <w:rPr>
          <w:shd w:val="clear" w:color="auto" w:fill="FFFFFF"/>
        </w:rPr>
        <w:t>i</w:t>
      </w:r>
      <w:r w:rsidR="000A6005">
        <w:rPr>
          <w:shd w:val="clear" w:color="auto" w:fill="FFFFFF"/>
        </w:rPr>
        <w:t xml:space="preserve"> </w:t>
      </w:r>
      <w:r w:rsidR="007D6C3B">
        <w:rPr>
          <w:shd w:val="clear" w:color="auto" w:fill="FFFFFF"/>
        </w:rPr>
        <w:t>psychoterapeuty</w:t>
      </w:r>
      <w:r w:rsidR="0033037B" w:rsidRPr="0033037B">
        <w:rPr>
          <w:shd w:val="clear" w:color="auto" w:fill="FFFFFF"/>
        </w:rPr>
        <w:t>,</w:t>
      </w:r>
      <w:r w:rsidR="000A6005">
        <w:rPr>
          <w:shd w:val="clear" w:color="auto" w:fill="FFFFFF"/>
        </w:rPr>
        <w:t xml:space="preserve"> </w:t>
      </w:r>
      <w:r w:rsidR="00E65D6F" w:rsidRPr="0033037B">
        <w:rPr>
          <w:shd w:val="clear" w:color="auto" w:fill="FFFFFF"/>
        </w:rPr>
        <w:t>ratownik</w:t>
      </w:r>
      <w:r w:rsidR="007D6C3B">
        <w:rPr>
          <w:shd w:val="clear" w:color="auto" w:fill="FFFFFF"/>
        </w:rPr>
        <w:t>a</w:t>
      </w:r>
      <w:r w:rsidR="000A6005">
        <w:rPr>
          <w:shd w:val="clear" w:color="auto" w:fill="FFFFFF"/>
        </w:rPr>
        <w:t xml:space="preserve"> </w:t>
      </w:r>
      <w:r w:rsidR="007D6C3B">
        <w:rPr>
          <w:shd w:val="clear" w:color="auto" w:fill="FFFFFF"/>
        </w:rPr>
        <w:t>medycznego</w:t>
      </w:r>
      <w:r w:rsidR="00E65D6F" w:rsidRPr="0033037B">
        <w:rPr>
          <w:shd w:val="clear" w:color="auto" w:fill="FFFFFF"/>
        </w:rPr>
        <w:t>,</w:t>
      </w:r>
      <w:r w:rsidR="000A6005">
        <w:rPr>
          <w:shd w:val="clear" w:color="auto" w:fill="FFFFFF"/>
        </w:rPr>
        <w:t xml:space="preserve"> </w:t>
      </w:r>
      <w:r w:rsidR="00E65D6F" w:rsidRPr="0033037B">
        <w:rPr>
          <w:shd w:val="clear" w:color="auto" w:fill="FFFFFF"/>
        </w:rPr>
        <w:t>robotnik</w:t>
      </w:r>
      <w:r w:rsidR="007D6C3B">
        <w:rPr>
          <w:shd w:val="clear" w:color="auto" w:fill="FFFFFF"/>
        </w:rPr>
        <w:t>a</w:t>
      </w:r>
      <w:r w:rsidR="000A6005">
        <w:rPr>
          <w:shd w:val="clear" w:color="auto" w:fill="FFFFFF"/>
        </w:rPr>
        <w:t xml:space="preserve"> </w:t>
      </w:r>
      <w:r w:rsidR="00E65D6F" w:rsidRPr="0033037B">
        <w:rPr>
          <w:shd w:val="clear" w:color="auto" w:fill="FFFFFF"/>
        </w:rPr>
        <w:t>obróbki</w:t>
      </w:r>
      <w:r w:rsidR="000A6005">
        <w:rPr>
          <w:shd w:val="clear" w:color="auto" w:fill="FFFFFF"/>
        </w:rPr>
        <w:t xml:space="preserve"> </w:t>
      </w:r>
      <w:r w:rsidR="00E65D6F" w:rsidRPr="0033037B">
        <w:rPr>
          <w:shd w:val="clear" w:color="auto" w:fill="FFFFFF"/>
        </w:rPr>
        <w:t>drewna</w:t>
      </w:r>
      <w:r w:rsidR="000A6005">
        <w:rPr>
          <w:shd w:val="clear" w:color="auto" w:fill="FFFFFF"/>
        </w:rPr>
        <w:t xml:space="preserve"> </w:t>
      </w:r>
      <w:r w:rsidR="00E65D6F" w:rsidRPr="0033037B">
        <w:rPr>
          <w:shd w:val="clear" w:color="auto" w:fill="FFFFFF"/>
        </w:rPr>
        <w:t>i</w:t>
      </w:r>
      <w:r w:rsidR="000A6005">
        <w:rPr>
          <w:shd w:val="clear" w:color="auto" w:fill="FFFFFF"/>
        </w:rPr>
        <w:t xml:space="preserve"> </w:t>
      </w:r>
      <w:r w:rsidR="00E65D6F" w:rsidRPr="0033037B">
        <w:rPr>
          <w:shd w:val="clear" w:color="auto" w:fill="FFFFFF"/>
        </w:rPr>
        <w:t>stolarz</w:t>
      </w:r>
      <w:r w:rsidR="007D6C3B">
        <w:rPr>
          <w:shd w:val="clear" w:color="auto" w:fill="FFFFFF"/>
        </w:rPr>
        <w:t>a,</w:t>
      </w:r>
      <w:r w:rsidR="000A6005">
        <w:rPr>
          <w:shd w:val="clear" w:color="auto" w:fill="FFFFFF"/>
        </w:rPr>
        <w:t xml:space="preserve"> </w:t>
      </w:r>
      <w:r w:rsidR="007D6C3B">
        <w:rPr>
          <w:shd w:val="clear" w:color="auto" w:fill="FFFFFF"/>
        </w:rPr>
        <w:t>samodzielnego</w:t>
      </w:r>
      <w:r w:rsidR="000A6005">
        <w:rPr>
          <w:shd w:val="clear" w:color="auto" w:fill="FFFFFF"/>
        </w:rPr>
        <w:t xml:space="preserve"> </w:t>
      </w:r>
      <w:r w:rsidR="007D6C3B">
        <w:rPr>
          <w:shd w:val="clear" w:color="auto" w:fill="FFFFFF"/>
        </w:rPr>
        <w:t>księgowego</w:t>
      </w:r>
      <w:r w:rsidR="0033037B" w:rsidRPr="00753B7A">
        <w:rPr>
          <w:shd w:val="clear" w:color="auto" w:fill="FFFFFF"/>
        </w:rPr>
        <w:t>,</w:t>
      </w:r>
      <w:r w:rsidR="000A6005">
        <w:rPr>
          <w:shd w:val="clear" w:color="auto" w:fill="FFFFFF"/>
        </w:rPr>
        <w:t xml:space="preserve"> </w:t>
      </w:r>
      <w:r w:rsidR="0033037B" w:rsidRPr="00753B7A">
        <w:rPr>
          <w:shd w:val="clear" w:color="auto" w:fill="FFFFFF"/>
        </w:rPr>
        <w:t>spawac</w:t>
      </w:r>
      <w:r w:rsidR="00753B7A" w:rsidRPr="00753B7A">
        <w:rPr>
          <w:shd w:val="clear" w:color="auto" w:fill="FFFFFF"/>
        </w:rPr>
        <w:t>z</w:t>
      </w:r>
      <w:r w:rsidR="0033037B" w:rsidRPr="00753B7A">
        <w:rPr>
          <w:shd w:val="clear" w:color="auto" w:fill="FFFFFF"/>
        </w:rPr>
        <w:t>a,</w:t>
      </w:r>
      <w:r w:rsidR="000A6005">
        <w:rPr>
          <w:shd w:val="clear" w:color="auto" w:fill="FFFFFF"/>
        </w:rPr>
        <w:t xml:space="preserve"> </w:t>
      </w:r>
      <w:r w:rsidR="007D6C3B">
        <w:rPr>
          <w:shd w:val="clear" w:color="auto" w:fill="FFFFFF"/>
        </w:rPr>
        <w:t>specjalisty</w:t>
      </w:r>
      <w:r w:rsidR="000A6005">
        <w:rPr>
          <w:shd w:val="clear" w:color="auto" w:fill="FFFFFF"/>
        </w:rPr>
        <w:t xml:space="preserve"> </w:t>
      </w:r>
      <w:r w:rsidR="00753B7A" w:rsidRPr="00753B7A">
        <w:rPr>
          <w:shd w:val="clear" w:color="auto" w:fill="FFFFFF"/>
        </w:rPr>
        <w:t>elektroniki,</w:t>
      </w:r>
      <w:r w:rsidR="000A6005">
        <w:rPr>
          <w:shd w:val="clear" w:color="auto" w:fill="FFFFFF"/>
        </w:rPr>
        <w:t xml:space="preserve"> </w:t>
      </w:r>
      <w:r w:rsidR="00753B7A" w:rsidRPr="00753B7A">
        <w:rPr>
          <w:shd w:val="clear" w:color="auto" w:fill="FFFFFF"/>
        </w:rPr>
        <w:t>automatyk</w:t>
      </w:r>
      <w:r w:rsidR="007D6C3B">
        <w:rPr>
          <w:shd w:val="clear" w:color="auto" w:fill="FFFFFF"/>
        </w:rPr>
        <w:t>a</w:t>
      </w:r>
      <w:r w:rsidR="000A6005">
        <w:rPr>
          <w:shd w:val="clear" w:color="auto" w:fill="FFFFFF"/>
        </w:rPr>
        <w:t xml:space="preserve"> </w:t>
      </w:r>
      <w:r w:rsidR="005F18B5" w:rsidRPr="00753B7A">
        <w:rPr>
          <w:shd w:val="clear" w:color="auto" w:fill="FFFFFF"/>
        </w:rPr>
        <w:t>i</w:t>
      </w:r>
      <w:r w:rsidR="000A6005">
        <w:rPr>
          <w:shd w:val="clear" w:color="auto" w:fill="FFFFFF"/>
        </w:rPr>
        <w:t xml:space="preserve"> </w:t>
      </w:r>
      <w:r w:rsidR="00753B7A" w:rsidRPr="00753B7A">
        <w:rPr>
          <w:shd w:val="clear" w:color="auto" w:fill="FFFFFF"/>
        </w:rPr>
        <w:t>robotyk</w:t>
      </w:r>
      <w:r w:rsidR="007D6C3B">
        <w:rPr>
          <w:shd w:val="clear" w:color="auto" w:fill="FFFFFF"/>
        </w:rPr>
        <w:t>a</w:t>
      </w:r>
      <w:r w:rsidR="00753B7A" w:rsidRPr="00753B7A">
        <w:rPr>
          <w:shd w:val="clear" w:color="auto" w:fill="FFFFFF"/>
        </w:rPr>
        <w:t>,</w:t>
      </w:r>
      <w:r w:rsidR="000A6005">
        <w:rPr>
          <w:shd w:val="clear" w:color="auto" w:fill="FFFFFF"/>
        </w:rPr>
        <w:t xml:space="preserve"> </w:t>
      </w:r>
      <w:r w:rsidR="00753B7A" w:rsidRPr="00753B7A">
        <w:rPr>
          <w:shd w:val="clear" w:color="auto" w:fill="FFFFFF"/>
        </w:rPr>
        <w:t>spedytor</w:t>
      </w:r>
      <w:r w:rsidR="007D6C3B">
        <w:rPr>
          <w:shd w:val="clear" w:color="auto" w:fill="FFFFFF"/>
        </w:rPr>
        <w:t>a</w:t>
      </w:r>
      <w:r w:rsidR="000A6005">
        <w:rPr>
          <w:shd w:val="clear" w:color="auto" w:fill="FFFFFF"/>
        </w:rPr>
        <w:t xml:space="preserve"> </w:t>
      </w:r>
      <w:r w:rsidR="00753B7A" w:rsidRPr="00753B7A">
        <w:rPr>
          <w:shd w:val="clear" w:color="auto" w:fill="FFFFFF"/>
        </w:rPr>
        <w:t>i</w:t>
      </w:r>
      <w:r w:rsidR="000A6005">
        <w:rPr>
          <w:shd w:val="clear" w:color="auto" w:fill="FFFFFF"/>
        </w:rPr>
        <w:t xml:space="preserve"> </w:t>
      </w:r>
      <w:r w:rsidR="007D6C3B">
        <w:rPr>
          <w:shd w:val="clear" w:color="auto" w:fill="FFFFFF"/>
        </w:rPr>
        <w:t>logistyka</w:t>
      </w:r>
      <w:r w:rsidR="00753B7A" w:rsidRPr="00753B7A">
        <w:rPr>
          <w:shd w:val="clear" w:color="auto" w:fill="FFFFFF"/>
        </w:rPr>
        <w:t>,</w:t>
      </w:r>
      <w:r w:rsidR="000A6005">
        <w:rPr>
          <w:shd w:val="clear" w:color="auto" w:fill="FFFFFF"/>
        </w:rPr>
        <w:t xml:space="preserve"> </w:t>
      </w:r>
      <w:r w:rsidR="005F18B5" w:rsidRPr="00753B7A">
        <w:rPr>
          <w:shd w:val="clear" w:color="auto" w:fill="FFFFFF"/>
        </w:rPr>
        <w:t>szef</w:t>
      </w:r>
      <w:r w:rsidR="007D6C3B">
        <w:rPr>
          <w:shd w:val="clear" w:color="auto" w:fill="FFFFFF"/>
        </w:rPr>
        <w:t>a</w:t>
      </w:r>
      <w:r w:rsidR="000A6005">
        <w:rPr>
          <w:shd w:val="clear" w:color="auto" w:fill="FFFFFF"/>
        </w:rPr>
        <w:t xml:space="preserve"> </w:t>
      </w:r>
      <w:r w:rsidR="005F18B5" w:rsidRPr="00753B7A">
        <w:rPr>
          <w:shd w:val="clear" w:color="auto" w:fill="FFFFFF"/>
        </w:rPr>
        <w:t>kuchni</w:t>
      </w:r>
      <w:r w:rsidR="000A6005">
        <w:rPr>
          <w:shd w:val="clear" w:color="auto" w:fill="FFFFFF"/>
        </w:rPr>
        <w:t xml:space="preserve"> </w:t>
      </w:r>
      <w:r w:rsidR="00753B7A" w:rsidRPr="00753B7A">
        <w:rPr>
          <w:shd w:val="clear" w:color="auto" w:fill="FFFFFF"/>
        </w:rPr>
        <w:t>oraz</w:t>
      </w:r>
      <w:r w:rsidR="000A6005">
        <w:rPr>
          <w:shd w:val="clear" w:color="auto" w:fill="FFFFFF"/>
        </w:rPr>
        <w:t xml:space="preserve"> </w:t>
      </w:r>
      <w:r w:rsidR="00753B7A" w:rsidRPr="00753B7A">
        <w:rPr>
          <w:shd w:val="clear" w:color="auto" w:fill="FFFFFF"/>
        </w:rPr>
        <w:t>ślusarz</w:t>
      </w:r>
      <w:r w:rsidR="007D6C3B">
        <w:rPr>
          <w:shd w:val="clear" w:color="auto" w:fill="FFFFFF"/>
        </w:rPr>
        <w:t>a</w:t>
      </w:r>
      <w:r w:rsidR="00753B7A" w:rsidRPr="00753B7A">
        <w:rPr>
          <w:shd w:val="clear" w:color="auto" w:fill="FFFFFF"/>
        </w:rPr>
        <w:t>.</w:t>
      </w:r>
      <w:r w:rsidR="000A6005">
        <w:rPr>
          <w:shd w:val="clear" w:color="auto" w:fill="FFFFFF"/>
        </w:rPr>
        <w:t xml:space="preserve"> </w:t>
      </w:r>
      <w:r w:rsidR="007D6C3B">
        <w:rPr>
          <w:shd w:val="clear" w:color="auto" w:fill="FFFFFF"/>
        </w:rPr>
        <w:t>Natomiast</w:t>
      </w:r>
      <w:r w:rsidR="000A6005">
        <w:rPr>
          <w:shd w:val="clear" w:color="auto" w:fill="FFFFFF"/>
        </w:rPr>
        <w:t xml:space="preserve"> </w:t>
      </w:r>
      <w:r w:rsidR="007D6C3B">
        <w:rPr>
          <w:shd w:val="clear" w:color="auto" w:fill="FFFFFF"/>
        </w:rPr>
        <w:t>rynek</w:t>
      </w:r>
      <w:r w:rsidR="000A6005">
        <w:rPr>
          <w:shd w:val="clear" w:color="auto" w:fill="FFFFFF"/>
        </w:rPr>
        <w:t xml:space="preserve"> </w:t>
      </w:r>
      <w:r w:rsidR="007D6C3B">
        <w:rPr>
          <w:shd w:val="clear" w:color="auto" w:fill="FFFFFF"/>
        </w:rPr>
        <w:t>pracy</w:t>
      </w:r>
      <w:r w:rsidR="000A6005">
        <w:rPr>
          <w:shd w:val="clear" w:color="auto" w:fill="FFFFFF"/>
        </w:rPr>
        <w:t xml:space="preserve"> </w:t>
      </w:r>
      <w:r w:rsidR="007D6C3B">
        <w:rPr>
          <w:shd w:val="clear" w:color="auto" w:fill="FFFFFF"/>
        </w:rPr>
        <w:t>nie</w:t>
      </w:r>
      <w:r w:rsidR="000A6005">
        <w:rPr>
          <w:shd w:val="clear" w:color="auto" w:fill="FFFFFF"/>
        </w:rPr>
        <w:t xml:space="preserve"> </w:t>
      </w:r>
      <w:r w:rsidR="007D6C3B">
        <w:rPr>
          <w:shd w:val="clear" w:color="auto" w:fill="FFFFFF"/>
        </w:rPr>
        <w:t>wchłonie</w:t>
      </w:r>
      <w:r w:rsidR="000A6005">
        <w:rPr>
          <w:shd w:val="clear" w:color="auto" w:fill="FFFFFF"/>
        </w:rPr>
        <w:t xml:space="preserve"> </w:t>
      </w:r>
      <w:r w:rsidR="007D6C3B">
        <w:rPr>
          <w:shd w:val="clear" w:color="auto" w:fill="FFFFFF"/>
        </w:rPr>
        <w:t>ekonomisty.</w:t>
      </w:r>
    </w:p>
    <w:p w14:paraId="09BD0B7D" w14:textId="353A4854" w:rsidR="00E21CEA" w:rsidRPr="00943414" w:rsidRDefault="00E21CEA" w:rsidP="00494D3C">
      <w:pPr>
        <w:pStyle w:val="Legenda"/>
      </w:pPr>
      <w:bookmarkStart w:id="38" w:name="_Toc146868060"/>
      <w:r w:rsidRPr="00943414">
        <w:t>Tabela</w:t>
      </w:r>
      <w:r w:rsidR="000A6005">
        <w:t xml:space="preserve"> </w:t>
      </w:r>
      <w:r w:rsidR="00DE1527" w:rsidRPr="00943414">
        <w:rPr>
          <w:noProof/>
        </w:rPr>
        <w:fldChar w:fldCharType="begin"/>
      </w:r>
      <w:r w:rsidR="00DE1527" w:rsidRPr="00943414">
        <w:rPr>
          <w:noProof/>
        </w:rPr>
        <w:instrText xml:space="preserve"> SEQ Tabela \* ARABIC </w:instrText>
      </w:r>
      <w:r w:rsidR="00DE1527" w:rsidRPr="00943414">
        <w:rPr>
          <w:noProof/>
        </w:rPr>
        <w:fldChar w:fldCharType="separate"/>
      </w:r>
      <w:r w:rsidR="005F6FDB">
        <w:rPr>
          <w:noProof/>
        </w:rPr>
        <w:t>16</w:t>
      </w:r>
      <w:r w:rsidR="00DE1527" w:rsidRPr="00943414">
        <w:rPr>
          <w:noProof/>
        </w:rPr>
        <w:fldChar w:fldCharType="end"/>
      </w:r>
      <w:r w:rsidRPr="00943414">
        <w:t>.</w:t>
      </w:r>
      <w:r w:rsidR="000A6005">
        <w:t xml:space="preserve"> </w:t>
      </w:r>
      <w:r w:rsidRPr="00943414">
        <w:t>Prognozowane</w:t>
      </w:r>
      <w:r w:rsidR="000A6005">
        <w:t xml:space="preserve"> </w:t>
      </w:r>
      <w:r w:rsidRPr="00943414">
        <w:t>zapotrzebowanie</w:t>
      </w:r>
      <w:r w:rsidR="000A6005">
        <w:t xml:space="preserve"> </w:t>
      </w:r>
      <w:r w:rsidRPr="00943414">
        <w:t>na</w:t>
      </w:r>
      <w:r w:rsidR="000A6005">
        <w:t xml:space="preserve"> </w:t>
      </w:r>
      <w:r w:rsidRPr="00943414">
        <w:t>zawody</w:t>
      </w:r>
      <w:r w:rsidR="000A6005">
        <w:t xml:space="preserve"> </w:t>
      </w:r>
      <w:r w:rsidR="006F4AD9" w:rsidRPr="00943414">
        <w:t>w</w:t>
      </w:r>
      <w:r w:rsidR="000A6005">
        <w:t xml:space="preserve"> </w:t>
      </w:r>
      <w:r w:rsidRPr="00943414">
        <w:t>powiecie</w:t>
      </w:r>
      <w:r w:rsidR="000A6005">
        <w:t xml:space="preserve"> </w:t>
      </w:r>
      <w:r w:rsidRPr="00943414">
        <w:t>olkuskim</w:t>
      </w:r>
      <w:r w:rsidR="000A6005">
        <w:t xml:space="preserve"> </w:t>
      </w:r>
      <w:r w:rsidRPr="00943414">
        <w:t>na</w:t>
      </w:r>
      <w:r w:rsidR="000A6005">
        <w:t xml:space="preserve"> </w:t>
      </w:r>
      <w:r w:rsidRPr="00943414">
        <w:t>rok</w:t>
      </w:r>
      <w:r w:rsidR="000A6005">
        <w:t xml:space="preserve"> </w:t>
      </w:r>
      <w:r w:rsidRPr="00943414">
        <w:t>20</w:t>
      </w:r>
      <w:r w:rsidR="00597CAC" w:rsidRPr="00943414">
        <w:t>23</w:t>
      </w:r>
      <w:bookmarkEnd w:id="38"/>
    </w:p>
    <w:tbl>
      <w:tblPr>
        <w:tblStyle w:val="Tabelasiatki4akcent11"/>
        <w:tblW w:w="9072"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A0" w:firstRow="1" w:lastRow="0" w:firstColumn="1" w:lastColumn="0" w:noHBand="1" w:noVBand="1"/>
      </w:tblPr>
      <w:tblGrid>
        <w:gridCol w:w="3024"/>
        <w:gridCol w:w="3024"/>
        <w:gridCol w:w="3024"/>
      </w:tblGrid>
      <w:tr w:rsidR="00E21CEA" w:rsidRPr="001F2907" w14:paraId="0A103F6F" w14:textId="77777777" w:rsidTr="00732D10">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9072" w:type="dxa"/>
            <w:gridSpan w:val="3"/>
            <w:tcBorders>
              <w:top w:val="none" w:sz="0" w:space="0" w:color="auto"/>
              <w:left w:val="none" w:sz="0" w:space="0" w:color="auto"/>
              <w:bottom w:val="none" w:sz="0" w:space="0" w:color="auto"/>
              <w:right w:val="none" w:sz="0" w:space="0" w:color="auto"/>
            </w:tcBorders>
            <w:shd w:val="clear" w:color="auto" w:fill="8AB833" w:themeFill="accent2"/>
            <w:noWrap/>
            <w:vAlign w:val="center"/>
            <w:hideMark/>
          </w:tcPr>
          <w:p w14:paraId="346E6472" w14:textId="07D116E9" w:rsidR="00E21CEA" w:rsidRPr="00597CAC" w:rsidRDefault="00E21CEA" w:rsidP="00E21CEA">
            <w:pPr>
              <w:spacing w:line="240" w:lineRule="auto"/>
              <w:jc w:val="center"/>
              <w:rPr>
                <w:rFonts w:eastAsia="Times New Roman"/>
                <w:color w:val="FF0000"/>
                <w:sz w:val="18"/>
                <w:szCs w:val="18"/>
              </w:rPr>
            </w:pPr>
            <w:r w:rsidRPr="00597CAC">
              <w:rPr>
                <w:rFonts w:eastAsia="Times New Roman"/>
                <w:color w:val="FFFFFF" w:themeColor="background1"/>
                <w:sz w:val="18"/>
                <w:szCs w:val="18"/>
              </w:rPr>
              <w:t>zawód</w:t>
            </w:r>
            <w:r w:rsidR="000A6005">
              <w:rPr>
                <w:rFonts w:eastAsia="Times New Roman"/>
                <w:color w:val="FFFFFF" w:themeColor="background1"/>
                <w:sz w:val="18"/>
                <w:szCs w:val="18"/>
              </w:rPr>
              <w:t xml:space="preserve"> </w:t>
            </w:r>
            <w:r w:rsidRPr="00597CAC">
              <w:rPr>
                <w:rFonts w:eastAsia="Times New Roman"/>
                <w:color w:val="FFFFFF" w:themeColor="background1"/>
                <w:sz w:val="18"/>
                <w:szCs w:val="18"/>
              </w:rPr>
              <w:t>maksymalnie</w:t>
            </w:r>
            <w:r w:rsidR="000A6005">
              <w:rPr>
                <w:rFonts w:eastAsia="Times New Roman"/>
                <w:color w:val="FFFFFF" w:themeColor="background1"/>
                <w:sz w:val="18"/>
                <w:szCs w:val="18"/>
              </w:rPr>
              <w:t xml:space="preserve"> </w:t>
            </w:r>
            <w:r w:rsidRPr="00597CAC">
              <w:rPr>
                <w:rFonts w:eastAsia="Times New Roman"/>
                <w:color w:val="FFFFFF" w:themeColor="background1"/>
                <w:sz w:val="18"/>
                <w:szCs w:val="18"/>
              </w:rPr>
              <w:t>deficytowy</w:t>
            </w:r>
          </w:p>
        </w:tc>
      </w:tr>
      <w:tr w:rsidR="00E21CEA" w:rsidRPr="001F2907" w14:paraId="313F75F2" w14:textId="77777777" w:rsidTr="00732D10">
        <w:trPr>
          <w:trHeight w:val="356"/>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2C5E4CE2" w14:textId="58F274E3" w:rsidR="00E21CEA" w:rsidRPr="00597CAC" w:rsidRDefault="00597CAC" w:rsidP="00E21CEA">
            <w:pPr>
              <w:spacing w:line="240" w:lineRule="auto"/>
              <w:jc w:val="center"/>
              <w:rPr>
                <w:rFonts w:eastAsia="Times New Roman"/>
                <w:b w:val="0"/>
                <w:sz w:val="18"/>
                <w:szCs w:val="18"/>
              </w:rPr>
            </w:pPr>
            <w:r w:rsidRPr="00597CAC">
              <w:rPr>
                <w:rFonts w:eastAsia="Times New Roman"/>
                <w:b w:val="0"/>
                <w:sz w:val="18"/>
                <w:szCs w:val="18"/>
              </w:rPr>
              <w:t>Betoniarze</w:t>
            </w:r>
            <w:r w:rsidR="000A6005">
              <w:rPr>
                <w:rFonts w:eastAsia="Times New Roman"/>
                <w:b w:val="0"/>
                <w:sz w:val="18"/>
                <w:szCs w:val="18"/>
              </w:rPr>
              <w:t xml:space="preserve"> </w:t>
            </w:r>
            <w:r w:rsidRPr="00597CAC">
              <w:rPr>
                <w:rFonts w:eastAsia="Times New Roman"/>
                <w:b w:val="0"/>
                <w:sz w:val="18"/>
                <w:szCs w:val="18"/>
              </w:rPr>
              <w:t>i</w:t>
            </w:r>
            <w:r w:rsidR="000A6005">
              <w:rPr>
                <w:rFonts w:eastAsia="Times New Roman"/>
                <w:b w:val="0"/>
                <w:sz w:val="18"/>
                <w:szCs w:val="18"/>
              </w:rPr>
              <w:t xml:space="preserve"> </w:t>
            </w:r>
            <w:r w:rsidRPr="00597CAC">
              <w:rPr>
                <w:rFonts w:eastAsia="Times New Roman"/>
                <w:b w:val="0"/>
                <w:sz w:val="18"/>
                <w:szCs w:val="18"/>
              </w:rPr>
              <w:t>zbrojarze</w:t>
            </w:r>
          </w:p>
        </w:tc>
        <w:tc>
          <w:tcPr>
            <w:tcW w:w="3024" w:type="dxa"/>
            <w:noWrap/>
            <w:vAlign w:val="center"/>
          </w:tcPr>
          <w:p w14:paraId="38B83F7C" w14:textId="41D1CA3B" w:rsidR="00E21CEA" w:rsidRPr="00597CAC" w:rsidRDefault="00597CAC"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97CAC">
              <w:rPr>
                <w:rFonts w:eastAsia="Times New Roman"/>
                <w:sz w:val="18"/>
                <w:szCs w:val="18"/>
              </w:rPr>
              <w:t>Blacharze</w:t>
            </w:r>
            <w:r w:rsidR="000A6005">
              <w:rPr>
                <w:rFonts w:eastAsia="Times New Roman"/>
                <w:sz w:val="18"/>
                <w:szCs w:val="18"/>
              </w:rPr>
              <w:t xml:space="preserve"> </w:t>
            </w:r>
            <w:r w:rsidRPr="00597CAC">
              <w:rPr>
                <w:rFonts w:eastAsia="Times New Roman"/>
                <w:sz w:val="18"/>
                <w:szCs w:val="18"/>
              </w:rPr>
              <w:t>i</w:t>
            </w:r>
            <w:r w:rsidR="000A6005">
              <w:rPr>
                <w:rFonts w:eastAsia="Times New Roman"/>
                <w:sz w:val="18"/>
                <w:szCs w:val="18"/>
              </w:rPr>
              <w:t xml:space="preserve"> </w:t>
            </w:r>
            <w:r w:rsidRPr="00597CAC">
              <w:rPr>
                <w:rFonts w:eastAsia="Times New Roman"/>
                <w:sz w:val="18"/>
                <w:szCs w:val="18"/>
              </w:rPr>
              <w:t>lakiernicy</w:t>
            </w:r>
            <w:r w:rsidR="000A6005">
              <w:rPr>
                <w:rFonts w:eastAsia="Times New Roman"/>
                <w:sz w:val="18"/>
                <w:szCs w:val="18"/>
              </w:rPr>
              <w:t xml:space="preserve"> </w:t>
            </w:r>
            <w:r w:rsidRPr="00597CAC">
              <w:rPr>
                <w:rFonts w:eastAsia="Times New Roman"/>
                <w:sz w:val="18"/>
                <w:szCs w:val="18"/>
              </w:rPr>
              <w:t>samochodowi</w:t>
            </w:r>
          </w:p>
        </w:tc>
        <w:tc>
          <w:tcPr>
            <w:tcW w:w="3024" w:type="dxa"/>
            <w:noWrap/>
            <w:vAlign w:val="center"/>
          </w:tcPr>
          <w:p w14:paraId="0F685988" w14:textId="54764BF6" w:rsidR="00E21CEA" w:rsidRPr="00597CAC" w:rsidRDefault="00597CAC"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97CAC">
              <w:rPr>
                <w:rFonts w:eastAsia="Times New Roman"/>
                <w:sz w:val="18"/>
                <w:szCs w:val="18"/>
              </w:rPr>
              <w:t>Cieśle</w:t>
            </w:r>
            <w:r w:rsidR="000A6005">
              <w:rPr>
                <w:rFonts w:eastAsia="Times New Roman"/>
                <w:sz w:val="18"/>
                <w:szCs w:val="18"/>
              </w:rPr>
              <w:t xml:space="preserve"> </w:t>
            </w:r>
            <w:r w:rsidRPr="00597CAC">
              <w:rPr>
                <w:rFonts w:eastAsia="Times New Roman"/>
                <w:sz w:val="18"/>
                <w:szCs w:val="18"/>
              </w:rPr>
              <w:t>i</w:t>
            </w:r>
            <w:r w:rsidR="000A6005">
              <w:rPr>
                <w:rFonts w:eastAsia="Times New Roman"/>
                <w:sz w:val="18"/>
                <w:szCs w:val="18"/>
              </w:rPr>
              <w:t xml:space="preserve"> </w:t>
            </w:r>
            <w:r w:rsidRPr="00597CAC">
              <w:rPr>
                <w:rFonts w:eastAsia="Times New Roman"/>
                <w:sz w:val="18"/>
                <w:szCs w:val="18"/>
              </w:rPr>
              <w:t>stolarze</w:t>
            </w:r>
            <w:r w:rsidR="000A6005">
              <w:rPr>
                <w:rFonts w:eastAsia="Times New Roman"/>
                <w:sz w:val="18"/>
                <w:szCs w:val="18"/>
              </w:rPr>
              <w:t xml:space="preserve"> </w:t>
            </w:r>
            <w:r w:rsidRPr="00597CAC">
              <w:rPr>
                <w:rFonts w:eastAsia="Times New Roman"/>
                <w:sz w:val="18"/>
                <w:szCs w:val="18"/>
              </w:rPr>
              <w:t>budowlani</w:t>
            </w:r>
          </w:p>
        </w:tc>
      </w:tr>
      <w:tr w:rsidR="00597CAC" w:rsidRPr="001F2907" w14:paraId="6E370C2C" w14:textId="77777777" w:rsidTr="00732D10">
        <w:trPr>
          <w:trHeight w:val="356"/>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32E2FC3D" w14:textId="40792D98" w:rsidR="00597CAC" w:rsidRPr="00597CAC" w:rsidRDefault="00597CAC" w:rsidP="00E21CEA">
            <w:pPr>
              <w:spacing w:line="240" w:lineRule="auto"/>
              <w:jc w:val="center"/>
              <w:rPr>
                <w:rFonts w:eastAsia="Times New Roman"/>
                <w:b w:val="0"/>
                <w:sz w:val="18"/>
                <w:szCs w:val="18"/>
              </w:rPr>
            </w:pPr>
            <w:r w:rsidRPr="00597CAC">
              <w:rPr>
                <w:rFonts w:eastAsia="Times New Roman"/>
                <w:b w:val="0"/>
                <w:sz w:val="18"/>
                <w:szCs w:val="18"/>
              </w:rPr>
              <w:t>Cukiernicy</w:t>
            </w:r>
          </w:p>
        </w:tc>
        <w:tc>
          <w:tcPr>
            <w:tcW w:w="3024" w:type="dxa"/>
            <w:noWrap/>
            <w:vAlign w:val="center"/>
          </w:tcPr>
          <w:p w14:paraId="48F375EB" w14:textId="069BB77A" w:rsidR="00597CAC" w:rsidRPr="00597CAC" w:rsidRDefault="00597CAC"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97CAC">
              <w:rPr>
                <w:rFonts w:eastAsia="Times New Roman"/>
                <w:sz w:val="18"/>
                <w:szCs w:val="18"/>
              </w:rPr>
              <w:t>Dekarze</w:t>
            </w:r>
            <w:r w:rsidR="000A6005">
              <w:rPr>
                <w:rFonts w:eastAsia="Times New Roman"/>
                <w:sz w:val="18"/>
                <w:szCs w:val="18"/>
              </w:rPr>
              <w:t xml:space="preserve"> </w:t>
            </w:r>
            <w:r w:rsidRPr="00597CAC">
              <w:rPr>
                <w:rFonts w:eastAsia="Times New Roman"/>
                <w:sz w:val="18"/>
                <w:szCs w:val="18"/>
              </w:rPr>
              <w:t>i</w:t>
            </w:r>
            <w:r w:rsidR="000A6005">
              <w:rPr>
                <w:rFonts w:eastAsia="Times New Roman"/>
                <w:sz w:val="18"/>
                <w:szCs w:val="18"/>
              </w:rPr>
              <w:t xml:space="preserve"> </w:t>
            </w:r>
            <w:r w:rsidRPr="00597CAC">
              <w:rPr>
                <w:rFonts w:eastAsia="Times New Roman"/>
                <w:sz w:val="18"/>
                <w:szCs w:val="18"/>
              </w:rPr>
              <w:t>blacharze</w:t>
            </w:r>
            <w:r w:rsidR="000A6005">
              <w:rPr>
                <w:rFonts w:eastAsia="Times New Roman"/>
                <w:sz w:val="18"/>
                <w:szCs w:val="18"/>
              </w:rPr>
              <w:t xml:space="preserve"> </w:t>
            </w:r>
            <w:r w:rsidRPr="00597CAC">
              <w:rPr>
                <w:rFonts w:eastAsia="Times New Roman"/>
                <w:sz w:val="18"/>
                <w:szCs w:val="18"/>
              </w:rPr>
              <w:t>budowlani</w:t>
            </w:r>
          </w:p>
        </w:tc>
        <w:tc>
          <w:tcPr>
            <w:tcW w:w="3024" w:type="dxa"/>
            <w:noWrap/>
            <w:vAlign w:val="center"/>
          </w:tcPr>
          <w:p w14:paraId="3EFF9655" w14:textId="4FC47019" w:rsidR="00597CAC" w:rsidRPr="00597CAC" w:rsidRDefault="00597CAC"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97CAC">
              <w:rPr>
                <w:rFonts w:eastAsia="Times New Roman"/>
                <w:sz w:val="18"/>
                <w:szCs w:val="18"/>
              </w:rPr>
              <w:t>Elektrycy,</w:t>
            </w:r>
            <w:r w:rsidR="000A6005">
              <w:rPr>
                <w:rFonts w:eastAsia="Times New Roman"/>
                <w:sz w:val="18"/>
                <w:szCs w:val="18"/>
              </w:rPr>
              <w:t xml:space="preserve"> </w:t>
            </w:r>
            <w:r w:rsidRPr="00597CAC">
              <w:rPr>
                <w:rFonts w:eastAsia="Times New Roman"/>
                <w:sz w:val="18"/>
                <w:szCs w:val="18"/>
              </w:rPr>
              <w:t>elektromechanicy</w:t>
            </w:r>
            <w:r w:rsidR="000A6005">
              <w:rPr>
                <w:rFonts w:eastAsia="Times New Roman"/>
                <w:sz w:val="18"/>
                <w:szCs w:val="18"/>
              </w:rPr>
              <w:t xml:space="preserve"> </w:t>
            </w:r>
            <w:r w:rsidRPr="00597CAC">
              <w:rPr>
                <w:rFonts w:eastAsia="Times New Roman"/>
                <w:sz w:val="18"/>
                <w:szCs w:val="18"/>
              </w:rPr>
              <w:t>i</w:t>
            </w:r>
            <w:r w:rsidR="00E16171">
              <w:rPr>
                <w:rFonts w:eastAsia="Times New Roman"/>
                <w:sz w:val="18"/>
                <w:szCs w:val="18"/>
              </w:rPr>
              <w:t> </w:t>
            </w:r>
            <w:r w:rsidRPr="00597CAC">
              <w:rPr>
                <w:rFonts w:eastAsia="Times New Roman"/>
                <w:sz w:val="18"/>
                <w:szCs w:val="18"/>
              </w:rPr>
              <w:t>elektromonterzy</w:t>
            </w:r>
          </w:p>
        </w:tc>
      </w:tr>
      <w:tr w:rsidR="00597CAC" w:rsidRPr="001F2907" w14:paraId="7AACBFDF" w14:textId="77777777" w:rsidTr="00732D10">
        <w:trPr>
          <w:trHeight w:val="356"/>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648C7D6A" w14:textId="1F893F84" w:rsidR="00597CAC" w:rsidRPr="00597CAC" w:rsidRDefault="00597CAC" w:rsidP="00E21CEA">
            <w:pPr>
              <w:spacing w:line="240" w:lineRule="auto"/>
              <w:jc w:val="center"/>
              <w:rPr>
                <w:rFonts w:eastAsia="Times New Roman"/>
                <w:b w:val="0"/>
                <w:sz w:val="18"/>
                <w:szCs w:val="18"/>
              </w:rPr>
            </w:pPr>
            <w:r w:rsidRPr="00597CAC">
              <w:rPr>
                <w:rFonts w:eastAsia="Times New Roman"/>
                <w:b w:val="0"/>
                <w:sz w:val="18"/>
                <w:szCs w:val="18"/>
              </w:rPr>
              <w:t>Fizjoterapeuci</w:t>
            </w:r>
            <w:r w:rsidR="000A6005">
              <w:rPr>
                <w:rFonts w:eastAsia="Times New Roman"/>
                <w:b w:val="0"/>
                <w:sz w:val="18"/>
                <w:szCs w:val="18"/>
              </w:rPr>
              <w:t xml:space="preserve"> </w:t>
            </w:r>
            <w:r w:rsidRPr="00597CAC">
              <w:rPr>
                <w:rFonts w:eastAsia="Times New Roman"/>
                <w:b w:val="0"/>
                <w:sz w:val="18"/>
                <w:szCs w:val="18"/>
              </w:rPr>
              <w:t>i</w:t>
            </w:r>
            <w:r w:rsidR="000A6005">
              <w:rPr>
                <w:rFonts w:eastAsia="Times New Roman"/>
                <w:b w:val="0"/>
                <w:sz w:val="18"/>
                <w:szCs w:val="18"/>
              </w:rPr>
              <w:t xml:space="preserve"> </w:t>
            </w:r>
            <w:r w:rsidRPr="00597CAC">
              <w:rPr>
                <w:rFonts w:eastAsia="Times New Roman"/>
                <w:b w:val="0"/>
                <w:sz w:val="18"/>
                <w:szCs w:val="18"/>
              </w:rPr>
              <w:t>masażyści</w:t>
            </w:r>
          </w:p>
        </w:tc>
        <w:tc>
          <w:tcPr>
            <w:tcW w:w="3024" w:type="dxa"/>
            <w:noWrap/>
            <w:vAlign w:val="center"/>
          </w:tcPr>
          <w:p w14:paraId="7CB4275E" w14:textId="23BB5762" w:rsidR="00597CAC" w:rsidRPr="00597CAC" w:rsidRDefault="00597CAC"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97CAC">
              <w:rPr>
                <w:rFonts w:eastAsia="Times New Roman"/>
                <w:sz w:val="18"/>
                <w:szCs w:val="18"/>
              </w:rPr>
              <w:t>Fryzjerzy</w:t>
            </w:r>
          </w:p>
        </w:tc>
        <w:tc>
          <w:tcPr>
            <w:tcW w:w="3024" w:type="dxa"/>
            <w:noWrap/>
            <w:vAlign w:val="center"/>
          </w:tcPr>
          <w:p w14:paraId="26573584" w14:textId="63CFA153" w:rsidR="00597CAC" w:rsidRPr="00597CAC" w:rsidRDefault="00597CAC"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97CAC">
              <w:rPr>
                <w:rFonts w:eastAsia="Times New Roman"/>
                <w:sz w:val="18"/>
                <w:szCs w:val="18"/>
              </w:rPr>
              <w:t>Kierowcy</w:t>
            </w:r>
            <w:r w:rsidR="000A6005">
              <w:rPr>
                <w:rFonts w:eastAsia="Times New Roman"/>
                <w:sz w:val="18"/>
                <w:szCs w:val="18"/>
              </w:rPr>
              <w:t xml:space="preserve"> </w:t>
            </w:r>
            <w:r w:rsidRPr="00597CAC">
              <w:rPr>
                <w:rFonts w:eastAsia="Times New Roman"/>
                <w:sz w:val="18"/>
                <w:szCs w:val="18"/>
              </w:rPr>
              <w:t>autobusów</w:t>
            </w:r>
          </w:p>
        </w:tc>
      </w:tr>
      <w:tr w:rsidR="00597CAC" w:rsidRPr="001F2907" w14:paraId="431FCF06" w14:textId="77777777" w:rsidTr="00732D10">
        <w:trPr>
          <w:trHeight w:val="356"/>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2F552023" w14:textId="5160AFBA" w:rsidR="00597CAC" w:rsidRPr="00597CAC" w:rsidRDefault="00597CAC" w:rsidP="00E21CEA">
            <w:pPr>
              <w:spacing w:line="240" w:lineRule="auto"/>
              <w:jc w:val="center"/>
              <w:rPr>
                <w:rFonts w:eastAsia="Times New Roman"/>
                <w:b w:val="0"/>
                <w:sz w:val="18"/>
                <w:szCs w:val="18"/>
              </w:rPr>
            </w:pPr>
            <w:r w:rsidRPr="00597CAC">
              <w:rPr>
                <w:rFonts w:eastAsia="Times New Roman"/>
                <w:b w:val="0"/>
                <w:sz w:val="18"/>
                <w:szCs w:val="18"/>
              </w:rPr>
              <w:t>Kierowcy</w:t>
            </w:r>
            <w:r w:rsidR="000A6005">
              <w:rPr>
                <w:rFonts w:eastAsia="Times New Roman"/>
                <w:b w:val="0"/>
                <w:sz w:val="18"/>
                <w:szCs w:val="18"/>
              </w:rPr>
              <w:t xml:space="preserve"> </w:t>
            </w:r>
            <w:r w:rsidRPr="00597CAC">
              <w:rPr>
                <w:rFonts w:eastAsia="Times New Roman"/>
                <w:b w:val="0"/>
                <w:sz w:val="18"/>
                <w:szCs w:val="18"/>
              </w:rPr>
              <w:t>samochodów</w:t>
            </w:r>
            <w:r w:rsidR="000A6005">
              <w:rPr>
                <w:rFonts w:eastAsia="Times New Roman"/>
                <w:b w:val="0"/>
                <w:sz w:val="18"/>
                <w:szCs w:val="18"/>
              </w:rPr>
              <w:t xml:space="preserve"> </w:t>
            </w:r>
            <w:r w:rsidRPr="00597CAC">
              <w:rPr>
                <w:rFonts w:eastAsia="Times New Roman"/>
                <w:b w:val="0"/>
                <w:sz w:val="18"/>
                <w:szCs w:val="18"/>
              </w:rPr>
              <w:t>ciężarowych</w:t>
            </w:r>
            <w:r w:rsidR="000A6005">
              <w:rPr>
                <w:rFonts w:eastAsia="Times New Roman"/>
                <w:b w:val="0"/>
                <w:sz w:val="18"/>
                <w:szCs w:val="18"/>
              </w:rPr>
              <w:t xml:space="preserve"> </w:t>
            </w:r>
            <w:r w:rsidRPr="00597CAC">
              <w:rPr>
                <w:rFonts w:eastAsia="Times New Roman"/>
                <w:b w:val="0"/>
                <w:sz w:val="18"/>
                <w:szCs w:val="18"/>
              </w:rPr>
              <w:t>i</w:t>
            </w:r>
            <w:r w:rsidR="000A6005">
              <w:rPr>
                <w:rFonts w:eastAsia="Times New Roman"/>
                <w:b w:val="0"/>
                <w:sz w:val="18"/>
                <w:szCs w:val="18"/>
              </w:rPr>
              <w:t xml:space="preserve"> </w:t>
            </w:r>
            <w:r w:rsidRPr="00597CAC">
              <w:rPr>
                <w:rFonts w:eastAsia="Times New Roman"/>
                <w:b w:val="0"/>
                <w:sz w:val="18"/>
                <w:szCs w:val="18"/>
              </w:rPr>
              <w:t>ciągników</w:t>
            </w:r>
            <w:r w:rsidR="000A6005">
              <w:rPr>
                <w:rFonts w:eastAsia="Times New Roman"/>
                <w:b w:val="0"/>
                <w:sz w:val="18"/>
                <w:szCs w:val="18"/>
              </w:rPr>
              <w:t xml:space="preserve"> </w:t>
            </w:r>
            <w:r w:rsidRPr="00597CAC">
              <w:rPr>
                <w:rFonts w:eastAsia="Times New Roman"/>
                <w:b w:val="0"/>
                <w:sz w:val="18"/>
                <w:szCs w:val="18"/>
              </w:rPr>
              <w:t>siodłowych</w:t>
            </w:r>
          </w:p>
        </w:tc>
        <w:tc>
          <w:tcPr>
            <w:tcW w:w="3024" w:type="dxa"/>
            <w:noWrap/>
            <w:vAlign w:val="center"/>
          </w:tcPr>
          <w:p w14:paraId="6FBEB81A" w14:textId="42D476D3" w:rsidR="00597CAC" w:rsidRPr="00597CAC" w:rsidRDefault="00597CAC"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97CAC">
              <w:rPr>
                <w:rFonts w:eastAsia="Times New Roman"/>
                <w:sz w:val="18"/>
                <w:szCs w:val="18"/>
              </w:rPr>
              <w:t>Kosmetyczki</w:t>
            </w:r>
          </w:p>
        </w:tc>
        <w:tc>
          <w:tcPr>
            <w:tcW w:w="3024" w:type="dxa"/>
            <w:noWrap/>
            <w:vAlign w:val="center"/>
          </w:tcPr>
          <w:p w14:paraId="02A9B20A" w14:textId="352BF555" w:rsidR="00597CAC" w:rsidRPr="00597CAC" w:rsidRDefault="00597CAC"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97CAC">
              <w:rPr>
                <w:rFonts w:eastAsia="Times New Roman"/>
                <w:sz w:val="18"/>
                <w:szCs w:val="18"/>
              </w:rPr>
              <w:t>Krawcy</w:t>
            </w:r>
            <w:r w:rsidR="000A6005">
              <w:rPr>
                <w:rFonts w:eastAsia="Times New Roman"/>
                <w:sz w:val="18"/>
                <w:szCs w:val="18"/>
              </w:rPr>
              <w:t xml:space="preserve"> </w:t>
            </w:r>
            <w:r w:rsidRPr="00597CAC">
              <w:rPr>
                <w:rFonts w:eastAsia="Times New Roman"/>
                <w:sz w:val="18"/>
                <w:szCs w:val="18"/>
              </w:rPr>
              <w:t>i</w:t>
            </w:r>
            <w:r w:rsidR="000A6005">
              <w:rPr>
                <w:rFonts w:eastAsia="Times New Roman"/>
                <w:sz w:val="18"/>
                <w:szCs w:val="18"/>
              </w:rPr>
              <w:t xml:space="preserve"> </w:t>
            </w:r>
            <w:r w:rsidRPr="00597CAC">
              <w:rPr>
                <w:rFonts w:eastAsia="Times New Roman"/>
                <w:sz w:val="18"/>
                <w:szCs w:val="18"/>
              </w:rPr>
              <w:t>pracownicy</w:t>
            </w:r>
            <w:r w:rsidR="000A6005">
              <w:rPr>
                <w:rFonts w:eastAsia="Times New Roman"/>
                <w:sz w:val="18"/>
                <w:szCs w:val="18"/>
              </w:rPr>
              <w:t xml:space="preserve"> </w:t>
            </w:r>
            <w:r w:rsidRPr="00597CAC">
              <w:rPr>
                <w:rFonts w:eastAsia="Times New Roman"/>
                <w:sz w:val="18"/>
                <w:szCs w:val="18"/>
              </w:rPr>
              <w:t>produkcji</w:t>
            </w:r>
            <w:r w:rsidR="000A6005">
              <w:rPr>
                <w:rFonts w:eastAsia="Times New Roman"/>
                <w:sz w:val="18"/>
                <w:szCs w:val="18"/>
              </w:rPr>
              <w:t xml:space="preserve"> </w:t>
            </w:r>
            <w:r w:rsidRPr="00597CAC">
              <w:rPr>
                <w:rFonts w:eastAsia="Times New Roman"/>
                <w:sz w:val="18"/>
                <w:szCs w:val="18"/>
              </w:rPr>
              <w:t>odzieży</w:t>
            </w:r>
          </w:p>
        </w:tc>
      </w:tr>
      <w:tr w:rsidR="00E21CEA" w:rsidRPr="001F2907" w14:paraId="611B209D"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6A9C9FF3" w14:textId="506DAB3D" w:rsidR="00E21CEA" w:rsidRPr="00597CAC" w:rsidRDefault="00597CAC" w:rsidP="00E21CEA">
            <w:pPr>
              <w:spacing w:line="240" w:lineRule="auto"/>
              <w:jc w:val="center"/>
              <w:rPr>
                <w:rFonts w:eastAsia="Times New Roman"/>
                <w:b w:val="0"/>
                <w:sz w:val="18"/>
                <w:szCs w:val="18"/>
              </w:rPr>
            </w:pPr>
            <w:r w:rsidRPr="00597CAC">
              <w:rPr>
                <w:rFonts w:eastAsia="Times New Roman"/>
                <w:b w:val="0"/>
                <w:sz w:val="18"/>
                <w:szCs w:val="18"/>
              </w:rPr>
              <w:t>Lekarze</w:t>
            </w:r>
          </w:p>
        </w:tc>
        <w:tc>
          <w:tcPr>
            <w:tcW w:w="3024" w:type="dxa"/>
            <w:noWrap/>
            <w:vAlign w:val="center"/>
          </w:tcPr>
          <w:p w14:paraId="15B121B8" w14:textId="69D40A82" w:rsidR="00E21CEA" w:rsidRPr="00597CAC" w:rsidRDefault="00597CAC"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97CAC">
              <w:rPr>
                <w:rFonts w:eastAsia="Times New Roman"/>
                <w:sz w:val="18"/>
                <w:szCs w:val="18"/>
              </w:rPr>
              <w:t>Logopedzi</w:t>
            </w:r>
            <w:r w:rsidR="000A6005">
              <w:rPr>
                <w:rFonts w:eastAsia="Times New Roman"/>
                <w:sz w:val="18"/>
                <w:szCs w:val="18"/>
              </w:rPr>
              <w:t xml:space="preserve"> </w:t>
            </w:r>
            <w:r w:rsidRPr="00597CAC">
              <w:rPr>
                <w:rFonts w:eastAsia="Times New Roman"/>
                <w:sz w:val="18"/>
                <w:szCs w:val="18"/>
              </w:rPr>
              <w:t>i</w:t>
            </w:r>
            <w:r w:rsidR="000A6005">
              <w:rPr>
                <w:rFonts w:eastAsia="Times New Roman"/>
                <w:sz w:val="18"/>
                <w:szCs w:val="18"/>
              </w:rPr>
              <w:t xml:space="preserve"> </w:t>
            </w:r>
            <w:r w:rsidRPr="00597CAC">
              <w:rPr>
                <w:rFonts w:eastAsia="Times New Roman"/>
                <w:sz w:val="18"/>
                <w:szCs w:val="18"/>
              </w:rPr>
              <w:t>audiofonolodzy</w:t>
            </w:r>
          </w:p>
        </w:tc>
        <w:tc>
          <w:tcPr>
            <w:tcW w:w="3024" w:type="dxa"/>
            <w:noWrap/>
            <w:vAlign w:val="center"/>
          </w:tcPr>
          <w:p w14:paraId="47674DA9" w14:textId="032AA662" w:rsidR="00E21CEA" w:rsidRPr="00597CAC" w:rsidRDefault="00597CAC"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97CAC">
              <w:rPr>
                <w:rFonts w:eastAsia="Times New Roman"/>
                <w:sz w:val="18"/>
                <w:szCs w:val="18"/>
              </w:rPr>
              <w:t>Mechanicy</w:t>
            </w:r>
            <w:r w:rsidR="000A6005">
              <w:rPr>
                <w:rFonts w:eastAsia="Times New Roman"/>
                <w:sz w:val="18"/>
                <w:szCs w:val="18"/>
              </w:rPr>
              <w:t xml:space="preserve"> </w:t>
            </w:r>
            <w:r w:rsidRPr="00597CAC">
              <w:rPr>
                <w:rFonts w:eastAsia="Times New Roman"/>
                <w:sz w:val="18"/>
                <w:szCs w:val="18"/>
              </w:rPr>
              <w:t>pojazdów</w:t>
            </w:r>
            <w:r w:rsidR="000A6005">
              <w:rPr>
                <w:rFonts w:eastAsia="Times New Roman"/>
                <w:sz w:val="18"/>
                <w:szCs w:val="18"/>
              </w:rPr>
              <w:t xml:space="preserve"> </w:t>
            </w:r>
            <w:r w:rsidRPr="00597CAC">
              <w:rPr>
                <w:rFonts w:eastAsia="Times New Roman"/>
                <w:sz w:val="18"/>
                <w:szCs w:val="18"/>
              </w:rPr>
              <w:t>samochodowych</w:t>
            </w:r>
          </w:p>
        </w:tc>
      </w:tr>
      <w:tr w:rsidR="00597CAC" w:rsidRPr="001F2907" w14:paraId="7836E929"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575E3D80" w14:textId="589F53DA" w:rsidR="00597CAC" w:rsidRPr="00597CAC" w:rsidRDefault="00597CAC" w:rsidP="00E21CEA">
            <w:pPr>
              <w:spacing w:line="240" w:lineRule="auto"/>
              <w:jc w:val="center"/>
              <w:rPr>
                <w:rFonts w:eastAsia="Times New Roman"/>
                <w:b w:val="0"/>
                <w:sz w:val="18"/>
                <w:szCs w:val="18"/>
              </w:rPr>
            </w:pPr>
            <w:r w:rsidRPr="00597CAC">
              <w:rPr>
                <w:rFonts w:eastAsia="Times New Roman"/>
                <w:b w:val="0"/>
                <w:sz w:val="18"/>
                <w:szCs w:val="18"/>
              </w:rPr>
              <w:t>Monterzy</w:t>
            </w:r>
            <w:r w:rsidR="000A6005">
              <w:rPr>
                <w:rFonts w:eastAsia="Times New Roman"/>
                <w:b w:val="0"/>
                <w:sz w:val="18"/>
                <w:szCs w:val="18"/>
              </w:rPr>
              <w:t xml:space="preserve"> </w:t>
            </w:r>
            <w:r w:rsidRPr="00597CAC">
              <w:rPr>
                <w:rFonts w:eastAsia="Times New Roman"/>
                <w:b w:val="0"/>
                <w:sz w:val="18"/>
                <w:szCs w:val="18"/>
              </w:rPr>
              <w:t>elektronicy</w:t>
            </w:r>
          </w:p>
        </w:tc>
        <w:tc>
          <w:tcPr>
            <w:tcW w:w="3024" w:type="dxa"/>
            <w:noWrap/>
            <w:vAlign w:val="center"/>
          </w:tcPr>
          <w:p w14:paraId="556A4CC3" w14:textId="35CB0558" w:rsidR="00597CAC" w:rsidRPr="00597CAC" w:rsidRDefault="00597CAC"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97CAC">
              <w:rPr>
                <w:rFonts w:eastAsia="Times New Roman"/>
                <w:sz w:val="18"/>
                <w:szCs w:val="18"/>
              </w:rPr>
              <w:t>Monterzy</w:t>
            </w:r>
            <w:r w:rsidR="000A6005">
              <w:rPr>
                <w:rFonts w:eastAsia="Times New Roman"/>
                <w:sz w:val="18"/>
                <w:szCs w:val="18"/>
              </w:rPr>
              <w:t xml:space="preserve"> </w:t>
            </w:r>
            <w:r w:rsidRPr="00597CAC">
              <w:rPr>
                <w:rFonts w:eastAsia="Times New Roman"/>
                <w:sz w:val="18"/>
                <w:szCs w:val="18"/>
              </w:rPr>
              <w:t>konstrukcji</w:t>
            </w:r>
            <w:r w:rsidR="000A6005">
              <w:rPr>
                <w:rFonts w:eastAsia="Times New Roman"/>
                <w:sz w:val="18"/>
                <w:szCs w:val="18"/>
              </w:rPr>
              <w:t xml:space="preserve"> </w:t>
            </w:r>
            <w:r w:rsidRPr="00597CAC">
              <w:rPr>
                <w:rFonts w:eastAsia="Times New Roman"/>
                <w:sz w:val="18"/>
                <w:szCs w:val="18"/>
              </w:rPr>
              <w:t>metalowych</w:t>
            </w:r>
          </w:p>
        </w:tc>
        <w:tc>
          <w:tcPr>
            <w:tcW w:w="3024" w:type="dxa"/>
            <w:noWrap/>
            <w:vAlign w:val="center"/>
          </w:tcPr>
          <w:p w14:paraId="6A0FB8F1" w14:textId="43689AD3" w:rsidR="00597CAC" w:rsidRPr="00597CAC" w:rsidRDefault="00597CAC"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97CAC">
              <w:rPr>
                <w:rFonts w:eastAsia="Times New Roman"/>
                <w:sz w:val="18"/>
                <w:szCs w:val="18"/>
              </w:rPr>
              <w:t>Murarze</w:t>
            </w:r>
            <w:r w:rsidR="000A6005">
              <w:rPr>
                <w:rFonts w:eastAsia="Times New Roman"/>
                <w:sz w:val="18"/>
                <w:szCs w:val="18"/>
              </w:rPr>
              <w:t xml:space="preserve"> </w:t>
            </w:r>
            <w:r w:rsidRPr="00597CAC">
              <w:rPr>
                <w:rFonts w:eastAsia="Times New Roman"/>
                <w:sz w:val="18"/>
                <w:szCs w:val="18"/>
              </w:rPr>
              <w:t>i</w:t>
            </w:r>
            <w:r w:rsidR="000A6005">
              <w:rPr>
                <w:rFonts w:eastAsia="Times New Roman"/>
                <w:sz w:val="18"/>
                <w:szCs w:val="18"/>
              </w:rPr>
              <w:t xml:space="preserve"> </w:t>
            </w:r>
            <w:r w:rsidRPr="00597CAC">
              <w:rPr>
                <w:rFonts w:eastAsia="Times New Roman"/>
                <w:sz w:val="18"/>
                <w:szCs w:val="18"/>
              </w:rPr>
              <w:t>tynkarze</w:t>
            </w:r>
          </w:p>
        </w:tc>
      </w:tr>
      <w:tr w:rsidR="00597CAC" w:rsidRPr="001F2907" w14:paraId="39D07A67"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513A661E" w14:textId="5F469E58" w:rsidR="00597CAC" w:rsidRPr="00597CAC" w:rsidRDefault="00597CAC" w:rsidP="00E21CEA">
            <w:pPr>
              <w:spacing w:line="240" w:lineRule="auto"/>
              <w:jc w:val="center"/>
              <w:rPr>
                <w:rFonts w:eastAsia="Times New Roman"/>
                <w:b w:val="0"/>
                <w:sz w:val="18"/>
                <w:szCs w:val="18"/>
              </w:rPr>
            </w:pPr>
            <w:r w:rsidRPr="00597CAC">
              <w:rPr>
                <w:rFonts w:eastAsia="Times New Roman"/>
                <w:b w:val="0"/>
                <w:sz w:val="18"/>
                <w:szCs w:val="18"/>
              </w:rPr>
              <w:t>Nauczyciele</w:t>
            </w:r>
            <w:r w:rsidR="000A6005">
              <w:rPr>
                <w:rFonts w:eastAsia="Times New Roman"/>
                <w:b w:val="0"/>
                <w:sz w:val="18"/>
                <w:szCs w:val="18"/>
              </w:rPr>
              <w:t xml:space="preserve"> </w:t>
            </w:r>
            <w:r w:rsidRPr="00597CAC">
              <w:rPr>
                <w:rFonts w:eastAsia="Times New Roman"/>
                <w:b w:val="0"/>
                <w:sz w:val="18"/>
                <w:szCs w:val="18"/>
              </w:rPr>
              <w:t>nauczania</w:t>
            </w:r>
            <w:r w:rsidR="000A6005">
              <w:rPr>
                <w:rFonts w:eastAsia="Times New Roman"/>
                <w:b w:val="0"/>
                <w:sz w:val="18"/>
                <w:szCs w:val="18"/>
              </w:rPr>
              <w:t xml:space="preserve"> </w:t>
            </w:r>
            <w:r w:rsidRPr="00597CAC">
              <w:rPr>
                <w:rFonts w:eastAsia="Times New Roman"/>
                <w:b w:val="0"/>
                <w:sz w:val="18"/>
                <w:szCs w:val="18"/>
              </w:rPr>
              <w:t>wczesnoszkolnego</w:t>
            </w:r>
          </w:p>
        </w:tc>
        <w:tc>
          <w:tcPr>
            <w:tcW w:w="3024" w:type="dxa"/>
            <w:noWrap/>
            <w:vAlign w:val="center"/>
          </w:tcPr>
          <w:p w14:paraId="486C75B9" w14:textId="31DF267B" w:rsidR="00597CAC" w:rsidRPr="00597CAC" w:rsidRDefault="00597CAC"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97CAC">
              <w:rPr>
                <w:rFonts w:eastAsia="Times New Roman"/>
                <w:sz w:val="18"/>
                <w:szCs w:val="18"/>
              </w:rPr>
              <w:t>Nauczyciele</w:t>
            </w:r>
            <w:r w:rsidR="000A6005">
              <w:rPr>
                <w:rFonts w:eastAsia="Times New Roman"/>
                <w:sz w:val="18"/>
                <w:szCs w:val="18"/>
              </w:rPr>
              <w:t xml:space="preserve"> </w:t>
            </w:r>
            <w:r w:rsidRPr="00597CAC">
              <w:rPr>
                <w:rFonts w:eastAsia="Times New Roman"/>
                <w:sz w:val="18"/>
                <w:szCs w:val="18"/>
              </w:rPr>
              <w:t>praktycznej</w:t>
            </w:r>
            <w:r w:rsidR="000A6005">
              <w:rPr>
                <w:rFonts w:eastAsia="Times New Roman"/>
                <w:sz w:val="18"/>
                <w:szCs w:val="18"/>
              </w:rPr>
              <w:t xml:space="preserve"> </w:t>
            </w:r>
            <w:r w:rsidRPr="00597CAC">
              <w:rPr>
                <w:rFonts w:eastAsia="Times New Roman"/>
                <w:sz w:val="18"/>
                <w:szCs w:val="18"/>
              </w:rPr>
              <w:t>nauki</w:t>
            </w:r>
            <w:r w:rsidR="000A6005">
              <w:rPr>
                <w:rFonts w:eastAsia="Times New Roman"/>
                <w:sz w:val="18"/>
                <w:szCs w:val="18"/>
              </w:rPr>
              <w:t xml:space="preserve"> </w:t>
            </w:r>
            <w:r w:rsidRPr="00597CAC">
              <w:rPr>
                <w:rFonts w:eastAsia="Times New Roman"/>
                <w:sz w:val="18"/>
                <w:szCs w:val="18"/>
              </w:rPr>
              <w:t>zawodu</w:t>
            </w:r>
          </w:p>
        </w:tc>
        <w:tc>
          <w:tcPr>
            <w:tcW w:w="3024" w:type="dxa"/>
            <w:noWrap/>
            <w:vAlign w:val="center"/>
          </w:tcPr>
          <w:p w14:paraId="03ED1879" w14:textId="532D3FD9" w:rsidR="00597CAC" w:rsidRPr="00597CAC" w:rsidRDefault="00597CAC"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97CAC">
              <w:rPr>
                <w:rFonts w:eastAsia="Times New Roman"/>
                <w:sz w:val="18"/>
                <w:szCs w:val="18"/>
              </w:rPr>
              <w:t>Nauczyciele</w:t>
            </w:r>
            <w:r w:rsidR="000A6005">
              <w:rPr>
                <w:rFonts w:eastAsia="Times New Roman"/>
                <w:sz w:val="18"/>
                <w:szCs w:val="18"/>
              </w:rPr>
              <w:t xml:space="preserve"> </w:t>
            </w:r>
            <w:r w:rsidRPr="00597CAC">
              <w:rPr>
                <w:rFonts w:eastAsia="Times New Roman"/>
                <w:sz w:val="18"/>
                <w:szCs w:val="18"/>
              </w:rPr>
              <w:t>przedmiotów</w:t>
            </w:r>
            <w:r w:rsidR="000A6005">
              <w:rPr>
                <w:rFonts w:eastAsia="Times New Roman"/>
                <w:sz w:val="18"/>
                <w:szCs w:val="18"/>
              </w:rPr>
              <w:t xml:space="preserve"> </w:t>
            </w:r>
            <w:r w:rsidRPr="00597CAC">
              <w:rPr>
                <w:rFonts w:eastAsia="Times New Roman"/>
                <w:sz w:val="18"/>
                <w:szCs w:val="18"/>
              </w:rPr>
              <w:t>ogólnokształcących</w:t>
            </w:r>
          </w:p>
        </w:tc>
      </w:tr>
      <w:tr w:rsidR="00597CAC" w:rsidRPr="001F2907" w14:paraId="6A767D1D"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40AB09D8" w14:textId="6C8D2C16" w:rsidR="00597CAC" w:rsidRPr="00597CAC" w:rsidRDefault="00597CAC" w:rsidP="00E21CEA">
            <w:pPr>
              <w:spacing w:line="240" w:lineRule="auto"/>
              <w:jc w:val="center"/>
              <w:rPr>
                <w:rFonts w:eastAsia="Times New Roman"/>
                <w:b w:val="0"/>
                <w:sz w:val="18"/>
                <w:szCs w:val="18"/>
              </w:rPr>
            </w:pPr>
            <w:r w:rsidRPr="00597CAC">
              <w:rPr>
                <w:rFonts w:eastAsia="Times New Roman"/>
                <w:b w:val="0"/>
                <w:sz w:val="18"/>
                <w:szCs w:val="18"/>
              </w:rPr>
              <w:t>Nauczyciele</w:t>
            </w:r>
            <w:r w:rsidR="000A6005">
              <w:rPr>
                <w:rFonts w:eastAsia="Times New Roman"/>
                <w:b w:val="0"/>
                <w:sz w:val="18"/>
                <w:szCs w:val="18"/>
              </w:rPr>
              <w:t xml:space="preserve"> </w:t>
            </w:r>
            <w:r w:rsidRPr="00597CAC">
              <w:rPr>
                <w:rFonts w:eastAsia="Times New Roman"/>
                <w:b w:val="0"/>
                <w:sz w:val="18"/>
                <w:szCs w:val="18"/>
              </w:rPr>
              <w:t>przedmiotów</w:t>
            </w:r>
            <w:r w:rsidR="000A6005">
              <w:rPr>
                <w:rFonts w:eastAsia="Times New Roman"/>
                <w:b w:val="0"/>
                <w:sz w:val="18"/>
                <w:szCs w:val="18"/>
              </w:rPr>
              <w:t xml:space="preserve"> </w:t>
            </w:r>
            <w:r w:rsidRPr="00597CAC">
              <w:rPr>
                <w:rFonts w:eastAsia="Times New Roman"/>
                <w:b w:val="0"/>
                <w:sz w:val="18"/>
                <w:szCs w:val="18"/>
              </w:rPr>
              <w:t>zawodowych</w:t>
            </w:r>
          </w:p>
        </w:tc>
        <w:tc>
          <w:tcPr>
            <w:tcW w:w="3024" w:type="dxa"/>
            <w:noWrap/>
            <w:vAlign w:val="center"/>
          </w:tcPr>
          <w:p w14:paraId="7CA57390" w14:textId="21EF2B42" w:rsidR="00597CAC" w:rsidRPr="00597CAC" w:rsidRDefault="00597CAC"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97CAC">
              <w:rPr>
                <w:rFonts w:eastAsia="Times New Roman"/>
                <w:sz w:val="18"/>
                <w:szCs w:val="18"/>
              </w:rPr>
              <w:t>Nauczyciele</w:t>
            </w:r>
            <w:r w:rsidR="000A6005">
              <w:rPr>
                <w:rFonts w:eastAsia="Times New Roman"/>
                <w:sz w:val="18"/>
                <w:szCs w:val="18"/>
              </w:rPr>
              <w:t xml:space="preserve"> </w:t>
            </w:r>
            <w:r w:rsidRPr="00597CAC">
              <w:rPr>
                <w:rFonts w:eastAsia="Times New Roman"/>
                <w:sz w:val="18"/>
                <w:szCs w:val="18"/>
              </w:rPr>
              <w:t>przedszkoli</w:t>
            </w:r>
          </w:p>
        </w:tc>
        <w:tc>
          <w:tcPr>
            <w:tcW w:w="3024" w:type="dxa"/>
            <w:noWrap/>
            <w:vAlign w:val="center"/>
          </w:tcPr>
          <w:p w14:paraId="724F622E" w14:textId="1F54502B" w:rsidR="00597CAC" w:rsidRPr="00597CAC" w:rsidRDefault="00597CAC"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97CAC">
              <w:rPr>
                <w:rFonts w:eastAsia="Times New Roman"/>
                <w:sz w:val="18"/>
                <w:szCs w:val="18"/>
              </w:rPr>
              <w:t>Nauczyciele</w:t>
            </w:r>
            <w:r w:rsidR="000A6005">
              <w:rPr>
                <w:rFonts w:eastAsia="Times New Roman"/>
                <w:sz w:val="18"/>
                <w:szCs w:val="18"/>
              </w:rPr>
              <w:t xml:space="preserve"> </w:t>
            </w:r>
            <w:r w:rsidRPr="00597CAC">
              <w:rPr>
                <w:rFonts w:eastAsia="Times New Roman"/>
                <w:sz w:val="18"/>
                <w:szCs w:val="18"/>
              </w:rPr>
              <w:t>szkół</w:t>
            </w:r>
            <w:r w:rsidR="000A6005">
              <w:rPr>
                <w:rFonts w:eastAsia="Times New Roman"/>
                <w:sz w:val="18"/>
                <w:szCs w:val="18"/>
              </w:rPr>
              <w:t xml:space="preserve"> </w:t>
            </w:r>
            <w:r w:rsidRPr="00597CAC">
              <w:rPr>
                <w:rFonts w:eastAsia="Times New Roman"/>
                <w:sz w:val="18"/>
                <w:szCs w:val="18"/>
              </w:rPr>
              <w:t>specjalnych</w:t>
            </w:r>
            <w:r w:rsidR="000A6005">
              <w:rPr>
                <w:rFonts w:eastAsia="Times New Roman"/>
                <w:sz w:val="18"/>
                <w:szCs w:val="18"/>
              </w:rPr>
              <w:t xml:space="preserve"> </w:t>
            </w:r>
            <w:r w:rsidRPr="00597CAC">
              <w:rPr>
                <w:rFonts w:eastAsia="Times New Roman"/>
                <w:sz w:val="18"/>
                <w:szCs w:val="18"/>
              </w:rPr>
              <w:t>i</w:t>
            </w:r>
            <w:r w:rsidR="00E16171">
              <w:rPr>
                <w:rFonts w:eastAsia="Times New Roman"/>
                <w:sz w:val="18"/>
                <w:szCs w:val="18"/>
              </w:rPr>
              <w:t> </w:t>
            </w:r>
            <w:r w:rsidRPr="00597CAC">
              <w:rPr>
                <w:rFonts w:eastAsia="Times New Roman"/>
                <w:sz w:val="18"/>
                <w:szCs w:val="18"/>
              </w:rPr>
              <w:t>oddziałów</w:t>
            </w:r>
            <w:r w:rsidR="000A6005">
              <w:rPr>
                <w:rFonts w:eastAsia="Times New Roman"/>
                <w:sz w:val="18"/>
                <w:szCs w:val="18"/>
              </w:rPr>
              <w:t xml:space="preserve"> </w:t>
            </w:r>
            <w:r w:rsidRPr="00597CAC">
              <w:rPr>
                <w:rFonts w:eastAsia="Times New Roman"/>
                <w:sz w:val="18"/>
                <w:szCs w:val="18"/>
              </w:rPr>
              <w:t>integracyjnych</w:t>
            </w:r>
          </w:p>
        </w:tc>
      </w:tr>
      <w:tr w:rsidR="00597CAC" w:rsidRPr="001F2907" w14:paraId="031DE487"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3240D853" w14:textId="4E3A36CA" w:rsidR="00597CAC" w:rsidRPr="00597CAC" w:rsidRDefault="00597CAC" w:rsidP="00E21CEA">
            <w:pPr>
              <w:spacing w:line="240" w:lineRule="auto"/>
              <w:jc w:val="center"/>
              <w:rPr>
                <w:rFonts w:eastAsia="Times New Roman"/>
                <w:b w:val="0"/>
                <w:sz w:val="18"/>
                <w:szCs w:val="18"/>
              </w:rPr>
            </w:pPr>
            <w:r w:rsidRPr="00597CAC">
              <w:rPr>
                <w:rFonts w:eastAsia="Times New Roman"/>
                <w:b w:val="0"/>
                <w:sz w:val="18"/>
                <w:szCs w:val="18"/>
              </w:rPr>
              <w:t>Operatorzy</w:t>
            </w:r>
            <w:r w:rsidR="000A6005">
              <w:rPr>
                <w:rFonts w:eastAsia="Times New Roman"/>
                <w:b w:val="0"/>
                <w:sz w:val="18"/>
                <w:szCs w:val="18"/>
              </w:rPr>
              <w:t xml:space="preserve"> </w:t>
            </w:r>
            <w:r w:rsidRPr="00597CAC">
              <w:rPr>
                <w:rFonts w:eastAsia="Times New Roman"/>
                <w:b w:val="0"/>
                <w:sz w:val="18"/>
                <w:szCs w:val="18"/>
              </w:rPr>
              <w:t>obrabiarek</w:t>
            </w:r>
            <w:r w:rsidR="000A6005">
              <w:rPr>
                <w:rFonts w:eastAsia="Times New Roman"/>
                <w:b w:val="0"/>
                <w:sz w:val="18"/>
                <w:szCs w:val="18"/>
              </w:rPr>
              <w:t xml:space="preserve"> </w:t>
            </w:r>
            <w:r w:rsidRPr="00597CAC">
              <w:rPr>
                <w:rFonts w:eastAsia="Times New Roman"/>
                <w:b w:val="0"/>
                <w:sz w:val="18"/>
                <w:szCs w:val="18"/>
              </w:rPr>
              <w:t>skrawających</w:t>
            </w:r>
          </w:p>
        </w:tc>
        <w:tc>
          <w:tcPr>
            <w:tcW w:w="3024" w:type="dxa"/>
            <w:noWrap/>
            <w:vAlign w:val="center"/>
          </w:tcPr>
          <w:p w14:paraId="7CB7C80F" w14:textId="2C7DBAE9" w:rsidR="00597CAC" w:rsidRPr="00597CAC" w:rsidRDefault="00597CAC"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97CAC">
              <w:rPr>
                <w:rFonts w:eastAsia="Times New Roman"/>
                <w:sz w:val="18"/>
                <w:szCs w:val="18"/>
              </w:rPr>
              <w:t>Opiekunowie</w:t>
            </w:r>
            <w:r w:rsidR="000A6005">
              <w:rPr>
                <w:rFonts w:eastAsia="Times New Roman"/>
                <w:sz w:val="18"/>
                <w:szCs w:val="18"/>
              </w:rPr>
              <w:t xml:space="preserve"> </w:t>
            </w:r>
            <w:r w:rsidRPr="00597CAC">
              <w:rPr>
                <w:rFonts w:eastAsia="Times New Roman"/>
                <w:sz w:val="18"/>
                <w:szCs w:val="18"/>
              </w:rPr>
              <w:t>osoby</w:t>
            </w:r>
            <w:r w:rsidR="000A6005">
              <w:rPr>
                <w:rFonts w:eastAsia="Times New Roman"/>
                <w:sz w:val="18"/>
                <w:szCs w:val="18"/>
              </w:rPr>
              <w:t xml:space="preserve"> </w:t>
            </w:r>
            <w:r w:rsidRPr="00597CAC">
              <w:rPr>
                <w:rFonts w:eastAsia="Times New Roman"/>
                <w:sz w:val="18"/>
                <w:szCs w:val="18"/>
              </w:rPr>
              <w:t>starszej</w:t>
            </w:r>
            <w:r w:rsidR="000A6005">
              <w:rPr>
                <w:rFonts w:eastAsia="Times New Roman"/>
                <w:sz w:val="18"/>
                <w:szCs w:val="18"/>
              </w:rPr>
              <w:t xml:space="preserve"> </w:t>
            </w:r>
            <w:r w:rsidRPr="00597CAC">
              <w:rPr>
                <w:rFonts w:eastAsia="Times New Roman"/>
                <w:sz w:val="18"/>
                <w:szCs w:val="18"/>
              </w:rPr>
              <w:t>lub</w:t>
            </w:r>
            <w:r w:rsidR="000A6005">
              <w:rPr>
                <w:rFonts w:eastAsia="Times New Roman"/>
                <w:sz w:val="18"/>
                <w:szCs w:val="18"/>
              </w:rPr>
              <w:t xml:space="preserve"> </w:t>
            </w:r>
            <w:r w:rsidRPr="00597CAC">
              <w:rPr>
                <w:rFonts w:eastAsia="Times New Roman"/>
                <w:sz w:val="18"/>
                <w:szCs w:val="18"/>
              </w:rPr>
              <w:t>niepełnosprawnej</w:t>
            </w:r>
          </w:p>
        </w:tc>
        <w:tc>
          <w:tcPr>
            <w:tcW w:w="3024" w:type="dxa"/>
            <w:noWrap/>
            <w:vAlign w:val="center"/>
          </w:tcPr>
          <w:p w14:paraId="3182D479" w14:textId="56A56460" w:rsidR="00597CAC" w:rsidRPr="00597CAC" w:rsidRDefault="00597CAC"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97CAC">
              <w:rPr>
                <w:rFonts w:eastAsia="Times New Roman"/>
                <w:sz w:val="18"/>
                <w:szCs w:val="18"/>
              </w:rPr>
              <w:t>Pedagodzy</w:t>
            </w:r>
          </w:p>
        </w:tc>
      </w:tr>
      <w:tr w:rsidR="00597CAC" w:rsidRPr="001F2907" w14:paraId="24954ED9"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6D73C8F2" w14:textId="6EAE280B" w:rsidR="00597CAC" w:rsidRPr="00597CAC" w:rsidRDefault="00597CAC" w:rsidP="00E21CEA">
            <w:pPr>
              <w:spacing w:line="240" w:lineRule="auto"/>
              <w:jc w:val="center"/>
              <w:rPr>
                <w:rFonts w:eastAsia="Times New Roman"/>
                <w:b w:val="0"/>
                <w:sz w:val="18"/>
                <w:szCs w:val="18"/>
              </w:rPr>
            </w:pPr>
            <w:r w:rsidRPr="00597CAC">
              <w:rPr>
                <w:rFonts w:eastAsia="Times New Roman"/>
                <w:b w:val="0"/>
                <w:sz w:val="18"/>
                <w:szCs w:val="18"/>
              </w:rPr>
              <w:t>Piekarze</w:t>
            </w:r>
          </w:p>
        </w:tc>
        <w:tc>
          <w:tcPr>
            <w:tcW w:w="3024" w:type="dxa"/>
            <w:noWrap/>
            <w:vAlign w:val="center"/>
          </w:tcPr>
          <w:p w14:paraId="0DF0CADA" w14:textId="2D007616" w:rsidR="00597CAC" w:rsidRPr="00597CAC" w:rsidRDefault="00597CAC"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97CAC">
              <w:rPr>
                <w:rFonts w:eastAsia="Times New Roman"/>
                <w:sz w:val="18"/>
                <w:szCs w:val="18"/>
              </w:rPr>
              <w:t>Pielęgniarki</w:t>
            </w:r>
            <w:r w:rsidR="000A6005">
              <w:rPr>
                <w:rFonts w:eastAsia="Times New Roman"/>
                <w:sz w:val="18"/>
                <w:szCs w:val="18"/>
              </w:rPr>
              <w:t xml:space="preserve"> </w:t>
            </w:r>
            <w:r w:rsidRPr="00597CAC">
              <w:rPr>
                <w:rFonts w:eastAsia="Times New Roman"/>
                <w:sz w:val="18"/>
                <w:szCs w:val="18"/>
              </w:rPr>
              <w:t>i</w:t>
            </w:r>
            <w:r w:rsidR="000A6005">
              <w:rPr>
                <w:rFonts w:eastAsia="Times New Roman"/>
                <w:sz w:val="18"/>
                <w:szCs w:val="18"/>
              </w:rPr>
              <w:t xml:space="preserve"> </w:t>
            </w:r>
            <w:r w:rsidRPr="00597CAC">
              <w:rPr>
                <w:rFonts w:eastAsia="Times New Roman"/>
                <w:sz w:val="18"/>
                <w:szCs w:val="18"/>
              </w:rPr>
              <w:t>położne</w:t>
            </w:r>
          </w:p>
        </w:tc>
        <w:tc>
          <w:tcPr>
            <w:tcW w:w="3024" w:type="dxa"/>
            <w:noWrap/>
            <w:vAlign w:val="center"/>
          </w:tcPr>
          <w:p w14:paraId="69A2C610" w14:textId="6BE1C8E1" w:rsidR="00597CAC" w:rsidRPr="00597CAC" w:rsidRDefault="00597CAC"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97CAC">
              <w:rPr>
                <w:rFonts w:eastAsia="Times New Roman"/>
                <w:sz w:val="18"/>
                <w:szCs w:val="18"/>
              </w:rPr>
              <w:t>Pracownicy</w:t>
            </w:r>
            <w:r w:rsidR="000A6005">
              <w:rPr>
                <w:rFonts w:eastAsia="Times New Roman"/>
                <w:sz w:val="18"/>
                <w:szCs w:val="18"/>
              </w:rPr>
              <w:t xml:space="preserve"> </w:t>
            </w:r>
            <w:r w:rsidRPr="00597CAC">
              <w:rPr>
                <w:rFonts w:eastAsia="Times New Roman"/>
                <w:sz w:val="18"/>
                <w:szCs w:val="18"/>
              </w:rPr>
              <w:t>robót</w:t>
            </w:r>
            <w:r w:rsidR="000A6005">
              <w:rPr>
                <w:rFonts w:eastAsia="Times New Roman"/>
                <w:sz w:val="18"/>
                <w:szCs w:val="18"/>
              </w:rPr>
              <w:t xml:space="preserve"> </w:t>
            </w:r>
            <w:r w:rsidRPr="00597CAC">
              <w:rPr>
                <w:rFonts w:eastAsia="Times New Roman"/>
                <w:sz w:val="18"/>
                <w:szCs w:val="18"/>
              </w:rPr>
              <w:t>wykończeniowych</w:t>
            </w:r>
            <w:r w:rsidR="000A6005">
              <w:rPr>
                <w:rFonts w:eastAsia="Times New Roman"/>
                <w:sz w:val="18"/>
                <w:szCs w:val="18"/>
              </w:rPr>
              <w:t xml:space="preserve"> </w:t>
            </w:r>
            <w:r w:rsidRPr="00597CAC">
              <w:rPr>
                <w:rFonts w:eastAsia="Times New Roman"/>
                <w:sz w:val="18"/>
                <w:szCs w:val="18"/>
              </w:rPr>
              <w:t>w</w:t>
            </w:r>
            <w:r w:rsidR="000A6005">
              <w:rPr>
                <w:rFonts w:eastAsia="Times New Roman"/>
                <w:sz w:val="18"/>
                <w:szCs w:val="18"/>
              </w:rPr>
              <w:t xml:space="preserve"> </w:t>
            </w:r>
            <w:r w:rsidRPr="00597CAC">
              <w:rPr>
                <w:rFonts w:eastAsia="Times New Roman"/>
                <w:sz w:val="18"/>
                <w:szCs w:val="18"/>
              </w:rPr>
              <w:t>budownictwie</w:t>
            </w:r>
          </w:p>
        </w:tc>
      </w:tr>
      <w:tr w:rsidR="00597CAC" w:rsidRPr="001F2907" w14:paraId="621732B6"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50B09461" w14:textId="1CC369EC" w:rsidR="00597CAC" w:rsidRPr="00597CAC" w:rsidRDefault="00597CAC" w:rsidP="00E21CEA">
            <w:pPr>
              <w:spacing w:line="240" w:lineRule="auto"/>
              <w:jc w:val="center"/>
              <w:rPr>
                <w:rFonts w:eastAsia="Times New Roman"/>
                <w:b w:val="0"/>
                <w:sz w:val="18"/>
                <w:szCs w:val="18"/>
              </w:rPr>
            </w:pPr>
            <w:r w:rsidRPr="00597CAC">
              <w:rPr>
                <w:rFonts w:eastAsia="Times New Roman"/>
                <w:b w:val="0"/>
                <w:sz w:val="18"/>
                <w:szCs w:val="18"/>
              </w:rPr>
              <w:t>Projektanci</w:t>
            </w:r>
            <w:r w:rsidR="000A6005">
              <w:rPr>
                <w:rFonts w:eastAsia="Times New Roman"/>
                <w:b w:val="0"/>
                <w:sz w:val="18"/>
                <w:szCs w:val="18"/>
              </w:rPr>
              <w:t xml:space="preserve"> </w:t>
            </w:r>
            <w:r w:rsidRPr="00597CAC">
              <w:rPr>
                <w:rFonts w:eastAsia="Times New Roman"/>
                <w:b w:val="0"/>
                <w:sz w:val="18"/>
                <w:szCs w:val="18"/>
              </w:rPr>
              <w:t>i</w:t>
            </w:r>
            <w:r w:rsidR="000A6005">
              <w:rPr>
                <w:rFonts w:eastAsia="Times New Roman"/>
                <w:b w:val="0"/>
                <w:sz w:val="18"/>
                <w:szCs w:val="18"/>
              </w:rPr>
              <w:t xml:space="preserve"> </w:t>
            </w:r>
            <w:r w:rsidRPr="00597CAC">
              <w:rPr>
                <w:rFonts w:eastAsia="Times New Roman"/>
                <w:b w:val="0"/>
                <w:sz w:val="18"/>
                <w:szCs w:val="18"/>
              </w:rPr>
              <w:t>administratorzy</w:t>
            </w:r>
            <w:r w:rsidR="000A6005">
              <w:rPr>
                <w:rFonts w:eastAsia="Times New Roman"/>
                <w:b w:val="0"/>
                <w:sz w:val="18"/>
                <w:szCs w:val="18"/>
              </w:rPr>
              <w:t xml:space="preserve"> </w:t>
            </w:r>
            <w:r w:rsidRPr="00597CAC">
              <w:rPr>
                <w:rFonts w:eastAsia="Times New Roman"/>
                <w:b w:val="0"/>
                <w:sz w:val="18"/>
                <w:szCs w:val="18"/>
              </w:rPr>
              <w:t>baz</w:t>
            </w:r>
            <w:r w:rsidR="000A6005">
              <w:rPr>
                <w:rFonts w:eastAsia="Times New Roman"/>
                <w:b w:val="0"/>
                <w:sz w:val="18"/>
                <w:szCs w:val="18"/>
              </w:rPr>
              <w:t xml:space="preserve"> </w:t>
            </w:r>
            <w:r w:rsidRPr="00597CAC">
              <w:rPr>
                <w:rFonts w:eastAsia="Times New Roman"/>
                <w:b w:val="0"/>
                <w:sz w:val="18"/>
                <w:szCs w:val="18"/>
              </w:rPr>
              <w:lastRenderedPageBreak/>
              <w:t>danych,</w:t>
            </w:r>
            <w:r w:rsidR="000A6005">
              <w:rPr>
                <w:rFonts w:eastAsia="Times New Roman"/>
                <w:b w:val="0"/>
                <w:sz w:val="18"/>
                <w:szCs w:val="18"/>
              </w:rPr>
              <w:t xml:space="preserve"> </w:t>
            </w:r>
            <w:r w:rsidRPr="00597CAC">
              <w:rPr>
                <w:rFonts w:eastAsia="Times New Roman"/>
                <w:b w:val="0"/>
                <w:sz w:val="18"/>
                <w:szCs w:val="18"/>
              </w:rPr>
              <w:t>programiści</w:t>
            </w:r>
          </w:p>
        </w:tc>
        <w:tc>
          <w:tcPr>
            <w:tcW w:w="3024" w:type="dxa"/>
            <w:noWrap/>
            <w:vAlign w:val="center"/>
          </w:tcPr>
          <w:p w14:paraId="21393ADC" w14:textId="248E834A" w:rsidR="00597CAC" w:rsidRPr="00597CAC" w:rsidRDefault="00597CAC"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97CAC">
              <w:rPr>
                <w:rFonts w:eastAsia="Times New Roman"/>
                <w:sz w:val="18"/>
                <w:szCs w:val="18"/>
              </w:rPr>
              <w:lastRenderedPageBreak/>
              <w:t>Przetwórcy</w:t>
            </w:r>
            <w:r w:rsidR="000A6005">
              <w:rPr>
                <w:rFonts w:eastAsia="Times New Roman"/>
                <w:sz w:val="18"/>
                <w:szCs w:val="18"/>
              </w:rPr>
              <w:t xml:space="preserve"> </w:t>
            </w:r>
            <w:r w:rsidRPr="00597CAC">
              <w:rPr>
                <w:rFonts w:eastAsia="Times New Roman"/>
                <w:sz w:val="18"/>
                <w:szCs w:val="18"/>
              </w:rPr>
              <w:t>mięsa</w:t>
            </w:r>
            <w:r w:rsidR="000A6005">
              <w:rPr>
                <w:rFonts w:eastAsia="Times New Roman"/>
                <w:sz w:val="18"/>
                <w:szCs w:val="18"/>
              </w:rPr>
              <w:t xml:space="preserve"> </w:t>
            </w:r>
            <w:r w:rsidRPr="00597CAC">
              <w:rPr>
                <w:rFonts w:eastAsia="Times New Roman"/>
                <w:sz w:val="18"/>
                <w:szCs w:val="18"/>
              </w:rPr>
              <w:t>i</w:t>
            </w:r>
            <w:r w:rsidR="000A6005">
              <w:rPr>
                <w:rFonts w:eastAsia="Times New Roman"/>
                <w:sz w:val="18"/>
                <w:szCs w:val="18"/>
              </w:rPr>
              <w:t xml:space="preserve"> </w:t>
            </w:r>
            <w:r w:rsidRPr="00597CAC">
              <w:rPr>
                <w:rFonts w:eastAsia="Times New Roman"/>
                <w:sz w:val="18"/>
                <w:szCs w:val="18"/>
              </w:rPr>
              <w:t>ryb</w:t>
            </w:r>
          </w:p>
        </w:tc>
        <w:tc>
          <w:tcPr>
            <w:tcW w:w="3024" w:type="dxa"/>
            <w:noWrap/>
            <w:vAlign w:val="center"/>
          </w:tcPr>
          <w:p w14:paraId="2B93D9CC" w14:textId="167A613D" w:rsidR="00597CAC" w:rsidRPr="00597CAC" w:rsidRDefault="00597CAC"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97CAC">
              <w:rPr>
                <w:rFonts w:eastAsia="Times New Roman"/>
                <w:sz w:val="18"/>
                <w:szCs w:val="18"/>
              </w:rPr>
              <w:t>Psycholodzy</w:t>
            </w:r>
            <w:r w:rsidR="000A6005">
              <w:rPr>
                <w:rFonts w:eastAsia="Times New Roman"/>
                <w:sz w:val="18"/>
                <w:szCs w:val="18"/>
              </w:rPr>
              <w:t xml:space="preserve"> </w:t>
            </w:r>
            <w:r w:rsidRPr="00597CAC">
              <w:rPr>
                <w:rFonts w:eastAsia="Times New Roman"/>
                <w:sz w:val="18"/>
                <w:szCs w:val="18"/>
              </w:rPr>
              <w:t>i</w:t>
            </w:r>
            <w:r w:rsidR="000A6005">
              <w:rPr>
                <w:rFonts w:eastAsia="Times New Roman"/>
                <w:sz w:val="18"/>
                <w:szCs w:val="18"/>
              </w:rPr>
              <w:t xml:space="preserve"> </w:t>
            </w:r>
            <w:r w:rsidRPr="00597CAC">
              <w:rPr>
                <w:rFonts w:eastAsia="Times New Roman"/>
                <w:sz w:val="18"/>
                <w:szCs w:val="18"/>
              </w:rPr>
              <w:t>psychoterapeuci</w:t>
            </w:r>
          </w:p>
        </w:tc>
      </w:tr>
      <w:tr w:rsidR="00597CAC" w:rsidRPr="001F2907" w14:paraId="29DCD9B5"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0AD59C86" w14:textId="1129E670" w:rsidR="00597CAC" w:rsidRPr="00597CAC" w:rsidRDefault="00597CAC" w:rsidP="00E21CEA">
            <w:pPr>
              <w:spacing w:line="240" w:lineRule="auto"/>
              <w:jc w:val="center"/>
              <w:rPr>
                <w:rFonts w:eastAsia="Times New Roman"/>
                <w:b w:val="0"/>
                <w:sz w:val="18"/>
                <w:szCs w:val="18"/>
              </w:rPr>
            </w:pPr>
            <w:r w:rsidRPr="00597CAC">
              <w:rPr>
                <w:rFonts w:eastAsia="Times New Roman"/>
                <w:b w:val="0"/>
                <w:sz w:val="18"/>
                <w:szCs w:val="18"/>
              </w:rPr>
              <w:t>Ratownicy</w:t>
            </w:r>
            <w:r w:rsidR="000A6005">
              <w:rPr>
                <w:rFonts w:eastAsia="Times New Roman"/>
                <w:b w:val="0"/>
                <w:sz w:val="18"/>
                <w:szCs w:val="18"/>
              </w:rPr>
              <w:t xml:space="preserve"> </w:t>
            </w:r>
            <w:r w:rsidRPr="00597CAC">
              <w:rPr>
                <w:rFonts w:eastAsia="Times New Roman"/>
                <w:b w:val="0"/>
                <w:sz w:val="18"/>
                <w:szCs w:val="18"/>
              </w:rPr>
              <w:t>medyczni</w:t>
            </w:r>
          </w:p>
        </w:tc>
        <w:tc>
          <w:tcPr>
            <w:tcW w:w="3024" w:type="dxa"/>
            <w:noWrap/>
            <w:vAlign w:val="center"/>
          </w:tcPr>
          <w:p w14:paraId="3FE27CC6" w14:textId="0A600286" w:rsidR="00597CAC" w:rsidRPr="00597CAC" w:rsidRDefault="00597CAC"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97CAC">
              <w:rPr>
                <w:rFonts w:eastAsia="Times New Roman"/>
                <w:sz w:val="18"/>
                <w:szCs w:val="18"/>
              </w:rPr>
              <w:t>Robotnicy</w:t>
            </w:r>
            <w:r w:rsidR="000A6005">
              <w:rPr>
                <w:rFonts w:eastAsia="Times New Roman"/>
                <w:sz w:val="18"/>
                <w:szCs w:val="18"/>
              </w:rPr>
              <w:t xml:space="preserve"> </w:t>
            </w:r>
            <w:r w:rsidRPr="00597CAC">
              <w:rPr>
                <w:rFonts w:eastAsia="Times New Roman"/>
                <w:sz w:val="18"/>
                <w:szCs w:val="18"/>
              </w:rPr>
              <w:t>obróbki</w:t>
            </w:r>
            <w:r w:rsidR="000A6005">
              <w:rPr>
                <w:rFonts w:eastAsia="Times New Roman"/>
                <w:sz w:val="18"/>
                <w:szCs w:val="18"/>
              </w:rPr>
              <w:t xml:space="preserve"> </w:t>
            </w:r>
            <w:r w:rsidRPr="00597CAC">
              <w:rPr>
                <w:rFonts w:eastAsia="Times New Roman"/>
                <w:sz w:val="18"/>
                <w:szCs w:val="18"/>
              </w:rPr>
              <w:t>drewna</w:t>
            </w:r>
            <w:r w:rsidR="000A6005">
              <w:rPr>
                <w:rFonts w:eastAsia="Times New Roman"/>
                <w:sz w:val="18"/>
                <w:szCs w:val="18"/>
              </w:rPr>
              <w:t xml:space="preserve"> </w:t>
            </w:r>
            <w:r w:rsidRPr="00597CAC">
              <w:rPr>
                <w:rFonts w:eastAsia="Times New Roman"/>
                <w:sz w:val="18"/>
                <w:szCs w:val="18"/>
              </w:rPr>
              <w:t>i</w:t>
            </w:r>
            <w:r w:rsidR="000A6005">
              <w:rPr>
                <w:rFonts w:eastAsia="Times New Roman"/>
                <w:sz w:val="18"/>
                <w:szCs w:val="18"/>
              </w:rPr>
              <w:t xml:space="preserve"> </w:t>
            </w:r>
            <w:r w:rsidRPr="00597CAC">
              <w:rPr>
                <w:rFonts w:eastAsia="Times New Roman"/>
                <w:sz w:val="18"/>
                <w:szCs w:val="18"/>
              </w:rPr>
              <w:t>stolarze</w:t>
            </w:r>
          </w:p>
        </w:tc>
        <w:tc>
          <w:tcPr>
            <w:tcW w:w="3024" w:type="dxa"/>
            <w:noWrap/>
            <w:vAlign w:val="center"/>
          </w:tcPr>
          <w:p w14:paraId="6ED98554" w14:textId="56E63CF4" w:rsidR="00597CAC" w:rsidRPr="00597CAC" w:rsidRDefault="00597CAC"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97CAC">
              <w:rPr>
                <w:rFonts w:eastAsia="Times New Roman"/>
                <w:sz w:val="18"/>
                <w:szCs w:val="18"/>
              </w:rPr>
              <w:t>Samodzielni</w:t>
            </w:r>
            <w:r w:rsidR="000A6005">
              <w:rPr>
                <w:rFonts w:eastAsia="Times New Roman"/>
                <w:sz w:val="18"/>
                <w:szCs w:val="18"/>
              </w:rPr>
              <w:t xml:space="preserve"> </w:t>
            </w:r>
            <w:r w:rsidRPr="00597CAC">
              <w:rPr>
                <w:rFonts w:eastAsia="Times New Roman"/>
                <w:sz w:val="18"/>
                <w:szCs w:val="18"/>
              </w:rPr>
              <w:t>księgowi</w:t>
            </w:r>
          </w:p>
        </w:tc>
      </w:tr>
      <w:tr w:rsidR="00597CAC" w:rsidRPr="001F2907" w14:paraId="2BAE1DD2"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705C088D" w14:textId="52AABB66" w:rsidR="00597CAC" w:rsidRPr="00597CAC" w:rsidRDefault="00597CAC" w:rsidP="00E21CEA">
            <w:pPr>
              <w:spacing w:line="240" w:lineRule="auto"/>
              <w:jc w:val="center"/>
              <w:rPr>
                <w:rFonts w:eastAsia="Times New Roman"/>
                <w:b w:val="0"/>
                <w:sz w:val="18"/>
                <w:szCs w:val="18"/>
              </w:rPr>
            </w:pPr>
            <w:r w:rsidRPr="00597CAC">
              <w:rPr>
                <w:rFonts w:eastAsia="Times New Roman"/>
                <w:b w:val="0"/>
                <w:sz w:val="18"/>
                <w:szCs w:val="18"/>
              </w:rPr>
              <w:t>Spawacze</w:t>
            </w:r>
          </w:p>
        </w:tc>
        <w:tc>
          <w:tcPr>
            <w:tcW w:w="3024" w:type="dxa"/>
            <w:noWrap/>
            <w:vAlign w:val="center"/>
          </w:tcPr>
          <w:p w14:paraId="15C0FD70" w14:textId="509D9390" w:rsidR="00597CAC" w:rsidRPr="00597CAC" w:rsidRDefault="00597CAC"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97CAC">
              <w:rPr>
                <w:rFonts w:eastAsia="Times New Roman"/>
                <w:sz w:val="18"/>
                <w:szCs w:val="18"/>
              </w:rPr>
              <w:t>Specjaliści</w:t>
            </w:r>
            <w:r w:rsidR="000A6005">
              <w:rPr>
                <w:rFonts w:eastAsia="Times New Roman"/>
                <w:sz w:val="18"/>
                <w:szCs w:val="18"/>
              </w:rPr>
              <w:t xml:space="preserve"> </w:t>
            </w:r>
            <w:r w:rsidRPr="00597CAC">
              <w:rPr>
                <w:rFonts w:eastAsia="Times New Roman"/>
                <w:sz w:val="18"/>
                <w:szCs w:val="18"/>
              </w:rPr>
              <w:t>elektroniki,</w:t>
            </w:r>
            <w:r w:rsidR="000A6005">
              <w:rPr>
                <w:rFonts w:eastAsia="Times New Roman"/>
                <w:sz w:val="18"/>
                <w:szCs w:val="18"/>
              </w:rPr>
              <w:t xml:space="preserve"> </w:t>
            </w:r>
            <w:r w:rsidRPr="00597CAC">
              <w:rPr>
                <w:rFonts w:eastAsia="Times New Roman"/>
                <w:sz w:val="18"/>
                <w:szCs w:val="18"/>
              </w:rPr>
              <w:t>automatyki</w:t>
            </w:r>
            <w:r w:rsidR="000A6005">
              <w:rPr>
                <w:rFonts w:eastAsia="Times New Roman"/>
                <w:sz w:val="18"/>
                <w:szCs w:val="18"/>
              </w:rPr>
              <w:t xml:space="preserve"> </w:t>
            </w:r>
            <w:r w:rsidRPr="00597CAC">
              <w:rPr>
                <w:rFonts w:eastAsia="Times New Roman"/>
                <w:sz w:val="18"/>
                <w:szCs w:val="18"/>
              </w:rPr>
              <w:t>i</w:t>
            </w:r>
            <w:r w:rsidR="00E16171">
              <w:rPr>
                <w:rFonts w:eastAsia="Times New Roman"/>
                <w:sz w:val="18"/>
                <w:szCs w:val="18"/>
              </w:rPr>
              <w:t> </w:t>
            </w:r>
            <w:r w:rsidRPr="00597CAC">
              <w:rPr>
                <w:rFonts w:eastAsia="Times New Roman"/>
                <w:sz w:val="18"/>
                <w:szCs w:val="18"/>
              </w:rPr>
              <w:t>robotyki</w:t>
            </w:r>
          </w:p>
        </w:tc>
        <w:tc>
          <w:tcPr>
            <w:tcW w:w="3024" w:type="dxa"/>
            <w:noWrap/>
            <w:vAlign w:val="center"/>
          </w:tcPr>
          <w:p w14:paraId="27C7810A" w14:textId="6C6A8105" w:rsidR="00597CAC" w:rsidRPr="00597CAC" w:rsidRDefault="00597CAC"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97CAC">
              <w:rPr>
                <w:rFonts w:eastAsia="Times New Roman"/>
                <w:sz w:val="18"/>
                <w:szCs w:val="18"/>
              </w:rPr>
              <w:t>Spedytorzy</w:t>
            </w:r>
            <w:r w:rsidR="000A6005">
              <w:rPr>
                <w:rFonts w:eastAsia="Times New Roman"/>
                <w:sz w:val="18"/>
                <w:szCs w:val="18"/>
              </w:rPr>
              <w:t xml:space="preserve"> </w:t>
            </w:r>
            <w:r w:rsidRPr="00597CAC">
              <w:rPr>
                <w:rFonts w:eastAsia="Times New Roman"/>
                <w:sz w:val="18"/>
                <w:szCs w:val="18"/>
              </w:rPr>
              <w:t>i</w:t>
            </w:r>
            <w:r w:rsidR="000A6005">
              <w:rPr>
                <w:rFonts w:eastAsia="Times New Roman"/>
                <w:sz w:val="18"/>
                <w:szCs w:val="18"/>
              </w:rPr>
              <w:t xml:space="preserve"> </w:t>
            </w:r>
            <w:r w:rsidRPr="00597CAC">
              <w:rPr>
                <w:rFonts w:eastAsia="Times New Roman"/>
                <w:sz w:val="18"/>
                <w:szCs w:val="18"/>
              </w:rPr>
              <w:t>logistycy</w:t>
            </w:r>
          </w:p>
        </w:tc>
      </w:tr>
      <w:tr w:rsidR="00597CAC" w:rsidRPr="001F2907" w14:paraId="29A3DAEB"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2CA608B5" w14:textId="7654FDFF" w:rsidR="00597CAC" w:rsidRPr="00597CAC" w:rsidRDefault="00597CAC" w:rsidP="00E21CEA">
            <w:pPr>
              <w:spacing w:line="240" w:lineRule="auto"/>
              <w:jc w:val="center"/>
              <w:rPr>
                <w:rFonts w:eastAsia="Times New Roman"/>
                <w:b w:val="0"/>
                <w:sz w:val="18"/>
                <w:szCs w:val="18"/>
              </w:rPr>
            </w:pPr>
            <w:r w:rsidRPr="00597CAC">
              <w:rPr>
                <w:rFonts w:eastAsia="Times New Roman"/>
                <w:b w:val="0"/>
                <w:sz w:val="18"/>
                <w:szCs w:val="18"/>
              </w:rPr>
              <w:t>Szefowie</w:t>
            </w:r>
            <w:r w:rsidR="000A6005">
              <w:rPr>
                <w:rFonts w:eastAsia="Times New Roman"/>
                <w:b w:val="0"/>
                <w:sz w:val="18"/>
                <w:szCs w:val="18"/>
              </w:rPr>
              <w:t xml:space="preserve"> </w:t>
            </w:r>
            <w:r w:rsidRPr="00597CAC">
              <w:rPr>
                <w:rFonts w:eastAsia="Times New Roman"/>
                <w:b w:val="0"/>
                <w:sz w:val="18"/>
                <w:szCs w:val="18"/>
              </w:rPr>
              <w:t>kuchni</w:t>
            </w:r>
          </w:p>
        </w:tc>
        <w:tc>
          <w:tcPr>
            <w:tcW w:w="3024" w:type="dxa"/>
            <w:noWrap/>
            <w:vAlign w:val="center"/>
          </w:tcPr>
          <w:p w14:paraId="78A8C3B2" w14:textId="03E54CAB" w:rsidR="00597CAC" w:rsidRPr="00597CAC" w:rsidRDefault="00597CAC"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597CAC">
              <w:rPr>
                <w:rFonts w:eastAsia="Times New Roman"/>
                <w:sz w:val="18"/>
                <w:szCs w:val="18"/>
              </w:rPr>
              <w:t>Ślusarze</w:t>
            </w:r>
          </w:p>
        </w:tc>
        <w:tc>
          <w:tcPr>
            <w:tcW w:w="3024" w:type="dxa"/>
            <w:noWrap/>
            <w:vAlign w:val="center"/>
          </w:tcPr>
          <w:p w14:paraId="7D68697D" w14:textId="77777777" w:rsidR="00597CAC" w:rsidRPr="00597CAC" w:rsidRDefault="00597CAC"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p>
        </w:tc>
      </w:tr>
      <w:tr w:rsidR="00E21CEA" w:rsidRPr="001F2907" w14:paraId="0382D830"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BADB7D" w:themeFill="accent2" w:themeFillTint="99"/>
            <w:noWrap/>
            <w:vAlign w:val="center"/>
            <w:hideMark/>
          </w:tcPr>
          <w:p w14:paraId="68BF072A" w14:textId="0D26C89A" w:rsidR="00E21CEA" w:rsidRPr="001F2907" w:rsidRDefault="00E21CEA" w:rsidP="00E6060F">
            <w:pPr>
              <w:spacing w:line="240" w:lineRule="auto"/>
              <w:jc w:val="center"/>
              <w:rPr>
                <w:rFonts w:eastAsia="Times New Roman"/>
                <w:color w:val="FF0000"/>
                <w:sz w:val="18"/>
                <w:szCs w:val="18"/>
              </w:rPr>
            </w:pPr>
            <w:r w:rsidRPr="00597CAC">
              <w:rPr>
                <w:rFonts w:eastAsia="Times New Roman"/>
                <w:color w:val="FFFFFF" w:themeColor="background1"/>
                <w:sz w:val="18"/>
                <w:szCs w:val="18"/>
              </w:rPr>
              <w:t>zawód</w:t>
            </w:r>
            <w:r w:rsidR="000A6005">
              <w:rPr>
                <w:rFonts w:eastAsia="Times New Roman"/>
                <w:color w:val="FFFFFF" w:themeColor="background1"/>
                <w:sz w:val="18"/>
                <w:szCs w:val="18"/>
              </w:rPr>
              <w:t xml:space="preserve"> </w:t>
            </w:r>
            <w:r w:rsidR="00E6060F">
              <w:rPr>
                <w:rFonts w:eastAsia="Times New Roman"/>
                <w:color w:val="FFFFFF" w:themeColor="background1"/>
                <w:sz w:val="18"/>
                <w:szCs w:val="18"/>
              </w:rPr>
              <w:t>w</w:t>
            </w:r>
            <w:r w:rsidR="000A6005">
              <w:rPr>
                <w:rFonts w:eastAsia="Times New Roman"/>
                <w:color w:val="FFFFFF" w:themeColor="background1"/>
                <w:sz w:val="18"/>
                <w:szCs w:val="18"/>
              </w:rPr>
              <w:t xml:space="preserve"> </w:t>
            </w:r>
            <w:r w:rsidR="00E6060F">
              <w:rPr>
                <w:rFonts w:eastAsia="Times New Roman"/>
                <w:color w:val="FFFFFF" w:themeColor="background1"/>
                <w:sz w:val="18"/>
                <w:szCs w:val="18"/>
              </w:rPr>
              <w:t>równowadze</w:t>
            </w:r>
          </w:p>
        </w:tc>
      </w:tr>
      <w:tr w:rsidR="00E21CEA" w:rsidRPr="001F2907" w14:paraId="54A23885"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4DAC5B90" w14:textId="3B4F9332" w:rsidR="00E21CEA" w:rsidRPr="00597CAC" w:rsidRDefault="00421B48" w:rsidP="00E21CEA">
            <w:pPr>
              <w:spacing w:line="240" w:lineRule="auto"/>
              <w:jc w:val="center"/>
              <w:rPr>
                <w:rFonts w:eastAsia="Times New Roman"/>
                <w:b w:val="0"/>
                <w:sz w:val="18"/>
                <w:szCs w:val="18"/>
              </w:rPr>
            </w:pPr>
            <w:r w:rsidRPr="00421B48">
              <w:rPr>
                <w:rFonts w:eastAsia="Times New Roman"/>
                <w:b w:val="0"/>
                <w:sz w:val="18"/>
                <w:szCs w:val="18"/>
              </w:rPr>
              <w:t>Administratorzy</w:t>
            </w:r>
            <w:r w:rsidR="000A6005">
              <w:rPr>
                <w:rFonts w:eastAsia="Times New Roman"/>
                <w:b w:val="0"/>
                <w:sz w:val="18"/>
                <w:szCs w:val="18"/>
              </w:rPr>
              <w:t xml:space="preserve"> </w:t>
            </w:r>
            <w:r w:rsidRPr="00421B48">
              <w:rPr>
                <w:rFonts w:eastAsia="Times New Roman"/>
                <w:b w:val="0"/>
                <w:sz w:val="18"/>
                <w:szCs w:val="18"/>
              </w:rPr>
              <w:t>stron</w:t>
            </w:r>
            <w:r w:rsidR="000A6005">
              <w:rPr>
                <w:rFonts w:eastAsia="Times New Roman"/>
                <w:b w:val="0"/>
                <w:sz w:val="18"/>
                <w:szCs w:val="18"/>
              </w:rPr>
              <w:t xml:space="preserve"> </w:t>
            </w:r>
            <w:r w:rsidRPr="00421B48">
              <w:rPr>
                <w:rFonts w:eastAsia="Times New Roman"/>
                <w:b w:val="0"/>
                <w:sz w:val="18"/>
                <w:szCs w:val="18"/>
              </w:rPr>
              <w:t>internetowych</w:t>
            </w:r>
          </w:p>
        </w:tc>
        <w:tc>
          <w:tcPr>
            <w:tcW w:w="3024" w:type="dxa"/>
            <w:noWrap/>
            <w:vAlign w:val="center"/>
          </w:tcPr>
          <w:p w14:paraId="68419101" w14:textId="73D5E2CB"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Agenci</w:t>
            </w:r>
            <w:r w:rsidR="000A6005">
              <w:rPr>
                <w:rFonts w:eastAsia="Times New Roman"/>
                <w:sz w:val="18"/>
                <w:szCs w:val="18"/>
              </w:rPr>
              <w:t xml:space="preserve"> </w:t>
            </w:r>
            <w:r w:rsidRPr="00421B48">
              <w:rPr>
                <w:rFonts w:eastAsia="Times New Roman"/>
                <w:sz w:val="18"/>
                <w:szCs w:val="18"/>
              </w:rPr>
              <w:t>ubezpieczeniowi</w:t>
            </w:r>
          </w:p>
        </w:tc>
        <w:tc>
          <w:tcPr>
            <w:tcW w:w="3024" w:type="dxa"/>
            <w:noWrap/>
            <w:vAlign w:val="center"/>
          </w:tcPr>
          <w:p w14:paraId="3664D092" w14:textId="33818E22"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Analitycy,</w:t>
            </w:r>
            <w:r w:rsidR="000A6005">
              <w:rPr>
                <w:rFonts w:eastAsia="Times New Roman"/>
                <w:sz w:val="18"/>
                <w:szCs w:val="18"/>
              </w:rPr>
              <w:t xml:space="preserve"> </w:t>
            </w:r>
            <w:r w:rsidRPr="00421B48">
              <w:rPr>
                <w:rFonts w:eastAsia="Times New Roman"/>
                <w:sz w:val="18"/>
                <w:szCs w:val="18"/>
              </w:rPr>
              <w:t>testerzy</w:t>
            </w:r>
            <w:r w:rsidR="000A6005">
              <w:rPr>
                <w:rFonts w:eastAsia="Times New Roman"/>
                <w:sz w:val="18"/>
                <w:szCs w:val="18"/>
              </w:rPr>
              <w:t xml:space="preserve"> </w:t>
            </w:r>
            <w:r w:rsidRPr="00421B48">
              <w:rPr>
                <w:rFonts w:eastAsia="Times New Roman"/>
                <w:sz w:val="18"/>
                <w:szCs w:val="18"/>
              </w:rPr>
              <w:t>i</w:t>
            </w:r>
            <w:r w:rsidR="000A6005">
              <w:rPr>
                <w:rFonts w:eastAsia="Times New Roman"/>
                <w:sz w:val="18"/>
                <w:szCs w:val="18"/>
              </w:rPr>
              <w:t xml:space="preserve"> </w:t>
            </w:r>
            <w:r w:rsidRPr="00421B48">
              <w:rPr>
                <w:rFonts w:eastAsia="Times New Roman"/>
                <w:sz w:val="18"/>
                <w:szCs w:val="18"/>
              </w:rPr>
              <w:t>operatorzy</w:t>
            </w:r>
            <w:r w:rsidR="000A6005">
              <w:rPr>
                <w:rFonts w:eastAsia="Times New Roman"/>
                <w:sz w:val="18"/>
                <w:szCs w:val="18"/>
              </w:rPr>
              <w:t xml:space="preserve"> </w:t>
            </w:r>
            <w:r w:rsidRPr="00421B48">
              <w:rPr>
                <w:rFonts w:eastAsia="Times New Roman"/>
                <w:sz w:val="18"/>
                <w:szCs w:val="18"/>
              </w:rPr>
              <w:t>systemów</w:t>
            </w:r>
            <w:r w:rsidR="000A6005">
              <w:rPr>
                <w:rFonts w:eastAsia="Times New Roman"/>
                <w:sz w:val="18"/>
                <w:szCs w:val="18"/>
              </w:rPr>
              <w:t xml:space="preserve"> </w:t>
            </w:r>
            <w:r w:rsidRPr="00421B48">
              <w:rPr>
                <w:rFonts w:eastAsia="Times New Roman"/>
                <w:sz w:val="18"/>
                <w:szCs w:val="18"/>
              </w:rPr>
              <w:t>teleinformatycznych</w:t>
            </w:r>
          </w:p>
        </w:tc>
      </w:tr>
      <w:tr w:rsidR="00E21CEA" w:rsidRPr="001F2907" w14:paraId="11A5D9FD"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6E5F2B18" w14:textId="7E89F600" w:rsidR="00E21CEA" w:rsidRPr="00597CAC" w:rsidRDefault="00421B48" w:rsidP="00E21CEA">
            <w:pPr>
              <w:spacing w:line="240" w:lineRule="auto"/>
              <w:jc w:val="center"/>
              <w:rPr>
                <w:rFonts w:eastAsia="Times New Roman"/>
                <w:b w:val="0"/>
                <w:sz w:val="18"/>
                <w:szCs w:val="18"/>
              </w:rPr>
            </w:pPr>
            <w:r w:rsidRPr="00421B48">
              <w:rPr>
                <w:rFonts w:eastAsia="Times New Roman"/>
                <w:b w:val="0"/>
                <w:sz w:val="18"/>
                <w:szCs w:val="18"/>
              </w:rPr>
              <w:t>Animatorzy</w:t>
            </w:r>
            <w:r w:rsidR="000A6005">
              <w:rPr>
                <w:rFonts w:eastAsia="Times New Roman"/>
                <w:b w:val="0"/>
                <w:sz w:val="18"/>
                <w:szCs w:val="18"/>
              </w:rPr>
              <w:t xml:space="preserve"> </w:t>
            </w:r>
            <w:r w:rsidRPr="00421B48">
              <w:rPr>
                <w:rFonts w:eastAsia="Times New Roman"/>
                <w:b w:val="0"/>
                <w:sz w:val="18"/>
                <w:szCs w:val="18"/>
              </w:rPr>
              <w:t>kultury</w:t>
            </w:r>
            <w:r w:rsidR="000A6005">
              <w:rPr>
                <w:rFonts w:eastAsia="Times New Roman"/>
                <w:b w:val="0"/>
                <w:sz w:val="18"/>
                <w:szCs w:val="18"/>
              </w:rPr>
              <w:t xml:space="preserve"> </w:t>
            </w:r>
            <w:r w:rsidRPr="00421B48">
              <w:rPr>
                <w:rFonts w:eastAsia="Times New Roman"/>
                <w:b w:val="0"/>
                <w:sz w:val="18"/>
                <w:szCs w:val="18"/>
              </w:rPr>
              <w:t>i</w:t>
            </w:r>
            <w:r w:rsidR="000A6005">
              <w:rPr>
                <w:rFonts w:eastAsia="Times New Roman"/>
                <w:b w:val="0"/>
                <w:sz w:val="18"/>
                <w:szCs w:val="18"/>
              </w:rPr>
              <w:t xml:space="preserve"> </w:t>
            </w:r>
            <w:r w:rsidRPr="00421B48">
              <w:rPr>
                <w:rFonts w:eastAsia="Times New Roman"/>
                <w:b w:val="0"/>
                <w:sz w:val="18"/>
                <w:szCs w:val="18"/>
              </w:rPr>
              <w:t>organizatorzy</w:t>
            </w:r>
            <w:r w:rsidR="000A6005">
              <w:rPr>
                <w:rFonts w:eastAsia="Times New Roman"/>
                <w:b w:val="0"/>
                <w:sz w:val="18"/>
                <w:szCs w:val="18"/>
              </w:rPr>
              <w:t xml:space="preserve"> </w:t>
            </w:r>
            <w:r w:rsidRPr="00421B48">
              <w:rPr>
                <w:rFonts w:eastAsia="Times New Roman"/>
                <w:b w:val="0"/>
                <w:sz w:val="18"/>
                <w:szCs w:val="18"/>
              </w:rPr>
              <w:t>imprez</w:t>
            </w:r>
          </w:p>
        </w:tc>
        <w:tc>
          <w:tcPr>
            <w:tcW w:w="3024" w:type="dxa"/>
            <w:noWrap/>
            <w:vAlign w:val="center"/>
          </w:tcPr>
          <w:p w14:paraId="54051D52" w14:textId="3C8A845E"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Architekci</w:t>
            </w:r>
            <w:r w:rsidR="000A6005">
              <w:rPr>
                <w:rFonts w:eastAsia="Times New Roman"/>
                <w:sz w:val="18"/>
                <w:szCs w:val="18"/>
              </w:rPr>
              <w:t xml:space="preserve"> </w:t>
            </w:r>
            <w:r w:rsidRPr="00421B48">
              <w:rPr>
                <w:rFonts w:eastAsia="Times New Roman"/>
                <w:sz w:val="18"/>
                <w:szCs w:val="18"/>
              </w:rPr>
              <w:t>i</w:t>
            </w:r>
            <w:r w:rsidR="000A6005">
              <w:rPr>
                <w:rFonts w:eastAsia="Times New Roman"/>
                <w:sz w:val="18"/>
                <w:szCs w:val="18"/>
              </w:rPr>
              <w:t xml:space="preserve"> </w:t>
            </w:r>
            <w:r w:rsidRPr="00421B48">
              <w:rPr>
                <w:rFonts w:eastAsia="Times New Roman"/>
                <w:sz w:val="18"/>
                <w:szCs w:val="18"/>
              </w:rPr>
              <w:t>urbaniści</w:t>
            </w:r>
          </w:p>
        </w:tc>
        <w:tc>
          <w:tcPr>
            <w:tcW w:w="3024" w:type="dxa"/>
            <w:noWrap/>
            <w:vAlign w:val="center"/>
          </w:tcPr>
          <w:p w14:paraId="6342B851" w14:textId="3A9A1EDE"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Architekci</w:t>
            </w:r>
            <w:r w:rsidR="000A6005">
              <w:rPr>
                <w:rFonts w:eastAsia="Times New Roman"/>
                <w:sz w:val="18"/>
                <w:szCs w:val="18"/>
              </w:rPr>
              <w:t xml:space="preserve"> </w:t>
            </w:r>
            <w:r w:rsidRPr="00421B48">
              <w:rPr>
                <w:rFonts w:eastAsia="Times New Roman"/>
                <w:sz w:val="18"/>
                <w:szCs w:val="18"/>
              </w:rPr>
              <w:t>krajobrazu</w:t>
            </w:r>
          </w:p>
        </w:tc>
      </w:tr>
      <w:tr w:rsidR="00E21CEA" w:rsidRPr="001F2907" w14:paraId="0D9AC777"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22A87B3B" w14:textId="4353FE1E" w:rsidR="00E21CEA" w:rsidRPr="00597CAC" w:rsidRDefault="00421B48" w:rsidP="00E21CEA">
            <w:pPr>
              <w:spacing w:line="240" w:lineRule="auto"/>
              <w:jc w:val="center"/>
              <w:rPr>
                <w:rFonts w:eastAsia="Times New Roman"/>
                <w:b w:val="0"/>
                <w:sz w:val="18"/>
                <w:szCs w:val="18"/>
              </w:rPr>
            </w:pPr>
            <w:r w:rsidRPr="00421B48">
              <w:rPr>
                <w:rFonts w:eastAsia="Times New Roman"/>
                <w:b w:val="0"/>
                <w:sz w:val="18"/>
                <w:szCs w:val="18"/>
              </w:rPr>
              <w:t>Archiwiści</w:t>
            </w:r>
            <w:r w:rsidR="000A6005">
              <w:rPr>
                <w:rFonts w:eastAsia="Times New Roman"/>
                <w:b w:val="0"/>
                <w:sz w:val="18"/>
                <w:szCs w:val="18"/>
              </w:rPr>
              <w:t xml:space="preserve"> </w:t>
            </w:r>
            <w:r w:rsidRPr="00421B48">
              <w:rPr>
                <w:rFonts w:eastAsia="Times New Roman"/>
                <w:b w:val="0"/>
                <w:sz w:val="18"/>
                <w:szCs w:val="18"/>
              </w:rPr>
              <w:t>i</w:t>
            </w:r>
            <w:r w:rsidR="000A6005">
              <w:rPr>
                <w:rFonts w:eastAsia="Times New Roman"/>
                <w:b w:val="0"/>
                <w:sz w:val="18"/>
                <w:szCs w:val="18"/>
              </w:rPr>
              <w:t xml:space="preserve"> </w:t>
            </w:r>
            <w:r w:rsidRPr="00421B48">
              <w:rPr>
                <w:rFonts w:eastAsia="Times New Roman"/>
                <w:b w:val="0"/>
                <w:sz w:val="18"/>
                <w:szCs w:val="18"/>
              </w:rPr>
              <w:t>muzealnicy</w:t>
            </w:r>
          </w:p>
        </w:tc>
        <w:tc>
          <w:tcPr>
            <w:tcW w:w="3024" w:type="dxa"/>
            <w:noWrap/>
            <w:vAlign w:val="center"/>
          </w:tcPr>
          <w:p w14:paraId="348C4261" w14:textId="6589ED11"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Asystenci</w:t>
            </w:r>
            <w:r w:rsidR="000A6005">
              <w:rPr>
                <w:rFonts w:eastAsia="Times New Roman"/>
                <w:sz w:val="18"/>
                <w:szCs w:val="18"/>
              </w:rPr>
              <w:t xml:space="preserve"> </w:t>
            </w:r>
            <w:r w:rsidRPr="00421B48">
              <w:rPr>
                <w:rFonts w:eastAsia="Times New Roman"/>
                <w:sz w:val="18"/>
                <w:szCs w:val="18"/>
              </w:rPr>
              <w:t>w</w:t>
            </w:r>
            <w:r w:rsidR="000A6005">
              <w:rPr>
                <w:rFonts w:eastAsia="Times New Roman"/>
                <w:sz w:val="18"/>
                <w:szCs w:val="18"/>
              </w:rPr>
              <w:t xml:space="preserve"> </w:t>
            </w:r>
            <w:r w:rsidRPr="00421B48">
              <w:rPr>
                <w:rFonts w:eastAsia="Times New Roman"/>
                <w:sz w:val="18"/>
                <w:szCs w:val="18"/>
              </w:rPr>
              <w:t>edukacji</w:t>
            </w:r>
          </w:p>
        </w:tc>
        <w:tc>
          <w:tcPr>
            <w:tcW w:w="3024" w:type="dxa"/>
            <w:noWrap/>
            <w:vAlign w:val="center"/>
          </w:tcPr>
          <w:p w14:paraId="03DB42B5" w14:textId="63FC75B6"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Bibliotekoznawcy,</w:t>
            </w:r>
            <w:r w:rsidR="000A6005">
              <w:rPr>
                <w:rFonts w:eastAsia="Times New Roman"/>
                <w:sz w:val="18"/>
                <w:szCs w:val="18"/>
              </w:rPr>
              <w:t xml:space="preserve"> </w:t>
            </w:r>
            <w:r w:rsidRPr="00421B48">
              <w:rPr>
                <w:rFonts w:eastAsia="Times New Roman"/>
                <w:sz w:val="18"/>
                <w:szCs w:val="18"/>
              </w:rPr>
              <w:t>bibliotekarze</w:t>
            </w:r>
            <w:r w:rsidR="000A6005">
              <w:rPr>
                <w:rFonts w:eastAsia="Times New Roman"/>
                <w:sz w:val="18"/>
                <w:szCs w:val="18"/>
              </w:rPr>
              <w:t xml:space="preserve"> </w:t>
            </w:r>
            <w:r w:rsidRPr="00421B48">
              <w:rPr>
                <w:rFonts w:eastAsia="Times New Roman"/>
                <w:sz w:val="18"/>
                <w:szCs w:val="18"/>
              </w:rPr>
              <w:t>i</w:t>
            </w:r>
            <w:r w:rsidR="00E16171">
              <w:rPr>
                <w:rFonts w:eastAsia="Times New Roman"/>
                <w:sz w:val="18"/>
                <w:szCs w:val="18"/>
              </w:rPr>
              <w:t> </w:t>
            </w:r>
            <w:r w:rsidRPr="00421B48">
              <w:rPr>
                <w:rFonts w:eastAsia="Times New Roman"/>
                <w:sz w:val="18"/>
                <w:szCs w:val="18"/>
              </w:rPr>
              <w:t>specjaliści</w:t>
            </w:r>
            <w:r w:rsidR="000A6005">
              <w:rPr>
                <w:rFonts w:eastAsia="Times New Roman"/>
                <w:sz w:val="18"/>
                <w:szCs w:val="18"/>
              </w:rPr>
              <w:t xml:space="preserve"> </w:t>
            </w:r>
            <w:r w:rsidRPr="00421B48">
              <w:rPr>
                <w:rFonts w:eastAsia="Times New Roman"/>
                <w:sz w:val="18"/>
                <w:szCs w:val="18"/>
              </w:rPr>
              <w:t>informacji</w:t>
            </w:r>
            <w:r w:rsidR="000A6005">
              <w:rPr>
                <w:rFonts w:eastAsia="Times New Roman"/>
                <w:sz w:val="18"/>
                <w:szCs w:val="18"/>
              </w:rPr>
              <w:t xml:space="preserve"> </w:t>
            </w:r>
            <w:r w:rsidRPr="00421B48">
              <w:rPr>
                <w:rFonts w:eastAsia="Times New Roman"/>
                <w:sz w:val="18"/>
                <w:szCs w:val="18"/>
              </w:rPr>
              <w:t>naukowej</w:t>
            </w:r>
          </w:p>
        </w:tc>
      </w:tr>
      <w:tr w:rsidR="00E21CEA" w:rsidRPr="001F2907" w14:paraId="52C7D174"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05E2CC11" w14:textId="0818EF34" w:rsidR="00E21CEA" w:rsidRPr="00597CAC" w:rsidRDefault="00421B48" w:rsidP="00E21CEA">
            <w:pPr>
              <w:spacing w:line="240" w:lineRule="auto"/>
              <w:jc w:val="center"/>
              <w:rPr>
                <w:rFonts w:eastAsia="Times New Roman"/>
                <w:b w:val="0"/>
                <w:sz w:val="18"/>
                <w:szCs w:val="18"/>
              </w:rPr>
            </w:pPr>
            <w:r w:rsidRPr="00421B48">
              <w:rPr>
                <w:rFonts w:eastAsia="Times New Roman"/>
                <w:b w:val="0"/>
                <w:sz w:val="18"/>
                <w:szCs w:val="18"/>
              </w:rPr>
              <w:t>Biolodzy</w:t>
            </w:r>
            <w:r w:rsidR="000A6005">
              <w:rPr>
                <w:rFonts w:eastAsia="Times New Roman"/>
                <w:b w:val="0"/>
                <w:sz w:val="18"/>
                <w:szCs w:val="18"/>
              </w:rPr>
              <w:t xml:space="preserve"> </w:t>
            </w:r>
            <w:r w:rsidRPr="00421B48">
              <w:rPr>
                <w:rFonts w:eastAsia="Times New Roman"/>
                <w:b w:val="0"/>
                <w:sz w:val="18"/>
                <w:szCs w:val="18"/>
              </w:rPr>
              <w:t>i</w:t>
            </w:r>
            <w:r w:rsidR="000A6005">
              <w:rPr>
                <w:rFonts w:eastAsia="Times New Roman"/>
                <w:b w:val="0"/>
                <w:sz w:val="18"/>
                <w:szCs w:val="18"/>
              </w:rPr>
              <w:t xml:space="preserve"> </w:t>
            </w:r>
            <w:r w:rsidRPr="00421B48">
              <w:rPr>
                <w:rFonts w:eastAsia="Times New Roman"/>
                <w:b w:val="0"/>
                <w:sz w:val="18"/>
                <w:szCs w:val="18"/>
              </w:rPr>
              <w:t>biotechnolodzy</w:t>
            </w:r>
          </w:p>
        </w:tc>
        <w:tc>
          <w:tcPr>
            <w:tcW w:w="3024" w:type="dxa"/>
            <w:noWrap/>
            <w:vAlign w:val="center"/>
          </w:tcPr>
          <w:p w14:paraId="68BB659D" w14:textId="0049EB53"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Brukarze</w:t>
            </w:r>
          </w:p>
        </w:tc>
        <w:tc>
          <w:tcPr>
            <w:tcW w:w="3024" w:type="dxa"/>
            <w:noWrap/>
            <w:vAlign w:val="center"/>
          </w:tcPr>
          <w:p w14:paraId="78363623" w14:textId="0EB7F24F"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Ceramicy</w:t>
            </w:r>
            <w:r w:rsidR="000A6005">
              <w:rPr>
                <w:rFonts w:eastAsia="Times New Roman"/>
                <w:sz w:val="18"/>
                <w:szCs w:val="18"/>
              </w:rPr>
              <w:t xml:space="preserve"> </w:t>
            </w:r>
            <w:r w:rsidRPr="00421B48">
              <w:rPr>
                <w:rFonts w:eastAsia="Times New Roman"/>
                <w:sz w:val="18"/>
                <w:szCs w:val="18"/>
              </w:rPr>
              <w:t>przemysłowi</w:t>
            </w:r>
          </w:p>
        </w:tc>
      </w:tr>
      <w:tr w:rsidR="00E21CEA" w:rsidRPr="001F2907" w14:paraId="4ABA2081"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56BB28FB" w14:textId="313FFA6E" w:rsidR="00E21CEA" w:rsidRPr="00597CAC" w:rsidRDefault="00421B48" w:rsidP="00E21CEA">
            <w:pPr>
              <w:spacing w:line="240" w:lineRule="auto"/>
              <w:jc w:val="center"/>
              <w:rPr>
                <w:rFonts w:eastAsia="Times New Roman"/>
                <w:b w:val="0"/>
                <w:sz w:val="18"/>
                <w:szCs w:val="18"/>
              </w:rPr>
            </w:pPr>
            <w:r w:rsidRPr="00421B48">
              <w:rPr>
                <w:rFonts w:eastAsia="Times New Roman"/>
                <w:b w:val="0"/>
                <w:sz w:val="18"/>
                <w:szCs w:val="18"/>
              </w:rPr>
              <w:t>Dentyści</w:t>
            </w:r>
          </w:p>
        </w:tc>
        <w:tc>
          <w:tcPr>
            <w:tcW w:w="3024" w:type="dxa"/>
            <w:noWrap/>
            <w:vAlign w:val="center"/>
          </w:tcPr>
          <w:p w14:paraId="651FF6DA" w14:textId="7A91BA5B"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Diagności</w:t>
            </w:r>
            <w:r w:rsidR="000A6005">
              <w:rPr>
                <w:rFonts w:eastAsia="Times New Roman"/>
                <w:sz w:val="18"/>
                <w:szCs w:val="18"/>
              </w:rPr>
              <w:t xml:space="preserve"> </w:t>
            </w:r>
            <w:r w:rsidRPr="00421B48">
              <w:rPr>
                <w:rFonts w:eastAsia="Times New Roman"/>
                <w:sz w:val="18"/>
                <w:szCs w:val="18"/>
              </w:rPr>
              <w:t>laboratoryjni</w:t>
            </w:r>
            <w:r w:rsidR="000A6005">
              <w:rPr>
                <w:rFonts w:eastAsia="Times New Roman"/>
                <w:sz w:val="18"/>
                <w:szCs w:val="18"/>
              </w:rPr>
              <w:t xml:space="preserve"> </w:t>
            </w:r>
            <w:r w:rsidRPr="00421B48">
              <w:rPr>
                <w:rFonts w:eastAsia="Times New Roman"/>
                <w:sz w:val="18"/>
                <w:szCs w:val="18"/>
              </w:rPr>
              <w:t>medyczni</w:t>
            </w:r>
          </w:p>
        </w:tc>
        <w:tc>
          <w:tcPr>
            <w:tcW w:w="3024" w:type="dxa"/>
            <w:noWrap/>
            <w:vAlign w:val="center"/>
          </w:tcPr>
          <w:p w14:paraId="164E08F3" w14:textId="00FDD9BA"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Diagności</w:t>
            </w:r>
            <w:r w:rsidR="000A6005">
              <w:rPr>
                <w:rFonts w:eastAsia="Times New Roman"/>
                <w:sz w:val="18"/>
                <w:szCs w:val="18"/>
              </w:rPr>
              <w:t xml:space="preserve"> </w:t>
            </w:r>
            <w:r w:rsidRPr="00421B48">
              <w:rPr>
                <w:rFonts w:eastAsia="Times New Roman"/>
                <w:sz w:val="18"/>
                <w:szCs w:val="18"/>
              </w:rPr>
              <w:t>samochodowi</w:t>
            </w:r>
          </w:p>
        </w:tc>
      </w:tr>
      <w:tr w:rsidR="00E21CEA" w:rsidRPr="001F2907" w14:paraId="696FFEFE"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617DC09D" w14:textId="638C571D" w:rsidR="00E21CEA" w:rsidRPr="00597CAC" w:rsidRDefault="00421B48" w:rsidP="00E21CEA">
            <w:pPr>
              <w:spacing w:line="240" w:lineRule="auto"/>
              <w:jc w:val="center"/>
              <w:rPr>
                <w:rFonts w:eastAsia="Times New Roman"/>
                <w:b w:val="0"/>
                <w:sz w:val="18"/>
                <w:szCs w:val="18"/>
              </w:rPr>
            </w:pPr>
            <w:r w:rsidRPr="00421B48">
              <w:rPr>
                <w:rFonts w:eastAsia="Times New Roman"/>
                <w:b w:val="0"/>
                <w:sz w:val="18"/>
                <w:szCs w:val="18"/>
              </w:rPr>
              <w:t>Dziennikarze</w:t>
            </w:r>
            <w:r w:rsidR="000A6005">
              <w:rPr>
                <w:rFonts w:eastAsia="Times New Roman"/>
                <w:b w:val="0"/>
                <w:sz w:val="18"/>
                <w:szCs w:val="18"/>
              </w:rPr>
              <w:t xml:space="preserve"> </w:t>
            </w:r>
            <w:r w:rsidRPr="00421B48">
              <w:rPr>
                <w:rFonts w:eastAsia="Times New Roman"/>
                <w:b w:val="0"/>
                <w:sz w:val="18"/>
                <w:szCs w:val="18"/>
              </w:rPr>
              <w:t>i</w:t>
            </w:r>
            <w:r w:rsidR="000A6005">
              <w:rPr>
                <w:rFonts w:eastAsia="Times New Roman"/>
                <w:b w:val="0"/>
                <w:sz w:val="18"/>
                <w:szCs w:val="18"/>
              </w:rPr>
              <w:t xml:space="preserve"> </w:t>
            </w:r>
            <w:r w:rsidRPr="00421B48">
              <w:rPr>
                <w:rFonts w:eastAsia="Times New Roman"/>
                <w:b w:val="0"/>
                <w:sz w:val="18"/>
                <w:szCs w:val="18"/>
              </w:rPr>
              <w:t>redaktorzy</w:t>
            </w:r>
          </w:p>
        </w:tc>
        <w:tc>
          <w:tcPr>
            <w:tcW w:w="3024" w:type="dxa"/>
            <w:noWrap/>
            <w:vAlign w:val="center"/>
          </w:tcPr>
          <w:p w14:paraId="30533961" w14:textId="3829C9F4"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Farmaceuci</w:t>
            </w:r>
          </w:p>
        </w:tc>
        <w:tc>
          <w:tcPr>
            <w:tcW w:w="3024" w:type="dxa"/>
            <w:noWrap/>
            <w:vAlign w:val="center"/>
          </w:tcPr>
          <w:p w14:paraId="03CCF8C3" w14:textId="0D2B0ECB"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Filolodzy</w:t>
            </w:r>
            <w:r w:rsidR="000A6005">
              <w:rPr>
                <w:rFonts w:eastAsia="Times New Roman"/>
                <w:sz w:val="18"/>
                <w:szCs w:val="18"/>
              </w:rPr>
              <w:t xml:space="preserve"> </w:t>
            </w:r>
            <w:r w:rsidRPr="00421B48">
              <w:rPr>
                <w:rFonts w:eastAsia="Times New Roman"/>
                <w:sz w:val="18"/>
                <w:szCs w:val="18"/>
              </w:rPr>
              <w:t>i</w:t>
            </w:r>
            <w:r w:rsidR="000A6005">
              <w:rPr>
                <w:rFonts w:eastAsia="Times New Roman"/>
                <w:sz w:val="18"/>
                <w:szCs w:val="18"/>
              </w:rPr>
              <w:t xml:space="preserve"> </w:t>
            </w:r>
            <w:r w:rsidRPr="00421B48">
              <w:rPr>
                <w:rFonts w:eastAsia="Times New Roman"/>
                <w:sz w:val="18"/>
                <w:szCs w:val="18"/>
              </w:rPr>
              <w:t>tłumacze</w:t>
            </w:r>
          </w:p>
        </w:tc>
      </w:tr>
      <w:tr w:rsidR="00E21CEA" w:rsidRPr="001F2907" w14:paraId="3A88B0A1"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08965249" w14:textId="200B19BC" w:rsidR="00E21CEA" w:rsidRPr="00597CAC" w:rsidRDefault="00421B48" w:rsidP="00E21CEA">
            <w:pPr>
              <w:spacing w:line="240" w:lineRule="auto"/>
              <w:jc w:val="center"/>
              <w:rPr>
                <w:rFonts w:eastAsia="Times New Roman"/>
                <w:b w:val="0"/>
                <w:sz w:val="18"/>
                <w:szCs w:val="18"/>
              </w:rPr>
            </w:pPr>
            <w:r w:rsidRPr="00421B48">
              <w:rPr>
                <w:rFonts w:eastAsia="Times New Roman"/>
                <w:b w:val="0"/>
                <w:sz w:val="18"/>
                <w:szCs w:val="18"/>
              </w:rPr>
              <w:t>Filozofowie,</w:t>
            </w:r>
            <w:r w:rsidR="000A6005">
              <w:rPr>
                <w:rFonts w:eastAsia="Times New Roman"/>
                <w:b w:val="0"/>
                <w:sz w:val="18"/>
                <w:szCs w:val="18"/>
              </w:rPr>
              <w:t xml:space="preserve"> </w:t>
            </w:r>
            <w:r w:rsidRPr="00421B48">
              <w:rPr>
                <w:rFonts w:eastAsia="Times New Roman"/>
                <w:b w:val="0"/>
                <w:sz w:val="18"/>
                <w:szCs w:val="18"/>
              </w:rPr>
              <w:t>historycy,</w:t>
            </w:r>
            <w:r w:rsidR="000A6005">
              <w:rPr>
                <w:rFonts w:eastAsia="Times New Roman"/>
                <w:b w:val="0"/>
                <w:sz w:val="18"/>
                <w:szCs w:val="18"/>
              </w:rPr>
              <w:t xml:space="preserve"> </w:t>
            </w:r>
            <w:r w:rsidRPr="00421B48">
              <w:rPr>
                <w:rFonts w:eastAsia="Times New Roman"/>
                <w:b w:val="0"/>
                <w:sz w:val="18"/>
                <w:szCs w:val="18"/>
              </w:rPr>
              <w:t>politolodzy</w:t>
            </w:r>
            <w:r w:rsidR="000A6005">
              <w:rPr>
                <w:rFonts w:eastAsia="Times New Roman"/>
                <w:b w:val="0"/>
                <w:sz w:val="18"/>
                <w:szCs w:val="18"/>
              </w:rPr>
              <w:t xml:space="preserve"> </w:t>
            </w:r>
            <w:r w:rsidRPr="00421B48">
              <w:rPr>
                <w:rFonts w:eastAsia="Times New Roman"/>
                <w:b w:val="0"/>
                <w:sz w:val="18"/>
                <w:szCs w:val="18"/>
              </w:rPr>
              <w:t>i</w:t>
            </w:r>
            <w:r w:rsidR="00E16171">
              <w:rPr>
                <w:rFonts w:eastAsia="Times New Roman"/>
                <w:b w:val="0"/>
                <w:sz w:val="18"/>
                <w:szCs w:val="18"/>
              </w:rPr>
              <w:t> </w:t>
            </w:r>
            <w:r w:rsidRPr="00421B48">
              <w:rPr>
                <w:rFonts w:eastAsia="Times New Roman"/>
                <w:b w:val="0"/>
                <w:sz w:val="18"/>
                <w:szCs w:val="18"/>
              </w:rPr>
              <w:t>kulturoznawcy</w:t>
            </w:r>
          </w:p>
        </w:tc>
        <w:tc>
          <w:tcPr>
            <w:tcW w:w="3024" w:type="dxa"/>
            <w:noWrap/>
            <w:vAlign w:val="center"/>
          </w:tcPr>
          <w:p w14:paraId="09DF5F3D" w14:textId="7D278CE5"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Floryści</w:t>
            </w:r>
          </w:p>
        </w:tc>
        <w:tc>
          <w:tcPr>
            <w:tcW w:w="3024" w:type="dxa"/>
            <w:noWrap/>
            <w:vAlign w:val="center"/>
          </w:tcPr>
          <w:p w14:paraId="59555AC9" w14:textId="05BEA4C6"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Fotografowie</w:t>
            </w:r>
          </w:p>
        </w:tc>
      </w:tr>
      <w:tr w:rsidR="00E21CEA" w:rsidRPr="001F2907" w14:paraId="4E8717B8"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28ECE1A3" w14:textId="2BB833A9" w:rsidR="00E21CEA" w:rsidRPr="00597CAC" w:rsidRDefault="00421B48" w:rsidP="00E21CEA">
            <w:pPr>
              <w:spacing w:line="240" w:lineRule="auto"/>
              <w:jc w:val="center"/>
              <w:rPr>
                <w:rFonts w:eastAsia="Times New Roman"/>
                <w:b w:val="0"/>
                <w:sz w:val="18"/>
                <w:szCs w:val="18"/>
              </w:rPr>
            </w:pPr>
            <w:r w:rsidRPr="00421B48">
              <w:rPr>
                <w:rFonts w:eastAsia="Times New Roman"/>
                <w:b w:val="0"/>
                <w:sz w:val="18"/>
                <w:szCs w:val="18"/>
              </w:rPr>
              <w:t>Geodeci</w:t>
            </w:r>
            <w:r w:rsidR="000A6005">
              <w:rPr>
                <w:rFonts w:eastAsia="Times New Roman"/>
                <w:b w:val="0"/>
                <w:sz w:val="18"/>
                <w:szCs w:val="18"/>
              </w:rPr>
              <w:t xml:space="preserve"> </w:t>
            </w:r>
            <w:r w:rsidRPr="00421B48">
              <w:rPr>
                <w:rFonts w:eastAsia="Times New Roman"/>
                <w:b w:val="0"/>
                <w:sz w:val="18"/>
                <w:szCs w:val="18"/>
              </w:rPr>
              <w:t>i</w:t>
            </w:r>
            <w:r w:rsidR="000A6005">
              <w:rPr>
                <w:rFonts w:eastAsia="Times New Roman"/>
                <w:b w:val="0"/>
                <w:sz w:val="18"/>
                <w:szCs w:val="18"/>
              </w:rPr>
              <w:t xml:space="preserve"> </w:t>
            </w:r>
            <w:r w:rsidRPr="00421B48">
              <w:rPr>
                <w:rFonts w:eastAsia="Times New Roman"/>
                <w:b w:val="0"/>
                <w:sz w:val="18"/>
                <w:szCs w:val="18"/>
              </w:rPr>
              <w:t>kartografowie</w:t>
            </w:r>
          </w:p>
        </w:tc>
        <w:tc>
          <w:tcPr>
            <w:tcW w:w="3024" w:type="dxa"/>
            <w:noWrap/>
            <w:vAlign w:val="center"/>
          </w:tcPr>
          <w:p w14:paraId="2298F931" w14:textId="17F51606"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Gospodarze</w:t>
            </w:r>
            <w:r w:rsidR="000A6005">
              <w:rPr>
                <w:rFonts w:eastAsia="Times New Roman"/>
                <w:sz w:val="18"/>
                <w:szCs w:val="18"/>
              </w:rPr>
              <w:t xml:space="preserve"> </w:t>
            </w:r>
            <w:r w:rsidRPr="00421B48">
              <w:rPr>
                <w:rFonts w:eastAsia="Times New Roman"/>
                <w:sz w:val="18"/>
                <w:szCs w:val="18"/>
              </w:rPr>
              <w:t>obiektów,</w:t>
            </w:r>
            <w:r w:rsidR="000A6005">
              <w:rPr>
                <w:rFonts w:eastAsia="Times New Roman"/>
                <w:sz w:val="18"/>
                <w:szCs w:val="18"/>
              </w:rPr>
              <w:t xml:space="preserve"> </w:t>
            </w:r>
            <w:r w:rsidRPr="00421B48">
              <w:rPr>
                <w:rFonts w:eastAsia="Times New Roman"/>
                <w:sz w:val="18"/>
                <w:szCs w:val="18"/>
              </w:rPr>
              <w:t>portierzy,</w:t>
            </w:r>
            <w:r w:rsidR="000A6005">
              <w:rPr>
                <w:rFonts w:eastAsia="Times New Roman"/>
                <w:sz w:val="18"/>
                <w:szCs w:val="18"/>
              </w:rPr>
              <w:t xml:space="preserve"> </w:t>
            </w:r>
            <w:r w:rsidRPr="00421B48">
              <w:rPr>
                <w:rFonts w:eastAsia="Times New Roman"/>
                <w:sz w:val="18"/>
                <w:szCs w:val="18"/>
              </w:rPr>
              <w:t>woźni</w:t>
            </w:r>
            <w:r w:rsidR="000A6005">
              <w:rPr>
                <w:rFonts w:eastAsia="Times New Roman"/>
                <w:sz w:val="18"/>
                <w:szCs w:val="18"/>
              </w:rPr>
              <w:t xml:space="preserve"> </w:t>
            </w:r>
            <w:r w:rsidRPr="00421B48">
              <w:rPr>
                <w:rFonts w:eastAsia="Times New Roman"/>
                <w:sz w:val="18"/>
                <w:szCs w:val="18"/>
              </w:rPr>
              <w:t>i</w:t>
            </w:r>
            <w:r w:rsidR="000A6005">
              <w:rPr>
                <w:rFonts w:eastAsia="Times New Roman"/>
                <w:sz w:val="18"/>
                <w:szCs w:val="18"/>
              </w:rPr>
              <w:t xml:space="preserve"> </w:t>
            </w:r>
            <w:r w:rsidRPr="00421B48">
              <w:rPr>
                <w:rFonts w:eastAsia="Times New Roman"/>
                <w:sz w:val="18"/>
                <w:szCs w:val="18"/>
              </w:rPr>
              <w:t>dozorcy</w:t>
            </w:r>
          </w:p>
        </w:tc>
        <w:tc>
          <w:tcPr>
            <w:tcW w:w="3024" w:type="dxa"/>
            <w:noWrap/>
            <w:vAlign w:val="center"/>
          </w:tcPr>
          <w:p w14:paraId="619C9182" w14:textId="0B4081FE"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Górnicy</w:t>
            </w:r>
            <w:r w:rsidR="000A6005">
              <w:rPr>
                <w:rFonts w:eastAsia="Times New Roman"/>
                <w:sz w:val="18"/>
                <w:szCs w:val="18"/>
              </w:rPr>
              <w:t xml:space="preserve"> </w:t>
            </w:r>
            <w:r w:rsidRPr="00421B48">
              <w:rPr>
                <w:rFonts w:eastAsia="Times New Roman"/>
                <w:sz w:val="18"/>
                <w:szCs w:val="18"/>
              </w:rPr>
              <w:t>i</w:t>
            </w:r>
            <w:r w:rsidR="000A6005">
              <w:rPr>
                <w:rFonts w:eastAsia="Times New Roman"/>
                <w:sz w:val="18"/>
                <w:szCs w:val="18"/>
              </w:rPr>
              <w:t xml:space="preserve"> </w:t>
            </w:r>
            <w:r w:rsidRPr="00421B48">
              <w:rPr>
                <w:rFonts w:eastAsia="Times New Roman"/>
                <w:sz w:val="18"/>
                <w:szCs w:val="18"/>
              </w:rPr>
              <w:t>operatorzy</w:t>
            </w:r>
            <w:r w:rsidR="000A6005">
              <w:rPr>
                <w:rFonts w:eastAsia="Times New Roman"/>
                <w:sz w:val="18"/>
                <w:szCs w:val="18"/>
              </w:rPr>
              <w:t xml:space="preserve"> </w:t>
            </w:r>
            <w:r w:rsidRPr="00421B48">
              <w:rPr>
                <w:rFonts w:eastAsia="Times New Roman"/>
                <w:sz w:val="18"/>
                <w:szCs w:val="18"/>
              </w:rPr>
              <w:t>maszyn</w:t>
            </w:r>
            <w:r w:rsidR="000A6005">
              <w:rPr>
                <w:rFonts w:eastAsia="Times New Roman"/>
                <w:sz w:val="18"/>
                <w:szCs w:val="18"/>
              </w:rPr>
              <w:t xml:space="preserve"> </w:t>
            </w:r>
            <w:r w:rsidRPr="00421B48">
              <w:rPr>
                <w:rFonts w:eastAsia="Times New Roman"/>
                <w:sz w:val="18"/>
                <w:szCs w:val="18"/>
              </w:rPr>
              <w:t>i</w:t>
            </w:r>
            <w:r w:rsidR="00E16171">
              <w:rPr>
                <w:rFonts w:eastAsia="Times New Roman"/>
                <w:sz w:val="18"/>
                <w:szCs w:val="18"/>
              </w:rPr>
              <w:t> </w:t>
            </w:r>
            <w:r w:rsidRPr="00421B48">
              <w:rPr>
                <w:rFonts w:eastAsia="Times New Roman"/>
                <w:sz w:val="18"/>
                <w:szCs w:val="18"/>
              </w:rPr>
              <w:t>urządzeń</w:t>
            </w:r>
            <w:r w:rsidR="000A6005">
              <w:rPr>
                <w:rFonts w:eastAsia="Times New Roman"/>
                <w:sz w:val="18"/>
                <w:szCs w:val="18"/>
              </w:rPr>
              <w:t xml:space="preserve"> </w:t>
            </w:r>
            <w:r w:rsidRPr="00421B48">
              <w:rPr>
                <w:rFonts w:eastAsia="Times New Roman"/>
                <w:sz w:val="18"/>
                <w:szCs w:val="18"/>
              </w:rPr>
              <w:t>wydobywczych</w:t>
            </w:r>
          </w:p>
        </w:tc>
      </w:tr>
      <w:tr w:rsidR="00E21CEA" w:rsidRPr="001F2907" w14:paraId="6C94F737"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2FA5D279" w14:textId="11DC3982" w:rsidR="00E21CEA" w:rsidRPr="00597CAC" w:rsidRDefault="00421B48" w:rsidP="00E21CEA">
            <w:pPr>
              <w:spacing w:line="240" w:lineRule="auto"/>
              <w:jc w:val="center"/>
              <w:rPr>
                <w:rFonts w:eastAsia="Times New Roman"/>
                <w:b w:val="0"/>
                <w:sz w:val="18"/>
                <w:szCs w:val="18"/>
              </w:rPr>
            </w:pPr>
            <w:r w:rsidRPr="00421B48">
              <w:rPr>
                <w:rFonts w:eastAsia="Times New Roman"/>
                <w:b w:val="0"/>
                <w:sz w:val="18"/>
                <w:szCs w:val="18"/>
              </w:rPr>
              <w:t>Graficy</w:t>
            </w:r>
            <w:r w:rsidR="000A6005">
              <w:rPr>
                <w:rFonts w:eastAsia="Times New Roman"/>
                <w:b w:val="0"/>
                <w:sz w:val="18"/>
                <w:szCs w:val="18"/>
              </w:rPr>
              <w:t xml:space="preserve"> </w:t>
            </w:r>
            <w:r w:rsidRPr="00421B48">
              <w:rPr>
                <w:rFonts w:eastAsia="Times New Roman"/>
                <w:b w:val="0"/>
                <w:sz w:val="18"/>
                <w:szCs w:val="18"/>
              </w:rPr>
              <w:t>komputerowi</w:t>
            </w:r>
          </w:p>
        </w:tc>
        <w:tc>
          <w:tcPr>
            <w:tcW w:w="3024" w:type="dxa"/>
            <w:noWrap/>
            <w:vAlign w:val="center"/>
          </w:tcPr>
          <w:p w14:paraId="078843A0" w14:textId="1AD86C12"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Inspektorzy</w:t>
            </w:r>
            <w:r w:rsidR="000A6005">
              <w:rPr>
                <w:rFonts w:eastAsia="Times New Roman"/>
                <w:sz w:val="18"/>
                <w:szCs w:val="18"/>
              </w:rPr>
              <w:t xml:space="preserve"> </w:t>
            </w:r>
            <w:r w:rsidRPr="00421B48">
              <w:rPr>
                <w:rFonts w:eastAsia="Times New Roman"/>
                <w:sz w:val="18"/>
                <w:szCs w:val="18"/>
              </w:rPr>
              <w:t>nadzoru</w:t>
            </w:r>
            <w:r w:rsidR="000A6005">
              <w:rPr>
                <w:rFonts w:eastAsia="Times New Roman"/>
                <w:sz w:val="18"/>
                <w:szCs w:val="18"/>
              </w:rPr>
              <w:t xml:space="preserve"> </w:t>
            </w:r>
            <w:r w:rsidRPr="00421B48">
              <w:rPr>
                <w:rFonts w:eastAsia="Times New Roman"/>
                <w:sz w:val="18"/>
                <w:szCs w:val="18"/>
              </w:rPr>
              <w:t>budowlanego</w:t>
            </w:r>
          </w:p>
        </w:tc>
        <w:tc>
          <w:tcPr>
            <w:tcW w:w="3024" w:type="dxa"/>
            <w:noWrap/>
            <w:vAlign w:val="center"/>
          </w:tcPr>
          <w:p w14:paraId="11971889" w14:textId="742528E2"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Instruktorzy</w:t>
            </w:r>
            <w:r w:rsidR="000A6005">
              <w:rPr>
                <w:rFonts w:eastAsia="Times New Roman"/>
                <w:sz w:val="18"/>
                <w:szCs w:val="18"/>
              </w:rPr>
              <w:t xml:space="preserve"> </w:t>
            </w:r>
            <w:r w:rsidRPr="00421B48">
              <w:rPr>
                <w:rFonts w:eastAsia="Times New Roman"/>
                <w:sz w:val="18"/>
                <w:szCs w:val="18"/>
              </w:rPr>
              <w:t>nauki</w:t>
            </w:r>
            <w:r w:rsidR="000A6005">
              <w:rPr>
                <w:rFonts w:eastAsia="Times New Roman"/>
                <w:sz w:val="18"/>
                <w:szCs w:val="18"/>
              </w:rPr>
              <w:t xml:space="preserve"> </w:t>
            </w:r>
            <w:r w:rsidRPr="00421B48">
              <w:rPr>
                <w:rFonts w:eastAsia="Times New Roman"/>
                <w:sz w:val="18"/>
                <w:szCs w:val="18"/>
              </w:rPr>
              <w:t>jazdy</w:t>
            </w:r>
          </w:p>
        </w:tc>
      </w:tr>
      <w:tr w:rsidR="00E21CEA" w:rsidRPr="001F2907" w14:paraId="70C03E94"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29DCE2B5" w14:textId="473B9C51" w:rsidR="00E21CEA" w:rsidRPr="00597CAC" w:rsidRDefault="00421B48" w:rsidP="00E21CEA">
            <w:pPr>
              <w:spacing w:line="240" w:lineRule="auto"/>
              <w:jc w:val="center"/>
              <w:rPr>
                <w:rFonts w:eastAsia="Times New Roman"/>
                <w:b w:val="0"/>
                <w:sz w:val="18"/>
                <w:szCs w:val="18"/>
              </w:rPr>
            </w:pPr>
            <w:r w:rsidRPr="00421B48">
              <w:rPr>
                <w:rFonts w:eastAsia="Times New Roman"/>
                <w:b w:val="0"/>
                <w:sz w:val="18"/>
                <w:szCs w:val="18"/>
              </w:rPr>
              <w:t>Instruktorzy</w:t>
            </w:r>
            <w:r w:rsidR="000A6005">
              <w:rPr>
                <w:rFonts w:eastAsia="Times New Roman"/>
                <w:b w:val="0"/>
                <w:sz w:val="18"/>
                <w:szCs w:val="18"/>
              </w:rPr>
              <w:t xml:space="preserve"> </w:t>
            </w:r>
            <w:r w:rsidRPr="00421B48">
              <w:rPr>
                <w:rFonts w:eastAsia="Times New Roman"/>
                <w:b w:val="0"/>
                <w:sz w:val="18"/>
                <w:szCs w:val="18"/>
              </w:rPr>
              <w:t>rekreacji</w:t>
            </w:r>
            <w:r w:rsidR="000A6005">
              <w:rPr>
                <w:rFonts w:eastAsia="Times New Roman"/>
                <w:b w:val="0"/>
                <w:sz w:val="18"/>
                <w:szCs w:val="18"/>
              </w:rPr>
              <w:t xml:space="preserve"> </w:t>
            </w:r>
            <w:r w:rsidRPr="00421B48">
              <w:rPr>
                <w:rFonts w:eastAsia="Times New Roman"/>
                <w:b w:val="0"/>
                <w:sz w:val="18"/>
                <w:szCs w:val="18"/>
              </w:rPr>
              <w:t>i</w:t>
            </w:r>
            <w:r w:rsidR="000A6005">
              <w:rPr>
                <w:rFonts w:eastAsia="Times New Roman"/>
                <w:b w:val="0"/>
                <w:sz w:val="18"/>
                <w:szCs w:val="18"/>
              </w:rPr>
              <w:t xml:space="preserve"> </w:t>
            </w:r>
            <w:r w:rsidRPr="00421B48">
              <w:rPr>
                <w:rFonts w:eastAsia="Times New Roman"/>
                <w:b w:val="0"/>
                <w:sz w:val="18"/>
                <w:szCs w:val="18"/>
              </w:rPr>
              <w:t>sportu</w:t>
            </w:r>
          </w:p>
        </w:tc>
        <w:tc>
          <w:tcPr>
            <w:tcW w:w="3024" w:type="dxa"/>
            <w:noWrap/>
            <w:vAlign w:val="center"/>
          </w:tcPr>
          <w:p w14:paraId="19F1F89F" w14:textId="7A3723F4"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Inżynierowie</w:t>
            </w:r>
            <w:r w:rsidR="000A6005">
              <w:rPr>
                <w:rFonts w:eastAsia="Times New Roman"/>
                <w:sz w:val="18"/>
                <w:szCs w:val="18"/>
              </w:rPr>
              <w:t xml:space="preserve"> </w:t>
            </w:r>
            <w:r w:rsidRPr="00421B48">
              <w:rPr>
                <w:rFonts w:eastAsia="Times New Roman"/>
                <w:sz w:val="18"/>
                <w:szCs w:val="18"/>
              </w:rPr>
              <w:t>budownictwa</w:t>
            </w:r>
          </w:p>
        </w:tc>
        <w:tc>
          <w:tcPr>
            <w:tcW w:w="3024" w:type="dxa"/>
            <w:noWrap/>
            <w:vAlign w:val="center"/>
          </w:tcPr>
          <w:p w14:paraId="72DBAE72" w14:textId="56B9D19D"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Inżynierowie</w:t>
            </w:r>
            <w:r w:rsidR="000A6005">
              <w:rPr>
                <w:rFonts w:eastAsia="Times New Roman"/>
                <w:sz w:val="18"/>
                <w:szCs w:val="18"/>
              </w:rPr>
              <w:t xml:space="preserve"> </w:t>
            </w:r>
            <w:r w:rsidRPr="00421B48">
              <w:rPr>
                <w:rFonts w:eastAsia="Times New Roman"/>
                <w:sz w:val="18"/>
                <w:szCs w:val="18"/>
              </w:rPr>
              <w:t>elektrycy</w:t>
            </w:r>
            <w:r w:rsidR="000A6005">
              <w:rPr>
                <w:rFonts w:eastAsia="Times New Roman"/>
                <w:sz w:val="18"/>
                <w:szCs w:val="18"/>
              </w:rPr>
              <w:t xml:space="preserve"> </w:t>
            </w:r>
            <w:r w:rsidRPr="00421B48">
              <w:rPr>
                <w:rFonts w:eastAsia="Times New Roman"/>
                <w:sz w:val="18"/>
                <w:szCs w:val="18"/>
              </w:rPr>
              <w:t>i</w:t>
            </w:r>
            <w:r w:rsidR="000A6005">
              <w:rPr>
                <w:rFonts w:eastAsia="Times New Roman"/>
                <w:sz w:val="18"/>
                <w:szCs w:val="18"/>
              </w:rPr>
              <w:t xml:space="preserve"> </w:t>
            </w:r>
            <w:r w:rsidRPr="00421B48">
              <w:rPr>
                <w:rFonts w:eastAsia="Times New Roman"/>
                <w:sz w:val="18"/>
                <w:szCs w:val="18"/>
              </w:rPr>
              <w:t>energetycy</w:t>
            </w:r>
          </w:p>
        </w:tc>
      </w:tr>
      <w:tr w:rsidR="00E21CEA" w:rsidRPr="001F2907" w14:paraId="0EBEF495"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1A2D94A7" w14:textId="5371C038" w:rsidR="00E21CEA" w:rsidRPr="00597CAC" w:rsidRDefault="00421B48" w:rsidP="00E21CEA">
            <w:pPr>
              <w:spacing w:line="240" w:lineRule="auto"/>
              <w:jc w:val="center"/>
              <w:rPr>
                <w:rFonts w:eastAsia="Times New Roman"/>
                <w:b w:val="0"/>
                <w:sz w:val="18"/>
                <w:szCs w:val="18"/>
              </w:rPr>
            </w:pPr>
            <w:r w:rsidRPr="00421B48">
              <w:rPr>
                <w:rFonts w:eastAsia="Times New Roman"/>
                <w:b w:val="0"/>
                <w:sz w:val="18"/>
                <w:szCs w:val="18"/>
              </w:rPr>
              <w:t>Inżynierowie</w:t>
            </w:r>
            <w:r w:rsidR="000A6005">
              <w:rPr>
                <w:rFonts w:eastAsia="Times New Roman"/>
                <w:b w:val="0"/>
                <w:sz w:val="18"/>
                <w:szCs w:val="18"/>
              </w:rPr>
              <w:t xml:space="preserve"> </w:t>
            </w:r>
            <w:r w:rsidRPr="00421B48">
              <w:rPr>
                <w:rFonts w:eastAsia="Times New Roman"/>
                <w:b w:val="0"/>
                <w:sz w:val="18"/>
                <w:szCs w:val="18"/>
              </w:rPr>
              <w:t>inżynierii</w:t>
            </w:r>
            <w:r w:rsidR="000A6005">
              <w:rPr>
                <w:rFonts w:eastAsia="Times New Roman"/>
                <w:b w:val="0"/>
                <w:sz w:val="18"/>
                <w:szCs w:val="18"/>
              </w:rPr>
              <w:t xml:space="preserve"> </w:t>
            </w:r>
            <w:r w:rsidRPr="00421B48">
              <w:rPr>
                <w:rFonts w:eastAsia="Times New Roman"/>
                <w:b w:val="0"/>
                <w:sz w:val="18"/>
                <w:szCs w:val="18"/>
              </w:rPr>
              <w:t>środowiska</w:t>
            </w:r>
          </w:p>
        </w:tc>
        <w:tc>
          <w:tcPr>
            <w:tcW w:w="3024" w:type="dxa"/>
            <w:noWrap/>
            <w:vAlign w:val="center"/>
          </w:tcPr>
          <w:p w14:paraId="61AC78E6" w14:textId="59767294"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Inżynierowie</w:t>
            </w:r>
            <w:r w:rsidR="000A6005">
              <w:rPr>
                <w:rFonts w:eastAsia="Times New Roman"/>
                <w:sz w:val="18"/>
                <w:szCs w:val="18"/>
              </w:rPr>
              <w:t xml:space="preserve"> </w:t>
            </w:r>
            <w:r w:rsidRPr="00421B48">
              <w:rPr>
                <w:rFonts w:eastAsia="Times New Roman"/>
                <w:sz w:val="18"/>
                <w:szCs w:val="18"/>
              </w:rPr>
              <w:t>mechanicy</w:t>
            </w:r>
          </w:p>
        </w:tc>
        <w:tc>
          <w:tcPr>
            <w:tcW w:w="3024" w:type="dxa"/>
            <w:noWrap/>
            <w:vAlign w:val="center"/>
          </w:tcPr>
          <w:p w14:paraId="30A6EC2B" w14:textId="0F199889"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Kamieniarze</w:t>
            </w:r>
          </w:p>
        </w:tc>
      </w:tr>
      <w:tr w:rsidR="00E21CEA" w:rsidRPr="001F2907" w14:paraId="39B5DF0C"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4EB9AC21" w14:textId="68AD75D2" w:rsidR="00E21CEA" w:rsidRPr="00597CAC" w:rsidRDefault="00421B48" w:rsidP="00E21CEA">
            <w:pPr>
              <w:spacing w:line="240" w:lineRule="auto"/>
              <w:jc w:val="center"/>
              <w:rPr>
                <w:rFonts w:eastAsia="Times New Roman"/>
                <w:b w:val="0"/>
                <w:sz w:val="18"/>
                <w:szCs w:val="18"/>
              </w:rPr>
            </w:pPr>
            <w:r w:rsidRPr="00421B48">
              <w:rPr>
                <w:rFonts w:eastAsia="Times New Roman"/>
                <w:b w:val="0"/>
                <w:sz w:val="18"/>
                <w:szCs w:val="18"/>
              </w:rPr>
              <w:t>Kelnerzy</w:t>
            </w:r>
            <w:r w:rsidR="000A6005">
              <w:rPr>
                <w:rFonts w:eastAsia="Times New Roman"/>
                <w:b w:val="0"/>
                <w:sz w:val="18"/>
                <w:szCs w:val="18"/>
              </w:rPr>
              <w:t xml:space="preserve"> </w:t>
            </w:r>
            <w:r w:rsidRPr="00421B48">
              <w:rPr>
                <w:rFonts w:eastAsia="Times New Roman"/>
                <w:b w:val="0"/>
                <w:sz w:val="18"/>
                <w:szCs w:val="18"/>
              </w:rPr>
              <w:t>i</w:t>
            </w:r>
            <w:r w:rsidR="000A6005">
              <w:rPr>
                <w:rFonts w:eastAsia="Times New Roman"/>
                <w:b w:val="0"/>
                <w:sz w:val="18"/>
                <w:szCs w:val="18"/>
              </w:rPr>
              <w:t xml:space="preserve"> </w:t>
            </w:r>
            <w:r w:rsidRPr="00421B48">
              <w:rPr>
                <w:rFonts w:eastAsia="Times New Roman"/>
                <w:b w:val="0"/>
                <w:sz w:val="18"/>
                <w:szCs w:val="18"/>
              </w:rPr>
              <w:t>barmani</w:t>
            </w:r>
          </w:p>
        </w:tc>
        <w:tc>
          <w:tcPr>
            <w:tcW w:w="3024" w:type="dxa"/>
            <w:noWrap/>
            <w:vAlign w:val="center"/>
          </w:tcPr>
          <w:p w14:paraId="440D4A13" w14:textId="7FE9310C"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Kierowcy</w:t>
            </w:r>
            <w:r w:rsidR="000A6005">
              <w:rPr>
                <w:rFonts w:eastAsia="Times New Roman"/>
                <w:sz w:val="18"/>
                <w:szCs w:val="18"/>
              </w:rPr>
              <w:t xml:space="preserve"> </w:t>
            </w:r>
            <w:r w:rsidRPr="00421B48">
              <w:rPr>
                <w:rFonts w:eastAsia="Times New Roman"/>
                <w:sz w:val="18"/>
                <w:szCs w:val="18"/>
              </w:rPr>
              <w:t>samochodów</w:t>
            </w:r>
            <w:r w:rsidR="000A6005">
              <w:rPr>
                <w:rFonts w:eastAsia="Times New Roman"/>
                <w:sz w:val="18"/>
                <w:szCs w:val="18"/>
              </w:rPr>
              <w:t xml:space="preserve"> </w:t>
            </w:r>
            <w:r w:rsidRPr="00421B48">
              <w:rPr>
                <w:rFonts w:eastAsia="Times New Roman"/>
                <w:sz w:val="18"/>
                <w:szCs w:val="18"/>
              </w:rPr>
              <w:t>osobowych</w:t>
            </w:r>
          </w:p>
        </w:tc>
        <w:tc>
          <w:tcPr>
            <w:tcW w:w="3024" w:type="dxa"/>
            <w:noWrap/>
            <w:vAlign w:val="center"/>
          </w:tcPr>
          <w:p w14:paraId="4CDF9DCF" w14:textId="48DB11F4"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Kierownicy</w:t>
            </w:r>
            <w:r w:rsidR="000A6005">
              <w:rPr>
                <w:rFonts w:eastAsia="Times New Roman"/>
                <w:sz w:val="18"/>
                <w:szCs w:val="18"/>
              </w:rPr>
              <w:t xml:space="preserve"> </w:t>
            </w:r>
            <w:r w:rsidRPr="00421B48">
              <w:rPr>
                <w:rFonts w:eastAsia="Times New Roman"/>
                <w:sz w:val="18"/>
                <w:szCs w:val="18"/>
              </w:rPr>
              <w:t>budowy</w:t>
            </w:r>
          </w:p>
        </w:tc>
      </w:tr>
      <w:tr w:rsidR="00E21CEA" w:rsidRPr="001F2907" w14:paraId="490DD095"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113AA8D4" w14:textId="6E5D1C69" w:rsidR="00E21CEA" w:rsidRPr="00597CAC" w:rsidRDefault="00421B48" w:rsidP="00E21CEA">
            <w:pPr>
              <w:spacing w:line="240" w:lineRule="auto"/>
              <w:jc w:val="center"/>
              <w:rPr>
                <w:rFonts w:eastAsia="Times New Roman"/>
                <w:b w:val="0"/>
                <w:sz w:val="18"/>
                <w:szCs w:val="18"/>
              </w:rPr>
            </w:pPr>
            <w:r w:rsidRPr="00421B48">
              <w:rPr>
                <w:rFonts w:eastAsia="Times New Roman"/>
                <w:b w:val="0"/>
                <w:sz w:val="18"/>
                <w:szCs w:val="18"/>
              </w:rPr>
              <w:t>Kierownicy</w:t>
            </w:r>
            <w:r w:rsidR="000A6005">
              <w:rPr>
                <w:rFonts w:eastAsia="Times New Roman"/>
                <w:b w:val="0"/>
                <w:sz w:val="18"/>
                <w:szCs w:val="18"/>
              </w:rPr>
              <w:t xml:space="preserve"> </w:t>
            </w:r>
            <w:r w:rsidRPr="00421B48">
              <w:rPr>
                <w:rFonts w:eastAsia="Times New Roman"/>
                <w:b w:val="0"/>
                <w:sz w:val="18"/>
                <w:szCs w:val="18"/>
              </w:rPr>
              <w:t>ds.</w:t>
            </w:r>
            <w:r w:rsidR="000A6005">
              <w:rPr>
                <w:rFonts w:eastAsia="Times New Roman"/>
                <w:b w:val="0"/>
                <w:sz w:val="18"/>
                <w:szCs w:val="18"/>
              </w:rPr>
              <w:t xml:space="preserve"> </w:t>
            </w:r>
            <w:r w:rsidRPr="00421B48">
              <w:rPr>
                <w:rFonts w:eastAsia="Times New Roman"/>
                <w:b w:val="0"/>
                <w:sz w:val="18"/>
                <w:szCs w:val="18"/>
              </w:rPr>
              <w:t>logistyki</w:t>
            </w:r>
          </w:p>
        </w:tc>
        <w:tc>
          <w:tcPr>
            <w:tcW w:w="3024" w:type="dxa"/>
            <w:noWrap/>
            <w:vAlign w:val="center"/>
          </w:tcPr>
          <w:p w14:paraId="126B7BD9" w14:textId="5B622545"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Kierownicy</w:t>
            </w:r>
            <w:r w:rsidR="000A6005">
              <w:rPr>
                <w:rFonts w:eastAsia="Times New Roman"/>
                <w:sz w:val="18"/>
                <w:szCs w:val="18"/>
              </w:rPr>
              <w:t xml:space="preserve"> </w:t>
            </w:r>
            <w:r w:rsidRPr="00421B48">
              <w:rPr>
                <w:rFonts w:eastAsia="Times New Roman"/>
                <w:sz w:val="18"/>
                <w:szCs w:val="18"/>
              </w:rPr>
              <w:t>ds.</w:t>
            </w:r>
            <w:r w:rsidR="000A6005">
              <w:rPr>
                <w:rFonts w:eastAsia="Times New Roman"/>
                <w:sz w:val="18"/>
                <w:szCs w:val="18"/>
              </w:rPr>
              <w:t xml:space="preserve"> </w:t>
            </w:r>
            <w:r w:rsidRPr="00421B48">
              <w:rPr>
                <w:rFonts w:eastAsia="Times New Roman"/>
                <w:sz w:val="18"/>
                <w:szCs w:val="18"/>
              </w:rPr>
              <w:t>produkcji</w:t>
            </w:r>
          </w:p>
        </w:tc>
        <w:tc>
          <w:tcPr>
            <w:tcW w:w="3024" w:type="dxa"/>
            <w:noWrap/>
            <w:vAlign w:val="center"/>
          </w:tcPr>
          <w:p w14:paraId="407AFB77" w14:textId="763B4E70"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Kierownicy</w:t>
            </w:r>
            <w:r w:rsidR="000A6005">
              <w:rPr>
                <w:rFonts w:eastAsia="Times New Roman"/>
                <w:sz w:val="18"/>
                <w:szCs w:val="18"/>
              </w:rPr>
              <w:t xml:space="preserve"> </w:t>
            </w:r>
            <w:r w:rsidRPr="00421B48">
              <w:rPr>
                <w:rFonts w:eastAsia="Times New Roman"/>
                <w:sz w:val="18"/>
                <w:szCs w:val="18"/>
              </w:rPr>
              <w:t>ds.</w:t>
            </w:r>
            <w:r w:rsidR="000A6005">
              <w:rPr>
                <w:rFonts w:eastAsia="Times New Roman"/>
                <w:sz w:val="18"/>
                <w:szCs w:val="18"/>
              </w:rPr>
              <w:t xml:space="preserve"> </w:t>
            </w:r>
            <w:r w:rsidRPr="00421B48">
              <w:rPr>
                <w:rFonts w:eastAsia="Times New Roman"/>
                <w:sz w:val="18"/>
                <w:szCs w:val="18"/>
              </w:rPr>
              <w:t>usług</w:t>
            </w:r>
          </w:p>
        </w:tc>
      </w:tr>
      <w:tr w:rsidR="00E21CEA" w:rsidRPr="001F2907" w14:paraId="2B286AFA"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3207C17E" w14:textId="45C94E08" w:rsidR="00E21CEA" w:rsidRPr="00597CAC" w:rsidRDefault="00421B48" w:rsidP="00E21CEA">
            <w:pPr>
              <w:spacing w:line="240" w:lineRule="auto"/>
              <w:jc w:val="center"/>
              <w:rPr>
                <w:rFonts w:eastAsia="Times New Roman"/>
                <w:b w:val="0"/>
                <w:sz w:val="18"/>
                <w:szCs w:val="18"/>
              </w:rPr>
            </w:pPr>
            <w:r w:rsidRPr="00421B48">
              <w:rPr>
                <w:rFonts w:eastAsia="Times New Roman"/>
                <w:b w:val="0"/>
                <w:sz w:val="18"/>
                <w:szCs w:val="18"/>
              </w:rPr>
              <w:t>Kierownicy</w:t>
            </w:r>
            <w:r w:rsidR="000A6005">
              <w:rPr>
                <w:rFonts w:eastAsia="Times New Roman"/>
                <w:b w:val="0"/>
                <w:sz w:val="18"/>
                <w:szCs w:val="18"/>
              </w:rPr>
              <w:t xml:space="preserve"> </w:t>
            </w:r>
            <w:r w:rsidRPr="00421B48">
              <w:rPr>
                <w:rFonts w:eastAsia="Times New Roman"/>
                <w:b w:val="0"/>
                <w:sz w:val="18"/>
                <w:szCs w:val="18"/>
              </w:rPr>
              <w:t>ds.</w:t>
            </w:r>
            <w:r w:rsidR="000A6005">
              <w:rPr>
                <w:rFonts w:eastAsia="Times New Roman"/>
                <w:b w:val="0"/>
                <w:sz w:val="18"/>
                <w:szCs w:val="18"/>
              </w:rPr>
              <w:t xml:space="preserve"> </w:t>
            </w:r>
            <w:r w:rsidRPr="00421B48">
              <w:rPr>
                <w:rFonts w:eastAsia="Times New Roman"/>
                <w:b w:val="0"/>
                <w:sz w:val="18"/>
                <w:szCs w:val="18"/>
              </w:rPr>
              <w:t>zarządzania</w:t>
            </w:r>
            <w:r w:rsidR="000A6005">
              <w:rPr>
                <w:rFonts w:eastAsia="Times New Roman"/>
                <w:b w:val="0"/>
                <w:sz w:val="18"/>
                <w:szCs w:val="18"/>
              </w:rPr>
              <w:t xml:space="preserve"> </w:t>
            </w:r>
            <w:r w:rsidRPr="00421B48">
              <w:rPr>
                <w:rFonts w:eastAsia="Times New Roman"/>
                <w:b w:val="0"/>
                <w:sz w:val="18"/>
                <w:szCs w:val="18"/>
              </w:rPr>
              <w:t>i</w:t>
            </w:r>
            <w:r w:rsidR="000A6005">
              <w:rPr>
                <w:rFonts w:eastAsia="Times New Roman"/>
                <w:b w:val="0"/>
                <w:sz w:val="18"/>
                <w:szCs w:val="18"/>
              </w:rPr>
              <w:t xml:space="preserve"> </w:t>
            </w:r>
            <w:r w:rsidRPr="00421B48">
              <w:rPr>
                <w:rFonts w:eastAsia="Times New Roman"/>
                <w:b w:val="0"/>
                <w:sz w:val="18"/>
                <w:szCs w:val="18"/>
              </w:rPr>
              <w:t>obsługi</w:t>
            </w:r>
            <w:r w:rsidR="000A6005">
              <w:rPr>
                <w:rFonts w:eastAsia="Times New Roman"/>
                <w:b w:val="0"/>
                <w:sz w:val="18"/>
                <w:szCs w:val="18"/>
              </w:rPr>
              <w:t xml:space="preserve"> </w:t>
            </w:r>
            <w:r w:rsidRPr="00421B48">
              <w:rPr>
                <w:rFonts w:eastAsia="Times New Roman"/>
                <w:b w:val="0"/>
                <w:sz w:val="18"/>
                <w:szCs w:val="18"/>
              </w:rPr>
              <w:t>biznesu</w:t>
            </w:r>
          </w:p>
        </w:tc>
        <w:tc>
          <w:tcPr>
            <w:tcW w:w="3024" w:type="dxa"/>
            <w:noWrap/>
            <w:vAlign w:val="center"/>
          </w:tcPr>
          <w:p w14:paraId="6E96BEAF" w14:textId="208AACBE"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Kierownicy</w:t>
            </w:r>
            <w:r w:rsidR="000A6005">
              <w:rPr>
                <w:rFonts w:eastAsia="Times New Roman"/>
                <w:sz w:val="18"/>
                <w:szCs w:val="18"/>
              </w:rPr>
              <w:t xml:space="preserve"> </w:t>
            </w:r>
            <w:r w:rsidRPr="00421B48">
              <w:rPr>
                <w:rFonts w:eastAsia="Times New Roman"/>
                <w:sz w:val="18"/>
                <w:szCs w:val="18"/>
              </w:rPr>
              <w:t>sprzedaży</w:t>
            </w:r>
          </w:p>
        </w:tc>
        <w:tc>
          <w:tcPr>
            <w:tcW w:w="3024" w:type="dxa"/>
            <w:noWrap/>
            <w:vAlign w:val="center"/>
          </w:tcPr>
          <w:p w14:paraId="281E3D75" w14:textId="79506440"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Kierownicy</w:t>
            </w:r>
            <w:r w:rsidR="000A6005">
              <w:rPr>
                <w:rFonts w:eastAsia="Times New Roman"/>
                <w:sz w:val="18"/>
                <w:szCs w:val="18"/>
              </w:rPr>
              <w:t xml:space="preserve"> </w:t>
            </w:r>
            <w:r w:rsidRPr="00421B48">
              <w:rPr>
                <w:rFonts w:eastAsia="Times New Roman"/>
                <w:sz w:val="18"/>
                <w:szCs w:val="18"/>
              </w:rPr>
              <w:t>w</w:t>
            </w:r>
            <w:r w:rsidR="000A6005">
              <w:rPr>
                <w:rFonts w:eastAsia="Times New Roman"/>
                <w:sz w:val="18"/>
                <w:szCs w:val="18"/>
              </w:rPr>
              <w:t xml:space="preserve"> </w:t>
            </w:r>
            <w:r w:rsidRPr="00421B48">
              <w:rPr>
                <w:rFonts w:eastAsia="Times New Roman"/>
                <w:sz w:val="18"/>
                <w:szCs w:val="18"/>
              </w:rPr>
              <w:t>instytucjach</w:t>
            </w:r>
            <w:r w:rsidR="000A6005">
              <w:rPr>
                <w:rFonts w:eastAsia="Times New Roman"/>
                <w:sz w:val="18"/>
                <w:szCs w:val="18"/>
              </w:rPr>
              <w:t xml:space="preserve"> </w:t>
            </w:r>
            <w:r w:rsidRPr="00421B48">
              <w:rPr>
                <w:rFonts w:eastAsia="Times New Roman"/>
                <w:sz w:val="18"/>
                <w:szCs w:val="18"/>
              </w:rPr>
              <w:t>społecznych</w:t>
            </w:r>
            <w:r w:rsidR="000A6005">
              <w:rPr>
                <w:rFonts w:eastAsia="Times New Roman"/>
                <w:sz w:val="18"/>
                <w:szCs w:val="18"/>
              </w:rPr>
              <w:t xml:space="preserve"> </w:t>
            </w:r>
            <w:r w:rsidRPr="00421B48">
              <w:rPr>
                <w:rFonts w:eastAsia="Times New Roman"/>
                <w:sz w:val="18"/>
                <w:szCs w:val="18"/>
              </w:rPr>
              <w:t>i</w:t>
            </w:r>
            <w:r w:rsidR="000A6005">
              <w:rPr>
                <w:rFonts w:eastAsia="Times New Roman"/>
                <w:sz w:val="18"/>
                <w:szCs w:val="18"/>
              </w:rPr>
              <w:t xml:space="preserve"> </w:t>
            </w:r>
            <w:r w:rsidRPr="00421B48">
              <w:rPr>
                <w:rFonts w:eastAsia="Times New Roman"/>
                <w:sz w:val="18"/>
                <w:szCs w:val="18"/>
              </w:rPr>
              <w:t>kultury</w:t>
            </w:r>
          </w:p>
        </w:tc>
      </w:tr>
      <w:tr w:rsidR="00E21CEA" w:rsidRPr="001F2907" w14:paraId="54130A22"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489CB882" w14:textId="75108DA9" w:rsidR="00E21CEA" w:rsidRPr="00597CAC" w:rsidRDefault="00421B48" w:rsidP="00E21CEA">
            <w:pPr>
              <w:spacing w:line="240" w:lineRule="auto"/>
              <w:jc w:val="center"/>
              <w:rPr>
                <w:rFonts w:eastAsia="Times New Roman"/>
                <w:b w:val="0"/>
                <w:sz w:val="18"/>
                <w:szCs w:val="18"/>
              </w:rPr>
            </w:pPr>
            <w:r w:rsidRPr="00421B48">
              <w:rPr>
                <w:rFonts w:eastAsia="Times New Roman"/>
                <w:b w:val="0"/>
                <w:sz w:val="18"/>
                <w:szCs w:val="18"/>
              </w:rPr>
              <w:t>Kucharze</w:t>
            </w:r>
          </w:p>
        </w:tc>
        <w:tc>
          <w:tcPr>
            <w:tcW w:w="3024" w:type="dxa"/>
            <w:noWrap/>
            <w:vAlign w:val="center"/>
          </w:tcPr>
          <w:p w14:paraId="3F5F3C34" w14:textId="00B59AE6"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Listonosze</w:t>
            </w:r>
            <w:r w:rsidR="000A6005">
              <w:rPr>
                <w:rFonts w:eastAsia="Times New Roman"/>
                <w:sz w:val="18"/>
                <w:szCs w:val="18"/>
              </w:rPr>
              <w:t xml:space="preserve"> </w:t>
            </w:r>
            <w:r w:rsidRPr="00421B48">
              <w:rPr>
                <w:rFonts w:eastAsia="Times New Roman"/>
                <w:sz w:val="18"/>
                <w:szCs w:val="18"/>
              </w:rPr>
              <w:t>i</w:t>
            </w:r>
            <w:r w:rsidR="000A6005">
              <w:rPr>
                <w:rFonts w:eastAsia="Times New Roman"/>
                <w:sz w:val="18"/>
                <w:szCs w:val="18"/>
              </w:rPr>
              <w:t xml:space="preserve"> </w:t>
            </w:r>
            <w:r w:rsidRPr="00421B48">
              <w:rPr>
                <w:rFonts w:eastAsia="Times New Roman"/>
                <w:sz w:val="18"/>
                <w:szCs w:val="18"/>
              </w:rPr>
              <w:t>kurierzy</w:t>
            </w:r>
          </w:p>
        </w:tc>
        <w:tc>
          <w:tcPr>
            <w:tcW w:w="3024" w:type="dxa"/>
            <w:noWrap/>
            <w:vAlign w:val="center"/>
          </w:tcPr>
          <w:p w14:paraId="43955CB9" w14:textId="6F5084B9"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Magazynierzy</w:t>
            </w:r>
          </w:p>
        </w:tc>
      </w:tr>
      <w:tr w:rsidR="00E21CEA" w:rsidRPr="001F2907" w14:paraId="44F3BDFA"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7978ADE3" w14:textId="4260AE2C" w:rsidR="00E21CEA" w:rsidRPr="00597CAC" w:rsidRDefault="00421B48" w:rsidP="00E21CEA">
            <w:pPr>
              <w:spacing w:line="240" w:lineRule="auto"/>
              <w:jc w:val="center"/>
              <w:rPr>
                <w:rFonts w:eastAsia="Times New Roman"/>
                <w:b w:val="0"/>
                <w:sz w:val="18"/>
                <w:szCs w:val="18"/>
              </w:rPr>
            </w:pPr>
            <w:r w:rsidRPr="00421B48">
              <w:rPr>
                <w:rFonts w:eastAsia="Times New Roman"/>
                <w:b w:val="0"/>
                <w:sz w:val="18"/>
                <w:szCs w:val="18"/>
              </w:rPr>
              <w:t>Mechanicy</w:t>
            </w:r>
            <w:r w:rsidR="000A6005">
              <w:rPr>
                <w:rFonts w:eastAsia="Times New Roman"/>
                <w:b w:val="0"/>
                <w:sz w:val="18"/>
                <w:szCs w:val="18"/>
              </w:rPr>
              <w:t xml:space="preserve"> </w:t>
            </w:r>
            <w:r w:rsidRPr="00421B48">
              <w:rPr>
                <w:rFonts w:eastAsia="Times New Roman"/>
                <w:b w:val="0"/>
                <w:sz w:val="18"/>
                <w:szCs w:val="18"/>
              </w:rPr>
              <w:t>maszyn</w:t>
            </w:r>
            <w:r w:rsidR="000A6005">
              <w:rPr>
                <w:rFonts w:eastAsia="Times New Roman"/>
                <w:b w:val="0"/>
                <w:sz w:val="18"/>
                <w:szCs w:val="18"/>
              </w:rPr>
              <w:t xml:space="preserve"> </w:t>
            </w:r>
            <w:r w:rsidRPr="00421B48">
              <w:rPr>
                <w:rFonts w:eastAsia="Times New Roman"/>
                <w:b w:val="0"/>
                <w:sz w:val="18"/>
                <w:szCs w:val="18"/>
              </w:rPr>
              <w:t>i</w:t>
            </w:r>
            <w:r w:rsidR="000A6005">
              <w:rPr>
                <w:rFonts w:eastAsia="Times New Roman"/>
                <w:b w:val="0"/>
                <w:sz w:val="18"/>
                <w:szCs w:val="18"/>
              </w:rPr>
              <w:t xml:space="preserve"> </w:t>
            </w:r>
            <w:r w:rsidRPr="00421B48">
              <w:rPr>
                <w:rFonts w:eastAsia="Times New Roman"/>
                <w:b w:val="0"/>
                <w:sz w:val="18"/>
                <w:szCs w:val="18"/>
              </w:rPr>
              <w:t>urządzeń</w:t>
            </w:r>
          </w:p>
        </w:tc>
        <w:tc>
          <w:tcPr>
            <w:tcW w:w="3024" w:type="dxa"/>
            <w:noWrap/>
            <w:vAlign w:val="center"/>
          </w:tcPr>
          <w:p w14:paraId="25B3E11E" w14:textId="7EDCA1F1"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Monterzy</w:t>
            </w:r>
            <w:r w:rsidR="000A6005">
              <w:rPr>
                <w:rFonts w:eastAsia="Times New Roman"/>
                <w:sz w:val="18"/>
                <w:szCs w:val="18"/>
              </w:rPr>
              <w:t xml:space="preserve"> </w:t>
            </w:r>
            <w:r w:rsidRPr="00421B48">
              <w:rPr>
                <w:rFonts w:eastAsia="Times New Roman"/>
                <w:sz w:val="18"/>
                <w:szCs w:val="18"/>
              </w:rPr>
              <w:t>instalacji</w:t>
            </w:r>
            <w:r w:rsidR="000A6005">
              <w:rPr>
                <w:rFonts w:eastAsia="Times New Roman"/>
                <w:sz w:val="18"/>
                <w:szCs w:val="18"/>
              </w:rPr>
              <w:t xml:space="preserve"> </w:t>
            </w:r>
            <w:r w:rsidRPr="00421B48">
              <w:rPr>
                <w:rFonts w:eastAsia="Times New Roman"/>
                <w:sz w:val="18"/>
                <w:szCs w:val="18"/>
              </w:rPr>
              <w:t>budowlanych</w:t>
            </w:r>
          </w:p>
        </w:tc>
        <w:tc>
          <w:tcPr>
            <w:tcW w:w="3024" w:type="dxa"/>
            <w:noWrap/>
            <w:vAlign w:val="center"/>
          </w:tcPr>
          <w:p w14:paraId="00CFF4EC" w14:textId="4FDA113C"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Monterzy</w:t>
            </w:r>
            <w:r w:rsidR="000A6005">
              <w:rPr>
                <w:rFonts w:eastAsia="Times New Roman"/>
                <w:sz w:val="18"/>
                <w:szCs w:val="18"/>
              </w:rPr>
              <w:t xml:space="preserve"> </w:t>
            </w:r>
            <w:r w:rsidRPr="00421B48">
              <w:rPr>
                <w:rFonts w:eastAsia="Times New Roman"/>
                <w:sz w:val="18"/>
                <w:szCs w:val="18"/>
              </w:rPr>
              <w:t>maszyn</w:t>
            </w:r>
            <w:r w:rsidR="000A6005">
              <w:rPr>
                <w:rFonts w:eastAsia="Times New Roman"/>
                <w:sz w:val="18"/>
                <w:szCs w:val="18"/>
              </w:rPr>
              <w:t xml:space="preserve"> </w:t>
            </w:r>
            <w:r w:rsidRPr="00421B48">
              <w:rPr>
                <w:rFonts w:eastAsia="Times New Roman"/>
                <w:sz w:val="18"/>
                <w:szCs w:val="18"/>
              </w:rPr>
              <w:t>i</w:t>
            </w:r>
            <w:r w:rsidR="000A6005">
              <w:rPr>
                <w:rFonts w:eastAsia="Times New Roman"/>
                <w:sz w:val="18"/>
                <w:szCs w:val="18"/>
              </w:rPr>
              <w:t xml:space="preserve"> </w:t>
            </w:r>
            <w:r w:rsidRPr="00421B48">
              <w:rPr>
                <w:rFonts w:eastAsia="Times New Roman"/>
                <w:sz w:val="18"/>
                <w:szCs w:val="18"/>
              </w:rPr>
              <w:t>urządzeń</w:t>
            </w:r>
          </w:p>
        </w:tc>
      </w:tr>
      <w:tr w:rsidR="00E21CEA" w:rsidRPr="001F2907" w14:paraId="3A8BB13A"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55CBFB28" w14:textId="44B80C65" w:rsidR="00E21CEA" w:rsidRPr="00597CAC" w:rsidRDefault="00421B48" w:rsidP="00E21CEA">
            <w:pPr>
              <w:spacing w:line="240" w:lineRule="auto"/>
              <w:jc w:val="center"/>
              <w:rPr>
                <w:rFonts w:eastAsia="Times New Roman"/>
                <w:b w:val="0"/>
                <w:sz w:val="18"/>
                <w:szCs w:val="18"/>
              </w:rPr>
            </w:pPr>
            <w:r w:rsidRPr="00421B48">
              <w:rPr>
                <w:rFonts w:eastAsia="Times New Roman"/>
                <w:b w:val="0"/>
                <w:sz w:val="18"/>
                <w:szCs w:val="18"/>
              </w:rPr>
              <w:t>Monterzy</w:t>
            </w:r>
            <w:r w:rsidR="000A6005">
              <w:rPr>
                <w:rFonts w:eastAsia="Times New Roman"/>
                <w:b w:val="0"/>
                <w:sz w:val="18"/>
                <w:szCs w:val="18"/>
              </w:rPr>
              <w:t xml:space="preserve"> </w:t>
            </w:r>
            <w:r w:rsidRPr="00421B48">
              <w:rPr>
                <w:rFonts w:eastAsia="Times New Roman"/>
                <w:b w:val="0"/>
                <w:sz w:val="18"/>
                <w:szCs w:val="18"/>
              </w:rPr>
              <w:t>okien</w:t>
            </w:r>
            <w:r w:rsidR="000A6005">
              <w:rPr>
                <w:rFonts w:eastAsia="Times New Roman"/>
                <w:b w:val="0"/>
                <w:sz w:val="18"/>
                <w:szCs w:val="18"/>
              </w:rPr>
              <w:t xml:space="preserve"> </w:t>
            </w:r>
            <w:r w:rsidRPr="00421B48">
              <w:rPr>
                <w:rFonts w:eastAsia="Times New Roman"/>
                <w:b w:val="0"/>
                <w:sz w:val="18"/>
                <w:szCs w:val="18"/>
              </w:rPr>
              <w:t>i</w:t>
            </w:r>
            <w:r w:rsidR="000A6005">
              <w:rPr>
                <w:rFonts w:eastAsia="Times New Roman"/>
                <w:b w:val="0"/>
                <w:sz w:val="18"/>
                <w:szCs w:val="18"/>
              </w:rPr>
              <w:t xml:space="preserve"> </w:t>
            </w:r>
            <w:r w:rsidRPr="00421B48">
              <w:rPr>
                <w:rFonts w:eastAsia="Times New Roman"/>
                <w:b w:val="0"/>
                <w:sz w:val="18"/>
                <w:szCs w:val="18"/>
              </w:rPr>
              <w:t>szklarze</w:t>
            </w:r>
          </w:p>
        </w:tc>
        <w:tc>
          <w:tcPr>
            <w:tcW w:w="3024" w:type="dxa"/>
            <w:noWrap/>
            <w:vAlign w:val="center"/>
          </w:tcPr>
          <w:p w14:paraId="0D6F22F3" w14:textId="6C8BF80E"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Obuwnicy</w:t>
            </w:r>
          </w:p>
        </w:tc>
        <w:tc>
          <w:tcPr>
            <w:tcW w:w="3024" w:type="dxa"/>
            <w:noWrap/>
            <w:vAlign w:val="center"/>
          </w:tcPr>
          <w:p w14:paraId="7B9C6997" w14:textId="0C595037"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Ogrodnicy</w:t>
            </w:r>
            <w:r w:rsidR="000A6005">
              <w:rPr>
                <w:rFonts w:eastAsia="Times New Roman"/>
                <w:sz w:val="18"/>
                <w:szCs w:val="18"/>
              </w:rPr>
              <w:t xml:space="preserve"> </w:t>
            </w:r>
            <w:r w:rsidRPr="00421B48">
              <w:rPr>
                <w:rFonts w:eastAsia="Times New Roman"/>
                <w:sz w:val="18"/>
                <w:szCs w:val="18"/>
              </w:rPr>
              <w:t>i</w:t>
            </w:r>
            <w:r w:rsidR="000A6005">
              <w:rPr>
                <w:rFonts w:eastAsia="Times New Roman"/>
                <w:sz w:val="18"/>
                <w:szCs w:val="18"/>
              </w:rPr>
              <w:t xml:space="preserve"> </w:t>
            </w:r>
            <w:r w:rsidRPr="00421B48">
              <w:rPr>
                <w:rFonts w:eastAsia="Times New Roman"/>
                <w:sz w:val="18"/>
                <w:szCs w:val="18"/>
              </w:rPr>
              <w:t>sadownicy</w:t>
            </w:r>
          </w:p>
        </w:tc>
      </w:tr>
      <w:tr w:rsidR="00E21CEA" w:rsidRPr="001F2907" w14:paraId="2B237991"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1C1AE327" w14:textId="2886F9F8" w:rsidR="00E21CEA" w:rsidRPr="00597CAC" w:rsidRDefault="00421B48" w:rsidP="00E21CEA">
            <w:pPr>
              <w:spacing w:line="240" w:lineRule="auto"/>
              <w:jc w:val="center"/>
              <w:rPr>
                <w:rFonts w:eastAsia="Times New Roman"/>
                <w:b w:val="0"/>
                <w:sz w:val="18"/>
                <w:szCs w:val="18"/>
              </w:rPr>
            </w:pPr>
            <w:r w:rsidRPr="00421B48">
              <w:rPr>
                <w:rFonts w:eastAsia="Times New Roman"/>
                <w:b w:val="0"/>
                <w:sz w:val="18"/>
                <w:szCs w:val="18"/>
              </w:rPr>
              <w:t>Operatorzy</w:t>
            </w:r>
            <w:r w:rsidR="000A6005">
              <w:rPr>
                <w:rFonts w:eastAsia="Times New Roman"/>
                <w:b w:val="0"/>
                <w:sz w:val="18"/>
                <w:szCs w:val="18"/>
              </w:rPr>
              <w:t xml:space="preserve"> </w:t>
            </w:r>
            <w:r w:rsidRPr="00421B48">
              <w:rPr>
                <w:rFonts w:eastAsia="Times New Roman"/>
                <w:b w:val="0"/>
                <w:sz w:val="18"/>
                <w:szCs w:val="18"/>
              </w:rPr>
              <w:t>aparatury</w:t>
            </w:r>
            <w:r w:rsidR="000A6005">
              <w:rPr>
                <w:rFonts w:eastAsia="Times New Roman"/>
                <w:b w:val="0"/>
                <w:sz w:val="18"/>
                <w:szCs w:val="18"/>
              </w:rPr>
              <w:t xml:space="preserve"> </w:t>
            </w:r>
            <w:r w:rsidRPr="00421B48">
              <w:rPr>
                <w:rFonts w:eastAsia="Times New Roman"/>
                <w:b w:val="0"/>
                <w:sz w:val="18"/>
                <w:szCs w:val="18"/>
              </w:rPr>
              <w:t>medycznej</w:t>
            </w:r>
          </w:p>
        </w:tc>
        <w:tc>
          <w:tcPr>
            <w:tcW w:w="3024" w:type="dxa"/>
            <w:noWrap/>
            <w:vAlign w:val="center"/>
          </w:tcPr>
          <w:p w14:paraId="4E8903EB" w14:textId="45DD9FCD"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Operatorzy</w:t>
            </w:r>
            <w:r w:rsidR="000A6005">
              <w:rPr>
                <w:rFonts w:eastAsia="Times New Roman"/>
                <w:sz w:val="18"/>
                <w:szCs w:val="18"/>
              </w:rPr>
              <w:t xml:space="preserve"> </w:t>
            </w:r>
            <w:r w:rsidRPr="00421B48">
              <w:rPr>
                <w:rFonts w:eastAsia="Times New Roman"/>
                <w:sz w:val="18"/>
                <w:szCs w:val="18"/>
              </w:rPr>
              <w:t>i</w:t>
            </w:r>
            <w:r w:rsidR="000A6005">
              <w:rPr>
                <w:rFonts w:eastAsia="Times New Roman"/>
                <w:sz w:val="18"/>
                <w:szCs w:val="18"/>
              </w:rPr>
              <w:t xml:space="preserve"> </w:t>
            </w:r>
            <w:r w:rsidRPr="00421B48">
              <w:rPr>
                <w:rFonts w:eastAsia="Times New Roman"/>
                <w:sz w:val="18"/>
                <w:szCs w:val="18"/>
              </w:rPr>
              <w:t>mechanicy</w:t>
            </w:r>
            <w:r w:rsidR="000A6005">
              <w:rPr>
                <w:rFonts w:eastAsia="Times New Roman"/>
                <w:sz w:val="18"/>
                <w:szCs w:val="18"/>
              </w:rPr>
              <w:t xml:space="preserve"> </w:t>
            </w:r>
            <w:r w:rsidRPr="00421B48">
              <w:rPr>
                <w:rFonts w:eastAsia="Times New Roman"/>
                <w:sz w:val="18"/>
                <w:szCs w:val="18"/>
              </w:rPr>
              <w:t>sprzętu</w:t>
            </w:r>
            <w:r w:rsidR="000A6005">
              <w:rPr>
                <w:rFonts w:eastAsia="Times New Roman"/>
                <w:sz w:val="18"/>
                <w:szCs w:val="18"/>
              </w:rPr>
              <w:t xml:space="preserve"> </w:t>
            </w:r>
            <w:r w:rsidRPr="00421B48">
              <w:rPr>
                <w:rFonts w:eastAsia="Times New Roman"/>
                <w:sz w:val="18"/>
                <w:szCs w:val="18"/>
              </w:rPr>
              <w:t>do</w:t>
            </w:r>
            <w:r w:rsidR="000A6005">
              <w:rPr>
                <w:rFonts w:eastAsia="Times New Roman"/>
                <w:sz w:val="18"/>
                <w:szCs w:val="18"/>
              </w:rPr>
              <w:t xml:space="preserve"> </w:t>
            </w:r>
            <w:r w:rsidRPr="00421B48">
              <w:rPr>
                <w:rFonts w:eastAsia="Times New Roman"/>
                <w:sz w:val="18"/>
                <w:szCs w:val="18"/>
              </w:rPr>
              <w:t>robót</w:t>
            </w:r>
            <w:r w:rsidR="000A6005">
              <w:rPr>
                <w:rFonts w:eastAsia="Times New Roman"/>
                <w:sz w:val="18"/>
                <w:szCs w:val="18"/>
              </w:rPr>
              <w:t xml:space="preserve"> </w:t>
            </w:r>
            <w:r w:rsidRPr="00421B48">
              <w:rPr>
                <w:rFonts w:eastAsia="Times New Roman"/>
                <w:sz w:val="18"/>
                <w:szCs w:val="18"/>
              </w:rPr>
              <w:t>ziemnych</w:t>
            </w:r>
          </w:p>
        </w:tc>
        <w:tc>
          <w:tcPr>
            <w:tcW w:w="3024" w:type="dxa"/>
            <w:noWrap/>
            <w:vAlign w:val="center"/>
          </w:tcPr>
          <w:p w14:paraId="79682369" w14:textId="3B37C2DC" w:rsidR="00E21CEA"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Operatorzy</w:t>
            </w:r>
            <w:r w:rsidR="000A6005">
              <w:rPr>
                <w:rFonts w:eastAsia="Times New Roman"/>
                <w:sz w:val="18"/>
                <w:szCs w:val="18"/>
              </w:rPr>
              <w:t xml:space="preserve"> </w:t>
            </w:r>
            <w:r w:rsidRPr="00421B48">
              <w:rPr>
                <w:rFonts w:eastAsia="Times New Roman"/>
                <w:sz w:val="18"/>
                <w:szCs w:val="18"/>
              </w:rPr>
              <w:t>maszyn</w:t>
            </w:r>
            <w:r w:rsidR="000A6005">
              <w:rPr>
                <w:rFonts w:eastAsia="Times New Roman"/>
                <w:sz w:val="18"/>
                <w:szCs w:val="18"/>
              </w:rPr>
              <w:t xml:space="preserve"> </w:t>
            </w:r>
            <w:r w:rsidRPr="00421B48">
              <w:rPr>
                <w:rFonts w:eastAsia="Times New Roman"/>
                <w:sz w:val="18"/>
                <w:szCs w:val="18"/>
              </w:rPr>
              <w:t>do</w:t>
            </w:r>
            <w:r w:rsidR="000A6005">
              <w:rPr>
                <w:rFonts w:eastAsia="Times New Roman"/>
                <w:sz w:val="18"/>
                <w:szCs w:val="18"/>
              </w:rPr>
              <w:t xml:space="preserve"> </w:t>
            </w:r>
            <w:r w:rsidRPr="00421B48">
              <w:rPr>
                <w:rFonts w:eastAsia="Times New Roman"/>
                <w:sz w:val="18"/>
                <w:szCs w:val="18"/>
              </w:rPr>
              <w:t>produkcji</w:t>
            </w:r>
            <w:r w:rsidR="000A6005">
              <w:rPr>
                <w:rFonts w:eastAsia="Times New Roman"/>
                <w:sz w:val="18"/>
                <w:szCs w:val="18"/>
              </w:rPr>
              <w:t xml:space="preserve"> </w:t>
            </w:r>
            <w:r w:rsidRPr="00421B48">
              <w:rPr>
                <w:rFonts w:eastAsia="Times New Roman"/>
                <w:sz w:val="18"/>
                <w:szCs w:val="18"/>
              </w:rPr>
              <w:t>i</w:t>
            </w:r>
            <w:r w:rsidR="00E16171">
              <w:rPr>
                <w:rFonts w:eastAsia="Times New Roman"/>
                <w:sz w:val="18"/>
                <w:szCs w:val="18"/>
              </w:rPr>
              <w:t> </w:t>
            </w:r>
            <w:r w:rsidRPr="00421B48">
              <w:rPr>
                <w:rFonts w:eastAsia="Times New Roman"/>
                <w:sz w:val="18"/>
                <w:szCs w:val="18"/>
              </w:rPr>
              <w:t>przetwórstwa</w:t>
            </w:r>
            <w:r w:rsidR="000A6005">
              <w:rPr>
                <w:rFonts w:eastAsia="Times New Roman"/>
                <w:sz w:val="18"/>
                <w:szCs w:val="18"/>
              </w:rPr>
              <w:t xml:space="preserve"> </w:t>
            </w:r>
            <w:r w:rsidRPr="00421B48">
              <w:rPr>
                <w:rFonts w:eastAsia="Times New Roman"/>
                <w:sz w:val="18"/>
                <w:szCs w:val="18"/>
              </w:rPr>
              <w:t>papieru</w:t>
            </w:r>
          </w:p>
        </w:tc>
      </w:tr>
      <w:tr w:rsidR="00421B48" w:rsidRPr="001F2907" w14:paraId="2222B643"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131CB2F5" w14:textId="2E4F2F97" w:rsidR="00421B48" w:rsidRPr="00597CAC" w:rsidRDefault="00421B48" w:rsidP="00E21CEA">
            <w:pPr>
              <w:spacing w:line="240" w:lineRule="auto"/>
              <w:jc w:val="center"/>
              <w:rPr>
                <w:rFonts w:eastAsia="Times New Roman"/>
                <w:b w:val="0"/>
                <w:sz w:val="18"/>
                <w:szCs w:val="18"/>
              </w:rPr>
            </w:pPr>
            <w:r w:rsidRPr="00421B48">
              <w:rPr>
                <w:rFonts w:eastAsia="Times New Roman"/>
                <w:b w:val="0"/>
                <w:sz w:val="18"/>
                <w:szCs w:val="18"/>
              </w:rPr>
              <w:t>Operatorzy</w:t>
            </w:r>
            <w:r w:rsidR="000A6005">
              <w:rPr>
                <w:rFonts w:eastAsia="Times New Roman"/>
                <w:b w:val="0"/>
                <w:sz w:val="18"/>
                <w:szCs w:val="18"/>
              </w:rPr>
              <w:t xml:space="preserve"> </w:t>
            </w:r>
            <w:r w:rsidRPr="00421B48">
              <w:rPr>
                <w:rFonts w:eastAsia="Times New Roman"/>
                <w:b w:val="0"/>
                <w:sz w:val="18"/>
                <w:szCs w:val="18"/>
              </w:rPr>
              <w:t>maszyn</w:t>
            </w:r>
            <w:r w:rsidR="000A6005">
              <w:rPr>
                <w:rFonts w:eastAsia="Times New Roman"/>
                <w:b w:val="0"/>
                <w:sz w:val="18"/>
                <w:szCs w:val="18"/>
              </w:rPr>
              <w:t xml:space="preserve"> </w:t>
            </w:r>
            <w:r w:rsidRPr="00421B48">
              <w:rPr>
                <w:rFonts w:eastAsia="Times New Roman"/>
                <w:b w:val="0"/>
                <w:sz w:val="18"/>
                <w:szCs w:val="18"/>
              </w:rPr>
              <w:t>do</w:t>
            </w:r>
            <w:r w:rsidR="000A6005">
              <w:rPr>
                <w:rFonts w:eastAsia="Times New Roman"/>
                <w:b w:val="0"/>
                <w:sz w:val="18"/>
                <w:szCs w:val="18"/>
              </w:rPr>
              <w:t xml:space="preserve"> </w:t>
            </w:r>
            <w:r w:rsidRPr="00421B48">
              <w:rPr>
                <w:rFonts w:eastAsia="Times New Roman"/>
                <w:b w:val="0"/>
                <w:sz w:val="18"/>
                <w:szCs w:val="18"/>
              </w:rPr>
              <w:t>produkcji</w:t>
            </w:r>
            <w:r w:rsidR="000A6005">
              <w:rPr>
                <w:rFonts w:eastAsia="Times New Roman"/>
                <w:b w:val="0"/>
                <w:sz w:val="18"/>
                <w:szCs w:val="18"/>
              </w:rPr>
              <w:t xml:space="preserve"> </w:t>
            </w:r>
            <w:r w:rsidRPr="00421B48">
              <w:rPr>
                <w:rFonts w:eastAsia="Times New Roman"/>
                <w:b w:val="0"/>
                <w:sz w:val="18"/>
                <w:szCs w:val="18"/>
              </w:rPr>
              <w:t>wyrobów</w:t>
            </w:r>
            <w:r w:rsidR="000A6005">
              <w:rPr>
                <w:rFonts w:eastAsia="Times New Roman"/>
                <w:b w:val="0"/>
                <w:sz w:val="18"/>
                <w:szCs w:val="18"/>
              </w:rPr>
              <w:t xml:space="preserve"> </w:t>
            </w:r>
            <w:r w:rsidRPr="00421B48">
              <w:rPr>
                <w:rFonts w:eastAsia="Times New Roman"/>
                <w:b w:val="0"/>
                <w:sz w:val="18"/>
                <w:szCs w:val="18"/>
              </w:rPr>
              <w:t>cementowych</w:t>
            </w:r>
            <w:r w:rsidR="000A6005">
              <w:rPr>
                <w:rFonts w:eastAsia="Times New Roman"/>
                <w:b w:val="0"/>
                <w:sz w:val="18"/>
                <w:szCs w:val="18"/>
              </w:rPr>
              <w:t xml:space="preserve"> </w:t>
            </w:r>
            <w:r w:rsidRPr="00421B48">
              <w:rPr>
                <w:rFonts w:eastAsia="Times New Roman"/>
                <w:b w:val="0"/>
                <w:sz w:val="18"/>
                <w:szCs w:val="18"/>
              </w:rPr>
              <w:t>i</w:t>
            </w:r>
            <w:r w:rsidR="00E16171">
              <w:rPr>
                <w:rFonts w:eastAsia="Times New Roman"/>
                <w:b w:val="0"/>
                <w:sz w:val="18"/>
                <w:szCs w:val="18"/>
              </w:rPr>
              <w:t> </w:t>
            </w:r>
            <w:r w:rsidRPr="00421B48">
              <w:rPr>
                <w:rFonts w:eastAsia="Times New Roman"/>
                <w:b w:val="0"/>
                <w:sz w:val="18"/>
                <w:szCs w:val="18"/>
              </w:rPr>
              <w:t>kamiennych</w:t>
            </w:r>
          </w:p>
        </w:tc>
        <w:tc>
          <w:tcPr>
            <w:tcW w:w="3024" w:type="dxa"/>
            <w:noWrap/>
            <w:vAlign w:val="center"/>
          </w:tcPr>
          <w:p w14:paraId="4F0A15FA" w14:textId="2689C8DA" w:rsidR="00421B48"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Operatorzy</w:t>
            </w:r>
            <w:r w:rsidR="000A6005">
              <w:rPr>
                <w:rFonts w:eastAsia="Times New Roman"/>
                <w:sz w:val="18"/>
                <w:szCs w:val="18"/>
              </w:rPr>
              <w:t xml:space="preserve"> </w:t>
            </w:r>
            <w:r w:rsidRPr="00421B48">
              <w:rPr>
                <w:rFonts w:eastAsia="Times New Roman"/>
                <w:sz w:val="18"/>
                <w:szCs w:val="18"/>
              </w:rPr>
              <w:t>maszyn</w:t>
            </w:r>
            <w:r w:rsidR="000A6005">
              <w:rPr>
                <w:rFonts w:eastAsia="Times New Roman"/>
                <w:sz w:val="18"/>
                <w:szCs w:val="18"/>
              </w:rPr>
              <w:t xml:space="preserve"> </w:t>
            </w:r>
            <w:r w:rsidRPr="00421B48">
              <w:rPr>
                <w:rFonts w:eastAsia="Times New Roman"/>
                <w:sz w:val="18"/>
                <w:szCs w:val="18"/>
              </w:rPr>
              <w:t>do</w:t>
            </w:r>
            <w:r w:rsidR="000A6005">
              <w:rPr>
                <w:rFonts w:eastAsia="Times New Roman"/>
                <w:sz w:val="18"/>
                <w:szCs w:val="18"/>
              </w:rPr>
              <w:t xml:space="preserve"> </w:t>
            </w:r>
            <w:r w:rsidRPr="00421B48">
              <w:rPr>
                <w:rFonts w:eastAsia="Times New Roman"/>
                <w:sz w:val="18"/>
                <w:szCs w:val="18"/>
              </w:rPr>
              <w:t>produkcji</w:t>
            </w:r>
            <w:r w:rsidR="000A6005">
              <w:rPr>
                <w:rFonts w:eastAsia="Times New Roman"/>
                <w:sz w:val="18"/>
                <w:szCs w:val="18"/>
              </w:rPr>
              <w:t xml:space="preserve"> </w:t>
            </w:r>
            <w:r w:rsidRPr="00421B48">
              <w:rPr>
                <w:rFonts w:eastAsia="Times New Roman"/>
                <w:sz w:val="18"/>
                <w:szCs w:val="18"/>
              </w:rPr>
              <w:t>wyrobów</w:t>
            </w:r>
            <w:r w:rsidR="000A6005">
              <w:rPr>
                <w:rFonts w:eastAsia="Times New Roman"/>
                <w:sz w:val="18"/>
                <w:szCs w:val="18"/>
              </w:rPr>
              <w:t xml:space="preserve"> </w:t>
            </w:r>
            <w:r w:rsidRPr="00421B48">
              <w:rPr>
                <w:rFonts w:eastAsia="Times New Roman"/>
                <w:sz w:val="18"/>
                <w:szCs w:val="18"/>
              </w:rPr>
              <w:t>chemicznych</w:t>
            </w:r>
          </w:p>
        </w:tc>
        <w:tc>
          <w:tcPr>
            <w:tcW w:w="3024" w:type="dxa"/>
            <w:noWrap/>
            <w:vAlign w:val="center"/>
          </w:tcPr>
          <w:p w14:paraId="50FA01C5" w14:textId="62066ACE" w:rsidR="00421B48"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Operatorzy</w:t>
            </w:r>
            <w:r w:rsidR="000A6005">
              <w:rPr>
                <w:rFonts w:eastAsia="Times New Roman"/>
                <w:sz w:val="18"/>
                <w:szCs w:val="18"/>
              </w:rPr>
              <w:t xml:space="preserve"> </w:t>
            </w:r>
            <w:r w:rsidRPr="00421B48">
              <w:rPr>
                <w:rFonts w:eastAsia="Times New Roman"/>
                <w:sz w:val="18"/>
                <w:szCs w:val="18"/>
              </w:rPr>
              <w:t>maszyn</w:t>
            </w:r>
            <w:r w:rsidR="000A6005">
              <w:rPr>
                <w:rFonts w:eastAsia="Times New Roman"/>
                <w:sz w:val="18"/>
                <w:szCs w:val="18"/>
              </w:rPr>
              <w:t xml:space="preserve"> </w:t>
            </w:r>
            <w:r w:rsidRPr="00421B48">
              <w:rPr>
                <w:rFonts w:eastAsia="Times New Roman"/>
                <w:sz w:val="18"/>
                <w:szCs w:val="18"/>
              </w:rPr>
              <w:t>do</w:t>
            </w:r>
            <w:r w:rsidR="000A6005">
              <w:rPr>
                <w:rFonts w:eastAsia="Times New Roman"/>
                <w:sz w:val="18"/>
                <w:szCs w:val="18"/>
              </w:rPr>
              <w:t xml:space="preserve"> </w:t>
            </w:r>
            <w:r w:rsidRPr="00421B48">
              <w:rPr>
                <w:rFonts w:eastAsia="Times New Roman"/>
                <w:sz w:val="18"/>
                <w:szCs w:val="18"/>
              </w:rPr>
              <w:t>produkcji</w:t>
            </w:r>
            <w:r w:rsidR="000A6005">
              <w:rPr>
                <w:rFonts w:eastAsia="Times New Roman"/>
                <w:sz w:val="18"/>
                <w:szCs w:val="18"/>
              </w:rPr>
              <w:t xml:space="preserve"> </w:t>
            </w:r>
            <w:r w:rsidRPr="00421B48">
              <w:rPr>
                <w:rFonts w:eastAsia="Times New Roman"/>
                <w:sz w:val="18"/>
                <w:szCs w:val="18"/>
              </w:rPr>
              <w:t>wyrobów</w:t>
            </w:r>
            <w:r w:rsidR="000A6005">
              <w:rPr>
                <w:rFonts w:eastAsia="Times New Roman"/>
                <w:sz w:val="18"/>
                <w:szCs w:val="18"/>
              </w:rPr>
              <w:t xml:space="preserve"> </w:t>
            </w:r>
            <w:r w:rsidRPr="00421B48">
              <w:rPr>
                <w:rFonts w:eastAsia="Times New Roman"/>
                <w:sz w:val="18"/>
                <w:szCs w:val="18"/>
              </w:rPr>
              <w:t>z</w:t>
            </w:r>
            <w:r w:rsidR="000A6005">
              <w:rPr>
                <w:rFonts w:eastAsia="Times New Roman"/>
                <w:sz w:val="18"/>
                <w:szCs w:val="18"/>
              </w:rPr>
              <w:t xml:space="preserve"> </w:t>
            </w:r>
            <w:r w:rsidRPr="00421B48">
              <w:rPr>
                <w:rFonts w:eastAsia="Times New Roman"/>
                <w:sz w:val="18"/>
                <w:szCs w:val="18"/>
              </w:rPr>
              <w:t>gumy</w:t>
            </w:r>
            <w:r w:rsidR="000A6005">
              <w:rPr>
                <w:rFonts w:eastAsia="Times New Roman"/>
                <w:sz w:val="18"/>
                <w:szCs w:val="18"/>
              </w:rPr>
              <w:t xml:space="preserve"> </w:t>
            </w:r>
            <w:r w:rsidRPr="00421B48">
              <w:rPr>
                <w:rFonts w:eastAsia="Times New Roman"/>
                <w:sz w:val="18"/>
                <w:szCs w:val="18"/>
              </w:rPr>
              <w:t>i</w:t>
            </w:r>
            <w:r w:rsidR="000A6005">
              <w:rPr>
                <w:rFonts w:eastAsia="Times New Roman"/>
                <w:sz w:val="18"/>
                <w:szCs w:val="18"/>
              </w:rPr>
              <w:t xml:space="preserve"> </w:t>
            </w:r>
            <w:r w:rsidRPr="00421B48">
              <w:rPr>
                <w:rFonts w:eastAsia="Times New Roman"/>
                <w:sz w:val="18"/>
                <w:szCs w:val="18"/>
              </w:rPr>
              <w:t>tworzyw</w:t>
            </w:r>
            <w:r w:rsidR="000A6005">
              <w:rPr>
                <w:rFonts w:eastAsia="Times New Roman"/>
                <w:sz w:val="18"/>
                <w:szCs w:val="18"/>
              </w:rPr>
              <w:t xml:space="preserve"> </w:t>
            </w:r>
            <w:r w:rsidRPr="00421B48">
              <w:rPr>
                <w:rFonts w:eastAsia="Times New Roman"/>
                <w:sz w:val="18"/>
                <w:szCs w:val="18"/>
              </w:rPr>
              <w:t>sztucznych</w:t>
            </w:r>
          </w:p>
        </w:tc>
      </w:tr>
      <w:tr w:rsidR="00421B48" w:rsidRPr="001F2907" w14:paraId="6E0EB5DA"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00E13403" w14:textId="1E3C54E2" w:rsidR="00421B48" w:rsidRPr="00597CAC" w:rsidRDefault="00421B48" w:rsidP="00E21CEA">
            <w:pPr>
              <w:spacing w:line="240" w:lineRule="auto"/>
              <w:jc w:val="center"/>
              <w:rPr>
                <w:rFonts w:eastAsia="Times New Roman"/>
                <w:b w:val="0"/>
                <w:sz w:val="18"/>
                <w:szCs w:val="18"/>
              </w:rPr>
            </w:pPr>
            <w:r w:rsidRPr="00421B48">
              <w:rPr>
                <w:rFonts w:eastAsia="Times New Roman"/>
                <w:b w:val="0"/>
                <w:sz w:val="18"/>
                <w:szCs w:val="18"/>
              </w:rPr>
              <w:t>Operatorzy</w:t>
            </w:r>
            <w:r w:rsidR="000A6005">
              <w:rPr>
                <w:rFonts w:eastAsia="Times New Roman"/>
                <w:b w:val="0"/>
                <w:sz w:val="18"/>
                <w:szCs w:val="18"/>
              </w:rPr>
              <w:t xml:space="preserve"> </w:t>
            </w:r>
            <w:r w:rsidRPr="00421B48">
              <w:rPr>
                <w:rFonts w:eastAsia="Times New Roman"/>
                <w:b w:val="0"/>
                <w:sz w:val="18"/>
                <w:szCs w:val="18"/>
              </w:rPr>
              <w:t>maszyn</w:t>
            </w:r>
            <w:r w:rsidR="000A6005">
              <w:rPr>
                <w:rFonts w:eastAsia="Times New Roman"/>
                <w:b w:val="0"/>
                <w:sz w:val="18"/>
                <w:szCs w:val="18"/>
              </w:rPr>
              <w:t xml:space="preserve"> </w:t>
            </w:r>
            <w:r w:rsidRPr="00421B48">
              <w:rPr>
                <w:rFonts w:eastAsia="Times New Roman"/>
                <w:b w:val="0"/>
                <w:sz w:val="18"/>
                <w:szCs w:val="18"/>
              </w:rPr>
              <w:t>rolniczych</w:t>
            </w:r>
            <w:r w:rsidR="000A6005">
              <w:rPr>
                <w:rFonts w:eastAsia="Times New Roman"/>
                <w:b w:val="0"/>
                <w:sz w:val="18"/>
                <w:szCs w:val="18"/>
              </w:rPr>
              <w:t xml:space="preserve"> </w:t>
            </w:r>
            <w:r w:rsidRPr="00421B48">
              <w:rPr>
                <w:rFonts w:eastAsia="Times New Roman"/>
                <w:b w:val="0"/>
                <w:sz w:val="18"/>
                <w:szCs w:val="18"/>
              </w:rPr>
              <w:t>i</w:t>
            </w:r>
            <w:r w:rsidR="00E16171">
              <w:rPr>
                <w:rFonts w:eastAsia="Times New Roman"/>
                <w:b w:val="0"/>
                <w:sz w:val="18"/>
                <w:szCs w:val="18"/>
              </w:rPr>
              <w:t> </w:t>
            </w:r>
            <w:r w:rsidRPr="00421B48">
              <w:rPr>
                <w:rFonts w:eastAsia="Times New Roman"/>
                <w:b w:val="0"/>
                <w:sz w:val="18"/>
                <w:szCs w:val="18"/>
              </w:rPr>
              <w:t>ogrodniczych</w:t>
            </w:r>
          </w:p>
        </w:tc>
        <w:tc>
          <w:tcPr>
            <w:tcW w:w="3024" w:type="dxa"/>
            <w:noWrap/>
            <w:vAlign w:val="center"/>
          </w:tcPr>
          <w:p w14:paraId="5A9505FE" w14:textId="25069592" w:rsidR="00421B48"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Operatorzy</w:t>
            </w:r>
            <w:r w:rsidR="000A6005">
              <w:rPr>
                <w:rFonts w:eastAsia="Times New Roman"/>
                <w:sz w:val="18"/>
                <w:szCs w:val="18"/>
              </w:rPr>
              <w:t xml:space="preserve"> </w:t>
            </w:r>
            <w:r w:rsidRPr="00421B48">
              <w:rPr>
                <w:rFonts w:eastAsia="Times New Roman"/>
                <w:sz w:val="18"/>
                <w:szCs w:val="18"/>
              </w:rPr>
              <w:t>maszyn</w:t>
            </w:r>
            <w:r w:rsidR="000A6005">
              <w:rPr>
                <w:rFonts w:eastAsia="Times New Roman"/>
                <w:sz w:val="18"/>
                <w:szCs w:val="18"/>
              </w:rPr>
              <w:t xml:space="preserve"> </w:t>
            </w:r>
            <w:r w:rsidRPr="00421B48">
              <w:rPr>
                <w:rFonts w:eastAsia="Times New Roman"/>
                <w:sz w:val="18"/>
                <w:szCs w:val="18"/>
              </w:rPr>
              <w:t>włókienniczych</w:t>
            </w:r>
          </w:p>
        </w:tc>
        <w:tc>
          <w:tcPr>
            <w:tcW w:w="3024" w:type="dxa"/>
            <w:noWrap/>
            <w:vAlign w:val="center"/>
          </w:tcPr>
          <w:p w14:paraId="2213D63D" w14:textId="5E91852B" w:rsidR="00421B48" w:rsidRPr="00597CAC" w:rsidRDefault="00421B48"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1B48">
              <w:rPr>
                <w:rFonts w:eastAsia="Times New Roman"/>
                <w:sz w:val="18"/>
                <w:szCs w:val="18"/>
              </w:rPr>
              <w:t>Operatorzy</w:t>
            </w:r>
            <w:r w:rsidR="000A6005">
              <w:rPr>
                <w:rFonts w:eastAsia="Times New Roman"/>
                <w:sz w:val="18"/>
                <w:szCs w:val="18"/>
              </w:rPr>
              <w:t xml:space="preserve"> </w:t>
            </w:r>
            <w:r w:rsidRPr="00421B48">
              <w:rPr>
                <w:rFonts w:eastAsia="Times New Roman"/>
                <w:sz w:val="18"/>
                <w:szCs w:val="18"/>
              </w:rPr>
              <w:t>urządzeń</w:t>
            </w:r>
            <w:r w:rsidR="000A6005">
              <w:rPr>
                <w:rFonts w:eastAsia="Times New Roman"/>
                <w:sz w:val="18"/>
                <w:szCs w:val="18"/>
              </w:rPr>
              <w:t xml:space="preserve"> </w:t>
            </w:r>
            <w:r w:rsidRPr="00421B48">
              <w:rPr>
                <w:rFonts w:eastAsia="Times New Roman"/>
                <w:sz w:val="18"/>
                <w:szCs w:val="18"/>
              </w:rPr>
              <w:t>dźwigowo-transportowych</w:t>
            </w:r>
          </w:p>
        </w:tc>
      </w:tr>
      <w:tr w:rsidR="00421B48" w:rsidRPr="001F2907" w14:paraId="43007A39"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060E2CA9" w14:textId="3A6FD8A0" w:rsidR="00421B48" w:rsidRPr="00597CAC" w:rsidRDefault="0067690F" w:rsidP="00E21CEA">
            <w:pPr>
              <w:spacing w:line="240" w:lineRule="auto"/>
              <w:jc w:val="center"/>
              <w:rPr>
                <w:rFonts w:eastAsia="Times New Roman"/>
                <w:b w:val="0"/>
                <w:sz w:val="18"/>
                <w:szCs w:val="18"/>
              </w:rPr>
            </w:pPr>
            <w:r w:rsidRPr="0067690F">
              <w:rPr>
                <w:rFonts w:eastAsia="Times New Roman"/>
                <w:b w:val="0"/>
                <w:sz w:val="18"/>
                <w:szCs w:val="18"/>
              </w:rPr>
              <w:t>Opiekunki</w:t>
            </w:r>
            <w:r w:rsidR="000A6005">
              <w:rPr>
                <w:rFonts w:eastAsia="Times New Roman"/>
                <w:b w:val="0"/>
                <w:sz w:val="18"/>
                <w:szCs w:val="18"/>
              </w:rPr>
              <w:t xml:space="preserve"> </w:t>
            </w:r>
            <w:r w:rsidRPr="0067690F">
              <w:rPr>
                <w:rFonts w:eastAsia="Times New Roman"/>
                <w:b w:val="0"/>
                <w:sz w:val="18"/>
                <w:szCs w:val="18"/>
              </w:rPr>
              <w:t>dziecięce</w:t>
            </w:r>
          </w:p>
        </w:tc>
        <w:tc>
          <w:tcPr>
            <w:tcW w:w="3024" w:type="dxa"/>
            <w:noWrap/>
            <w:vAlign w:val="center"/>
          </w:tcPr>
          <w:p w14:paraId="68D41274" w14:textId="57A803EE" w:rsidR="00421B48" w:rsidRPr="00597CAC"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Plastycy,</w:t>
            </w:r>
            <w:r w:rsidR="000A6005">
              <w:rPr>
                <w:rFonts w:eastAsia="Times New Roman"/>
                <w:sz w:val="18"/>
                <w:szCs w:val="18"/>
              </w:rPr>
              <w:t xml:space="preserve"> </w:t>
            </w:r>
            <w:r w:rsidRPr="0067690F">
              <w:rPr>
                <w:rFonts w:eastAsia="Times New Roman"/>
                <w:sz w:val="18"/>
                <w:szCs w:val="18"/>
              </w:rPr>
              <w:t>dekoratorzy</w:t>
            </w:r>
            <w:r w:rsidR="000A6005">
              <w:rPr>
                <w:rFonts w:eastAsia="Times New Roman"/>
                <w:sz w:val="18"/>
                <w:szCs w:val="18"/>
              </w:rPr>
              <w:t xml:space="preserve"> </w:t>
            </w:r>
            <w:r w:rsidRPr="0067690F">
              <w:rPr>
                <w:rFonts w:eastAsia="Times New Roman"/>
                <w:sz w:val="18"/>
                <w:szCs w:val="18"/>
              </w:rPr>
              <w:t>wnętrz</w:t>
            </w:r>
            <w:r w:rsidR="000A6005">
              <w:rPr>
                <w:rFonts w:eastAsia="Times New Roman"/>
                <w:sz w:val="18"/>
                <w:szCs w:val="18"/>
              </w:rPr>
              <w:t xml:space="preserve"> </w:t>
            </w:r>
            <w:r w:rsidRPr="0067690F">
              <w:rPr>
                <w:rFonts w:eastAsia="Times New Roman"/>
                <w:sz w:val="18"/>
                <w:szCs w:val="18"/>
              </w:rPr>
              <w:t>i</w:t>
            </w:r>
            <w:r w:rsidR="00E16171">
              <w:rPr>
                <w:rFonts w:eastAsia="Times New Roman"/>
                <w:sz w:val="18"/>
                <w:szCs w:val="18"/>
              </w:rPr>
              <w:t> </w:t>
            </w:r>
            <w:r w:rsidRPr="0067690F">
              <w:rPr>
                <w:rFonts w:eastAsia="Times New Roman"/>
                <w:sz w:val="18"/>
                <w:szCs w:val="18"/>
              </w:rPr>
              <w:t>konserwatorzy</w:t>
            </w:r>
            <w:r w:rsidR="000A6005">
              <w:rPr>
                <w:rFonts w:eastAsia="Times New Roman"/>
                <w:sz w:val="18"/>
                <w:szCs w:val="18"/>
              </w:rPr>
              <w:t xml:space="preserve"> </w:t>
            </w:r>
            <w:r w:rsidRPr="0067690F">
              <w:rPr>
                <w:rFonts w:eastAsia="Times New Roman"/>
                <w:sz w:val="18"/>
                <w:szCs w:val="18"/>
              </w:rPr>
              <w:t>zabytków</w:t>
            </w:r>
          </w:p>
        </w:tc>
        <w:tc>
          <w:tcPr>
            <w:tcW w:w="3024" w:type="dxa"/>
            <w:noWrap/>
            <w:vAlign w:val="center"/>
          </w:tcPr>
          <w:p w14:paraId="2AD4DBC9" w14:textId="51CC3C60" w:rsidR="00421B48" w:rsidRPr="00597CAC"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Pomoce</w:t>
            </w:r>
            <w:r w:rsidR="000A6005">
              <w:rPr>
                <w:rFonts w:eastAsia="Times New Roman"/>
                <w:sz w:val="18"/>
                <w:szCs w:val="18"/>
              </w:rPr>
              <w:t xml:space="preserve"> </w:t>
            </w:r>
            <w:r w:rsidRPr="0067690F">
              <w:rPr>
                <w:rFonts w:eastAsia="Times New Roman"/>
                <w:sz w:val="18"/>
                <w:szCs w:val="18"/>
              </w:rPr>
              <w:t>kuchenne</w:t>
            </w:r>
          </w:p>
        </w:tc>
      </w:tr>
      <w:tr w:rsidR="00421B48" w:rsidRPr="001F2907" w14:paraId="42B7F7AB"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10822692" w14:textId="6E0678E5" w:rsidR="00421B48" w:rsidRPr="00597CAC" w:rsidRDefault="0067690F" w:rsidP="00E21CEA">
            <w:pPr>
              <w:spacing w:line="240" w:lineRule="auto"/>
              <w:jc w:val="center"/>
              <w:rPr>
                <w:rFonts w:eastAsia="Times New Roman"/>
                <w:b w:val="0"/>
                <w:sz w:val="18"/>
                <w:szCs w:val="18"/>
              </w:rPr>
            </w:pPr>
            <w:r w:rsidRPr="0067690F">
              <w:rPr>
                <w:rFonts w:eastAsia="Times New Roman"/>
                <w:b w:val="0"/>
                <w:sz w:val="18"/>
                <w:szCs w:val="18"/>
              </w:rPr>
              <w:t>Pomoce</w:t>
            </w:r>
            <w:r w:rsidR="000A6005">
              <w:rPr>
                <w:rFonts w:eastAsia="Times New Roman"/>
                <w:b w:val="0"/>
                <w:sz w:val="18"/>
                <w:szCs w:val="18"/>
              </w:rPr>
              <w:t xml:space="preserve"> </w:t>
            </w:r>
            <w:r w:rsidRPr="0067690F">
              <w:rPr>
                <w:rFonts w:eastAsia="Times New Roman"/>
                <w:b w:val="0"/>
                <w:sz w:val="18"/>
                <w:szCs w:val="18"/>
              </w:rPr>
              <w:t>w</w:t>
            </w:r>
            <w:r w:rsidR="000A6005">
              <w:rPr>
                <w:rFonts w:eastAsia="Times New Roman"/>
                <w:b w:val="0"/>
                <w:sz w:val="18"/>
                <w:szCs w:val="18"/>
              </w:rPr>
              <w:t xml:space="preserve"> </w:t>
            </w:r>
            <w:r w:rsidRPr="0067690F">
              <w:rPr>
                <w:rFonts w:eastAsia="Times New Roman"/>
                <w:b w:val="0"/>
                <w:sz w:val="18"/>
                <w:szCs w:val="18"/>
              </w:rPr>
              <w:t>gospodarstwie</w:t>
            </w:r>
            <w:r w:rsidR="000A6005">
              <w:rPr>
                <w:rFonts w:eastAsia="Times New Roman"/>
                <w:b w:val="0"/>
                <w:sz w:val="18"/>
                <w:szCs w:val="18"/>
              </w:rPr>
              <w:t xml:space="preserve"> </w:t>
            </w:r>
            <w:r w:rsidRPr="0067690F">
              <w:rPr>
                <w:rFonts w:eastAsia="Times New Roman"/>
                <w:b w:val="0"/>
                <w:sz w:val="18"/>
                <w:szCs w:val="18"/>
              </w:rPr>
              <w:t>domowym</w:t>
            </w:r>
          </w:p>
        </w:tc>
        <w:tc>
          <w:tcPr>
            <w:tcW w:w="3024" w:type="dxa"/>
            <w:noWrap/>
            <w:vAlign w:val="center"/>
          </w:tcPr>
          <w:p w14:paraId="6C0E65E2" w14:textId="79333530" w:rsidR="00421B48" w:rsidRPr="00597CAC"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Pozostali</w:t>
            </w:r>
            <w:r w:rsidR="000A6005">
              <w:rPr>
                <w:rFonts w:eastAsia="Times New Roman"/>
                <w:sz w:val="18"/>
                <w:szCs w:val="18"/>
              </w:rPr>
              <w:t xml:space="preserve"> </w:t>
            </w:r>
            <w:r w:rsidRPr="0067690F">
              <w:rPr>
                <w:rFonts w:eastAsia="Times New Roman"/>
                <w:sz w:val="18"/>
                <w:szCs w:val="18"/>
              </w:rPr>
              <w:t>specjaliści</w:t>
            </w:r>
            <w:r w:rsidR="000A6005">
              <w:rPr>
                <w:rFonts w:eastAsia="Times New Roman"/>
                <w:sz w:val="18"/>
                <w:szCs w:val="18"/>
              </w:rPr>
              <w:t xml:space="preserve"> </w:t>
            </w:r>
            <w:r w:rsidRPr="0067690F">
              <w:rPr>
                <w:rFonts w:eastAsia="Times New Roman"/>
                <w:sz w:val="18"/>
                <w:szCs w:val="18"/>
              </w:rPr>
              <w:t>edukacji</w:t>
            </w:r>
          </w:p>
        </w:tc>
        <w:tc>
          <w:tcPr>
            <w:tcW w:w="3024" w:type="dxa"/>
            <w:noWrap/>
            <w:vAlign w:val="center"/>
          </w:tcPr>
          <w:p w14:paraId="7F678DCD" w14:textId="3A54908C" w:rsidR="00421B48" w:rsidRPr="00597CAC"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Pracownicy</w:t>
            </w:r>
            <w:r w:rsidR="000A6005">
              <w:rPr>
                <w:rFonts w:eastAsia="Times New Roman"/>
                <w:sz w:val="18"/>
                <w:szCs w:val="18"/>
              </w:rPr>
              <w:t xml:space="preserve"> </w:t>
            </w:r>
            <w:r w:rsidRPr="0067690F">
              <w:rPr>
                <w:rFonts w:eastAsia="Times New Roman"/>
                <w:sz w:val="18"/>
                <w:szCs w:val="18"/>
              </w:rPr>
              <w:t>administracyjni</w:t>
            </w:r>
            <w:r w:rsidR="000A6005">
              <w:rPr>
                <w:rFonts w:eastAsia="Times New Roman"/>
                <w:sz w:val="18"/>
                <w:szCs w:val="18"/>
              </w:rPr>
              <w:t xml:space="preserve"> </w:t>
            </w:r>
            <w:r w:rsidRPr="0067690F">
              <w:rPr>
                <w:rFonts w:eastAsia="Times New Roman"/>
                <w:sz w:val="18"/>
                <w:szCs w:val="18"/>
              </w:rPr>
              <w:t>i</w:t>
            </w:r>
            <w:r w:rsidR="00E16171">
              <w:rPr>
                <w:rFonts w:eastAsia="Times New Roman"/>
                <w:sz w:val="18"/>
                <w:szCs w:val="18"/>
              </w:rPr>
              <w:t> </w:t>
            </w:r>
            <w:r w:rsidRPr="0067690F">
              <w:rPr>
                <w:rFonts w:eastAsia="Times New Roman"/>
                <w:sz w:val="18"/>
                <w:szCs w:val="18"/>
              </w:rPr>
              <w:t>biurowi</w:t>
            </w:r>
          </w:p>
        </w:tc>
      </w:tr>
      <w:tr w:rsidR="00421B48" w:rsidRPr="001F2907" w14:paraId="7914A660"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68EB6C8D" w14:textId="3F8D0474" w:rsidR="00421B48" w:rsidRPr="00597CAC" w:rsidRDefault="0067690F" w:rsidP="00E21CEA">
            <w:pPr>
              <w:spacing w:line="240" w:lineRule="auto"/>
              <w:jc w:val="center"/>
              <w:rPr>
                <w:rFonts w:eastAsia="Times New Roman"/>
                <w:b w:val="0"/>
                <w:sz w:val="18"/>
                <w:szCs w:val="18"/>
              </w:rPr>
            </w:pPr>
            <w:r w:rsidRPr="0067690F">
              <w:rPr>
                <w:rFonts w:eastAsia="Times New Roman"/>
                <w:b w:val="0"/>
                <w:sz w:val="18"/>
                <w:szCs w:val="18"/>
              </w:rPr>
              <w:t>Pracownicy</w:t>
            </w:r>
            <w:r w:rsidR="000A6005">
              <w:rPr>
                <w:rFonts w:eastAsia="Times New Roman"/>
                <w:b w:val="0"/>
                <w:sz w:val="18"/>
                <w:szCs w:val="18"/>
              </w:rPr>
              <w:t xml:space="preserve"> </w:t>
            </w:r>
            <w:r w:rsidRPr="0067690F">
              <w:rPr>
                <w:rFonts w:eastAsia="Times New Roman"/>
                <w:b w:val="0"/>
                <w:sz w:val="18"/>
                <w:szCs w:val="18"/>
              </w:rPr>
              <w:t>biur</w:t>
            </w:r>
            <w:r w:rsidR="000A6005">
              <w:rPr>
                <w:rFonts w:eastAsia="Times New Roman"/>
                <w:b w:val="0"/>
                <w:sz w:val="18"/>
                <w:szCs w:val="18"/>
              </w:rPr>
              <w:t xml:space="preserve"> </w:t>
            </w:r>
            <w:r w:rsidRPr="0067690F">
              <w:rPr>
                <w:rFonts w:eastAsia="Times New Roman"/>
                <w:b w:val="0"/>
                <w:sz w:val="18"/>
                <w:szCs w:val="18"/>
              </w:rPr>
              <w:t>podróży</w:t>
            </w:r>
            <w:r w:rsidR="000A6005">
              <w:rPr>
                <w:rFonts w:eastAsia="Times New Roman"/>
                <w:b w:val="0"/>
                <w:sz w:val="18"/>
                <w:szCs w:val="18"/>
              </w:rPr>
              <w:t xml:space="preserve"> </w:t>
            </w:r>
            <w:r w:rsidRPr="0067690F">
              <w:rPr>
                <w:rFonts w:eastAsia="Times New Roman"/>
                <w:b w:val="0"/>
                <w:sz w:val="18"/>
                <w:szCs w:val="18"/>
              </w:rPr>
              <w:t>i</w:t>
            </w:r>
            <w:r w:rsidR="000A6005">
              <w:rPr>
                <w:rFonts w:eastAsia="Times New Roman"/>
                <w:b w:val="0"/>
                <w:sz w:val="18"/>
                <w:szCs w:val="18"/>
              </w:rPr>
              <w:t xml:space="preserve"> </w:t>
            </w:r>
            <w:r w:rsidRPr="0067690F">
              <w:rPr>
                <w:rFonts w:eastAsia="Times New Roman"/>
                <w:b w:val="0"/>
                <w:sz w:val="18"/>
                <w:szCs w:val="18"/>
              </w:rPr>
              <w:t>obsługi</w:t>
            </w:r>
            <w:r w:rsidR="000A6005">
              <w:rPr>
                <w:rFonts w:eastAsia="Times New Roman"/>
                <w:b w:val="0"/>
                <w:sz w:val="18"/>
                <w:szCs w:val="18"/>
              </w:rPr>
              <w:t xml:space="preserve"> </w:t>
            </w:r>
            <w:r w:rsidRPr="0067690F">
              <w:rPr>
                <w:rFonts w:eastAsia="Times New Roman"/>
                <w:b w:val="0"/>
                <w:sz w:val="18"/>
                <w:szCs w:val="18"/>
              </w:rPr>
              <w:t>turystycznej</w:t>
            </w:r>
          </w:p>
        </w:tc>
        <w:tc>
          <w:tcPr>
            <w:tcW w:w="3024" w:type="dxa"/>
            <w:noWrap/>
            <w:vAlign w:val="center"/>
          </w:tcPr>
          <w:p w14:paraId="2AB03DF5" w14:textId="611522C8" w:rsidR="00421B48" w:rsidRPr="00597CAC"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Pracownicy</w:t>
            </w:r>
            <w:r w:rsidR="000A6005">
              <w:rPr>
                <w:rFonts w:eastAsia="Times New Roman"/>
                <w:sz w:val="18"/>
                <w:szCs w:val="18"/>
              </w:rPr>
              <w:t xml:space="preserve"> </w:t>
            </w:r>
            <w:r w:rsidRPr="0067690F">
              <w:rPr>
                <w:rFonts w:eastAsia="Times New Roman"/>
                <w:sz w:val="18"/>
                <w:szCs w:val="18"/>
              </w:rPr>
              <w:t>ds.</w:t>
            </w:r>
            <w:r w:rsidR="000A6005">
              <w:rPr>
                <w:rFonts w:eastAsia="Times New Roman"/>
                <w:sz w:val="18"/>
                <w:szCs w:val="18"/>
              </w:rPr>
              <w:t xml:space="preserve"> </w:t>
            </w:r>
            <w:r w:rsidRPr="0067690F">
              <w:rPr>
                <w:rFonts w:eastAsia="Times New Roman"/>
                <w:sz w:val="18"/>
                <w:szCs w:val="18"/>
              </w:rPr>
              <w:t>budownictwa</w:t>
            </w:r>
            <w:r w:rsidR="000A6005">
              <w:rPr>
                <w:rFonts w:eastAsia="Times New Roman"/>
                <w:sz w:val="18"/>
                <w:szCs w:val="18"/>
              </w:rPr>
              <w:t xml:space="preserve"> </w:t>
            </w:r>
            <w:r w:rsidRPr="0067690F">
              <w:rPr>
                <w:rFonts w:eastAsia="Times New Roman"/>
                <w:sz w:val="18"/>
                <w:szCs w:val="18"/>
              </w:rPr>
              <w:t>drogowego</w:t>
            </w:r>
            <w:r w:rsidR="000A6005">
              <w:rPr>
                <w:rFonts w:eastAsia="Times New Roman"/>
                <w:sz w:val="18"/>
                <w:szCs w:val="18"/>
              </w:rPr>
              <w:t xml:space="preserve"> </w:t>
            </w:r>
            <w:r w:rsidRPr="0067690F">
              <w:rPr>
                <w:rFonts w:eastAsia="Times New Roman"/>
                <w:sz w:val="18"/>
                <w:szCs w:val="18"/>
              </w:rPr>
              <w:t>i</w:t>
            </w:r>
            <w:r w:rsidR="000A6005">
              <w:rPr>
                <w:rFonts w:eastAsia="Times New Roman"/>
                <w:sz w:val="18"/>
                <w:szCs w:val="18"/>
              </w:rPr>
              <w:t xml:space="preserve"> </w:t>
            </w:r>
            <w:r w:rsidRPr="0067690F">
              <w:rPr>
                <w:rFonts w:eastAsia="Times New Roman"/>
                <w:sz w:val="18"/>
                <w:szCs w:val="18"/>
              </w:rPr>
              <w:t>kolejowego</w:t>
            </w:r>
          </w:p>
        </w:tc>
        <w:tc>
          <w:tcPr>
            <w:tcW w:w="3024" w:type="dxa"/>
            <w:noWrap/>
            <w:vAlign w:val="center"/>
          </w:tcPr>
          <w:p w14:paraId="4645A696" w14:textId="211EDE8D" w:rsidR="00421B48" w:rsidRPr="00597CAC"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Pracownicy</w:t>
            </w:r>
            <w:r w:rsidR="000A6005">
              <w:rPr>
                <w:rFonts w:eastAsia="Times New Roman"/>
                <w:sz w:val="18"/>
                <w:szCs w:val="18"/>
              </w:rPr>
              <w:t xml:space="preserve"> </w:t>
            </w:r>
            <w:r w:rsidRPr="0067690F">
              <w:rPr>
                <w:rFonts w:eastAsia="Times New Roman"/>
                <w:sz w:val="18"/>
                <w:szCs w:val="18"/>
              </w:rPr>
              <w:t>ds.</w:t>
            </w:r>
            <w:r w:rsidR="000A6005">
              <w:rPr>
                <w:rFonts w:eastAsia="Times New Roman"/>
                <w:sz w:val="18"/>
                <w:szCs w:val="18"/>
              </w:rPr>
              <w:t xml:space="preserve"> </w:t>
            </w:r>
            <w:r w:rsidRPr="0067690F">
              <w:rPr>
                <w:rFonts w:eastAsia="Times New Roman"/>
                <w:sz w:val="18"/>
                <w:szCs w:val="18"/>
              </w:rPr>
              <w:t>jakości</w:t>
            </w:r>
          </w:p>
        </w:tc>
      </w:tr>
      <w:tr w:rsidR="00421B48" w:rsidRPr="001F2907" w14:paraId="603AE48A"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61B3C8CC" w14:textId="5865AE2E" w:rsidR="00421B48" w:rsidRPr="00597CAC" w:rsidRDefault="0067690F" w:rsidP="00E21CEA">
            <w:pPr>
              <w:spacing w:line="240" w:lineRule="auto"/>
              <w:jc w:val="center"/>
              <w:rPr>
                <w:rFonts w:eastAsia="Times New Roman"/>
                <w:b w:val="0"/>
                <w:sz w:val="18"/>
                <w:szCs w:val="18"/>
              </w:rPr>
            </w:pPr>
            <w:r w:rsidRPr="0067690F">
              <w:rPr>
                <w:rFonts w:eastAsia="Times New Roman"/>
                <w:b w:val="0"/>
                <w:sz w:val="18"/>
                <w:szCs w:val="18"/>
              </w:rPr>
              <w:t>Pracownicy</w:t>
            </w:r>
            <w:r w:rsidR="000A6005">
              <w:rPr>
                <w:rFonts w:eastAsia="Times New Roman"/>
                <w:b w:val="0"/>
                <w:sz w:val="18"/>
                <w:szCs w:val="18"/>
              </w:rPr>
              <w:t xml:space="preserve"> </w:t>
            </w:r>
            <w:r w:rsidRPr="0067690F">
              <w:rPr>
                <w:rFonts w:eastAsia="Times New Roman"/>
                <w:b w:val="0"/>
                <w:sz w:val="18"/>
                <w:szCs w:val="18"/>
              </w:rPr>
              <w:t>ds.</w:t>
            </w:r>
            <w:r w:rsidR="000A6005">
              <w:rPr>
                <w:rFonts w:eastAsia="Times New Roman"/>
                <w:b w:val="0"/>
                <w:sz w:val="18"/>
                <w:szCs w:val="18"/>
              </w:rPr>
              <w:t xml:space="preserve"> </w:t>
            </w:r>
            <w:r w:rsidRPr="0067690F">
              <w:rPr>
                <w:rFonts w:eastAsia="Times New Roman"/>
                <w:b w:val="0"/>
                <w:sz w:val="18"/>
                <w:szCs w:val="18"/>
              </w:rPr>
              <w:t>ochrony</w:t>
            </w:r>
            <w:r w:rsidR="000A6005">
              <w:rPr>
                <w:rFonts w:eastAsia="Times New Roman"/>
                <w:b w:val="0"/>
                <w:sz w:val="18"/>
                <w:szCs w:val="18"/>
              </w:rPr>
              <w:t xml:space="preserve"> </w:t>
            </w:r>
            <w:r w:rsidRPr="0067690F">
              <w:rPr>
                <w:rFonts w:eastAsia="Times New Roman"/>
                <w:b w:val="0"/>
                <w:sz w:val="18"/>
                <w:szCs w:val="18"/>
              </w:rPr>
              <w:t>środowiska</w:t>
            </w:r>
            <w:r w:rsidR="000A6005">
              <w:rPr>
                <w:rFonts w:eastAsia="Times New Roman"/>
                <w:b w:val="0"/>
                <w:sz w:val="18"/>
                <w:szCs w:val="18"/>
              </w:rPr>
              <w:t xml:space="preserve"> </w:t>
            </w:r>
            <w:r w:rsidRPr="0067690F">
              <w:rPr>
                <w:rFonts w:eastAsia="Times New Roman"/>
                <w:b w:val="0"/>
                <w:sz w:val="18"/>
                <w:szCs w:val="18"/>
              </w:rPr>
              <w:t>i</w:t>
            </w:r>
            <w:r w:rsidR="000A6005">
              <w:rPr>
                <w:rFonts w:eastAsia="Times New Roman"/>
                <w:b w:val="0"/>
                <w:sz w:val="18"/>
                <w:szCs w:val="18"/>
              </w:rPr>
              <w:t xml:space="preserve"> </w:t>
            </w:r>
            <w:r w:rsidR="00E16171">
              <w:rPr>
                <w:rFonts w:eastAsia="Times New Roman"/>
                <w:b w:val="0"/>
                <w:sz w:val="18"/>
                <w:szCs w:val="18"/>
              </w:rPr>
              <w:t>BHP</w:t>
            </w:r>
          </w:p>
        </w:tc>
        <w:tc>
          <w:tcPr>
            <w:tcW w:w="3024" w:type="dxa"/>
            <w:noWrap/>
            <w:vAlign w:val="center"/>
          </w:tcPr>
          <w:p w14:paraId="492B343E" w14:textId="48CDD204" w:rsidR="00421B48" w:rsidRPr="00597CAC"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Pracownicy</w:t>
            </w:r>
            <w:r w:rsidR="000A6005">
              <w:rPr>
                <w:rFonts w:eastAsia="Times New Roman"/>
                <w:sz w:val="18"/>
                <w:szCs w:val="18"/>
              </w:rPr>
              <w:t xml:space="preserve"> </w:t>
            </w:r>
            <w:r w:rsidRPr="0067690F">
              <w:rPr>
                <w:rFonts w:eastAsia="Times New Roman"/>
                <w:sz w:val="18"/>
                <w:szCs w:val="18"/>
              </w:rPr>
              <w:t>ds.</w:t>
            </w:r>
            <w:r w:rsidR="000A6005">
              <w:rPr>
                <w:rFonts w:eastAsia="Times New Roman"/>
                <w:sz w:val="18"/>
                <w:szCs w:val="18"/>
              </w:rPr>
              <w:t xml:space="preserve"> </w:t>
            </w:r>
            <w:r w:rsidRPr="0067690F">
              <w:rPr>
                <w:rFonts w:eastAsia="Times New Roman"/>
                <w:sz w:val="18"/>
                <w:szCs w:val="18"/>
              </w:rPr>
              <w:t>rachunkowości</w:t>
            </w:r>
            <w:r w:rsidR="000A6005">
              <w:rPr>
                <w:rFonts w:eastAsia="Times New Roman"/>
                <w:sz w:val="18"/>
                <w:szCs w:val="18"/>
              </w:rPr>
              <w:t xml:space="preserve"> </w:t>
            </w:r>
            <w:r w:rsidRPr="0067690F">
              <w:rPr>
                <w:rFonts w:eastAsia="Times New Roman"/>
                <w:sz w:val="18"/>
                <w:szCs w:val="18"/>
              </w:rPr>
              <w:t>i</w:t>
            </w:r>
            <w:r w:rsidR="00E16171">
              <w:rPr>
                <w:rFonts w:eastAsia="Times New Roman"/>
                <w:sz w:val="18"/>
                <w:szCs w:val="18"/>
              </w:rPr>
              <w:t> </w:t>
            </w:r>
            <w:r w:rsidRPr="0067690F">
              <w:rPr>
                <w:rFonts w:eastAsia="Times New Roman"/>
                <w:sz w:val="18"/>
                <w:szCs w:val="18"/>
              </w:rPr>
              <w:t>księgowości</w:t>
            </w:r>
          </w:p>
        </w:tc>
        <w:tc>
          <w:tcPr>
            <w:tcW w:w="3024" w:type="dxa"/>
            <w:noWrap/>
            <w:vAlign w:val="center"/>
          </w:tcPr>
          <w:p w14:paraId="19800B36" w14:textId="68F96625" w:rsidR="00421B48" w:rsidRPr="00597CAC"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Pracownicy</w:t>
            </w:r>
            <w:r w:rsidR="000A6005">
              <w:rPr>
                <w:rFonts w:eastAsia="Times New Roman"/>
                <w:sz w:val="18"/>
                <w:szCs w:val="18"/>
              </w:rPr>
              <w:t xml:space="preserve"> </w:t>
            </w:r>
            <w:r w:rsidRPr="0067690F">
              <w:rPr>
                <w:rFonts w:eastAsia="Times New Roman"/>
                <w:sz w:val="18"/>
                <w:szCs w:val="18"/>
              </w:rPr>
              <w:t>ds.</w:t>
            </w:r>
            <w:r w:rsidR="000A6005">
              <w:rPr>
                <w:rFonts w:eastAsia="Times New Roman"/>
                <w:sz w:val="18"/>
                <w:szCs w:val="18"/>
              </w:rPr>
              <w:t xml:space="preserve"> </w:t>
            </w:r>
            <w:r w:rsidRPr="0067690F">
              <w:rPr>
                <w:rFonts w:eastAsia="Times New Roman"/>
                <w:sz w:val="18"/>
                <w:szCs w:val="18"/>
              </w:rPr>
              <w:t>techniki</w:t>
            </w:r>
            <w:r w:rsidR="000A6005">
              <w:rPr>
                <w:rFonts w:eastAsia="Times New Roman"/>
                <w:sz w:val="18"/>
                <w:szCs w:val="18"/>
              </w:rPr>
              <w:t xml:space="preserve"> </w:t>
            </w:r>
            <w:r w:rsidRPr="0067690F">
              <w:rPr>
                <w:rFonts w:eastAsia="Times New Roman"/>
                <w:sz w:val="18"/>
                <w:szCs w:val="18"/>
              </w:rPr>
              <w:t>dentystycznej</w:t>
            </w:r>
          </w:p>
        </w:tc>
      </w:tr>
      <w:tr w:rsidR="0067690F" w:rsidRPr="001F2907" w14:paraId="013A9EC2"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06875A59" w14:textId="25D861A0" w:rsidR="0067690F" w:rsidRPr="00597CAC" w:rsidRDefault="0067690F" w:rsidP="00E21CEA">
            <w:pPr>
              <w:spacing w:line="240" w:lineRule="auto"/>
              <w:jc w:val="center"/>
              <w:rPr>
                <w:rFonts w:eastAsia="Times New Roman"/>
                <w:b w:val="0"/>
                <w:sz w:val="18"/>
                <w:szCs w:val="18"/>
              </w:rPr>
            </w:pPr>
            <w:r w:rsidRPr="0067690F">
              <w:rPr>
                <w:rFonts w:eastAsia="Times New Roman"/>
                <w:b w:val="0"/>
                <w:sz w:val="18"/>
                <w:szCs w:val="18"/>
              </w:rPr>
              <w:t>Pracownicy</w:t>
            </w:r>
            <w:r w:rsidR="000A6005">
              <w:rPr>
                <w:rFonts w:eastAsia="Times New Roman"/>
                <w:b w:val="0"/>
                <w:sz w:val="18"/>
                <w:szCs w:val="18"/>
              </w:rPr>
              <w:t xml:space="preserve"> </w:t>
            </w:r>
            <w:r w:rsidRPr="0067690F">
              <w:rPr>
                <w:rFonts w:eastAsia="Times New Roman"/>
                <w:b w:val="0"/>
                <w:sz w:val="18"/>
                <w:szCs w:val="18"/>
              </w:rPr>
              <w:t>fizyczni</w:t>
            </w:r>
            <w:r w:rsidR="000A6005">
              <w:rPr>
                <w:rFonts w:eastAsia="Times New Roman"/>
                <w:b w:val="0"/>
                <w:sz w:val="18"/>
                <w:szCs w:val="18"/>
              </w:rPr>
              <w:t xml:space="preserve"> </w:t>
            </w:r>
            <w:r w:rsidRPr="0067690F">
              <w:rPr>
                <w:rFonts w:eastAsia="Times New Roman"/>
                <w:b w:val="0"/>
                <w:sz w:val="18"/>
                <w:szCs w:val="18"/>
              </w:rPr>
              <w:t>w</w:t>
            </w:r>
            <w:r w:rsidR="000A6005">
              <w:rPr>
                <w:rFonts w:eastAsia="Times New Roman"/>
                <w:b w:val="0"/>
                <w:sz w:val="18"/>
                <w:szCs w:val="18"/>
              </w:rPr>
              <w:t xml:space="preserve"> </w:t>
            </w:r>
            <w:r w:rsidRPr="0067690F">
              <w:rPr>
                <w:rFonts w:eastAsia="Times New Roman"/>
                <w:b w:val="0"/>
                <w:sz w:val="18"/>
                <w:szCs w:val="18"/>
              </w:rPr>
              <w:t>produkcji</w:t>
            </w:r>
            <w:r w:rsidR="000A6005">
              <w:rPr>
                <w:rFonts w:eastAsia="Times New Roman"/>
                <w:b w:val="0"/>
                <w:sz w:val="18"/>
                <w:szCs w:val="18"/>
              </w:rPr>
              <w:t xml:space="preserve"> </w:t>
            </w:r>
            <w:r w:rsidRPr="0067690F">
              <w:rPr>
                <w:rFonts w:eastAsia="Times New Roman"/>
                <w:b w:val="0"/>
                <w:sz w:val="18"/>
                <w:szCs w:val="18"/>
              </w:rPr>
              <w:t>i</w:t>
            </w:r>
            <w:r w:rsidR="00E16171">
              <w:rPr>
                <w:rFonts w:eastAsia="Times New Roman"/>
                <w:b w:val="0"/>
                <w:sz w:val="18"/>
                <w:szCs w:val="18"/>
              </w:rPr>
              <w:t> </w:t>
            </w:r>
            <w:r w:rsidRPr="0067690F">
              <w:rPr>
                <w:rFonts w:eastAsia="Times New Roman"/>
                <w:b w:val="0"/>
                <w:sz w:val="18"/>
                <w:szCs w:val="18"/>
              </w:rPr>
              <w:t>pracach</w:t>
            </w:r>
            <w:r w:rsidR="000A6005">
              <w:rPr>
                <w:rFonts w:eastAsia="Times New Roman"/>
                <w:b w:val="0"/>
                <w:sz w:val="18"/>
                <w:szCs w:val="18"/>
              </w:rPr>
              <w:t xml:space="preserve"> </w:t>
            </w:r>
            <w:r w:rsidRPr="0067690F">
              <w:rPr>
                <w:rFonts w:eastAsia="Times New Roman"/>
                <w:b w:val="0"/>
                <w:sz w:val="18"/>
                <w:szCs w:val="18"/>
              </w:rPr>
              <w:t>prostych</w:t>
            </w:r>
          </w:p>
        </w:tc>
        <w:tc>
          <w:tcPr>
            <w:tcW w:w="3024" w:type="dxa"/>
            <w:noWrap/>
            <w:vAlign w:val="center"/>
          </w:tcPr>
          <w:p w14:paraId="11A1AE8C" w14:textId="2D237BFF" w:rsidR="0067690F" w:rsidRPr="00597CAC"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Pracownicy</w:t>
            </w:r>
            <w:r w:rsidR="000A6005">
              <w:rPr>
                <w:rFonts w:eastAsia="Times New Roman"/>
                <w:sz w:val="18"/>
                <w:szCs w:val="18"/>
              </w:rPr>
              <w:t xml:space="preserve"> </w:t>
            </w:r>
            <w:r w:rsidRPr="0067690F">
              <w:rPr>
                <w:rFonts w:eastAsia="Times New Roman"/>
                <w:sz w:val="18"/>
                <w:szCs w:val="18"/>
              </w:rPr>
              <w:t>myjni,</w:t>
            </w:r>
            <w:r w:rsidR="000A6005">
              <w:rPr>
                <w:rFonts w:eastAsia="Times New Roman"/>
                <w:sz w:val="18"/>
                <w:szCs w:val="18"/>
              </w:rPr>
              <w:t xml:space="preserve"> </w:t>
            </w:r>
            <w:r w:rsidRPr="0067690F">
              <w:rPr>
                <w:rFonts w:eastAsia="Times New Roman"/>
                <w:sz w:val="18"/>
                <w:szCs w:val="18"/>
              </w:rPr>
              <w:t>pralni</w:t>
            </w:r>
            <w:r w:rsidR="000A6005">
              <w:rPr>
                <w:rFonts w:eastAsia="Times New Roman"/>
                <w:sz w:val="18"/>
                <w:szCs w:val="18"/>
              </w:rPr>
              <w:t xml:space="preserve"> </w:t>
            </w:r>
            <w:r w:rsidRPr="0067690F">
              <w:rPr>
                <w:rFonts w:eastAsia="Times New Roman"/>
                <w:sz w:val="18"/>
                <w:szCs w:val="18"/>
              </w:rPr>
              <w:t>i</w:t>
            </w:r>
            <w:r w:rsidR="00E16171">
              <w:rPr>
                <w:rFonts w:eastAsia="Times New Roman"/>
                <w:sz w:val="18"/>
                <w:szCs w:val="18"/>
              </w:rPr>
              <w:t> </w:t>
            </w:r>
            <w:r w:rsidRPr="0067690F">
              <w:rPr>
                <w:rFonts w:eastAsia="Times New Roman"/>
                <w:sz w:val="18"/>
                <w:szCs w:val="18"/>
              </w:rPr>
              <w:t>prasowalni</w:t>
            </w:r>
          </w:p>
        </w:tc>
        <w:tc>
          <w:tcPr>
            <w:tcW w:w="3024" w:type="dxa"/>
            <w:noWrap/>
            <w:vAlign w:val="center"/>
          </w:tcPr>
          <w:p w14:paraId="02B1FCC4" w14:textId="14159B75" w:rsidR="0067690F" w:rsidRPr="00597CAC"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Pracownicy</w:t>
            </w:r>
            <w:r w:rsidR="000A6005">
              <w:rPr>
                <w:rFonts w:eastAsia="Times New Roman"/>
                <w:sz w:val="18"/>
                <w:szCs w:val="18"/>
              </w:rPr>
              <w:t xml:space="preserve"> </w:t>
            </w:r>
            <w:r w:rsidRPr="0067690F">
              <w:rPr>
                <w:rFonts w:eastAsia="Times New Roman"/>
                <w:sz w:val="18"/>
                <w:szCs w:val="18"/>
              </w:rPr>
              <w:t>ochrony</w:t>
            </w:r>
            <w:r w:rsidR="000A6005">
              <w:rPr>
                <w:rFonts w:eastAsia="Times New Roman"/>
                <w:sz w:val="18"/>
                <w:szCs w:val="18"/>
              </w:rPr>
              <w:t xml:space="preserve"> </w:t>
            </w:r>
            <w:r w:rsidRPr="0067690F">
              <w:rPr>
                <w:rFonts w:eastAsia="Times New Roman"/>
                <w:sz w:val="18"/>
                <w:szCs w:val="18"/>
              </w:rPr>
              <w:t>fizycznej</w:t>
            </w:r>
          </w:p>
        </w:tc>
      </w:tr>
      <w:tr w:rsidR="0067690F" w:rsidRPr="001F2907" w14:paraId="7D91445D"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57043424" w14:textId="4F473180" w:rsidR="0067690F" w:rsidRPr="00597CAC" w:rsidRDefault="0067690F" w:rsidP="00E21CEA">
            <w:pPr>
              <w:spacing w:line="240" w:lineRule="auto"/>
              <w:jc w:val="center"/>
              <w:rPr>
                <w:rFonts w:eastAsia="Times New Roman"/>
                <w:b w:val="0"/>
                <w:sz w:val="18"/>
                <w:szCs w:val="18"/>
              </w:rPr>
            </w:pPr>
            <w:r w:rsidRPr="0067690F">
              <w:rPr>
                <w:rFonts w:eastAsia="Times New Roman"/>
                <w:b w:val="0"/>
                <w:sz w:val="18"/>
                <w:szCs w:val="18"/>
              </w:rPr>
              <w:t>Pracownicy</w:t>
            </w:r>
            <w:r w:rsidR="000A6005">
              <w:rPr>
                <w:rFonts w:eastAsia="Times New Roman"/>
                <w:b w:val="0"/>
                <w:sz w:val="18"/>
                <w:szCs w:val="18"/>
              </w:rPr>
              <w:t xml:space="preserve"> </w:t>
            </w:r>
            <w:r w:rsidRPr="0067690F">
              <w:rPr>
                <w:rFonts w:eastAsia="Times New Roman"/>
                <w:b w:val="0"/>
                <w:sz w:val="18"/>
                <w:szCs w:val="18"/>
              </w:rPr>
              <w:t>poczty</w:t>
            </w:r>
          </w:p>
        </w:tc>
        <w:tc>
          <w:tcPr>
            <w:tcW w:w="3024" w:type="dxa"/>
            <w:noWrap/>
            <w:vAlign w:val="center"/>
          </w:tcPr>
          <w:p w14:paraId="57511D72" w14:textId="1704797E" w:rsidR="0067690F" w:rsidRPr="00597CAC"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Pracownicy</w:t>
            </w:r>
            <w:r w:rsidR="000A6005">
              <w:rPr>
                <w:rFonts w:eastAsia="Times New Roman"/>
                <w:sz w:val="18"/>
                <w:szCs w:val="18"/>
              </w:rPr>
              <w:t xml:space="preserve"> </w:t>
            </w:r>
            <w:r w:rsidRPr="0067690F">
              <w:rPr>
                <w:rFonts w:eastAsia="Times New Roman"/>
                <w:sz w:val="18"/>
                <w:szCs w:val="18"/>
              </w:rPr>
              <w:t>poligraficzni</w:t>
            </w:r>
          </w:p>
        </w:tc>
        <w:tc>
          <w:tcPr>
            <w:tcW w:w="3024" w:type="dxa"/>
            <w:noWrap/>
            <w:vAlign w:val="center"/>
          </w:tcPr>
          <w:p w14:paraId="5DE38C7B" w14:textId="63C9F895" w:rsidR="0067690F" w:rsidRPr="00597CAC"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Pracownicy</w:t>
            </w:r>
            <w:r w:rsidR="000A6005">
              <w:rPr>
                <w:rFonts w:eastAsia="Times New Roman"/>
                <w:sz w:val="18"/>
                <w:szCs w:val="18"/>
              </w:rPr>
              <w:t xml:space="preserve"> </w:t>
            </w:r>
            <w:r w:rsidRPr="0067690F">
              <w:rPr>
                <w:rFonts w:eastAsia="Times New Roman"/>
                <w:sz w:val="18"/>
                <w:szCs w:val="18"/>
              </w:rPr>
              <w:t>przetwórstwa</w:t>
            </w:r>
            <w:r w:rsidR="000A6005">
              <w:rPr>
                <w:rFonts w:eastAsia="Times New Roman"/>
                <w:sz w:val="18"/>
                <w:szCs w:val="18"/>
              </w:rPr>
              <w:t xml:space="preserve"> </w:t>
            </w:r>
            <w:r w:rsidRPr="0067690F">
              <w:rPr>
                <w:rFonts w:eastAsia="Times New Roman"/>
                <w:sz w:val="18"/>
                <w:szCs w:val="18"/>
              </w:rPr>
              <w:t>metali</w:t>
            </w:r>
          </w:p>
        </w:tc>
      </w:tr>
      <w:tr w:rsidR="0067690F" w:rsidRPr="001F2907" w14:paraId="79C2A6B5"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57C90DDC" w14:textId="166EB0F8" w:rsidR="0067690F" w:rsidRPr="0067690F" w:rsidRDefault="0067690F" w:rsidP="00E21CEA">
            <w:pPr>
              <w:spacing w:line="240" w:lineRule="auto"/>
              <w:jc w:val="center"/>
              <w:rPr>
                <w:rFonts w:eastAsia="Times New Roman"/>
                <w:b w:val="0"/>
                <w:sz w:val="18"/>
                <w:szCs w:val="18"/>
              </w:rPr>
            </w:pPr>
            <w:r w:rsidRPr="0067690F">
              <w:rPr>
                <w:rFonts w:eastAsia="Times New Roman"/>
                <w:b w:val="0"/>
                <w:sz w:val="18"/>
                <w:szCs w:val="18"/>
              </w:rPr>
              <w:t>Pracownicy</w:t>
            </w:r>
            <w:r w:rsidR="000A6005">
              <w:rPr>
                <w:rFonts w:eastAsia="Times New Roman"/>
                <w:b w:val="0"/>
                <w:sz w:val="18"/>
                <w:szCs w:val="18"/>
              </w:rPr>
              <w:t xml:space="preserve"> </w:t>
            </w:r>
            <w:r w:rsidRPr="0067690F">
              <w:rPr>
                <w:rFonts w:eastAsia="Times New Roman"/>
                <w:b w:val="0"/>
                <w:sz w:val="18"/>
                <w:szCs w:val="18"/>
              </w:rPr>
              <w:t>przetwórstwa</w:t>
            </w:r>
            <w:r w:rsidR="000A6005">
              <w:rPr>
                <w:rFonts w:eastAsia="Times New Roman"/>
                <w:b w:val="0"/>
                <w:sz w:val="18"/>
                <w:szCs w:val="18"/>
              </w:rPr>
              <w:t xml:space="preserve"> </w:t>
            </w:r>
            <w:r w:rsidRPr="0067690F">
              <w:rPr>
                <w:rFonts w:eastAsia="Times New Roman"/>
                <w:b w:val="0"/>
                <w:sz w:val="18"/>
                <w:szCs w:val="18"/>
              </w:rPr>
              <w:t>spożywczego</w:t>
            </w:r>
          </w:p>
        </w:tc>
        <w:tc>
          <w:tcPr>
            <w:tcW w:w="3024" w:type="dxa"/>
            <w:noWrap/>
            <w:vAlign w:val="center"/>
          </w:tcPr>
          <w:p w14:paraId="57258417" w14:textId="0961CDD5" w:rsidR="0067690F" w:rsidRPr="0067690F"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Pracownicy</w:t>
            </w:r>
            <w:r w:rsidR="000A6005">
              <w:rPr>
                <w:rFonts w:eastAsia="Times New Roman"/>
                <w:sz w:val="18"/>
                <w:szCs w:val="18"/>
              </w:rPr>
              <w:t xml:space="preserve"> </w:t>
            </w:r>
            <w:r w:rsidRPr="0067690F">
              <w:rPr>
                <w:rFonts w:eastAsia="Times New Roman"/>
                <w:sz w:val="18"/>
                <w:szCs w:val="18"/>
              </w:rPr>
              <w:t>służb</w:t>
            </w:r>
            <w:r w:rsidR="000A6005">
              <w:rPr>
                <w:rFonts w:eastAsia="Times New Roman"/>
                <w:sz w:val="18"/>
                <w:szCs w:val="18"/>
              </w:rPr>
              <w:t xml:space="preserve"> </w:t>
            </w:r>
            <w:r w:rsidRPr="0067690F">
              <w:rPr>
                <w:rFonts w:eastAsia="Times New Roman"/>
                <w:sz w:val="18"/>
                <w:szCs w:val="18"/>
              </w:rPr>
              <w:t>mundurowych</w:t>
            </w:r>
          </w:p>
        </w:tc>
        <w:tc>
          <w:tcPr>
            <w:tcW w:w="3024" w:type="dxa"/>
            <w:noWrap/>
            <w:vAlign w:val="center"/>
          </w:tcPr>
          <w:p w14:paraId="55495805" w14:textId="211665EB" w:rsidR="0067690F" w:rsidRPr="0067690F"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Pracownicy</w:t>
            </w:r>
            <w:r w:rsidR="000A6005">
              <w:rPr>
                <w:rFonts w:eastAsia="Times New Roman"/>
                <w:sz w:val="18"/>
                <w:szCs w:val="18"/>
              </w:rPr>
              <w:t xml:space="preserve"> </w:t>
            </w:r>
            <w:r w:rsidRPr="0067690F">
              <w:rPr>
                <w:rFonts w:eastAsia="Times New Roman"/>
                <w:sz w:val="18"/>
                <w:szCs w:val="18"/>
              </w:rPr>
              <w:t>socjalni</w:t>
            </w:r>
          </w:p>
        </w:tc>
      </w:tr>
      <w:tr w:rsidR="0067690F" w:rsidRPr="001F2907" w14:paraId="5751011B"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765E2CC4" w14:textId="6B64013C" w:rsidR="0067690F" w:rsidRPr="0067690F" w:rsidRDefault="0067690F" w:rsidP="00E21CEA">
            <w:pPr>
              <w:spacing w:line="240" w:lineRule="auto"/>
              <w:jc w:val="center"/>
              <w:rPr>
                <w:rFonts w:eastAsia="Times New Roman"/>
                <w:b w:val="0"/>
                <w:sz w:val="18"/>
                <w:szCs w:val="18"/>
              </w:rPr>
            </w:pPr>
            <w:r w:rsidRPr="0067690F">
              <w:rPr>
                <w:rFonts w:eastAsia="Times New Roman"/>
                <w:b w:val="0"/>
                <w:sz w:val="18"/>
                <w:szCs w:val="18"/>
              </w:rPr>
              <w:t>Pracownicy</w:t>
            </w:r>
            <w:r w:rsidR="000A6005">
              <w:rPr>
                <w:rFonts w:eastAsia="Times New Roman"/>
                <w:b w:val="0"/>
                <w:sz w:val="18"/>
                <w:szCs w:val="18"/>
              </w:rPr>
              <w:t xml:space="preserve"> </w:t>
            </w:r>
            <w:r w:rsidRPr="0067690F">
              <w:rPr>
                <w:rFonts w:eastAsia="Times New Roman"/>
                <w:b w:val="0"/>
                <w:sz w:val="18"/>
                <w:szCs w:val="18"/>
              </w:rPr>
              <w:t>sprzedaży</w:t>
            </w:r>
            <w:r w:rsidR="000A6005">
              <w:rPr>
                <w:rFonts w:eastAsia="Times New Roman"/>
                <w:b w:val="0"/>
                <w:sz w:val="18"/>
                <w:szCs w:val="18"/>
              </w:rPr>
              <w:t xml:space="preserve"> </w:t>
            </w:r>
            <w:r w:rsidRPr="0067690F">
              <w:rPr>
                <w:rFonts w:eastAsia="Times New Roman"/>
                <w:b w:val="0"/>
                <w:sz w:val="18"/>
                <w:szCs w:val="18"/>
              </w:rPr>
              <w:t>internetowej</w:t>
            </w:r>
          </w:p>
        </w:tc>
        <w:tc>
          <w:tcPr>
            <w:tcW w:w="3024" w:type="dxa"/>
            <w:noWrap/>
            <w:vAlign w:val="center"/>
          </w:tcPr>
          <w:p w14:paraId="15E85796" w14:textId="76AB5487" w:rsidR="0067690F" w:rsidRPr="0067690F"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Pracownicy</w:t>
            </w:r>
            <w:r w:rsidR="000A6005">
              <w:rPr>
                <w:rFonts w:eastAsia="Times New Roman"/>
                <w:sz w:val="18"/>
                <w:szCs w:val="18"/>
              </w:rPr>
              <w:t xml:space="preserve"> </w:t>
            </w:r>
            <w:r w:rsidRPr="0067690F">
              <w:rPr>
                <w:rFonts w:eastAsia="Times New Roman"/>
                <w:sz w:val="18"/>
                <w:szCs w:val="18"/>
              </w:rPr>
              <w:t>telefonicznej</w:t>
            </w:r>
            <w:r w:rsidR="000A6005">
              <w:rPr>
                <w:rFonts w:eastAsia="Times New Roman"/>
                <w:sz w:val="18"/>
                <w:szCs w:val="18"/>
              </w:rPr>
              <w:t xml:space="preserve"> </w:t>
            </w:r>
            <w:r w:rsidRPr="0067690F">
              <w:rPr>
                <w:rFonts w:eastAsia="Times New Roman"/>
                <w:sz w:val="18"/>
                <w:szCs w:val="18"/>
              </w:rPr>
              <w:t>i</w:t>
            </w:r>
            <w:r w:rsidR="00E16171">
              <w:rPr>
                <w:rFonts w:eastAsia="Times New Roman"/>
                <w:sz w:val="18"/>
                <w:szCs w:val="18"/>
              </w:rPr>
              <w:t> </w:t>
            </w:r>
            <w:r w:rsidRPr="0067690F">
              <w:rPr>
                <w:rFonts w:eastAsia="Times New Roman"/>
                <w:sz w:val="18"/>
                <w:szCs w:val="18"/>
              </w:rPr>
              <w:t>elektronicznej</w:t>
            </w:r>
            <w:r w:rsidR="000A6005">
              <w:rPr>
                <w:rFonts w:eastAsia="Times New Roman"/>
                <w:sz w:val="18"/>
                <w:szCs w:val="18"/>
              </w:rPr>
              <w:t xml:space="preserve"> </w:t>
            </w:r>
            <w:r w:rsidRPr="0067690F">
              <w:rPr>
                <w:rFonts w:eastAsia="Times New Roman"/>
                <w:sz w:val="18"/>
                <w:szCs w:val="18"/>
              </w:rPr>
              <w:t>obsługi</w:t>
            </w:r>
            <w:r w:rsidR="000A6005">
              <w:rPr>
                <w:rFonts w:eastAsia="Times New Roman"/>
                <w:sz w:val="18"/>
                <w:szCs w:val="18"/>
              </w:rPr>
              <w:t xml:space="preserve"> </w:t>
            </w:r>
            <w:r w:rsidRPr="0067690F">
              <w:rPr>
                <w:rFonts w:eastAsia="Times New Roman"/>
                <w:sz w:val="18"/>
                <w:szCs w:val="18"/>
              </w:rPr>
              <w:t>klienta,</w:t>
            </w:r>
            <w:r w:rsidR="000A6005">
              <w:rPr>
                <w:rFonts w:eastAsia="Times New Roman"/>
                <w:sz w:val="18"/>
                <w:szCs w:val="18"/>
              </w:rPr>
              <w:t xml:space="preserve"> </w:t>
            </w:r>
            <w:r w:rsidRPr="0067690F">
              <w:rPr>
                <w:rFonts w:eastAsia="Times New Roman"/>
                <w:sz w:val="18"/>
                <w:szCs w:val="18"/>
              </w:rPr>
              <w:t>ankieterzy,</w:t>
            </w:r>
            <w:r w:rsidR="000A6005">
              <w:rPr>
                <w:rFonts w:eastAsia="Times New Roman"/>
                <w:sz w:val="18"/>
                <w:szCs w:val="18"/>
              </w:rPr>
              <w:t xml:space="preserve"> </w:t>
            </w:r>
            <w:r w:rsidRPr="0067690F">
              <w:rPr>
                <w:rFonts w:eastAsia="Times New Roman"/>
                <w:sz w:val="18"/>
                <w:szCs w:val="18"/>
              </w:rPr>
              <w:t>teleankieterzy</w:t>
            </w:r>
          </w:p>
        </w:tc>
        <w:tc>
          <w:tcPr>
            <w:tcW w:w="3024" w:type="dxa"/>
            <w:noWrap/>
            <w:vAlign w:val="center"/>
          </w:tcPr>
          <w:p w14:paraId="0D74DD0D" w14:textId="22FCDB1F" w:rsidR="0067690F" w:rsidRPr="0067690F"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Pracownicy</w:t>
            </w:r>
            <w:r w:rsidR="000A6005">
              <w:rPr>
                <w:rFonts w:eastAsia="Times New Roman"/>
                <w:sz w:val="18"/>
                <w:szCs w:val="18"/>
              </w:rPr>
              <w:t xml:space="preserve"> </w:t>
            </w:r>
            <w:r w:rsidRPr="0067690F">
              <w:rPr>
                <w:rFonts w:eastAsia="Times New Roman"/>
                <w:sz w:val="18"/>
                <w:szCs w:val="18"/>
              </w:rPr>
              <w:t>usług</w:t>
            </w:r>
            <w:r w:rsidR="000A6005">
              <w:rPr>
                <w:rFonts w:eastAsia="Times New Roman"/>
                <w:sz w:val="18"/>
                <w:szCs w:val="18"/>
              </w:rPr>
              <w:t xml:space="preserve"> </w:t>
            </w:r>
            <w:r w:rsidRPr="0067690F">
              <w:rPr>
                <w:rFonts w:eastAsia="Times New Roman"/>
                <w:sz w:val="18"/>
                <w:szCs w:val="18"/>
              </w:rPr>
              <w:t>pogrzebowych</w:t>
            </w:r>
          </w:p>
        </w:tc>
      </w:tr>
      <w:tr w:rsidR="0067690F" w:rsidRPr="001F2907" w14:paraId="660FCDA2"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4A0E19DD" w14:textId="38422DCC" w:rsidR="0067690F" w:rsidRPr="0067690F" w:rsidRDefault="0067690F" w:rsidP="00E21CEA">
            <w:pPr>
              <w:spacing w:line="240" w:lineRule="auto"/>
              <w:jc w:val="center"/>
              <w:rPr>
                <w:rFonts w:eastAsia="Times New Roman"/>
                <w:b w:val="0"/>
                <w:sz w:val="18"/>
                <w:szCs w:val="18"/>
              </w:rPr>
            </w:pPr>
            <w:r w:rsidRPr="0067690F">
              <w:rPr>
                <w:rFonts w:eastAsia="Times New Roman"/>
                <w:b w:val="0"/>
                <w:sz w:val="18"/>
                <w:szCs w:val="18"/>
              </w:rPr>
              <w:t>Pracownicy</w:t>
            </w:r>
            <w:r w:rsidR="000A6005">
              <w:rPr>
                <w:rFonts w:eastAsia="Times New Roman"/>
                <w:b w:val="0"/>
                <w:sz w:val="18"/>
                <w:szCs w:val="18"/>
              </w:rPr>
              <w:t xml:space="preserve"> </w:t>
            </w:r>
            <w:r w:rsidRPr="0067690F">
              <w:rPr>
                <w:rFonts w:eastAsia="Times New Roman"/>
                <w:b w:val="0"/>
                <w:sz w:val="18"/>
                <w:szCs w:val="18"/>
              </w:rPr>
              <w:t>zajmujący</w:t>
            </w:r>
            <w:r w:rsidR="000A6005">
              <w:rPr>
                <w:rFonts w:eastAsia="Times New Roman"/>
                <w:b w:val="0"/>
                <w:sz w:val="18"/>
                <w:szCs w:val="18"/>
              </w:rPr>
              <w:t xml:space="preserve"> </w:t>
            </w:r>
            <w:r w:rsidRPr="0067690F">
              <w:rPr>
                <w:rFonts w:eastAsia="Times New Roman"/>
                <w:b w:val="0"/>
                <w:sz w:val="18"/>
                <w:szCs w:val="18"/>
              </w:rPr>
              <w:t>się</w:t>
            </w:r>
            <w:r w:rsidR="000A6005">
              <w:rPr>
                <w:rFonts w:eastAsia="Times New Roman"/>
                <w:b w:val="0"/>
                <w:sz w:val="18"/>
                <w:szCs w:val="18"/>
              </w:rPr>
              <w:t xml:space="preserve"> </w:t>
            </w:r>
            <w:r w:rsidRPr="0067690F">
              <w:rPr>
                <w:rFonts w:eastAsia="Times New Roman"/>
                <w:b w:val="0"/>
                <w:sz w:val="18"/>
                <w:szCs w:val="18"/>
              </w:rPr>
              <w:t>zwierzętami</w:t>
            </w:r>
          </w:p>
        </w:tc>
        <w:tc>
          <w:tcPr>
            <w:tcW w:w="3024" w:type="dxa"/>
            <w:noWrap/>
            <w:vAlign w:val="center"/>
          </w:tcPr>
          <w:p w14:paraId="1A030735" w14:textId="1E54E7B7" w:rsidR="0067690F" w:rsidRPr="0067690F"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Prawnicy</w:t>
            </w:r>
          </w:p>
        </w:tc>
        <w:tc>
          <w:tcPr>
            <w:tcW w:w="3024" w:type="dxa"/>
            <w:noWrap/>
            <w:vAlign w:val="center"/>
          </w:tcPr>
          <w:p w14:paraId="01384085" w14:textId="05217A4D" w:rsidR="0067690F" w:rsidRPr="0067690F"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Przedstawiciele</w:t>
            </w:r>
            <w:r w:rsidR="000A6005">
              <w:rPr>
                <w:rFonts w:eastAsia="Times New Roman"/>
                <w:sz w:val="18"/>
                <w:szCs w:val="18"/>
              </w:rPr>
              <w:t xml:space="preserve"> </w:t>
            </w:r>
            <w:r w:rsidRPr="0067690F">
              <w:rPr>
                <w:rFonts w:eastAsia="Times New Roman"/>
                <w:sz w:val="18"/>
                <w:szCs w:val="18"/>
              </w:rPr>
              <w:t>handlowi</w:t>
            </w:r>
          </w:p>
        </w:tc>
      </w:tr>
      <w:tr w:rsidR="0067690F" w:rsidRPr="001F2907" w14:paraId="672B11EF"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5447C7E6" w14:textId="7E10D573" w:rsidR="0067690F" w:rsidRPr="0067690F" w:rsidRDefault="0067690F" w:rsidP="00E21CEA">
            <w:pPr>
              <w:spacing w:line="240" w:lineRule="auto"/>
              <w:jc w:val="center"/>
              <w:rPr>
                <w:rFonts w:eastAsia="Times New Roman"/>
                <w:b w:val="0"/>
                <w:sz w:val="18"/>
                <w:szCs w:val="18"/>
              </w:rPr>
            </w:pPr>
            <w:r w:rsidRPr="0067690F">
              <w:rPr>
                <w:rFonts w:eastAsia="Times New Roman"/>
                <w:b w:val="0"/>
                <w:sz w:val="18"/>
                <w:szCs w:val="18"/>
              </w:rPr>
              <w:t>Recepcjoniści</w:t>
            </w:r>
            <w:r w:rsidR="000A6005">
              <w:rPr>
                <w:rFonts w:eastAsia="Times New Roman"/>
                <w:b w:val="0"/>
                <w:sz w:val="18"/>
                <w:szCs w:val="18"/>
              </w:rPr>
              <w:t xml:space="preserve"> </w:t>
            </w:r>
            <w:r w:rsidRPr="0067690F">
              <w:rPr>
                <w:rFonts w:eastAsia="Times New Roman"/>
                <w:b w:val="0"/>
                <w:sz w:val="18"/>
                <w:szCs w:val="18"/>
              </w:rPr>
              <w:t>i</w:t>
            </w:r>
            <w:r w:rsidR="000A6005">
              <w:rPr>
                <w:rFonts w:eastAsia="Times New Roman"/>
                <w:b w:val="0"/>
                <w:sz w:val="18"/>
                <w:szCs w:val="18"/>
              </w:rPr>
              <w:t xml:space="preserve"> </w:t>
            </w:r>
            <w:r w:rsidRPr="0067690F">
              <w:rPr>
                <w:rFonts w:eastAsia="Times New Roman"/>
                <w:b w:val="0"/>
                <w:sz w:val="18"/>
                <w:szCs w:val="18"/>
              </w:rPr>
              <w:t>rejestratorzy</w:t>
            </w:r>
          </w:p>
        </w:tc>
        <w:tc>
          <w:tcPr>
            <w:tcW w:w="3024" w:type="dxa"/>
            <w:noWrap/>
            <w:vAlign w:val="center"/>
          </w:tcPr>
          <w:p w14:paraId="60CC9247" w14:textId="47004891" w:rsidR="0067690F" w:rsidRPr="0067690F"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Robotnicy</w:t>
            </w:r>
            <w:r w:rsidR="000A6005">
              <w:rPr>
                <w:rFonts w:eastAsia="Times New Roman"/>
                <w:sz w:val="18"/>
                <w:szCs w:val="18"/>
              </w:rPr>
              <w:t xml:space="preserve"> </w:t>
            </w:r>
            <w:r w:rsidRPr="0067690F">
              <w:rPr>
                <w:rFonts w:eastAsia="Times New Roman"/>
                <w:sz w:val="18"/>
                <w:szCs w:val="18"/>
              </w:rPr>
              <w:t>budowlani</w:t>
            </w:r>
          </w:p>
        </w:tc>
        <w:tc>
          <w:tcPr>
            <w:tcW w:w="3024" w:type="dxa"/>
            <w:noWrap/>
            <w:vAlign w:val="center"/>
          </w:tcPr>
          <w:p w14:paraId="231491D3" w14:textId="448D4B30" w:rsidR="0067690F" w:rsidRPr="0067690F"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Robotnicy</w:t>
            </w:r>
            <w:r w:rsidR="000A6005">
              <w:rPr>
                <w:rFonts w:eastAsia="Times New Roman"/>
                <w:sz w:val="18"/>
                <w:szCs w:val="18"/>
              </w:rPr>
              <w:t xml:space="preserve"> </w:t>
            </w:r>
            <w:r w:rsidRPr="0067690F">
              <w:rPr>
                <w:rFonts w:eastAsia="Times New Roman"/>
                <w:sz w:val="18"/>
                <w:szCs w:val="18"/>
              </w:rPr>
              <w:t>leśni</w:t>
            </w:r>
          </w:p>
        </w:tc>
      </w:tr>
      <w:tr w:rsidR="0067690F" w:rsidRPr="001F2907" w14:paraId="7F2D9657"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64B8A5AF" w14:textId="5114E5EE" w:rsidR="0067690F" w:rsidRPr="0067690F" w:rsidRDefault="0067690F" w:rsidP="00E21CEA">
            <w:pPr>
              <w:spacing w:line="240" w:lineRule="auto"/>
              <w:jc w:val="center"/>
              <w:rPr>
                <w:rFonts w:eastAsia="Times New Roman"/>
                <w:b w:val="0"/>
                <w:sz w:val="18"/>
                <w:szCs w:val="18"/>
              </w:rPr>
            </w:pPr>
            <w:r w:rsidRPr="0067690F">
              <w:rPr>
                <w:rFonts w:eastAsia="Times New Roman"/>
                <w:b w:val="0"/>
                <w:sz w:val="18"/>
                <w:szCs w:val="18"/>
              </w:rPr>
              <w:t>Rzemieślnicy</w:t>
            </w:r>
            <w:r w:rsidR="000A6005">
              <w:rPr>
                <w:rFonts w:eastAsia="Times New Roman"/>
                <w:b w:val="0"/>
                <w:sz w:val="18"/>
                <w:szCs w:val="18"/>
              </w:rPr>
              <w:t xml:space="preserve"> </w:t>
            </w:r>
            <w:r w:rsidRPr="0067690F">
              <w:rPr>
                <w:rFonts w:eastAsia="Times New Roman"/>
                <w:b w:val="0"/>
                <w:sz w:val="18"/>
                <w:szCs w:val="18"/>
              </w:rPr>
              <w:t>obróbki</w:t>
            </w:r>
            <w:r w:rsidR="000A6005">
              <w:rPr>
                <w:rFonts w:eastAsia="Times New Roman"/>
                <w:b w:val="0"/>
                <w:sz w:val="18"/>
                <w:szCs w:val="18"/>
              </w:rPr>
              <w:t xml:space="preserve"> </w:t>
            </w:r>
            <w:r w:rsidRPr="0067690F">
              <w:rPr>
                <w:rFonts w:eastAsia="Times New Roman"/>
                <w:b w:val="0"/>
                <w:sz w:val="18"/>
                <w:szCs w:val="18"/>
              </w:rPr>
              <w:t>szkła</w:t>
            </w:r>
            <w:r w:rsidR="000A6005">
              <w:rPr>
                <w:rFonts w:eastAsia="Times New Roman"/>
                <w:b w:val="0"/>
                <w:sz w:val="18"/>
                <w:szCs w:val="18"/>
              </w:rPr>
              <w:t xml:space="preserve"> </w:t>
            </w:r>
            <w:r w:rsidRPr="0067690F">
              <w:rPr>
                <w:rFonts w:eastAsia="Times New Roman"/>
                <w:b w:val="0"/>
                <w:sz w:val="18"/>
                <w:szCs w:val="18"/>
              </w:rPr>
              <w:t>i</w:t>
            </w:r>
            <w:r w:rsidR="000A6005">
              <w:rPr>
                <w:rFonts w:eastAsia="Times New Roman"/>
                <w:b w:val="0"/>
                <w:sz w:val="18"/>
                <w:szCs w:val="18"/>
              </w:rPr>
              <w:t xml:space="preserve"> </w:t>
            </w:r>
            <w:r w:rsidRPr="0067690F">
              <w:rPr>
                <w:rFonts w:eastAsia="Times New Roman"/>
                <w:b w:val="0"/>
                <w:sz w:val="18"/>
                <w:szCs w:val="18"/>
              </w:rPr>
              <w:t>metali</w:t>
            </w:r>
            <w:r w:rsidR="000A6005">
              <w:rPr>
                <w:rFonts w:eastAsia="Times New Roman"/>
                <w:b w:val="0"/>
                <w:sz w:val="18"/>
                <w:szCs w:val="18"/>
              </w:rPr>
              <w:t xml:space="preserve"> </w:t>
            </w:r>
            <w:r w:rsidRPr="0067690F">
              <w:rPr>
                <w:rFonts w:eastAsia="Times New Roman"/>
                <w:b w:val="0"/>
                <w:sz w:val="18"/>
                <w:szCs w:val="18"/>
              </w:rPr>
              <w:t>szlachetnych</w:t>
            </w:r>
          </w:p>
        </w:tc>
        <w:tc>
          <w:tcPr>
            <w:tcW w:w="3024" w:type="dxa"/>
            <w:noWrap/>
            <w:vAlign w:val="center"/>
          </w:tcPr>
          <w:p w14:paraId="1AB91354" w14:textId="6B9C11CA" w:rsidR="0067690F" w:rsidRPr="0067690F"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Sekretarki</w:t>
            </w:r>
            <w:r w:rsidR="000A6005">
              <w:rPr>
                <w:rFonts w:eastAsia="Times New Roman"/>
                <w:sz w:val="18"/>
                <w:szCs w:val="18"/>
              </w:rPr>
              <w:t xml:space="preserve"> </w:t>
            </w:r>
            <w:r w:rsidRPr="0067690F">
              <w:rPr>
                <w:rFonts w:eastAsia="Times New Roman"/>
                <w:sz w:val="18"/>
                <w:szCs w:val="18"/>
              </w:rPr>
              <w:t>i</w:t>
            </w:r>
            <w:r w:rsidR="000A6005">
              <w:rPr>
                <w:rFonts w:eastAsia="Times New Roman"/>
                <w:sz w:val="18"/>
                <w:szCs w:val="18"/>
              </w:rPr>
              <w:t xml:space="preserve"> </w:t>
            </w:r>
            <w:r w:rsidRPr="0067690F">
              <w:rPr>
                <w:rFonts w:eastAsia="Times New Roman"/>
                <w:sz w:val="18"/>
                <w:szCs w:val="18"/>
              </w:rPr>
              <w:t>asystenci</w:t>
            </w:r>
          </w:p>
        </w:tc>
        <w:tc>
          <w:tcPr>
            <w:tcW w:w="3024" w:type="dxa"/>
            <w:noWrap/>
            <w:vAlign w:val="center"/>
          </w:tcPr>
          <w:p w14:paraId="49272E72" w14:textId="24EB2E4F" w:rsidR="0067690F" w:rsidRPr="0067690F"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Socjolodzy</w:t>
            </w:r>
            <w:r w:rsidR="000A6005">
              <w:rPr>
                <w:rFonts w:eastAsia="Times New Roman"/>
                <w:sz w:val="18"/>
                <w:szCs w:val="18"/>
              </w:rPr>
              <w:t xml:space="preserve"> </w:t>
            </w:r>
            <w:r w:rsidRPr="0067690F">
              <w:rPr>
                <w:rFonts w:eastAsia="Times New Roman"/>
                <w:sz w:val="18"/>
                <w:szCs w:val="18"/>
              </w:rPr>
              <w:t>i</w:t>
            </w:r>
            <w:r w:rsidR="000A6005">
              <w:rPr>
                <w:rFonts w:eastAsia="Times New Roman"/>
                <w:sz w:val="18"/>
                <w:szCs w:val="18"/>
              </w:rPr>
              <w:t xml:space="preserve"> </w:t>
            </w:r>
            <w:r w:rsidRPr="0067690F">
              <w:rPr>
                <w:rFonts w:eastAsia="Times New Roman"/>
                <w:sz w:val="18"/>
                <w:szCs w:val="18"/>
              </w:rPr>
              <w:t>specjaliści</w:t>
            </w:r>
            <w:r w:rsidR="000A6005">
              <w:rPr>
                <w:rFonts w:eastAsia="Times New Roman"/>
                <w:sz w:val="18"/>
                <w:szCs w:val="18"/>
              </w:rPr>
              <w:t xml:space="preserve"> </w:t>
            </w:r>
            <w:r w:rsidRPr="0067690F">
              <w:rPr>
                <w:rFonts w:eastAsia="Times New Roman"/>
                <w:sz w:val="18"/>
                <w:szCs w:val="18"/>
              </w:rPr>
              <w:t>ds.</w:t>
            </w:r>
            <w:r w:rsidR="000A6005">
              <w:rPr>
                <w:rFonts w:eastAsia="Times New Roman"/>
                <w:sz w:val="18"/>
                <w:szCs w:val="18"/>
              </w:rPr>
              <w:t xml:space="preserve"> </w:t>
            </w:r>
            <w:r w:rsidRPr="0067690F">
              <w:rPr>
                <w:rFonts w:eastAsia="Times New Roman"/>
                <w:sz w:val="18"/>
                <w:szCs w:val="18"/>
              </w:rPr>
              <w:t>badań</w:t>
            </w:r>
            <w:r w:rsidR="000A6005">
              <w:rPr>
                <w:rFonts w:eastAsia="Times New Roman"/>
                <w:sz w:val="18"/>
                <w:szCs w:val="18"/>
              </w:rPr>
              <w:t xml:space="preserve"> </w:t>
            </w:r>
            <w:r w:rsidRPr="0067690F">
              <w:rPr>
                <w:rFonts w:eastAsia="Times New Roman"/>
                <w:sz w:val="18"/>
                <w:szCs w:val="18"/>
              </w:rPr>
              <w:t>społeczno-ekonomicznych</w:t>
            </w:r>
          </w:p>
        </w:tc>
      </w:tr>
      <w:tr w:rsidR="0067690F" w:rsidRPr="001F2907" w14:paraId="6E92477B"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66B34ECA" w14:textId="71099227" w:rsidR="0067690F" w:rsidRPr="0067690F" w:rsidRDefault="0067690F" w:rsidP="00E21CEA">
            <w:pPr>
              <w:spacing w:line="240" w:lineRule="auto"/>
              <w:jc w:val="center"/>
              <w:rPr>
                <w:rFonts w:eastAsia="Times New Roman"/>
                <w:b w:val="0"/>
                <w:sz w:val="18"/>
                <w:szCs w:val="18"/>
              </w:rPr>
            </w:pPr>
            <w:r w:rsidRPr="0067690F">
              <w:rPr>
                <w:rFonts w:eastAsia="Times New Roman"/>
                <w:b w:val="0"/>
                <w:sz w:val="18"/>
                <w:szCs w:val="18"/>
              </w:rPr>
              <w:lastRenderedPageBreak/>
              <w:t>Specjaliści</w:t>
            </w:r>
            <w:r w:rsidR="000A6005">
              <w:rPr>
                <w:rFonts w:eastAsia="Times New Roman"/>
                <w:b w:val="0"/>
                <w:sz w:val="18"/>
                <w:szCs w:val="18"/>
              </w:rPr>
              <w:t xml:space="preserve"> </w:t>
            </w:r>
            <w:r w:rsidRPr="0067690F">
              <w:rPr>
                <w:rFonts w:eastAsia="Times New Roman"/>
                <w:b w:val="0"/>
                <w:sz w:val="18"/>
                <w:szCs w:val="18"/>
              </w:rPr>
              <w:t>ds.</w:t>
            </w:r>
            <w:r w:rsidR="000A6005">
              <w:rPr>
                <w:rFonts w:eastAsia="Times New Roman"/>
                <w:b w:val="0"/>
                <w:sz w:val="18"/>
                <w:szCs w:val="18"/>
              </w:rPr>
              <w:t xml:space="preserve"> </w:t>
            </w:r>
            <w:r w:rsidRPr="0067690F">
              <w:rPr>
                <w:rFonts w:eastAsia="Times New Roman"/>
                <w:b w:val="0"/>
                <w:sz w:val="18"/>
                <w:szCs w:val="18"/>
              </w:rPr>
              <w:t>administracji</w:t>
            </w:r>
          </w:p>
        </w:tc>
        <w:tc>
          <w:tcPr>
            <w:tcW w:w="3024" w:type="dxa"/>
            <w:noWrap/>
            <w:vAlign w:val="center"/>
          </w:tcPr>
          <w:p w14:paraId="07E28B41" w14:textId="667C4CBD" w:rsidR="0067690F" w:rsidRPr="0067690F"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Specjaliści</w:t>
            </w:r>
            <w:r w:rsidR="000A6005">
              <w:rPr>
                <w:rFonts w:eastAsia="Times New Roman"/>
                <w:sz w:val="18"/>
                <w:szCs w:val="18"/>
              </w:rPr>
              <w:t xml:space="preserve"> </w:t>
            </w:r>
            <w:r w:rsidRPr="0067690F">
              <w:rPr>
                <w:rFonts w:eastAsia="Times New Roman"/>
                <w:sz w:val="18"/>
                <w:szCs w:val="18"/>
              </w:rPr>
              <w:t>ds.</w:t>
            </w:r>
            <w:r w:rsidR="000A6005">
              <w:rPr>
                <w:rFonts w:eastAsia="Times New Roman"/>
                <w:sz w:val="18"/>
                <w:szCs w:val="18"/>
              </w:rPr>
              <w:t xml:space="preserve"> </w:t>
            </w:r>
            <w:r w:rsidRPr="0067690F">
              <w:rPr>
                <w:rFonts w:eastAsia="Times New Roman"/>
                <w:sz w:val="18"/>
                <w:szCs w:val="18"/>
              </w:rPr>
              <w:t>finansowych</w:t>
            </w:r>
          </w:p>
        </w:tc>
        <w:tc>
          <w:tcPr>
            <w:tcW w:w="3024" w:type="dxa"/>
            <w:noWrap/>
            <w:vAlign w:val="center"/>
          </w:tcPr>
          <w:p w14:paraId="1904F75C" w14:textId="3FE852B9" w:rsidR="0067690F" w:rsidRPr="0067690F"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Specjaliści</w:t>
            </w:r>
            <w:r w:rsidR="000A6005">
              <w:rPr>
                <w:rFonts w:eastAsia="Times New Roman"/>
                <w:sz w:val="18"/>
                <w:szCs w:val="18"/>
              </w:rPr>
              <w:t xml:space="preserve"> </w:t>
            </w:r>
            <w:r w:rsidRPr="0067690F">
              <w:rPr>
                <w:rFonts w:eastAsia="Times New Roman"/>
                <w:sz w:val="18"/>
                <w:szCs w:val="18"/>
              </w:rPr>
              <w:t>ds.</w:t>
            </w:r>
            <w:r w:rsidR="000A6005">
              <w:rPr>
                <w:rFonts w:eastAsia="Times New Roman"/>
                <w:sz w:val="18"/>
                <w:szCs w:val="18"/>
              </w:rPr>
              <w:t xml:space="preserve"> </w:t>
            </w:r>
            <w:r w:rsidRPr="0067690F">
              <w:rPr>
                <w:rFonts w:eastAsia="Times New Roman"/>
                <w:sz w:val="18"/>
                <w:szCs w:val="18"/>
              </w:rPr>
              <w:t>organizacji</w:t>
            </w:r>
            <w:r w:rsidR="000A6005">
              <w:rPr>
                <w:rFonts w:eastAsia="Times New Roman"/>
                <w:sz w:val="18"/>
                <w:szCs w:val="18"/>
              </w:rPr>
              <w:t xml:space="preserve"> </w:t>
            </w:r>
            <w:r w:rsidRPr="0067690F">
              <w:rPr>
                <w:rFonts w:eastAsia="Times New Roman"/>
                <w:sz w:val="18"/>
                <w:szCs w:val="18"/>
              </w:rPr>
              <w:t>produkcji</w:t>
            </w:r>
          </w:p>
        </w:tc>
      </w:tr>
      <w:tr w:rsidR="0067690F" w:rsidRPr="001F2907" w14:paraId="1FD69181"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219BD22B" w14:textId="6AE748E9" w:rsidR="0067690F" w:rsidRPr="0067690F" w:rsidRDefault="0067690F" w:rsidP="00E21CEA">
            <w:pPr>
              <w:spacing w:line="240" w:lineRule="auto"/>
              <w:jc w:val="center"/>
              <w:rPr>
                <w:rFonts w:eastAsia="Times New Roman"/>
                <w:b w:val="0"/>
                <w:sz w:val="18"/>
                <w:szCs w:val="18"/>
              </w:rPr>
            </w:pPr>
            <w:r w:rsidRPr="0067690F">
              <w:rPr>
                <w:rFonts w:eastAsia="Times New Roman"/>
                <w:b w:val="0"/>
                <w:sz w:val="18"/>
                <w:szCs w:val="18"/>
              </w:rPr>
              <w:t>Specjaliści</w:t>
            </w:r>
            <w:r w:rsidR="000A6005">
              <w:rPr>
                <w:rFonts w:eastAsia="Times New Roman"/>
                <w:b w:val="0"/>
                <w:sz w:val="18"/>
                <w:szCs w:val="18"/>
              </w:rPr>
              <w:t xml:space="preserve"> </w:t>
            </w:r>
            <w:r w:rsidRPr="0067690F">
              <w:rPr>
                <w:rFonts w:eastAsia="Times New Roman"/>
                <w:b w:val="0"/>
                <w:sz w:val="18"/>
                <w:szCs w:val="18"/>
              </w:rPr>
              <w:t>ds.</w:t>
            </w:r>
            <w:r w:rsidR="000A6005">
              <w:rPr>
                <w:rFonts w:eastAsia="Times New Roman"/>
                <w:b w:val="0"/>
                <w:sz w:val="18"/>
                <w:szCs w:val="18"/>
              </w:rPr>
              <w:t xml:space="preserve"> </w:t>
            </w:r>
            <w:r w:rsidRPr="0067690F">
              <w:rPr>
                <w:rFonts w:eastAsia="Times New Roman"/>
                <w:b w:val="0"/>
                <w:sz w:val="18"/>
                <w:szCs w:val="18"/>
              </w:rPr>
              <w:t>PR,</w:t>
            </w:r>
            <w:r w:rsidR="000A6005">
              <w:rPr>
                <w:rFonts w:eastAsia="Times New Roman"/>
                <w:b w:val="0"/>
                <w:sz w:val="18"/>
                <w:szCs w:val="18"/>
              </w:rPr>
              <w:t xml:space="preserve"> </w:t>
            </w:r>
            <w:r w:rsidRPr="0067690F">
              <w:rPr>
                <w:rFonts w:eastAsia="Times New Roman"/>
                <w:b w:val="0"/>
                <w:sz w:val="18"/>
                <w:szCs w:val="18"/>
              </w:rPr>
              <w:t>reklamy,</w:t>
            </w:r>
            <w:r w:rsidR="000A6005">
              <w:rPr>
                <w:rFonts w:eastAsia="Times New Roman"/>
                <w:b w:val="0"/>
                <w:sz w:val="18"/>
                <w:szCs w:val="18"/>
              </w:rPr>
              <w:t xml:space="preserve"> </w:t>
            </w:r>
            <w:r w:rsidRPr="0067690F">
              <w:rPr>
                <w:rFonts w:eastAsia="Times New Roman"/>
                <w:b w:val="0"/>
                <w:sz w:val="18"/>
                <w:szCs w:val="18"/>
              </w:rPr>
              <w:t>marketingu</w:t>
            </w:r>
            <w:r w:rsidR="000A6005">
              <w:rPr>
                <w:rFonts w:eastAsia="Times New Roman"/>
                <w:b w:val="0"/>
                <w:sz w:val="18"/>
                <w:szCs w:val="18"/>
              </w:rPr>
              <w:t xml:space="preserve"> </w:t>
            </w:r>
            <w:r w:rsidRPr="0067690F">
              <w:rPr>
                <w:rFonts w:eastAsia="Times New Roman"/>
                <w:b w:val="0"/>
                <w:sz w:val="18"/>
                <w:szCs w:val="18"/>
              </w:rPr>
              <w:t>i</w:t>
            </w:r>
            <w:r w:rsidR="000A6005">
              <w:rPr>
                <w:rFonts w:eastAsia="Times New Roman"/>
                <w:b w:val="0"/>
                <w:sz w:val="18"/>
                <w:szCs w:val="18"/>
              </w:rPr>
              <w:t xml:space="preserve"> </w:t>
            </w:r>
            <w:r w:rsidRPr="0067690F">
              <w:rPr>
                <w:rFonts w:eastAsia="Times New Roman"/>
                <w:b w:val="0"/>
                <w:sz w:val="18"/>
                <w:szCs w:val="18"/>
              </w:rPr>
              <w:t>sprzedaży</w:t>
            </w:r>
          </w:p>
        </w:tc>
        <w:tc>
          <w:tcPr>
            <w:tcW w:w="3024" w:type="dxa"/>
            <w:noWrap/>
            <w:vAlign w:val="center"/>
          </w:tcPr>
          <w:p w14:paraId="71DA7550" w14:textId="268A4D1B" w:rsidR="0067690F" w:rsidRPr="0067690F"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Specjaliści</w:t>
            </w:r>
            <w:r w:rsidR="000A6005">
              <w:rPr>
                <w:rFonts w:eastAsia="Times New Roman"/>
                <w:sz w:val="18"/>
                <w:szCs w:val="18"/>
              </w:rPr>
              <w:t xml:space="preserve"> </w:t>
            </w:r>
            <w:r w:rsidRPr="0067690F">
              <w:rPr>
                <w:rFonts w:eastAsia="Times New Roman"/>
                <w:sz w:val="18"/>
                <w:szCs w:val="18"/>
              </w:rPr>
              <w:t>ds.</w:t>
            </w:r>
            <w:r w:rsidR="000A6005">
              <w:rPr>
                <w:rFonts w:eastAsia="Times New Roman"/>
                <w:sz w:val="18"/>
                <w:szCs w:val="18"/>
              </w:rPr>
              <w:t xml:space="preserve"> </w:t>
            </w:r>
            <w:r w:rsidRPr="0067690F">
              <w:rPr>
                <w:rFonts w:eastAsia="Times New Roman"/>
                <w:sz w:val="18"/>
                <w:szCs w:val="18"/>
              </w:rPr>
              <w:t>rynku</w:t>
            </w:r>
            <w:r w:rsidR="000A6005">
              <w:rPr>
                <w:rFonts w:eastAsia="Times New Roman"/>
                <w:sz w:val="18"/>
                <w:szCs w:val="18"/>
              </w:rPr>
              <w:t xml:space="preserve"> </w:t>
            </w:r>
            <w:r w:rsidRPr="0067690F">
              <w:rPr>
                <w:rFonts w:eastAsia="Times New Roman"/>
                <w:sz w:val="18"/>
                <w:szCs w:val="18"/>
              </w:rPr>
              <w:t>nieruchomości</w:t>
            </w:r>
          </w:p>
        </w:tc>
        <w:tc>
          <w:tcPr>
            <w:tcW w:w="3024" w:type="dxa"/>
            <w:noWrap/>
            <w:vAlign w:val="center"/>
          </w:tcPr>
          <w:p w14:paraId="64D37905" w14:textId="3B34BAE5" w:rsidR="0067690F" w:rsidRPr="0067690F"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Specjaliści</w:t>
            </w:r>
            <w:r w:rsidR="000A6005">
              <w:rPr>
                <w:rFonts w:eastAsia="Times New Roman"/>
                <w:sz w:val="18"/>
                <w:szCs w:val="18"/>
              </w:rPr>
              <w:t xml:space="preserve"> </w:t>
            </w:r>
            <w:r w:rsidRPr="0067690F">
              <w:rPr>
                <w:rFonts w:eastAsia="Times New Roman"/>
                <w:sz w:val="18"/>
                <w:szCs w:val="18"/>
              </w:rPr>
              <w:t>ds.</w:t>
            </w:r>
            <w:r w:rsidR="000A6005">
              <w:rPr>
                <w:rFonts w:eastAsia="Times New Roman"/>
                <w:sz w:val="18"/>
                <w:szCs w:val="18"/>
              </w:rPr>
              <w:t xml:space="preserve"> </w:t>
            </w:r>
            <w:r w:rsidRPr="0067690F">
              <w:rPr>
                <w:rFonts w:eastAsia="Times New Roman"/>
                <w:sz w:val="18"/>
                <w:szCs w:val="18"/>
              </w:rPr>
              <w:t>zarządzania</w:t>
            </w:r>
            <w:r w:rsidR="000A6005">
              <w:rPr>
                <w:rFonts w:eastAsia="Times New Roman"/>
                <w:sz w:val="18"/>
                <w:szCs w:val="18"/>
              </w:rPr>
              <w:t xml:space="preserve"> </w:t>
            </w:r>
            <w:r w:rsidRPr="0067690F">
              <w:rPr>
                <w:rFonts w:eastAsia="Times New Roman"/>
                <w:sz w:val="18"/>
                <w:szCs w:val="18"/>
              </w:rPr>
              <w:t>zasobami</w:t>
            </w:r>
            <w:r w:rsidR="000A6005">
              <w:rPr>
                <w:rFonts w:eastAsia="Times New Roman"/>
                <w:sz w:val="18"/>
                <w:szCs w:val="18"/>
              </w:rPr>
              <w:t xml:space="preserve"> </w:t>
            </w:r>
            <w:r w:rsidRPr="0067690F">
              <w:rPr>
                <w:rFonts w:eastAsia="Times New Roman"/>
                <w:sz w:val="18"/>
                <w:szCs w:val="18"/>
              </w:rPr>
              <w:t>ludzkimi</w:t>
            </w:r>
            <w:r w:rsidR="000A6005">
              <w:rPr>
                <w:rFonts w:eastAsia="Times New Roman"/>
                <w:sz w:val="18"/>
                <w:szCs w:val="18"/>
              </w:rPr>
              <w:t xml:space="preserve"> </w:t>
            </w:r>
            <w:r w:rsidRPr="0067690F">
              <w:rPr>
                <w:rFonts w:eastAsia="Times New Roman"/>
                <w:sz w:val="18"/>
                <w:szCs w:val="18"/>
              </w:rPr>
              <w:t>i</w:t>
            </w:r>
            <w:r w:rsidR="000A6005">
              <w:rPr>
                <w:rFonts w:eastAsia="Times New Roman"/>
                <w:sz w:val="18"/>
                <w:szCs w:val="18"/>
              </w:rPr>
              <w:t xml:space="preserve"> </w:t>
            </w:r>
            <w:r w:rsidRPr="0067690F">
              <w:rPr>
                <w:rFonts w:eastAsia="Times New Roman"/>
                <w:sz w:val="18"/>
                <w:szCs w:val="18"/>
              </w:rPr>
              <w:t>rekrutacji</w:t>
            </w:r>
          </w:p>
        </w:tc>
      </w:tr>
      <w:tr w:rsidR="0067690F" w:rsidRPr="001F2907" w14:paraId="0F4B8FF9"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4C60EE01" w14:textId="37CD4428" w:rsidR="0067690F" w:rsidRPr="0067690F" w:rsidRDefault="0067690F" w:rsidP="00E21CEA">
            <w:pPr>
              <w:spacing w:line="240" w:lineRule="auto"/>
              <w:jc w:val="center"/>
              <w:rPr>
                <w:rFonts w:eastAsia="Times New Roman"/>
                <w:b w:val="0"/>
                <w:sz w:val="18"/>
                <w:szCs w:val="18"/>
              </w:rPr>
            </w:pPr>
            <w:r w:rsidRPr="0067690F">
              <w:rPr>
                <w:rFonts w:eastAsia="Times New Roman"/>
                <w:b w:val="0"/>
                <w:sz w:val="18"/>
                <w:szCs w:val="18"/>
              </w:rPr>
              <w:t>Specjaliści</w:t>
            </w:r>
            <w:r w:rsidR="000A6005">
              <w:rPr>
                <w:rFonts w:eastAsia="Times New Roman"/>
                <w:b w:val="0"/>
                <w:sz w:val="18"/>
                <w:szCs w:val="18"/>
              </w:rPr>
              <w:t xml:space="preserve"> </w:t>
            </w:r>
            <w:r w:rsidRPr="0067690F">
              <w:rPr>
                <w:rFonts w:eastAsia="Times New Roman"/>
                <w:b w:val="0"/>
                <w:sz w:val="18"/>
                <w:szCs w:val="18"/>
              </w:rPr>
              <w:t>technologii</w:t>
            </w:r>
            <w:r w:rsidR="000A6005">
              <w:rPr>
                <w:rFonts w:eastAsia="Times New Roman"/>
                <w:b w:val="0"/>
                <w:sz w:val="18"/>
                <w:szCs w:val="18"/>
              </w:rPr>
              <w:t xml:space="preserve"> </w:t>
            </w:r>
            <w:r w:rsidRPr="0067690F">
              <w:rPr>
                <w:rFonts w:eastAsia="Times New Roman"/>
                <w:b w:val="0"/>
                <w:sz w:val="18"/>
                <w:szCs w:val="18"/>
              </w:rPr>
              <w:t>żywności</w:t>
            </w:r>
            <w:r w:rsidR="000A6005">
              <w:rPr>
                <w:rFonts w:eastAsia="Times New Roman"/>
                <w:b w:val="0"/>
                <w:sz w:val="18"/>
                <w:szCs w:val="18"/>
              </w:rPr>
              <w:t xml:space="preserve"> </w:t>
            </w:r>
            <w:r w:rsidRPr="0067690F">
              <w:rPr>
                <w:rFonts w:eastAsia="Times New Roman"/>
                <w:b w:val="0"/>
                <w:sz w:val="18"/>
                <w:szCs w:val="18"/>
              </w:rPr>
              <w:t>i</w:t>
            </w:r>
            <w:r w:rsidR="00E16171">
              <w:rPr>
                <w:rFonts w:eastAsia="Times New Roman"/>
                <w:b w:val="0"/>
                <w:sz w:val="18"/>
                <w:szCs w:val="18"/>
              </w:rPr>
              <w:t> </w:t>
            </w:r>
            <w:r w:rsidRPr="0067690F">
              <w:rPr>
                <w:rFonts w:eastAsia="Times New Roman"/>
                <w:b w:val="0"/>
                <w:sz w:val="18"/>
                <w:szCs w:val="18"/>
              </w:rPr>
              <w:t>żywienia</w:t>
            </w:r>
          </w:p>
        </w:tc>
        <w:tc>
          <w:tcPr>
            <w:tcW w:w="3024" w:type="dxa"/>
            <w:noWrap/>
            <w:vAlign w:val="center"/>
          </w:tcPr>
          <w:p w14:paraId="3D977CDF" w14:textId="45A7D92D" w:rsidR="0067690F" w:rsidRPr="0067690F"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Specjaliści</w:t>
            </w:r>
            <w:r w:rsidR="000A6005">
              <w:rPr>
                <w:rFonts w:eastAsia="Times New Roman"/>
                <w:sz w:val="18"/>
                <w:szCs w:val="18"/>
              </w:rPr>
              <w:t xml:space="preserve"> </w:t>
            </w:r>
            <w:r w:rsidRPr="0067690F">
              <w:rPr>
                <w:rFonts w:eastAsia="Times New Roman"/>
                <w:sz w:val="18"/>
                <w:szCs w:val="18"/>
              </w:rPr>
              <w:t>telekomunikacji</w:t>
            </w:r>
          </w:p>
        </w:tc>
        <w:tc>
          <w:tcPr>
            <w:tcW w:w="3024" w:type="dxa"/>
            <w:noWrap/>
            <w:vAlign w:val="center"/>
          </w:tcPr>
          <w:p w14:paraId="779E4F0D" w14:textId="53EA2CE9" w:rsidR="0067690F" w:rsidRPr="0067690F"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Sprzątaczki</w:t>
            </w:r>
            <w:r w:rsidR="000A6005">
              <w:rPr>
                <w:rFonts w:eastAsia="Times New Roman"/>
                <w:sz w:val="18"/>
                <w:szCs w:val="18"/>
              </w:rPr>
              <w:t xml:space="preserve"> </w:t>
            </w:r>
            <w:r w:rsidRPr="0067690F">
              <w:rPr>
                <w:rFonts w:eastAsia="Times New Roman"/>
                <w:sz w:val="18"/>
                <w:szCs w:val="18"/>
              </w:rPr>
              <w:t>i</w:t>
            </w:r>
            <w:r w:rsidR="000A6005">
              <w:rPr>
                <w:rFonts w:eastAsia="Times New Roman"/>
                <w:sz w:val="18"/>
                <w:szCs w:val="18"/>
              </w:rPr>
              <w:t xml:space="preserve"> </w:t>
            </w:r>
            <w:r w:rsidRPr="0067690F">
              <w:rPr>
                <w:rFonts w:eastAsia="Times New Roman"/>
                <w:sz w:val="18"/>
                <w:szCs w:val="18"/>
              </w:rPr>
              <w:t>pokojowe</w:t>
            </w:r>
          </w:p>
        </w:tc>
      </w:tr>
      <w:tr w:rsidR="0067690F" w:rsidRPr="001F2907" w14:paraId="2C91486E"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63EBBE84" w14:textId="3A248EA6" w:rsidR="0067690F" w:rsidRPr="0067690F" w:rsidRDefault="0067690F" w:rsidP="00E21CEA">
            <w:pPr>
              <w:spacing w:line="240" w:lineRule="auto"/>
              <w:jc w:val="center"/>
              <w:rPr>
                <w:rFonts w:eastAsia="Times New Roman"/>
                <w:b w:val="0"/>
                <w:sz w:val="18"/>
                <w:szCs w:val="18"/>
              </w:rPr>
            </w:pPr>
            <w:r w:rsidRPr="0067690F">
              <w:rPr>
                <w:rFonts w:eastAsia="Times New Roman"/>
                <w:b w:val="0"/>
                <w:sz w:val="18"/>
                <w:szCs w:val="18"/>
              </w:rPr>
              <w:t>Sprzedawcy</w:t>
            </w:r>
            <w:r w:rsidR="000A6005">
              <w:rPr>
                <w:rFonts w:eastAsia="Times New Roman"/>
                <w:b w:val="0"/>
                <w:sz w:val="18"/>
                <w:szCs w:val="18"/>
              </w:rPr>
              <w:t xml:space="preserve"> </w:t>
            </w:r>
            <w:r w:rsidRPr="0067690F">
              <w:rPr>
                <w:rFonts w:eastAsia="Times New Roman"/>
                <w:b w:val="0"/>
                <w:sz w:val="18"/>
                <w:szCs w:val="18"/>
              </w:rPr>
              <w:t>i</w:t>
            </w:r>
            <w:r w:rsidR="000A6005">
              <w:rPr>
                <w:rFonts w:eastAsia="Times New Roman"/>
                <w:b w:val="0"/>
                <w:sz w:val="18"/>
                <w:szCs w:val="18"/>
              </w:rPr>
              <w:t xml:space="preserve"> </w:t>
            </w:r>
            <w:r w:rsidRPr="0067690F">
              <w:rPr>
                <w:rFonts w:eastAsia="Times New Roman"/>
                <w:b w:val="0"/>
                <w:sz w:val="18"/>
                <w:szCs w:val="18"/>
              </w:rPr>
              <w:t>kasjerzy</w:t>
            </w:r>
          </w:p>
        </w:tc>
        <w:tc>
          <w:tcPr>
            <w:tcW w:w="3024" w:type="dxa"/>
            <w:noWrap/>
            <w:vAlign w:val="center"/>
          </w:tcPr>
          <w:p w14:paraId="65F8C1B7" w14:textId="0C590E15" w:rsidR="0067690F" w:rsidRPr="0067690F"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Tapicerzy</w:t>
            </w:r>
          </w:p>
        </w:tc>
        <w:tc>
          <w:tcPr>
            <w:tcW w:w="3024" w:type="dxa"/>
            <w:noWrap/>
            <w:vAlign w:val="center"/>
          </w:tcPr>
          <w:p w14:paraId="132C7BAD" w14:textId="2787A622" w:rsidR="0067690F" w:rsidRPr="0067690F"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Technicy</w:t>
            </w:r>
            <w:r w:rsidR="000A6005">
              <w:rPr>
                <w:rFonts w:eastAsia="Times New Roman"/>
                <w:sz w:val="18"/>
                <w:szCs w:val="18"/>
              </w:rPr>
              <w:t xml:space="preserve"> </w:t>
            </w:r>
            <w:r w:rsidRPr="0067690F">
              <w:rPr>
                <w:rFonts w:eastAsia="Times New Roman"/>
                <w:sz w:val="18"/>
                <w:szCs w:val="18"/>
              </w:rPr>
              <w:t>budownictwa</w:t>
            </w:r>
          </w:p>
        </w:tc>
      </w:tr>
      <w:tr w:rsidR="00421B48" w:rsidRPr="001F2907" w14:paraId="0E892A3A"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03BE4E95" w14:textId="1EE89F46" w:rsidR="00421B48" w:rsidRPr="0067690F" w:rsidRDefault="0067690F" w:rsidP="00E21CEA">
            <w:pPr>
              <w:spacing w:line="240" w:lineRule="auto"/>
              <w:jc w:val="center"/>
              <w:rPr>
                <w:rFonts w:eastAsia="Times New Roman"/>
                <w:b w:val="0"/>
                <w:sz w:val="18"/>
                <w:szCs w:val="18"/>
              </w:rPr>
            </w:pPr>
            <w:r w:rsidRPr="0067690F">
              <w:rPr>
                <w:rFonts w:eastAsia="Times New Roman"/>
                <w:b w:val="0"/>
                <w:sz w:val="18"/>
                <w:szCs w:val="18"/>
              </w:rPr>
              <w:t>Technicy</w:t>
            </w:r>
            <w:r w:rsidR="000A6005">
              <w:rPr>
                <w:rFonts w:eastAsia="Times New Roman"/>
                <w:b w:val="0"/>
                <w:sz w:val="18"/>
                <w:szCs w:val="18"/>
              </w:rPr>
              <w:t xml:space="preserve"> </w:t>
            </w:r>
            <w:r w:rsidRPr="0067690F">
              <w:rPr>
                <w:rFonts w:eastAsia="Times New Roman"/>
                <w:b w:val="0"/>
                <w:sz w:val="18"/>
                <w:szCs w:val="18"/>
              </w:rPr>
              <w:t>informatycy</w:t>
            </w:r>
          </w:p>
        </w:tc>
        <w:tc>
          <w:tcPr>
            <w:tcW w:w="3024" w:type="dxa"/>
            <w:noWrap/>
            <w:vAlign w:val="center"/>
          </w:tcPr>
          <w:p w14:paraId="36D96FAA" w14:textId="0AA67036" w:rsidR="00421B48" w:rsidRPr="0067690F"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Technicy</w:t>
            </w:r>
            <w:r w:rsidR="000A6005">
              <w:rPr>
                <w:rFonts w:eastAsia="Times New Roman"/>
                <w:sz w:val="18"/>
                <w:szCs w:val="18"/>
              </w:rPr>
              <w:t xml:space="preserve"> </w:t>
            </w:r>
            <w:r w:rsidRPr="0067690F">
              <w:rPr>
                <w:rFonts w:eastAsia="Times New Roman"/>
                <w:sz w:val="18"/>
                <w:szCs w:val="18"/>
              </w:rPr>
              <w:t>mechanicy</w:t>
            </w:r>
          </w:p>
        </w:tc>
        <w:tc>
          <w:tcPr>
            <w:tcW w:w="3024" w:type="dxa"/>
            <w:noWrap/>
            <w:vAlign w:val="center"/>
          </w:tcPr>
          <w:p w14:paraId="4E9D95D0" w14:textId="292DF162" w:rsidR="00421B48" w:rsidRPr="0067690F"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Weterynarze</w:t>
            </w:r>
          </w:p>
        </w:tc>
      </w:tr>
      <w:tr w:rsidR="0067690F" w:rsidRPr="001F2907" w14:paraId="5DB58A33"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353E8E62" w14:textId="1CAEFEEF" w:rsidR="0067690F" w:rsidRPr="0067690F" w:rsidRDefault="0067690F" w:rsidP="00E21CEA">
            <w:pPr>
              <w:spacing w:line="240" w:lineRule="auto"/>
              <w:jc w:val="center"/>
              <w:rPr>
                <w:rFonts w:eastAsia="Times New Roman"/>
                <w:b w:val="0"/>
                <w:sz w:val="18"/>
                <w:szCs w:val="18"/>
              </w:rPr>
            </w:pPr>
            <w:r w:rsidRPr="0067690F">
              <w:rPr>
                <w:rFonts w:eastAsia="Times New Roman"/>
                <w:b w:val="0"/>
                <w:sz w:val="18"/>
                <w:szCs w:val="18"/>
              </w:rPr>
              <w:t>Windykatorzy</w:t>
            </w:r>
          </w:p>
        </w:tc>
        <w:tc>
          <w:tcPr>
            <w:tcW w:w="3024" w:type="dxa"/>
            <w:noWrap/>
            <w:vAlign w:val="center"/>
          </w:tcPr>
          <w:p w14:paraId="3BE9182C" w14:textId="1B7A33BC" w:rsidR="0067690F" w:rsidRPr="0067690F"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Wychowawcy</w:t>
            </w:r>
            <w:r w:rsidR="000A6005">
              <w:rPr>
                <w:rFonts w:eastAsia="Times New Roman"/>
                <w:sz w:val="18"/>
                <w:szCs w:val="18"/>
              </w:rPr>
              <w:t xml:space="preserve"> </w:t>
            </w:r>
            <w:r w:rsidRPr="0067690F">
              <w:rPr>
                <w:rFonts w:eastAsia="Times New Roman"/>
                <w:sz w:val="18"/>
                <w:szCs w:val="18"/>
              </w:rPr>
              <w:t>w</w:t>
            </w:r>
            <w:r w:rsidR="000A6005">
              <w:rPr>
                <w:rFonts w:eastAsia="Times New Roman"/>
                <w:sz w:val="18"/>
                <w:szCs w:val="18"/>
              </w:rPr>
              <w:t xml:space="preserve"> </w:t>
            </w:r>
            <w:r w:rsidRPr="0067690F">
              <w:rPr>
                <w:rFonts w:eastAsia="Times New Roman"/>
                <w:sz w:val="18"/>
                <w:szCs w:val="18"/>
              </w:rPr>
              <w:t>placówkach</w:t>
            </w:r>
            <w:r w:rsidR="000A6005">
              <w:rPr>
                <w:rFonts w:eastAsia="Times New Roman"/>
                <w:sz w:val="18"/>
                <w:szCs w:val="18"/>
              </w:rPr>
              <w:t xml:space="preserve"> </w:t>
            </w:r>
            <w:r w:rsidRPr="0067690F">
              <w:rPr>
                <w:rFonts w:eastAsia="Times New Roman"/>
                <w:sz w:val="18"/>
                <w:szCs w:val="18"/>
              </w:rPr>
              <w:t>oświatowych</w:t>
            </w:r>
            <w:r w:rsidR="000A6005">
              <w:rPr>
                <w:rFonts w:eastAsia="Times New Roman"/>
                <w:sz w:val="18"/>
                <w:szCs w:val="18"/>
              </w:rPr>
              <w:t xml:space="preserve"> </w:t>
            </w:r>
            <w:r w:rsidRPr="0067690F">
              <w:rPr>
                <w:rFonts w:eastAsia="Times New Roman"/>
                <w:sz w:val="18"/>
                <w:szCs w:val="18"/>
              </w:rPr>
              <w:t>i</w:t>
            </w:r>
            <w:r w:rsidR="000A6005">
              <w:rPr>
                <w:rFonts w:eastAsia="Times New Roman"/>
                <w:sz w:val="18"/>
                <w:szCs w:val="18"/>
              </w:rPr>
              <w:t xml:space="preserve"> </w:t>
            </w:r>
            <w:r w:rsidRPr="0067690F">
              <w:rPr>
                <w:rFonts w:eastAsia="Times New Roman"/>
                <w:sz w:val="18"/>
                <w:szCs w:val="18"/>
              </w:rPr>
              <w:t>opiekuńczych</w:t>
            </w:r>
          </w:p>
        </w:tc>
        <w:tc>
          <w:tcPr>
            <w:tcW w:w="3024" w:type="dxa"/>
            <w:noWrap/>
            <w:vAlign w:val="center"/>
          </w:tcPr>
          <w:p w14:paraId="78513044" w14:textId="17DDFE85" w:rsidR="0067690F" w:rsidRPr="0067690F" w:rsidRDefault="0067690F"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67690F">
              <w:rPr>
                <w:rFonts w:eastAsia="Times New Roman"/>
                <w:sz w:val="18"/>
                <w:szCs w:val="18"/>
              </w:rPr>
              <w:t>Zaopatrzeniowcy</w:t>
            </w:r>
            <w:r w:rsidR="000A6005">
              <w:rPr>
                <w:rFonts w:eastAsia="Times New Roman"/>
                <w:sz w:val="18"/>
                <w:szCs w:val="18"/>
              </w:rPr>
              <w:t xml:space="preserve"> </w:t>
            </w:r>
            <w:r w:rsidRPr="0067690F">
              <w:rPr>
                <w:rFonts w:eastAsia="Times New Roman"/>
                <w:sz w:val="18"/>
                <w:szCs w:val="18"/>
              </w:rPr>
              <w:t>i</w:t>
            </w:r>
            <w:r w:rsidR="000A6005">
              <w:rPr>
                <w:rFonts w:eastAsia="Times New Roman"/>
                <w:sz w:val="18"/>
                <w:szCs w:val="18"/>
              </w:rPr>
              <w:t xml:space="preserve"> </w:t>
            </w:r>
            <w:r w:rsidRPr="0067690F">
              <w:rPr>
                <w:rFonts w:eastAsia="Times New Roman"/>
                <w:sz w:val="18"/>
                <w:szCs w:val="18"/>
              </w:rPr>
              <w:t>dostawcy</w:t>
            </w:r>
          </w:p>
        </w:tc>
      </w:tr>
      <w:tr w:rsidR="00E21CEA" w:rsidRPr="001F2907" w14:paraId="6E13E76B"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9072" w:type="dxa"/>
            <w:gridSpan w:val="3"/>
            <w:shd w:val="clear" w:color="auto" w:fill="FFD757"/>
            <w:noWrap/>
            <w:vAlign w:val="center"/>
            <w:hideMark/>
          </w:tcPr>
          <w:p w14:paraId="0AFB846C" w14:textId="75981C0E" w:rsidR="00E21CEA" w:rsidRPr="001F2907" w:rsidRDefault="00E21CEA" w:rsidP="00E21CEA">
            <w:pPr>
              <w:spacing w:line="240" w:lineRule="auto"/>
              <w:jc w:val="center"/>
              <w:rPr>
                <w:rFonts w:eastAsia="Times New Roman"/>
                <w:color w:val="FF0000"/>
                <w:sz w:val="18"/>
                <w:szCs w:val="18"/>
              </w:rPr>
            </w:pPr>
            <w:r w:rsidRPr="00AF6177">
              <w:rPr>
                <w:rFonts w:eastAsia="Times New Roman"/>
                <w:color w:val="FFFFFF" w:themeColor="background1"/>
                <w:sz w:val="18"/>
                <w:szCs w:val="18"/>
              </w:rPr>
              <w:t>zawód</w:t>
            </w:r>
            <w:r w:rsidR="000A6005">
              <w:rPr>
                <w:rFonts w:eastAsia="Times New Roman"/>
                <w:color w:val="FFFFFF" w:themeColor="background1"/>
                <w:sz w:val="18"/>
                <w:szCs w:val="18"/>
              </w:rPr>
              <w:t xml:space="preserve"> </w:t>
            </w:r>
            <w:r w:rsidRPr="00AF6177">
              <w:rPr>
                <w:rFonts w:eastAsia="Times New Roman"/>
                <w:color w:val="FFFFFF" w:themeColor="background1"/>
                <w:sz w:val="18"/>
                <w:szCs w:val="18"/>
              </w:rPr>
              <w:t>nadwyżkowy</w:t>
            </w:r>
          </w:p>
        </w:tc>
      </w:tr>
      <w:tr w:rsidR="00AF6177" w:rsidRPr="00AF6177" w14:paraId="700BD875" w14:textId="77777777" w:rsidTr="00732D10">
        <w:trPr>
          <w:trHeight w:val="282"/>
        </w:trPr>
        <w:tc>
          <w:tcPr>
            <w:cnfStyle w:val="001000000000" w:firstRow="0" w:lastRow="0" w:firstColumn="1" w:lastColumn="0" w:oddVBand="0" w:evenVBand="0" w:oddHBand="0" w:evenHBand="0" w:firstRowFirstColumn="0" w:firstRowLastColumn="0" w:lastRowFirstColumn="0" w:lastRowLastColumn="0"/>
            <w:tcW w:w="3024" w:type="dxa"/>
            <w:noWrap/>
            <w:vAlign w:val="center"/>
          </w:tcPr>
          <w:p w14:paraId="0CA1D8F4" w14:textId="5BECF8F4" w:rsidR="00E21CEA" w:rsidRPr="00AF6177" w:rsidRDefault="00597CAC" w:rsidP="00E21CEA">
            <w:pPr>
              <w:spacing w:line="240" w:lineRule="auto"/>
              <w:jc w:val="center"/>
              <w:rPr>
                <w:rFonts w:eastAsia="Times New Roman"/>
                <w:b w:val="0"/>
                <w:sz w:val="18"/>
                <w:szCs w:val="18"/>
              </w:rPr>
            </w:pPr>
            <w:r>
              <w:rPr>
                <w:rFonts w:eastAsia="Times New Roman"/>
                <w:b w:val="0"/>
                <w:sz w:val="18"/>
                <w:szCs w:val="18"/>
              </w:rPr>
              <w:t>E</w:t>
            </w:r>
            <w:r w:rsidRPr="00597CAC">
              <w:rPr>
                <w:rFonts w:eastAsia="Times New Roman"/>
                <w:b w:val="0"/>
                <w:sz w:val="18"/>
                <w:szCs w:val="18"/>
              </w:rPr>
              <w:t>konomiści</w:t>
            </w:r>
          </w:p>
        </w:tc>
        <w:tc>
          <w:tcPr>
            <w:tcW w:w="3024" w:type="dxa"/>
            <w:noWrap/>
            <w:vAlign w:val="center"/>
          </w:tcPr>
          <w:p w14:paraId="380CBD77" w14:textId="43815BCE" w:rsidR="00E21CEA" w:rsidRPr="00AF6177" w:rsidRDefault="00E21CEA"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p>
        </w:tc>
        <w:tc>
          <w:tcPr>
            <w:tcW w:w="3024" w:type="dxa"/>
            <w:noWrap/>
            <w:vAlign w:val="center"/>
          </w:tcPr>
          <w:p w14:paraId="5BCD5A3E" w14:textId="5FD9D9B2" w:rsidR="00E21CEA" w:rsidRPr="00AF6177" w:rsidRDefault="00E21CEA" w:rsidP="00E21CEA">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p>
        </w:tc>
      </w:tr>
    </w:tbl>
    <w:p w14:paraId="68A842E5" w14:textId="77777777" w:rsidR="009E5997" w:rsidRDefault="00242D68" w:rsidP="00731193">
      <w:pPr>
        <w:pStyle w:val="Zrodlo0"/>
      </w:pPr>
      <w:r w:rsidRPr="00732D10">
        <w:t>Źródło:</w:t>
      </w:r>
      <w:r w:rsidR="000A6005" w:rsidRPr="00732D10">
        <w:t xml:space="preserve"> </w:t>
      </w:r>
      <w:r w:rsidR="00732D10" w:rsidRPr="00732D10">
        <w:t>o</w:t>
      </w:r>
      <w:r w:rsidR="00E21CEA" w:rsidRPr="00732D10">
        <w:t>pracowanie</w:t>
      </w:r>
      <w:r w:rsidR="000A6005" w:rsidRPr="00732D10">
        <w:t xml:space="preserve"> </w:t>
      </w:r>
      <w:r w:rsidR="00E21CEA" w:rsidRPr="00732D10">
        <w:t>własne</w:t>
      </w:r>
      <w:r w:rsidR="000A6005" w:rsidRPr="00732D10">
        <w:t xml:space="preserve"> </w:t>
      </w:r>
      <w:r w:rsidR="00E21CEA" w:rsidRPr="00732D10">
        <w:t>na</w:t>
      </w:r>
      <w:r w:rsidR="000A6005" w:rsidRPr="00732D10">
        <w:t xml:space="preserve"> </w:t>
      </w:r>
      <w:r w:rsidR="00E21CEA" w:rsidRPr="00732D10">
        <w:t>podstawie</w:t>
      </w:r>
      <w:r w:rsidR="000A6005" w:rsidRPr="00732D10">
        <w:t xml:space="preserve"> </w:t>
      </w:r>
      <w:r w:rsidR="00E21CEA" w:rsidRPr="00732D10">
        <w:t>barometru</w:t>
      </w:r>
      <w:r w:rsidR="000A6005" w:rsidRPr="00732D10">
        <w:t xml:space="preserve"> </w:t>
      </w:r>
      <w:r w:rsidR="00E21CEA" w:rsidRPr="00732D10">
        <w:t>zawodów</w:t>
      </w:r>
    </w:p>
    <w:p w14:paraId="23423DB6" w14:textId="77777777" w:rsidR="009E5997" w:rsidRDefault="009E5997">
      <w:pPr>
        <w:spacing w:line="264" w:lineRule="auto"/>
        <w:jc w:val="left"/>
        <w:rPr>
          <w:rFonts w:eastAsia="Calibri" w:cs="Times New Roman"/>
          <w:i/>
          <w:iCs/>
          <w:color w:val="A6A6A6" w:themeColor="background1" w:themeShade="A6"/>
          <w:sz w:val="19"/>
          <w:szCs w:val="18"/>
        </w:rPr>
      </w:pPr>
      <w:r>
        <w:br w:type="page"/>
      </w:r>
    </w:p>
    <w:p w14:paraId="2A779F6F" w14:textId="77777777" w:rsidR="009E5997" w:rsidRDefault="009E5997" w:rsidP="009E5997">
      <w:pPr>
        <w:pStyle w:val="Nagwek1"/>
      </w:pPr>
      <w:bookmarkStart w:id="39" w:name="_Toc146871757"/>
      <w:r>
        <w:lastRenderedPageBreak/>
        <w:t>Badanie wśród przedsiębiorców</w:t>
      </w:r>
      <w:bookmarkEnd w:id="39"/>
    </w:p>
    <w:p w14:paraId="1D18B019" w14:textId="28E8E29F" w:rsidR="009E5997" w:rsidRDefault="007C324D" w:rsidP="007C324D">
      <w:pPr>
        <w:pStyle w:val="Nagwek2"/>
      </w:pPr>
      <w:bookmarkStart w:id="40" w:name="_Toc146871758"/>
      <w:r>
        <w:t>Informacje o badanych jednostkach</w:t>
      </w:r>
      <w:bookmarkEnd w:id="40"/>
    </w:p>
    <w:p w14:paraId="6111D68C" w14:textId="774E44CD" w:rsidR="00CF2ECE" w:rsidRPr="008569AF" w:rsidRDefault="006F5DF6" w:rsidP="009E5997">
      <w:r>
        <w:t xml:space="preserve">W badaniu uczestniczyło 200 pracodawców z terenu powiatu olkuskiego. </w:t>
      </w:r>
      <w:r w:rsidR="008569AF">
        <w:t xml:space="preserve">Większość badanych przedsiębiorstw działa w sektorze prywatnym (82,5%). </w:t>
      </w:r>
      <w:r w:rsidR="00E54B0B">
        <w:t>Badani pracodawcy to przede wszystkim przedstawiciele sekcji C PKD związanej z przetwórstwem przemysłowym (14,0%).</w:t>
      </w:r>
    </w:p>
    <w:p w14:paraId="087E27FA" w14:textId="193B0974" w:rsidR="00CF2ECE" w:rsidRPr="008569AF" w:rsidRDefault="008569AF" w:rsidP="008569AF">
      <w:pPr>
        <w:pStyle w:val="Legenda"/>
      </w:pPr>
      <w:bookmarkStart w:id="41" w:name="_Toc146868061"/>
      <w:r w:rsidRPr="008569AF">
        <w:t xml:space="preserve">Tabela </w:t>
      </w:r>
      <w:fldSimple w:instr=" SEQ Tabela \* ARABIC ">
        <w:r w:rsidR="005F6FDB">
          <w:rPr>
            <w:noProof/>
          </w:rPr>
          <w:t>17</w:t>
        </w:r>
      </w:fldSimple>
      <w:r w:rsidRPr="008569AF">
        <w:t>. J</w:t>
      </w:r>
      <w:r w:rsidR="00CF2ECE" w:rsidRPr="008569AF">
        <w:t>aki jest profil działalności Państwa przedsiębiorstwa?</w:t>
      </w:r>
      <w:r w:rsidRPr="008569AF">
        <w:t xml:space="preserve"> [N=200]</w:t>
      </w:r>
      <w:bookmarkEnd w:id="41"/>
    </w:p>
    <w:tbl>
      <w:tblPr>
        <w:tblStyle w:val="Tabelasiatki4akcent11"/>
        <w:tblW w:w="9072" w:type="dxa"/>
        <w:tblInd w:w="108" w:type="dxa"/>
        <w:tblLayout w:type="fixed"/>
        <w:tblLook w:val="04A0" w:firstRow="1" w:lastRow="0" w:firstColumn="1" w:lastColumn="0" w:noHBand="0" w:noVBand="1"/>
      </w:tblPr>
      <w:tblGrid>
        <w:gridCol w:w="7938"/>
        <w:gridCol w:w="1134"/>
      </w:tblGrid>
      <w:tr w:rsidR="007B04DF" w:rsidRPr="007B04DF" w14:paraId="17FD72B3" w14:textId="77777777" w:rsidTr="008569A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938" w:type="dxa"/>
            <w:noWrap/>
            <w:vAlign w:val="center"/>
            <w:hideMark/>
          </w:tcPr>
          <w:p w14:paraId="4D3E7240" w14:textId="77777777" w:rsidR="007B04DF" w:rsidRPr="007B04DF" w:rsidRDefault="007B04DF" w:rsidP="008569AF">
            <w:pPr>
              <w:spacing w:line="240" w:lineRule="auto"/>
              <w:jc w:val="left"/>
              <w:rPr>
                <w:rFonts w:eastAsia="Times New Roman"/>
                <w:color w:val="FFFFFF" w:themeColor="background1"/>
                <w:sz w:val="18"/>
                <w:szCs w:val="18"/>
              </w:rPr>
            </w:pPr>
            <w:r w:rsidRPr="007B04DF">
              <w:rPr>
                <w:rFonts w:eastAsia="Times New Roman"/>
                <w:color w:val="FFFFFF" w:themeColor="background1"/>
                <w:sz w:val="18"/>
                <w:szCs w:val="18"/>
              </w:rPr>
              <w:t>Wyszczególnienie</w:t>
            </w:r>
          </w:p>
        </w:tc>
        <w:tc>
          <w:tcPr>
            <w:tcW w:w="1134" w:type="dxa"/>
            <w:noWrap/>
            <w:vAlign w:val="center"/>
            <w:hideMark/>
          </w:tcPr>
          <w:p w14:paraId="6FB1EDD2" w14:textId="77777777" w:rsidR="007B04DF" w:rsidRPr="007B04DF" w:rsidRDefault="007B04DF" w:rsidP="008569A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7B04DF">
              <w:rPr>
                <w:rFonts w:eastAsia="Times New Roman"/>
                <w:color w:val="FFFFFF" w:themeColor="background1"/>
                <w:sz w:val="18"/>
                <w:szCs w:val="18"/>
              </w:rPr>
              <w:t>Odsetek</w:t>
            </w:r>
          </w:p>
        </w:tc>
      </w:tr>
      <w:tr w:rsidR="00E54B0B" w:rsidRPr="007B04DF" w14:paraId="2A87A6A4" w14:textId="77777777" w:rsidTr="008569A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938" w:type="dxa"/>
            <w:noWrap/>
            <w:vAlign w:val="center"/>
          </w:tcPr>
          <w:p w14:paraId="55A5055A" w14:textId="16E0B338" w:rsidR="00E54B0B" w:rsidRPr="007B04DF" w:rsidRDefault="00E54B0B" w:rsidP="00E54B0B">
            <w:pPr>
              <w:spacing w:line="240" w:lineRule="auto"/>
              <w:jc w:val="left"/>
              <w:rPr>
                <w:rFonts w:eastAsia="Times New Roman"/>
                <w:color w:val="000000"/>
                <w:sz w:val="18"/>
                <w:szCs w:val="18"/>
              </w:rPr>
            </w:pPr>
            <w:r w:rsidRPr="007B04DF">
              <w:rPr>
                <w:rFonts w:eastAsia="Times New Roman"/>
                <w:b w:val="0"/>
                <w:bCs w:val="0"/>
                <w:color w:val="000000"/>
                <w:sz w:val="18"/>
                <w:szCs w:val="18"/>
              </w:rPr>
              <w:t>Rolnictwo, leśnictwo, łowiectwo i rybactwo (A)</w:t>
            </w:r>
          </w:p>
        </w:tc>
        <w:tc>
          <w:tcPr>
            <w:tcW w:w="1134" w:type="dxa"/>
            <w:noWrap/>
            <w:vAlign w:val="center"/>
          </w:tcPr>
          <w:p w14:paraId="36CB2643" w14:textId="45481D8C" w:rsidR="00E54B0B" w:rsidRPr="007B04DF" w:rsidRDefault="00E54B0B" w:rsidP="00E54B0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7B04DF">
              <w:rPr>
                <w:rFonts w:eastAsia="Times New Roman"/>
                <w:color w:val="000000"/>
                <w:sz w:val="18"/>
                <w:szCs w:val="18"/>
              </w:rPr>
              <w:t>7,0%</w:t>
            </w:r>
          </w:p>
        </w:tc>
      </w:tr>
      <w:tr w:rsidR="00E54B0B" w:rsidRPr="007B04DF" w14:paraId="213385FB" w14:textId="77777777" w:rsidTr="008569AF">
        <w:trPr>
          <w:trHeight w:val="288"/>
        </w:trPr>
        <w:tc>
          <w:tcPr>
            <w:cnfStyle w:val="001000000000" w:firstRow="0" w:lastRow="0" w:firstColumn="1" w:lastColumn="0" w:oddVBand="0" w:evenVBand="0" w:oddHBand="0" w:evenHBand="0" w:firstRowFirstColumn="0" w:firstRowLastColumn="0" w:lastRowFirstColumn="0" w:lastRowLastColumn="0"/>
            <w:tcW w:w="7938" w:type="dxa"/>
            <w:noWrap/>
            <w:vAlign w:val="center"/>
          </w:tcPr>
          <w:p w14:paraId="570031EB" w14:textId="4A91174F" w:rsidR="00E54B0B" w:rsidRPr="007B04DF" w:rsidRDefault="00E54B0B" w:rsidP="00E54B0B">
            <w:pPr>
              <w:spacing w:line="240" w:lineRule="auto"/>
              <w:jc w:val="left"/>
              <w:rPr>
                <w:rFonts w:eastAsia="Times New Roman"/>
                <w:color w:val="000000"/>
                <w:sz w:val="18"/>
                <w:szCs w:val="18"/>
              </w:rPr>
            </w:pPr>
            <w:r w:rsidRPr="007B04DF">
              <w:rPr>
                <w:rFonts w:eastAsia="Times New Roman"/>
                <w:b w:val="0"/>
                <w:bCs w:val="0"/>
                <w:color w:val="000000"/>
                <w:sz w:val="18"/>
                <w:szCs w:val="18"/>
              </w:rPr>
              <w:t>Górnictwo i wydobywanie (B)</w:t>
            </w:r>
          </w:p>
        </w:tc>
        <w:tc>
          <w:tcPr>
            <w:tcW w:w="1134" w:type="dxa"/>
            <w:noWrap/>
            <w:vAlign w:val="center"/>
          </w:tcPr>
          <w:p w14:paraId="3D87E39B" w14:textId="3B380C5D" w:rsidR="00E54B0B" w:rsidRPr="007B04DF" w:rsidRDefault="00E54B0B" w:rsidP="00E54B0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7B04DF">
              <w:rPr>
                <w:rFonts w:eastAsia="Times New Roman"/>
                <w:color w:val="000000"/>
                <w:sz w:val="18"/>
                <w:szCs w:val="18"/>
              </w:rPr>
              <w:t>1,0%</w:t>
            </w:r>
          </w:p>
        </w:tc>
      </w:tr>
      <w:tr w:rsidR="00E54B0B" w:rsidRPr="007B04DF" w14:paraId="56E8DBBB" w14:textId="77777777" w:rsidTr="008569A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938" w:type="dxa"/>
            <w:noWrap/>
            <w:vAlign w:val="center"/>
          </w:tcPr>
          <w:p w14:paraId="664EB786" w14:textId="5E620A69" w:rsidR="00E54B0B" w:rsidRPr="007B04DF" w:rsidRDefault="00E54B0B" w:rsidP="00E54B0B">
            <w:pPr>
              <w:spacing w:line="240" w:lineRule="auto"/>
              <w:jc w:val="left"/>
              <w:rPr>
                <w:rFonts w:eastAsia="Times New Roman"/>
                <w:color w:val="000000"/>
                <w:sz w:val="18"/>
                <w:szCs w:val="18"/>
              </w:rPr>
            </w:pPr>
            <w:r w:rsidRPr="007B04DF">
              <w:rPr>
                <w:rFonts w:eastAsia="Times New Roman"/>
                <w:b w:val="0"/>
                <w:bCs w:val="0"/>
                <w:color w:val="000000"/>
                <w:sz w:val="18"/>
                <w:szCs w:val="18"/>
              </w:rPr>
              <w:t>Przetwórstwo przemysłowe (C)</w:t>
            </w:r>
          </w:p>
        </w:tc>
        <w:tc>
          <w:tcPr>
            <w:tcW w:w="1134" w:type="dxa"/>
            <w:noWrap/>
            <w:vAlign w:val="center"/>
          </w:tcPr>
          <w:p w14:paraId="74E3816B" w14:textId="723656ED" w:rsidR="00E54B0B" w:rsidRPr="007B04DF" w:rsidRDefault="00E54B0B" w:rsidP="00E54B0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7B04DF">
              <w:rPr>
                <w:rFonts w:eastAsia="Times New Roman"/>
                <w:color w:val="000000"/>
                <w:sz w:val="18"/>
                <w:szCs w:val="18"/>
              </w:rPr>
              <w:t>14,0%</w:t>
            </w:r>
          </w:p>
        </w:tc>
      </w:tr>
      <w:tr w:rsidR="00E54B0B" w:rsidRPr="007B04DF" w14:paraId="6F20BFDF" w14:textId="77777777" w:rsidTr="00E54B0B">
        <w:trPr>
          <w:trHeight w:val="288"/>
        </w:trPr>
        <w:tc>
          <w:tcPr>
            <w:cnfStyle w:val="001000000000" w:firstRow="0" w:lastRow="0" w:firstColumn="1" w:lastColumn="0" w:oddVBand="0" w:evenVBand="0" w:oddHBand="0" w:evenHBand="0" w:firstRowFirstColumn="0" w:firstRowLastColumn="0" w:lastRowFirstColumn="0" w:lastRowLastColumn="0"/>
            <w:tcW w:w="7938" w:type="dxa"/>
            <w:noWrap/>
            <w:vAlign w:val="center"/>
          </w:tcPr>
          <w:p w14:paraId="7125F598" w14:textId="312F9ABB" w:rsidR="00E54B0B" w:rsidRPr="007B04DF" w:rsidRDefault="00E54B0B" w:rsidP="00E54B0B">
            <w:pPr>
              <w:spacing w:line="240" w:lineRule="auto"/>
              <w:jc w:val="left"/>
              <w:rPr>
                <w:rFonts w:eastAsia="Times New Roman"/>
                <w:color w:val="000000"/>
                <w:sz w:val="18"/>
                <w:szCs w:val="18"/>
              </w:rPr>
            </w:pPr>
            <w:r w:rsidRPr="007B04DF">
              <w:rPr>
                <w:rFonts w:eastAsia="Times New Roman"/>
                <w:color w:val="000000"/>
                <w:sz w:val="18"/>
                <w:szCs w:val="18"/>
              </w:rPr>
              <w:t>Wytwarzanie i zaopatrywanie w energię elektryczną, gaz, parę wodną, gorącą wodę i powietrze do układów klimatyzacyjnych (D)</w:t>
            </w:r>
          </w:p>
        </w:tc>
        <w:tc>
          <w:tcPr>
            <w:tcW w:w="1134" w:type="dxa"/>
            <w:noWrap/>
            <w:vAlign w:val="center"/>
          </w:tcPr>
          <w:p w14:paraId="584BCDBD" w14:textId="0A4FBD78" w:rsidR="00E54B0B" w:rsidRPr="007B04DF" w:rsidRDefault="00E54B0B" w:rsidP="00E54B0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7B04DF">
              <w:rPr>
                <w:rFonts w:eastAsia="Times New Roman"/>
                <w:color w:val="000000"/>
                <w:sz w:val="18"/>
                <w:szCs w:val="18"/>
              </w:rPr>
              <w:t>0,5%</w:t>
            </w:r>
          </w:p>
        </w:tc>
      </w:tr>
      <w:tr w:rsidR="00E54B0B" w:rsidRPr="007B04DF" w14:paraId="74907E36" w14:textId="77777777" w:rsidTr="00E54B0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938" w:type="dxa"/>
            <w:noWrap/>
            <w:vAlign w:val="center"/>
          </w:tcPr>
          <w:p w14:paraId="566DC3A6" w14:textId="67D5D1B9" w:rsidR="00E54B0B" w:rsidRPr="007B04DF" w:rsidRDefault="00E54B0B" w:rsidP="00E54B0B">
            <w:pPr>
              <w:spacing w:line="240" w:lineRule="auto"/>
              <w:jc w:val="left"/>
              <w:rPr>
                <w:rFonts w:eastAsia="Times New Roman"/>
                <w:b w:val="0"/>
                <w:bCs w:val="0"/>
                <w:color w:val="000000"/>
                <w:sz w:val="18"/>
                <w:szCs w:val="18"/>
              </w:rPr>
            </w:pPr>
            <w:r w:rsidRPr="007B04DF">
              <w:rPr>
                <w:rFonts w:eastAsia="Times New Roman"/>
                <w:b w:val="0"/>
                <w:bCs w:val="0"/>
                <w:color w:val="000000"/>
                <w:sz w:val="18"/>
                <w:szCs w:val="18"/>
              </w:rPr>
              <w:t>Dostawa wody; gospodarowanie ściekami i odpadami oraz działalność związana z rekultywacją (E)</w:t>
            </w:r>
          </w:p>
        </w:tc>
        <w:tc>
          <w:tcPr>
            <w:tcW w:w="1134" w:type="dxa"/>
            <w:noWrap/>
            <w:vAlign w:val="center"/>
          </w:tcPr>
          <w:p w14:paraId="4BF79809" w14:textId="10DB9AB9" w:rsidR="00E54B0B" w:rsidRPr="007B04DF" w:rsidRDefault="00E54B0B" w:rsidP="00E54B0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7B04DF">
              <w:rPr>
                <w:rFonts w:eastAsia="Times New Roman"/>
                <w:color w:val="000000"/>
                <w:sz w:val="18"/>
                <w:szCs w:val="18"/>
              </w:rPr>
              <w:t>1,0%</w:t>
            </w:r>
          </w:p>
        </w:tc>
      </w:tr>
      <w:tr w:rsidR="00E54B0B" w:rsidRPr="007B04DF" w14:paraId="51C7F6B9" w14:textId="77777777" w:rsidTr="00E54B0B">
        <w:trPr>
          <w:trHeight w:val="288"/>
        </w:trPr>
        <w:tc>
          <w:tcPr>
            <w:cnfStyle w:val="001000000000" w:firstRow="0" w:lastRow="0" w:firstColumn="1" w:lastColumn="0" w:oddVBand="0" w:evenVBand="0" w:oddHBand="0" w:evenHBand="0" w:firstRowFirstColumn="0" w:firstRowLastColumn="0" w:lastRowFirstColumn="0" w:lastRowLastColumn="0"/>
            <w:tcW w:w="7938" w:type="dxa"/>
            <w:noWrap/>
            <w:vAlign w:val="center"/>
          </w:tcPr>
          <w:p w14:paraId="6646E1DD" w14:textId="0EC3D588" w:rsidR="00E54B0B" w:rsidRPr="007B04DF" w:rsidRDefault="00E54B0B" w:rsidP="00E54B0B">
            <w:pPr>
              <w:spacing w:line="240" w:lineRule="auto"/>
              <w:jc w:val="left"/>
              <w:rPr>
                <w:rFonts w:eastAsia="Times New Roman"/>
                <w:b w:val="0"/>
                <w:bCs w:val="0"/>
                <w:color w:val="000000"/>
                <w:sz w:val="18"/>
                <w:szCs w:val="18"/>
              </w:rPr>
            </w:pPr>
            <w:r w:rsidRPr="007B04DF">
              <w:rPr>
                <w:rFonts w:eastAsia="Times New Roman"/>
                <w:b w:val="0"/>
                <w:bCs w:val="0"/>
                <w:color w:val="000000"/>
                <w:sz w:val="18"/>
                <w:szCs w:val="18"/>
              </w:rPr>
              <w:t>Budownictwo (F)</w:t>
            </w:r>
          </w:p>
        </w:tc>
        <w:tc>
          <w:tcPr>
            <w:tcW w:w="1134" w:type="dxa"/>
            <w:noWrap/>
            <w:vAlign w:val="center"/>
          </w:tcPr>
          <w:p w14:paraId="4853CC0D" w14:textId="09E3883E" w:rsidR="00E54B0B" w:rsidRPr="007B04DF" w:rsidRDefault="00E54B0B" w:rsidP="00E54B0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7B04DF">
              <w:rPr>
                <w:rFonts w:eastAsia="Times New Roman"/>
                <w:color w:val="000000"/>
                <w:sz w:val="18"/>
                <w:szCs w:val="18"/>
              </w:rPr>
              <w:t>10,0%</w:t>
            </w:r>
          </w:p>
        </w:tc>
      </w:tr>
      <w:tr w:rsidR="00E54B0B" w:rsidRPr="007B04DF" w14:paraId="7ACC7CE2" w14:textId="77777777" w:rsidTr="00E54B0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938" w:type="dxa"/>
            <w:noWrap/>
            <w:vAlign w:val="center"/>
          </w:tcPr>
          <w:p w14:paraId="7F50F58A" w14:textId="7CCB6566" w:rsidR="00E54B0B" w:rsidRPr="007B04DF" w:rsidRDefault="00E54B0B" w:rsidP="00E54B0B">
            <w:pPr>
              <w:spacing w:line="240" w:lineRule="auto"/>
              <w:jc w:val="left"/>
              <w:rPr>
                <w:rFonts w:eastAsia="Times New Roman"/>
                <w:b w:val="0"/>
                <w:bCs w:val="0"/>
                <w:color w:val="000000"/>
                <w:sz w:val="18"/>
                <w:szCs w:val="18"/>
              </w:rPr>
            </w:pPr>
            <w:r w:rsidRPr="007B04DF">
              <w:rPr>
                <w:rFonts w:eastAsia="Times New Roman"/>
                <w:b w:val="0"/>
                <w:bCs w:val="0"/>
                <w:color w:val="000000"/>
                <w:sz w:val="18"/>
                <w:szCs w:val="18"/>
              </w:rPr>
              <w:t>Handel hurtowy i detaliczny, naprawa pojazdów (G)</w:t>
            </w:r>
          </w:p>
        </w:tc>
        <w:tc>
          <w:tcPr>
            <w:tcW w:w="1134" w:type="dxa"/>
            <w:noWrap/>
            <w:vAlign w:val="center"/>
          </w:tcPr>
          <w:p w14:paraId="5FE8A345" w14:textId="21FDF2D7" w:rsidR="00E54B0B" w:rsidRPr="007B04DF" w:rsidRDefault="00E54B0B" w:rsidP="00E54B0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7B04DF">
              <w:rPr>
                <w:rFonts w:eastAsia="Times New Roman"/>
                <w:color w:val="000000"/>
                <w:sz w:val="18"/>
                <w:szCs w:val="18"/>
              </w:rPr>
              <w:t>10,0%</w:t>
            </w:r>
          </w:p>
        </w:tc>
      </w:tr>
      <w:tr w:rsidR="00E54B0B" w:rsidRPr="007B04DF" w14:paraId="0D0DFBA7" w14:textId="77777777" w:rsidTr="00E54B0B">
        <w:trPr>
          <w:trHeight w:val="288"/>
        </w:trPr>
        <w:tc>
          <w:tcPr>
            <w:cnfStyle w:val="001000000000" w:firstRow="0" w:lastRow="0" w:firstColumn="1" w:lastColumn="0" w:oddVBand="0" w:evenVBand="0" w:oddHBand="0" w:evenHBand="0" w:firstRowFirstColumn="0" w:firstRowLastColumn="0" w:lastRowFirstColumn="0" w:lastRowLastColumn="0"/>
            <w:tcW w:w="7938" w:type="dxa"/>
            <w:noWrap/>
            <w:vAlign w:val="center"/>
          </w:tcPr>
          <w:p w14:paraId="11DFDCBF" w14:textId="34A24680" w:rsidR="00E54B0B" w:rsidRPr="007B04DF" w:rsidRDefault="00E54B0B" w:rsidP="00E54B0B">
            <w:pPr>
              <w:spacing w:line="240" w:lineRule="auto"/>
              <w:jc w:val="left"/>
              <w:rPr>
                <w:rFonts w:eastAsia="Times New Roman"/>
                <w:b w:val="0"/>
                <w:bCs w:val="0"/>
                <w:color w:val="000000"/>
                <w:sz w:val="18"/>
                <w:szCs w:val="18"/>
              </w:rPr>
            </w:pPr>
            <w:r w:rsidRPr="007B04DF">
              <w:rPr>
                <w:rFonts w:eastAsia="Times New Roman"/>
                <w:b w:val="0"/>
                <w:bCs w:val="0"/>
                <w:color w:val="000000"/>
                <w:sz w:val="18"/>
                <w:szCs w:val="18"/>
              </w:rPr>
              <w:t>Transport i gospodarka magazynowa (H)</w:t>
            </w:r>
          </w:p>
        </w:tc>
        <w:tc>
          <w:tcPr>
            <w:tcW w:w="1134" w:type="dxa"/>
            <w:noWrap/>
            <w:vAlign w:val="center"/>
          </w:tcPr>
          <w:p w14:paraId="54243B91" w14:textId="507767E1" w:rsidR="00E54B0B" w:rsidRPr="007B04DF" w:rsidRDefault="00E54B0B" w:rsidP="00E54B0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7B04DF">
              <w:rPr>
                <w:rFonts w:eastAsia="Times New Roman"/>
                <w:color w:val="000000"/>
                <w:sz w:val="18"/>
                <w:szCs w:val="18"/>
              </w:rPr>
              <w:t>3,0%</w:t>
            </w:r>
          </w:p>
        </w:tc>
      </w:tr>
      <w:tr w:rsidR="00E54B0B" w:rsidRPr="007B04DF" w14:paraId="45B187E3" w14:textId="77777777" w:rsidTr="00E54B0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938" w:type="dxa"/>
            <w:noWrap/>
            <w:vAlign w:val="center"/>
          </w:tcPr>
          <w:p w14:paraId="6C7BDE34" w14:textId="2464122F" w:rsidR="00E54B0B" w:rsidRPr="007B04DF" w:rsidRDefault="00E54B0B" w:rsidP="00E54B0B">
            <w:pPr>
              <w:spacing w:line="240" w:lineRule="auto"/>
              <w:jc w:val="left"/>
              <w:rPr>
                <w:rFonts w:eastAsia="Times New Roman"/>
                <w:b w:val="0"/>
                <w:bCs w:val="0"/>
                <w:color w:val="000000"/>
                <w:sz w:val="18"/>
                <w:szCs w:val="18"/>
              </w:rPr>
            </w:pPr>
            <w:r w:rsidRPr="007B04DF">
              <w:rPr>
                <w:rFonts w:eastAsia="Times New Roman"/>
                <w:b w:val="0"/>
                <w:bCs w:val="0"/>
                <w:color w:val="000000"/>
                <w:sz w:val="18"/>
                <w:szCs w:val="18"/>
              </w:rPr>
              <w:t>Działalność związana z zakwaterowaniem i usługami gastronomicznymi (I)</w:t>
            </w:r>
          </w:p>
        </w:tc>
        <w:tc>
          <w:tcPr>
            <w:tcW w:w="1134" w:type="dxa"/>
            <w:noWrap/>
            <w:vAlign w:val="center"/>
          </w:tcPr>
          <w:p w14:paraId="670854FE" w14:textId="2E1A6061" w:rsidR="00E54B0B" w:rsidRPr="007B04DF" w:rsidRDefault="00E54B0B" w:rsidP="00E54B0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7B04DF">
              <w:rPr>
                <w:rFonts w:eastAsia="Times New Roman"/>
                <w:color w:val="000000"/>
                <w:sz w:val="18"/>
                <w:szCs w:val="18"/>
              </w:rPr>
              <w:t>2,5%</w:t>
            </w:r>
          </w:p>
        </w:tc>
      </w:tr>
      <w:tr w:rsidR="00E54B0B" w:rsidRPr="007B04DF" w14:paraId="5D1DCFEB" w14:textId="77777777" w:rsidTr="00E54B0B">
        <w:trPr>
          <w:trHeight w:val="288"/>
        </w:trPr>
        <w:tc>
          <w:tcPr>
            <w:cnfStyle w:val="001000000000" w:firstRow="0" w:lastRow="0" w:firstColumn="1" w:lastColumn="0" w:oddVBand="0" w:evenVBand="0" w:oddHBand="0" w:evenHBand="0" w:firstRowFirstColumn="0" w:firstRowLastColumn="0" w:lastRowFirstColumn="0" w:lastRowLastColumn="0"/>
            <w:tcW w:w="7938" w:type="dxa"/>
            <w:noWrap/>
            <w:vAlign w:val="center"/>
          </w:tcPr>
          <w:p w14:paraId="46B6F3B8" w14:textId="4BBDD05D" w:rsidR="00E54B0B" w:rsidRPr="007B04DF" w:rsidRDefault="00E54B0B" w:rsidP="00E54B0B">
            <w:pPr>
              <w:spacing w:line="240" w:lineRule="auto"/>
              <w:jc w:val="left"/>
              <w:rPr>
                <w:rFonts w:eastAsia="Times New Roman"/>
                <w:b w:val="0"/>
                <w:bCs w:val="0"/>
                <w:color w:val="000000"/>
                <w:sz w:val="18"/>
                <w:szCs w:val="18"/>
              </w:rPr>
            </w:pPr>
            <w:r w:rsidRPr="007B04DF">
              <w:rPr>
                <w:rFonts w:eastAsia="Times New Roman"/>
                <w:b w:val="0"/>
                <w:bCs w:val="0"/>
                <w:color w:val="000000"/>
                <w:sz w:val="18"/>
                <w:szCs w:val="18"/>
              </w:rPr>
              <w:t>Informacja i komunikacja (J)</w:t>
            </w:r>
          </w:p>
        </w:tc>
        <w:tc>
          <w:tcPr>
            <w:tcW w:w="1134" w:type="dxa"/>
            <w:noWrap/>
            <w:vAlign w:val="center"/>
          </w:tcPr>
          <w:p w14:paraId="73B0B507" w14:textId="4BEF5D4C" w:rsidR="00E54B0B" w:rsidRPr="007B04DF" w:rsidRDefault="00E54B0B" w:rsidP="00E54B0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7B04DF">
              <w:rPr>
                <w:rFonts w:eastAsia="Times New Roman"/>
                <w:color w:val="000000"/>
                <w:sz w:val="18"/>
                <w:szCs w:val="18"/>
              </w:rPr>
              <w:t>1,5%</w:t>
            </w:r>
          </w:p>
        </w:tc>
      </w:tr>
      <w:tr w:rsidR="00E54B0B" w:rsidRPr="007B04DF" w14:paraId="58918E36" w14:textId="77777777" w:rsidTr="00E54B0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938" w:type="dxa"/>
            <w:noWrap/>
            <w:vAlign w:val="center"/>
          </w:tcPr>
          <w:p w14:paraId="5BBE464F" w14:textId="006ED1EC" w:rsidR="00E54B0B" w:rsidRPr="007B04DF" w:rsidRDefault="00E54B0B" w:rsidP="00E54B0B">
            <w:pPr>
              <w:spacing w:line="240" w:lineRule="auto"/>
              <w:jc w:val="left"/>
              <w:rPr>
                <w:rFonts w:eastAsia="Times New Roman"/>
                <w:b w:val="0"/>
                <w:bCs w:val="0"/>
                <w:color w:val="000000"/>
                <w:sz w:val="18"/>
                <w:szCs w:val="18"/>
              </w:rPr>
            </w:pPr>
            <w:r w:rsidRPr="007B04DF">
              <w:rPr>
                <w:rFonts w:eastAsia="Times New Roman"/>
                <w:b w:val="0"/>
                <w:bCs w:val="0"/>
                <w:color w:val="000000"/>
                <w:sz w:val="18"/>
                <w:szCs w:val="18"/>
              </w:rPr>
              <w:t>Działalność finansowa i ubezpieczeniowa (K)</w:t>
            </w:r>
          </w:p>
        </w:tc>
        <w:tc>
          <w:tcPr>
            <w:tcW w:w="1134" w:type="dxa"/>
            <w:noWrap/>
            <w:vAlign w:val="center"/>
          </w:tcPr>
          <w:p w14:paraId="2D9C19AB" w14:textId="3677EEC7" w:rsidR="00E54B0B" w:rsidRPr="007B04DF" w:rsidRDefault="00E54B0B" w:rsidP="00E54B0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7B04DF">
              <w:rPr>
                <w:rFonts w:eastAsia="Times New Roman"/>
                <w:color w:val="000000"/>
                <w:sz w:val="18"/>
                <w:szCs w:val="18"/>
              </w:rPr>
              <w:t>7,0%</w:t>
            </w:r>
          </w:p>
        </w:tc>
      </w:tr>
      <w:tr w:rsidR="00E54B0B" w:rsidRPr="007B04DF" w14:paraId="047C1462" w14:textId="77777777" w:rsidTr="00E54B0B">
        <w:trPr>
          <w:trHeight w:val="288"/>
        </w:trPr>
        <w:tc>
          <w:tcPr>
            <w:cnfStyle w:val="001000000000" w:firstRow="0" w:lastRow="0" w:firstColumn="1" w:lastColumn="0" w:oddVBand="0" w:evenVBand="0" w:oddHBand="0" w:evenHBand="0" w:firstRowFirstColumn="0" w:firstRowLastColumn="0" w:lastRowFirstColumn="0" w:lastRowLastColumn="0"/>
            <w:tcW w:w="7938" w:type="dxa"/>
            <w:noWrap/>
            <w:vAlign w:val="center"/>
          </w:tcPr>
          <w:p w14:paraId="63098655" w14:textId="63EA1590" w:rsidR="00E54B0B" w:rsidRPr="007B04DF" w:rsidRDefault="00E54B0B" w:rsidP="00E54B0B">
            <w:pPr>
              <w:spacing w:line="240" w:lineRule="auto"/>
              <w:jc w:val="left"/>
              <w:rPr>
                <w:rFonts w:eastAsia="Times New Roman"/>
                <w:b w:val="0"/>
                <w:bCs w:val="0"/>
                <w:color w:val="000000"/>
                <w:sz w:val="18"/>
                <w:szCs w:val="18"/>
              </w:rPr>
            </w:pPr>
            <w:r w:rsidRPr="007B04DF">
              <w:rPr>
                <w:rFonts w:eastAsia="Times New Roman"/>
                <w:b w:val="0"/>
                <w:bCs w:val="0"/>
                <w:color w:val="000000"/>
                <w:sz w:val="18"/>
                <w:szCs w:val="18"/>
              </w:rPr>
              <w:t>Działalność związana z obsługą rynku nieruchomości (L)</w:t>
            </w:r>
          </w:p>
        </w:tc>
        <w:tc>
          <w:tcPr>
            <w:tcW w:w="1134" w:type="dxa"/>
            <w:noWrap/>
            <w:vAlign w:val="center"/>
          </w:tcPr>
          <w:p w14:paraId="7F73471D" w14:textId="264A1E24" w:rsidR="00E54B0B" w:rsidRPr="007B04DF" w:rsidRDefault="00E54B0B" w:rsidP="00E54B0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7B04DF">
              <w:rPr>
                <w:rFonts w:eastAsia="Times New Roman"/>
                <w:color w:val="000000"/>
                <w:sz w:val="18"/>
                <w:szCs w:val="18"/>
              </w:rPr>
              <w:t>3,5%</w:t>
            </w:r>
          </w:p>
        </w:tc>
      </w:tr>
      <w:tr w:rsidR="00E54B0B" w:rsidRPr="007B04DF" w14:paraId="71BD3081" w14:textId="77777777" w:rsidTr="00E54B0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938" w:type="dxa"/>
            <w:noWrap/>
            <w:vAlign w:val="center"/>
          </w:tcPr>
          <w:p w14:paraId="272695FF" w14:textId="7AE74023" w:rsidR="00E54B0B" w:rsidRPr="007B04DF" w:rsidRDefault="00E54B0B" w:rsidP="00E54B0B">
            <w:pPr>
              <w:spacing w:line="240" w:lineRule="auto"/>
              <w:jc w:val="left"/>
              <w:rPr>
                <w:rFonts w:eastAsia="Times New Roman"/>
                <w:b w:val="0"/>
                <w:bCs w:val="0"/>
                <w:color w:val="000000"/>
                <w:sz w:val="18"/>
                <w:szCs w:val="18"/>
              </w:rPr>
            </w:pPr>
            <w:r w:rsidRPr="007B04DF">
              <w:rPr>
                <w:rFonts w:eastAsia="Times New Roman"/>
                <w:b w:val="0"/>
                <w:bCs w:val="0"/>
                <w:color w:val="000000"/>
                <w:sz w:val="18"/>
                <w:szCs w:val="18"/>
              </w:rPr>
              <w:t>Działalność profesjonalna, naukowa i techniczna (M)</w:t>
            </w:r>
          </w:p>
        </w:tc>
        <w:tc>
          <w:tcPr>
            <w:tcW w:w="1134" w:type="dxa"/>
            <w:noWrap/>
            <w:vAlign w:val="center"/>
          </w:tcPr>
          <w:p w14:paraId="0E55196D" w14:textId="1494879D" w:rsidR="00E54B0B" w:rsidRPr="007B04DF" w:rsidRDefault="00E54B0B" w:rsidP="00E54B0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7B04DF">
              <w:rPr>
                <w:rFonts w:eastAsia="Times New Roman"/>
                <w:color w:val="000000"/>
                <w:sz w:val="18"/>
                <w:szCs w:val="18"/>
              </w:rPr>
              <w:t>9,5%</w:t>
            </w:r>
          </w:p>
        </w:tc>
      </w:tr>
      <w:tr w:rsidR="00E54B0B" w:rsidRPr="007B04DF" w14:paraId="275BBBDB" w14:textId="77777777" w:rsidTr="00E54B0B">
        <w:trPr>
          <w:trHeight w:val="288"/>
        </w:trPr>
        <w:tc>
          <w:tcPr>
            <w:cnfStyle w:val="001000000000" w:firstRow="0" w:lastRow="0" w:firstColumn="1" w:lastColumn="0" w:oddVBand="0" w:evenVBand="0" w:oddHBand="0" w:evenHBand="0" w:firstRowFirstColumn="0" w:firstRowLastColumn="0" w:lastRowFirstColumn="0" w:lastRowLastColumn="0"/>
            <w:tcW w:w="7938" w:type="dxa"/>
            <w:noWrap/>
            <w:vAlign w:val="center"/>
          </w:tcPr>
          <w:p w14:paraId="01FAB0C4" w14:textId="2123401E" w:rsidR="00E54B0B" w:rsidRPr="007B04DF" w:rsidRDefault="00E54B0B" w:rsidP="00E54B0B">
            <w:pPr>
              <w:spacing w:line="240" w:lineRule="auto"/>
              <w:jc w:val="left"/>
              <w:rPr>
                <w:rFonts w:eastAsia="Times New Roman"/>
                <w:b w:val="0"/>
                <w:bCs w:val="0"/>
                <w:color w:val="000000"/>
                <w:sz w:val="18"/>
                <w:szCs w:val="18"/>
              </w:rPr>
            </w:pPr>
            <w:r w:rsidRPr="007B04DF">
              <w:rPr>
                <w:rFonts w:eastAsia="Times New Roman"/>
                <w:b w:val="0"/>
                <w:bCs w:val="0"/>
                <w:color w:val="000000"/>
                <w:sz w:val="18"/>
                <w:szCs w:val="18"/>
              </w:rPr>
              <w:t>Działalność w zakresie usług administrowania i działalność wspierająca (N)</w:t>
            </w:r>
          </w:p>
        </w:tc>
        <w:tc>
          <w:tcPr>
            <w:tcW w:w="1134" w:type="dxa"/>
            <w:noWrap/>
            <w:vAlign w:val="center"/>
          </w:tcPr>
          <w:p w14:paraId="095BF1E6" w14:textId="605F8D92" w:rsidR="00E54B0B" w:rsidRPr="007B04DF" w:rsidRDefault="00E54B0B" w:rsidP="00E54B0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7B04DF">
              <w:rPr>
                <w:rFonts w:eastAsia="Times New Roman"/>
                <w:color w:val="000000"/>
                <w:sz w:val="18"/>
                <w:szCs w:val="18"/>
              </w:rPr>
              <w:t>1,0%</w:t>
            </w:r>
          </w:p>
        </w:tc>
      </w:tr>
      <w:tr w:rsidR="00E54B0B" w:rsidRPr="007B04DF" w14:paraId="2A329948" w14:textId="77777777" w:rsidTr="00E54B0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938" w:type="dxa"/>
            <w:noWrap/>
            <w:vAlign w:val="center"/>
          </w:tcPr>
          <w:p w14:paraId="05428CFB" w14:textId="4C0CFD3B" w:rsidR="00E54B0B" w:rsidRPr="007B04DF" w:rsidRDefault="00E54B0B" w:rsidP="00E54B0B">
            <w:pPr>
              <w:spacing w:line="240" w:lineRule="auto"/>
              <w:jc w:val="left"/>
              <w:rPr>
                <w:rFonts w:eastAsia="Times New Roman"/>
                <w:b w:val="0"/>
                <w:bCs w:val="0"/>
                <w:color w:val="000000"/>
                <w:sz w:val="18"/>
                <w:szCs w:val="18"/>
              </w:rPr>
            </w:pPr>
            <w:r w:rsidRPr="007B04DF">
              <w:rPr>
                <w:rFonts w:eastAsia="Times New Roman"/>
                <w:b w:val="0"/>
                <w:bCs w:val="0"/>
                <w:color w:val="000000"/>
                <w:sz w:val="18"/>
                <w:szCs w:val="18"/>
              </w:rPr>
              <w:t>Administracja publiczna i obrona narodowa; obowiązkowe ubezpieczenia społeczne (O)</w:t>
            </w:r>
          </w:p>
        </w:tc>
        <w:tc>
          <w:tcPr>
            <w:tcW w:w="1134" w:type="dxa"/>
            <w:noWrap/>
            <w:vAlign w:val="center"/>
          </w:tcPr>
          <w:p w14:paraId="652727E6" w14:textId="295BA032" w:rsidR="00E54B0B" w:rsidRPr="007B04DF" w:rsidRDefault="00E54B0B" w:rsidP="00E54B0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7B04DF">
              <w:rPr>
                <w:rFonts w:eastAsia="Times New Roman"/>
                <w:color w:val="000000"/>
                <w:sz w:val="18"/>
                <w:szCs w:val="18"/>
              </w:rPr>
              <w:t>2,5%</w:t>
            </w:r>
          </w:p>
        </w:tc>
      </w:tr>
      <w:tr w:rsidR="00E54B0B" w:rsidRPr="007B04DF" w14:paraId="4C258CC2" w14:textId="77777777" w:rsidTr="00E54B0B">
        <w:trPr>
          <w:trHeight w:val="288"/>
        </w:trPr>
        <w:tc>
          <w:tcPr>
            <w:cnfStyle w:val="001000000000" w:firstRow="0" w:lastRow="0" w:firstColumn="1" w:lastColumn="0" w:oddVBand="0" w:evenVBand="0" w:oddHBand="0" w:evenHBand="0" w:firstRowFirstColumn="0" w:firstRowLastColumn="0" w:lastRowFirstColumn="0" w:lastRowLastColumn="0"/>
            <w:tcW w:w="7938" w:type="dxa"/>
            <w:noWrap/>
            <w:vAlign w:val="center"/>
          </w:tcPr>
          <w:p w14:paraId="722F1E8B" w14:textId="1E015DA0" w:rsidR="00E54B0B" w:rsidRPr="007B04DF" w:rsidRDefault="00E54B0B" w:rsidP="00E54B0B">
            <w:pPr>
              <w:spacing w:line="240" w:lineRule="auto"/>
              <w:jc w:val="left"/>
              <w:rPr>
                <w:rFonts w:eastAsia="Times New Roman"/>
                <w:b w:val="0"/>
                <w:bCs w:val="0"/>
                <w:color w:val="000000"/>
                <w:sz w:val="18"/>
                <w:szCs w:val="18"/>
              </w:rPr>
            </w:pPr>
            <w:r w:rsidRPr="007B04DF">
              <w:rPr>
                <w:rFonts w:eastAsia="Times New Roman"/>
                <w:b w:val="0"/>
                <w:bCs w:val="0"/>
                <w:color w:val="000000"/>
                <w:sz w:val="18"/>
                <w:szCs w:val="18"/>
              </w:rPr>
              <w:t>Edukacja (P)</w:t>
            </w:r>
          </w:p>
        </w:tc>
        <w:tc>
          <w:tcPr>
            <w:tcW w:w="1134" w:type="dxa"/>
            <w:noWrap/>
            <w:vAlign w:val="center"/>
          </w:tcPr>
          <w:p w14:paraId="14B3ADF7" w14:textId="357188E2" w:rsidR="00E54B0B" w:rsidRPr="007B04DF" w:rsidRDefault="00E54B0B" w:rsidP="00E54B0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7B04DF">
              <w:rPr>
                <w:rFonts w:eastAsia="Times New Roman"/>
                <w:color w:val="000000"/>
                <w:sz w:val="18"/>
                <w:szCs w:val="18"/>
              </w:rPr>
              <w:t>7,0%</w:t>
            </w:r>
          </w:p>
        </w:tc>
      </w:tr>
      <w:tr w:rsidR="00E54B0B" w:rsidRPr="007B04DF" w14:paraId="6B8B0B4E" w14:textId="77777777" w:rsidTr="00E54B0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938" w:type="dxa"/>
            <w:noWrap/>
            <w:vAlign w:val="center"/>
          </w:tcPr>
          <w:p w14:paraId="5795D8E0" w14:textId="64824FF6" w:rsidR="00E54B0B" w:rsidRPr="007B04DF" w:rsidRDefault="00E54B0B" w:rsidP="00E54B0B">
            <w:pPr>
              <w:spacing w:line="240" w:lineRule="auto"/>
              <w:jc w:val="left"/>
              <w:rPr>
                <w:rFonts w:eastAsia="Times New Roman"/>
                <w:b w:val="0"/>
                <w:bCs w:val="0"/>
                <w:color w:val="000000"/>
                <w:sz w:val="18"/>
                <w:szCs w:val="18"/>
              </w:rPr>
            </w:pPr>
            <w:r w:rsidRPr="007B04DF">
              <w:rPr>
                <w:rFonts w:eastAsia="Times New Roman"/>
                <w:b w:val="0"/>
                <w:bCs w:val="0"/>
                <w:color w:val="000000"/>
                <w:sz w:val="18"/>
                <w:szCs w:val="18"/>
              </w:rPr>
              <w:t>Opieka zdrowotna i pomoc społeczna (Q)</w:t>
            </w:r>
          </w:p>
        </w:tc>
        <w:tc>
          <w:tcPr>
            <w:tcW w:w="1134" w:type="dxa"/>
            <w:noWrap/>
            <w:vAlign w:val="center"/>
          </w:tcPr>
          <w:p w14:paraId="2AADE085" w14:textId="7642882D" w:rsidR="00E54B0B" w:rsidRPr="007B04DF" w:rsidRDefault="00E54B0B" w:rsidP="00E54B0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7B04DF">
              <w:rPr>
                <w:rFonts w:eastAsia="Times New Roman"/>
                <w:color w:val="000000"/>
                <w:sz w:val="18"/>
                <w:szCs w:val="18"/>
              </w:rPr>
              <w:t>3,0%</w:t>
            </w:r>
          </w:p>
        </w:tc>
      </w:tr>
      <w:tr w:rsidR="00E54B0B" w:rsidRPr="007B04DF" w14:paraId="2A7A8630" w14:textId="77777777" w:rsidTr="00E54B0B">
        <w:trPr>
          <w:trHeight w:val="288"/>
        </w:trPr>
        <w:tc>
          <w:tcPr>
            <w:cnfStyle w:val="001000000000" w:firstRow="0" w:lastRow="0" w:firstColumn="1" w:lastColumn="0" w:oddVBand="0" w:evenVBand="0" w:oddHBand="0" w:evenHBand="0" w:firstRowFirstColumn="0" w:firstRowLastColumn="0" w:lastRowFirstColumn="0" w:lastRowLastColumn="0"/>
            <w:tcW w:w="7938" w:type="dxa"/>
            <w:noWrap/>
            <w:vAlign w:val="center"/>
          </w:tcPr>
          <w:p w14:paraId="503DA9FE" w14:textId="28A27675" w:rsidR="00E54B0B" w:rsidRPr="007B04DF" w:rsidRDefault="00E54B0B" w:rsidP="00E54B0B">
            <w:pPr>
              <w:spacing w:line="240" w:lineRule="auto"/>
              <w:jc w:val="left"/>
              <w:rPr>
                <w:rFonts w:eastAsia="Times New Roman"/>
                <w:b w:val="0"/>
                <w:bCs w:val="0"/>
                <w:color w:val="000000"/>
                <w:sz w:val="18"/>
                <w:szCs w:val="18"/>
              </w:rPr>
            </w:pPr>
            <w:r w:rsidRPr="007B04DF">
              <w:rPr>
                <w:rFonts w:eastAsia="Times New Roman"/>
                <w:b w:val="0"/>
                <w:bCs w:val="0"/>
                <w:color w:val="000000"/>
                <w:sz w:val="18"/>
                <w:szCs w:val="18"/>
              </w:rPr>
              <w:t>Działalność związana z kulturą, rozrywką i rekreacją (R)</w:t>
            </w:r>
          </w:p>
        </w:tc>
        <w:tc>
          <w:tcPr>
            <w:tcW w:w="1134" w:type="dxa"/>
            <w:noWrap/>
            <w:vAlign w:val="center"/>
          </w:tcPr>
          <w:p w14:paraId="68AF5C73" w14:textId="7BA72E0F" w:rsidR="00E54B0B" w:rsidRPr="007B04DF" w:rsidRDefault="00E54B0B" w:rsidP="00E54B0B">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7B04DF">
              <w:rPr>
                <w:rFonts w:eastAsia="Times New Roman"/>
                <w:color w:val="000000"/>
                <w:sz w:val="18"/>
                <w:szCs w:val="18"/>
              </w:rPr>
              <w:t>5,0%</w:t>
            </w:r>
          </w:p>
        </w:tc>
      </w:tr>
      <w:tr w:rsidR="00E54B0B" w:rsidRPr="007B04DF" w14:paraId="6E21DA2B" w14:textId="77777777" w:rsidTr="00E54B0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938" w:type="dxa"/>
            <w:noWrap/>
            <w:vAlign w:val="center"/>
          </w:tcPr>
          <w:p w14:paraId="7F920432" w14:textId="4DB3F116" w:rsidR="00E54B0B" w:rsidRPr="007B04DF" w:rsidRDefault="00E54B0B" w:rsidP="00E54B0B">
            <w:pPr>
              <w:spacing w:line="240" w:lineRule="auto"/>
              <w:jc w:val="left"/>
              <w:rPr>
                <w:rFonts w:eastAsia="Times New Roman"/>
                <w:b w:val="0"/>
                <w:bCs w:val="0"/>
                <w:color w:val="000000"/>
                <w:sz w:val="18"/>
                <w:szCs w:val="18"/>
              </w:rPr>
            </w:pPr>
            <w:r w:rsidRPr="007B04DF">
              <w:rPr>
                <w:rFonts w:eastAsia="Times New Roman"/>
                <w:b w:val="0"/>
                <w:bCs w:val="0"/>
                <w:color w:val="000000"/>
                <w:sz w:val="18"/>
                <w:szCs w:val="18"/>
              </w:rPr>
              <w:t>Pozostała działalność usługowa; Gospodarstwa domowe zatrudniające pracowników; gospodarstwa domowe produkujące wyroby i świadczące usługi na własne potrzeby (S i T)</w:t>
            </w:r>
          </w:p>
        </w:tc>
        <w:tc>
          <w:tcPr>
            <w:tcW w:w="1134" w:type="dxa"/>
            <w:noWrap/>
            <w:vAlign w:val="center"/>
          </w:tcPr>
          <w:p w14:paraId="1FB7ED93" w14:textId="0B34BB87" w:rsidR="00E54B0B" w:rsidRPr="007B04DF" w:rsidRDefault="00E54B0B" w:rsidP="00E54B0B">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7B04DF">
              <w:rPr>
                <w:rFonts w:eastAsia="Times New Roman"/>
                <w:color w:val="000000"/>
                <w:sz w:val="18"/>
                <w:szCs w:val="18"/>
              </w:rPr>
              <w:t>11,0%</w:t>
            </w:r>
          </w:p>
        </w:tc>
      </w:tr>
    </w:tbl>
    <w:p w14:paraId="46382FD7" w14:textId="5CFAC5FB" w:rsidR="000D0B0B" w:rsidRPr="008569AF" w:rsidRDefault="000D0B0B" w:rsidP="000D0B0B">
      <w:pPr>
        <w:pStyle w:val="Zrodlo0"/>
      </w:pPr>
      <w:r w:rsidRPr="008569AF">
        <w:t>Źródło: opracowanie własne na podstawie badania ilościowego</w:t>
      </w:r>
    </w:p>
    <w:p w14:paraId="33F077D7" w14:textId="1DDC6D51" w:rsidR="00CF2ECE" w:rsidRDefault="006F5DF6" w:rsidP="00793D41">
      <w:r>
        <w:t>Najliczniejszą grupę spośród badanych podmiotów stanowiły mikroprzedsiębiorstwa (43,0%). Co czwarta badana firma to małe przedsiębiorstwo (23,0%), natomiast co piąta – średnie przedsiębiorstwo (19,0%). Najmniejszy udział z badanej populacji miały duże podmioty, zatrudniające co najmniej 250 pracowników (15,0%).</w:t>
      </w:r>
    </w:p>
    <w:p w14:paraId="414C0DC7" w14:textId="05B21B41" w:rsidR="00CF2ECE" w:rsidRDefault="00816E94" w:rsidP="00816E94">
      <w:pPr>
        <w:pStyle w:val="Legenda"/>
      </w:pPr>
      <w:bookmarkStart w:id="42" w:name="_Toc146868004"/>
      <w:r w:rsidRPr="00577102">
        <w:rPr>
          <w:noProof/>
        </w:rPr>
        <w:drawing>
          <wp:anchor distT="0" distB="0" distL="114300" distR="114300" simplePos="0" relativeHeight="251632640" behindDoc="0" locked="0" layoutInCell="1" allowOverlap="1" wp14:anchorId="7F9A81C3" wp14:editId="25D8A3E4">
            <wp:simplePos x="0" y="0"/>
            <wp:positionH relativeFrom="column">
              <wp:posOffset>34290</wp:posOffset>
            </wp:positionH>
            <wp:positionV relativeFrom="paragraph">
              <wp:posOffset>191135</wp:posOffset>
            </wp:positionV>
            <wp:extent cx="5760720" cy="1414780"/>
            <wp:effectExtent l="0" t="0" r="0" b="0"/>
            <wp:wrapSquare wrapText="bothSides"/>
            <wp:docPr id="7397551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14147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Wykres </w:t>
      </w:r>
      <w:fldSimple w:instr=" SEQ Wykres \* ARABIC ">
        <w:r w:rsidR="005F6FDB">
          <w:rPr>
            <w:noProof/>
          </w:rPr>
          <w:t>8</w:t>
        </w:r>
      </w:fldSimple>
      <w:r>
        <w:t xml:space="preserve">. </w:t>
      </w:r>
      <w:r w:rsidR="00CF2ECE">
        <w:t>Ilu pracowników obecnie zatrudnia Państwa przedsiębiorstwo?</w:t>
      </w:r>
      <w:r>
        <w:t xml:space="preserve"> [N=200]</w:t>
      </w:r>
      <w:bookmarkEnd w:id="42"/>
    </w:p>
    <w:p w14:paraId="5A339A95" w14:textId="7D2F84E9" w:rsidR="000D0B0B" w:rsidRDefault="000D0B0B" w:rsidP="000D0B0B">
      <w:pPr>
        <w:pStyle w:val="Zrodlo0"/>
      </w:pPr>
      <w:r>
        <w:t>Źródło: opracowanie własne na podstawie badania ilościowego</w:t>
      </w:r>
    </w:p>
    <w:p w14:paraId="4517073E" w14:textId="7E7BDAC7" w:rsidR="00CF2ECE" w:rsidRDefault="000642DC" w:rsidP="00793D41">
      <w:r>
        <w:t xml:space="preserve">Co trzecia badana firma w 2022 roku odnotowała obrót w wysokości do 500 tys. zł (31,0%). Co czwarty respondent odmówił odpowiedzi na pytanie o obrót firmy </w:t>
      </w:r>
      <w:r w:rsidR="00DA59FB">
        <w:t xml:space="preserve">(27,5%). Obrót co piątego </w:t>
      </w:r>
      <w:r w:rsidR="00DA59FB">
        <w:lastRenderedPageBreak/>
        <w:t>ankietowanego przedsiębiorstwa w ubiegłym roku przekroczył 5 mln zł (17,0%), a co dziewiątego – mieścił się w przedziale od 500 tys. zł do 1 mln zł (11,5%).</w:t>
      </w:r>
    </w:p>
    <w:p w14:paraId="3580A027" w14:textId="1A3FD4C2" w:rsidR="00CF2ECE" w:rsidRDefault="000642DC" w:rsidP="00816E94">
      <w:pPr>
        <w:pStyle w:val="Legenda"/>
      </w:pPr>
      <w:bookmarkStart w:id="43" w:name="_Toc146868005"/>
      <w:r w:rsidRPr="00577102">
        <w:rPr>
          <w:noProof/>
        </w:rPr>
        <w:drawing>
          <wp:anchor distT="0" distB="0" distL="114300" distR="114300" simplePos="0" relativeHeight="251633664" behindDoc="0" locked="0" layoutInCell="1" allowOverlap="1" wp14:anchorId="6E193031" wp14:editId="03142A37">
            <wp:simplePos x="0" y="0"/>
            <wp:positionH relativeFrom="column">
              <wp:posOffset>34290</wp:posOffset>
            </wp:positionH>
            <wp:positionV relativeFrom="paragraph">
              <wp:posOffset>196850</wp:posOffset>
            </wp:positionV>
            <wp:extent cx="5760720" cy="1412875"/>
            <wp:effectExtent l="0" t="0" r="0" b="0"/>
            <wp:wrapSquare wrapText="bothSides"/>
            <wp:docPr id="133137297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141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16E94">
        <w:t xml:space="preserve">Wykres </w:t>
      </w:r>
      <w:fldSimple w:instr=" SEQ Wykres \* ARABIC ">
        <w:r w:rsidR="005F6FDB">
          <w:rPr>
            <w:noProof/>
          </w:rPr>
          <w:t>9</w:t>
        </w:r>
      </w:fldSimple>
      <w:r w:rsidR="00816E94">
        <w:t xml:space="preserve">. </w:t>
      </w:r>
      <w:r w:rsidR="00CF2ECE">
        <w:t>Jaki roczny obrót odnotowała Państwa firma w 2022 roku?</w:t>
      </w:r>
      <w:r w:rsidR="0047545F">
        <w:t xml:space="preserve"> [N=200]</w:t>
      </w:r>
      <w:bookmarkEnd w:id="43"/>
    </w:p>
    <w:p w14:paraId="6AB32A7F" w14:textId="516F22F9" w:rsidR="0063643E" w:rsidRDefault="000D0B0B" w:rsidP="00E25DED">
      <w:pPr>
        <w:pStyle w:val="Zrodlo0"/>
      </w:pPr>
      <w:r>
        <w:t>Źródło: opracowanie własne na podstawie badania ilościowego</w:t>
      </w:r>
    </w:p>
    <w:p w14:paraId="494E15EA" w14:textId="5F88786A" w:rsidR="007C324D" w:rsidRDefault="007C324D" w:rsidP="007C324D">
      <w:pPr>
        <w:pStyle w:val="Nagwek2"/>
      </w:pPr>
      <w:bookmarkStart w:id="44" w:name="_Toc146871759"/>
      <w:r>
        <w:t>Kondycja przedsiębiorstw</w:t>
      </w:r>
      <w:bookmarkEnd w:id="44"/>
    </w:p>
    <w:p w14:paraId="119F5131" w14:textId="1316E761" w:rsidR="00816E94" w:rsidRDefault="009C42C4" w:rsidP="00793D41">
      <w:pPr>
        <w:rPr>
          <w:b/>
          <w:bCs/>
          <w:color w:val="404040" w:themeColor="text1" w:themeTint="BF"/>
          <w:szCs w:val="20"/>
        </w:rPr>
      </w:pPr>
      <w:r>
        <w:t>Większość ankietowanych pozytywnie oceniła kondycję reprezentowanych przez siebie firm (78,5</w:t>
      </w:r>
      <w:r w:rsidR="00793D41">
        <w:t>% –</w:t>
      </w:r>
      <w:r>
        <w:t xml:space="preserve"> suma wskazań odpowiedzi „bardzo dobra” i „raczej dobra”), przy czym około dwie trzecie przedsiębiorców określił</w:t>
      </w:r>
      <w:r w:rsidR="0052326B">
        <w:t>o</w:t>
      </w:r>
      <w:r>
        <w:t xml:space="preserve"> ją jako „raczej dobrą” (61,5%). Niewielu badanych oceniło sytuację podmiotu jako negatywną (10,0% </w:t>
      </w:r>
      <w:r w:rsidR="00793D41">
        <w:t>–</w:t>
      </w:r>
      <w:r>
        <w:t xml:space="preserve"> suma wskazań odpowiedzi „</w:t>
      </w:r>
      <w:r w:rsidR="00793D41">
        <w:t>bardzo zła</w:t>
      </w:r>
      <w:r>
        <w:t>”</w:t>
      </w:r>
      <w:r w:rsidR="00793D41">
        <w:t xml:space="preserve"> i „raczej zła”</w:t>
      </w:r>
      <w:r>
        <w:t>).</w:t>
      </w:r>
    </w:p>
    <w:p w14:paraId="7D62FE6B" w14:textId="21C9D84B" w:rsidR="0063643E" w:rsidRDefault="00816E94" w:rsidP="00816E94">
      <w:pPr>
        <w:pStyle w:val="Legenda"/>
      </w:pPr>
      <w:bookmarkStart w:id="45" w:name="_Toc146868006"/>
      <w:r w:rsidRPr="00816E94">
        <w:rPr>
          <w:noProof/>
        </w:rPr>
        <w:drawing>
          <wp:anchor distT="0" distB="0" distL="114300" distR="114300" simplePos="0" relativeHeight="251634688" behindDoc="0" locked="0" layoutInCell="1" allowOverlap="1" wp14:anchorId="0E3BD7F9" wp14:editId="37A41EED">
            <wp:simplePos x="0" y="0"/>
            <wp:positionH relativeFrom="column">
              <wp:posOffset>34290</wp:posOffset>
            </wp:positionH>
            <wp:positionV relativeFrom="paragraph">
              <wp:posOffset>170815</wp:posOffset>
            </wp:positionV>
            <wp:extent cx="5760720" cy="1414780"/>
            <wp:effectExtent l="0" t="0" r="0" b="0"/>
            <wp:wrapSquare wrapText="bothSides"/>
            <wp:docPr id="168619521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720" cy="14147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Wykres </w:t>
      </w:r>
      <w:fldSimple w:instr=" SEQ Wykres \* ARABIC ">
        <w:r w:rsidR="005F6FDB">
          <w:rPr>
            <w:noProof/>
          </w:rPr>
          <w:t>10</w:t>
        </w:r>
      </w:fldSimple>
      <w:r>
        <w:t xml:space="preserve">. </w:t>
      </w:r>
      <w:r w:rsidR="0063643E">
        <w:t>Proszę określić kondycję Państwa przedsiębiorstwa</w:t>
      </w:r>
      <w:r>
        <w:t xml:space="preserve"> [N=200]</w:t>
      </w:r>
      <w:bookmarkEnd w:id="45"/>
    </w:p>
    <w:p w14:paraId="03EB1B98" w14:textId="2951B9A5" w:rsidR="000D0B0B" w:rsidRDefault="000D0B0B" w:rsidP="000D0B0B">
      <w:pPr>
        <w:pStyle w:val="Zrodlo0"/>
      </w:pPr>
      <w:r>
        <w:t>Źródło: opracowanie własne na podstawie badania ilościowego</w:t>
      </w:r>
    </w:p>
    <w:p w14:paraId="4F147382" w14:textId="420A41B4" w:rsidR="0063643E" w:rsidRDefault="00793D41" w:rsidP="00793D41">
      <w:r>
        <w:t>W opinii badanych przedsiębiorców, popyt na produkty i usługi oferowane przez ich firmy nie zmieni się w kolejnych 12 miesiącach (40,5%) bądź też będzie wzrastał (31,5%). Mniejsze zapotrzebowanie na produkty i usługi firmy w ciągu kolejnego roku przewiduje 6,0% ankietowanych. Co czwarty respondent nie potrafił dokonać oceny przyszłego zapotrzebowania</w:t>
      </w:r>
      <w:r w:rsidR="00C575EF">
        <w:t xml:space="preserve"> (22,0%).</w:t>
      </w:r>
    </w:p>
    <w:p w14:paraId="0C7E1E8E" w14:textId="4F7609EE" w:rsidR="0063643E" w:rsidRDefault="00816E94" w:rsidP="00816E94">
      <w:pPr>
        <w:pStyle w:val="Legenda"/>
      </w:pPr>
      <w:bookmarkStart w:id="46" w:name="_Toc146868007"/>
      <w:r w:rsidRPr="00816E94">
        <w:rPr>
          <w:noProof/>
        </w:rPr>
        <w:drawing>
          <wp:anchor distT="0" distB="0" distL="114300" distR="114300" simplePos="0" relativeHeight="251635712" behindDoc="0" locked="0" layoutInCell="1" allowOverlap="1" wp14:anchorId="4DBF0686" wp14:editId="2E43449D">
            <wp:simplePos x="0" y="0"/>
            <wp:positionH relativeFrom="column">
              <wp:posOffset>37465</wp:posOffset>
            </wp:positionH>
            <wp:positionV relativeFrom="paragraph">
              <wp:posOffset>361950</wp:posOffset>
            </wp:positionV>
            <wp:extent cx="5760720" cy="1413510"/>
            <wp:effectExtent l="0" t="0" r="0" b="0"/>
            <wp:wrapTopAndBottom/>
            <wp:docPr id="191804737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720" cy="14135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Wykres </w:t>
      </w:r>
      <w:fldSimple w:instr=" SEQ Wykres \* ARABIC ">
        <w:r w:rsidR="005F6FDB">
          <w:rPr>
            <w:noProof/>
          </w:rPr>
          <w:t>11</w:t>
        </w:r>
      </w:fldSimple>
      <w:r>
        <w:t xml:space="preserve">. </w:t>
      </w:r>
      <w:r w:rsidR="0063643E">
        <w:t>Jak będzie się kształtował popyt na produkty/usługi oferowane przez Państwa przedsiębiorstwo w ciągu najbliższych 12 miesięcy?</w:t>
      </w:r>
      <w:r w:rsidR="0047545F">
        <w:t xml:space="preserve"> [N=200]</w:t>
      </w:r>
      <w:bookmarkEnd w:id="46"/>
    </w:p>
    <w:p w14:paraId="6D8E40DA" w14:textId="63D67815" w:rsidR="000D0B0B" w:rsidRDefault="000D0B0B" w:rsidP="000D0B0B">
      <w:pPr>
        <w:pStyle w:val="Zrodlo0"/>
      </w:pPr>
      <w:r>
        <w:t>Źródło: opracowanie własne na podstawie badania ilościowego</w:t>
      </w:r>
    </w:p>
    <w:p w14:paraId="51137EA2" w14:textId="224CD32D" w:rsidR="0063643E" w:rsidRDefault="00C575EF" w:rsidP="00C575EF">
      <w:r>
        <w:t>Nie wszyscy ankietowani potrafili określić swoje plany w zakresie inwestycji na najbliższy rok – 35,5% respondentów nie potrafiło udzielić odpowiedzi w tym zakresie. Taki sam odsetek przyznał, że ma takie plany, a zatem w</w:t>
      </w:r>
      <w:r w:rsidR="00030875">
        <w:t xml:space="preserve"> ciągu najbliższych 12 miesięcy inwestycje planowane są </w:t>
      </w:r>
      <w:r>
        <w:t xml:space="preserve">w co trzecim </w:t>
      </w:r>
      <w:r>
        <w:lastRenderedPageBreak/>
        <w:t>przedsiębiorstwie objętym badaniem (35,5%). Blisko połowa planowanych inwestycji przełoży się na wzrost zatrudnienia (47,9%).</w:t>
      </w:r>
    </w:p>
    <w:p w14:paraId="6F621EB5" w14:textId="145C3970" w:rsidR="0063643E" w:rsidRDefault="00C575EF" w:rsidP="00816E94">
      <w:pPr>
        <w:pStyle w:val="Legenda"/>
      </w:pPr>
      <w:bookmarkStart w:id="47" w:name="_Toc146868008"/>
      <w:r w:rsidRPr="00C575EF">
        <w:rPr>
          <w:noProof/>
        </w:rPr>
        <w:drawing>
          <wp:anchor distT="0" distB="0" distL="114300" distR="114300" simplePos="0" relativeHeight="251676672" behindDoc="0" locked="0" layoutInCell="1" allowOverlap="1" wp14:anchorId="3CB0C658" wp14:editId="7A4A511B">
            <wp:simplePos x="0" y="0"/>
            <wp:positionH relativeFrom="margin">
              <wp:align>center</wp:align>
            </wp:positionH>
            <wp:positionV relativeFrom="paragraph">
              <wp:posOffset>330835</wp:posOffset>
            </wp:positionV>
            <wp:extent cx="4608000" cy="1425600"/>
            <wp:effectExtent l="0" t="0" r="2540" b="3175"/>
            <wp:wrapTopAndBottom/>
            <wp:docPr id="196826606"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2761" t="4786" r="3825" b="7194"/>
                    <a:stretch/>
                  </pic:blipFill>
                  <pic:spPr bwMode="auto">
                    <a:xfrm>
                      <a:off x="0" y="0"/>
                      <a:ext cx="4608000" cy="1425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6E94">
        <w:t xml:space="preserve">Wykres </w:t>
      </w:r>
      <w:fldSimple w:instr=" SEQ Wykres \* ARABIC ">
        <w:r w:rsidR="005F6FDB">
          <w:rPr>
            <w:noProof/>
          </w:rPr>
          <w:t>12</w:t>
        </w:r>
      </w:fldSimple>
      <w:r w:rsidR="00816E94">
        <w:t xml:space="preserve">. </w:t>
      </w:r>
      <w:r w:rsidR="0063643E">
        <w:t>Czy planują Państwo jakieś inwestycje w ciągu najbliższych 12 miesięcy?</w:t>
      </w:r>
      <w:r w:rsidR="00816E94">
        <w:t xml:space="preserve"> [N=200]</w:t>
      </w:r>
      <w:r w:rsidR="00816E94" w:rsidRPr="00816E94">
        <w:t xml:space="preserve"> Czy inwestycje te wpłyną na wzrost zatrudnienia w Państwa przedsiębiorstwie?</w:t>
      </w:r>
      <w:r w:rsidR="00816E94">
        <w:t xml:space="preserve"> [N=71]</w:t>
      </w:r>
      <w:bookmarkEnd w:id="47"/>
    </w:p>
    <w:p w14:paraId="49B1B479" w14:textId="08C2D064" w:rsidR="00816E94" w:rsidRPr="00621039" w:rsidRDefault="000D0B0B" w:rsidP="00621039">
      <w:pPr>
        <w:pStyle w:val="Zrodlo0"/>
      </w:pPr>
      <w:r>
        <w:t>Źródło: opracowanie własne na podstawie badania ilościowego</w:t>
      </w:r>
    </w:p>
    <w:p w14:paraId="413346D1" w14:textId="1073E8AB" w:rsidR="0063643E" w:rsidRDefault="006F1E50" w:rsidP="006F1E50">
      <w:pPr>
        <w:pStyle w:val="Nagwek2"/>
      </w:pPr>
      <w:bookmarkStart w:id="48" w:name="_Toc146871760"/>
      <w:r>
        <w:t>Popyt na pracowników</w:t>
      </w:r>
      <w:bookmarkEnd w:id="48"/>
    </w:p>
    <w:p w14:paraId="3F56B5EB" w14:textId="612D10AA" w:rsidR="006F1E50" w:rsidRDefault="00621039" w:rsidP="00D260C5">
      <w:r>
        <w:t xml:space="preserve">Pracownicy poszukiwani są w jednej czwartej spośród firm objętych ankietyzacją (24,0%). </w:t>
      </w:r>
      <w:r w:rsidR="00844A59">
        <w:t>Oznacza to, że większość pracodawców nie poszukuje obecnie pracowników (59,0%).</w:t>
      </w:r>
    </w:p>
    <w:p w14:paraId="1521DBF9" w14:textId="1245F472" w:rsidR="0063643E" w:rsidRDefault="00816E94" w:rsidP="00816E94">
      <w:pPr>
        <w:pStyle w:val="Legenda"/>
      </w:pPr>
      <w:bookmarkStart w:id="49" w:name="_Toc146868009"/>
      <w:r w:rsidRPr="00816E94">
        <w:rPr>
          <w:noProof/>
        </w:rPr>
        <w:drawing>
          <wp:anchor distT="0" distB="0" distL="114300" distR="114300" simplePos="0" relativeHeight="251642880" behindDoc="0" locked="0" layoutInCell="1" allowOverlap="1" wp14:anchorId="3B1D3976" wp14:editId="0CDB53D3">
            <wp:simplePos x="0" y="0"/>
            <wp:positionH relativeFrom="margin">
              <wp:posOffset>342900</wp:posOffset>
            </wp:positionH>
            <wp:positionV relativeFrom="paragraph">
              <wp:posOffset>197485</wp:posOffset>
            </wp:positionV>
            <wp:extent cx="5184140" cy="1407160"/>
            <wp:effectExtent l="0" t="0" r="0" b="2540"/>
            <wp:wrapTopAndBottom/>
            <wp:docPr id="181782407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r="8163"/>
                    <a:stretch/>
                  </pic:blipFill>
                  <pic:spPr bwMode="auto">
                    <a:xfrm>
                      <a:off x="0" y="0"/>
                      <a:ext cx="5184140" cy="1407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Wykres </w:t>
      </w:r>
      <w:fldSimple w:instr=" SEQ Wykres \* ARABIC ">
        <w:r w:rsidR="005F6FDB">
          <w:rPr>
            <w:noProof/>
          </w:rPr>
          <w:t>13</w:t>
        </w:r>
      </w:fldSimple>
      <w:r>
        <w:t xml:space="preserve">. </w:t>
      </w:r>
      <w:r w:rsidR="0063643E">
        <w:t>Czy obecnie poszukują Państwo pracowników?</w:t>
      </w:r>
      <w:r>
        <w:t xml:space="preserve"> [N=200]</w:t>
      </w:r>
      <w:bookmarkEnd w:id="49"/>
    </w:p>
    <w:p w14:paraId="320E0FD6" w14:textId="02D0FE65" w:rsidR="000D0B0B" w:rsidRDefault="000D0B0B" w:rsidP="000D0B0B">
      <w:pPr>
        <w:pStyle w:val="Zrodlo0"/>
      </w:pPr>
      <w:r>
        <w:t>Źródło: opracowanie własne na podstawie badania ilościowego</w:t>
      </w:r>
    </w:p>
    <w:p w14:paraId="649026CE" w14:textId="732B485E" w:rsidR="0063643E" w:rsidRDefault="00D260C5" w:rsidP="00D260C5">
      <w:r>
        <w:t>Pracodawcy poszukują pracowników z uwagi na konieczność uzupełnienia ich liczby przez braki kadrowe wynikające z płynności (33,3%). Niejednokrotnie poszukiwanie pracowników umotywowane jest wzrostem sprzedaży produktów i usług czy też rozbudową firmy (po 29,2%).</w:t>
      </w:r>
    </w:p>
    <w:p w14:paraId="02C38D66" w14:textId="71307445" w:rsidR="00100766" w:rsidRDefault="00B26132" w:rsidP="00816E94">
      <w:pPr>
        <w:pStyle w:val="Legenda"/>
      </w:pPr>
      <w:bookmarkStart w:id="50" w:name="_Toc146868010"/>
      <w:r w:rsidRPr="00D260C5">
        <w:rPr>
          <w:noProof/>
        </w:rPr>
        <w:drawing>
          <wp:anchor distT="0" distB="0" distL="114300" distR="114300" simplePos="0" relativeHeight="251677696" behindDoc="0" locked="0" layoutInCell="1" allowOverlap="1" wp14:anchorId="72B9D47A" wp14:editId="101676C4">
            <wp:simplePos x="0" y="0"/>
            <wp:positionH relativeFrom="margin">
              <wp:posOffset>456565</wp:posOffset>
            </wp:positionH>
            <wp:positionV relativeFrom="paragraph">
              <wp:posOffset>189865</wp:posOffset>
            </wp:positionV>
            <wp:extent cx="4502150" cy="2617470"/>
            <wp:effectExtent l="0" t="0" r="0" b="0"/>
            <wp:wrapTopAndBottom/>
            <wp:docPr id="68672445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890" b="3261"/>
                    <a:stretch/>
                  </pic:blipFill>
                  <pic:spPr bwMode="auto">
                    <a:xfrm>
                      <a:off x="0" y="0"/>
                      <a:ext cx="4502150" cy="2617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6E94">
        <w:t xml:space="preserve">Wykres </w:t>
      </w:r>
      <w:fldSimple w:instr=" SEQ Wykres \* ARABIC ">
        <w:r w:rsidR="005F6FDB">
          <w:rPr>
            <w:noProof/>
          </w:rPr>
          <w:t>14</w:t>
        </w:r>
      </w:fldSimple>
      <w:r w:rsidR="00816E94">
        <w:t xml:space="preserve">. </w:t>
      </w:r>
      <w:r w:rsidR="0063643E">
        <w:t>Dlaczego poszukują Państwo pracowników?</w:t>
      </w:r>
      <w:r w:rsidR="00816E94">
        <w:t xml:space="preserve"> [N=48]</w:t>
      </w:r>
      <w:bookmarkEnd w:id="50"/>
    </w:p>
    <w:p w14:paraId="577389CE" w14:textId="1C8527AE" w:rsidR="00100766" w:rsidRDefault="000D0B0B" w:rsidP="00934655">
      <w:pPr>
        <w:pStyle w:val="Zrodlo0"/>
      </w:pPr>
      <w:r>
        <w:t>Źródło: opracowanie własne na podstawie badania ilościowego</w:t>
      </w:r>
    </w:p>
    <w:p w14:paraId="194ACAEE" w14:textId="25BB528C" w:rsidR="00934655" w:rsidRDefault="004003D2" w:rsidP="00934655">
      <w:r>
        <w:lastRenderedPageBreak/>
        <w:t>Poszukiwanie pracowników w tych podmiotach prowadzone jest głównie poprzez zamieszczanie ogłoszeń w Internecie (81,3%) – ta metoda cieszy się największą popularnością wśród pracodawców. Rzadziej stosowanym sposobem szukania kandydatów do pracy jest korzystanie z polecenia pracowników/znajomych/członków rodziny (37,5%), czy też zamieszczanie ogłoszeń w prasie (33,3%) bądź korzystanie z usług Powiatowego Urzędu Pracy (31,3%).</w:t>
      </w:r>
    </w:p>
    <w:p w14:paraId="631A2DDE" w14:textId="78376168" w:rsidR="00100766" w:rsidRDefault="00934655" w:rsidP="00934655">
      <w:pPr>
        <w:pStyle w:val="Legenda"/>
      </w:pPr>
      <w:bookmarkStart w:id="51" w:name="_Toc146868011"/>
      <w:r w:rsidRPr="00934655">
        <w:rPr>
          <w:noProof/>
        </w:rPr>
        <w:drawing>
          <wp:anchor distT="0" distB="0" distL="114300" distR="114300" simplePos="0" relativeHeight="251664384" behindDoc="0" locked="0" layoutInCell="1" allowOverlap="1" wp14:anchorId="6E96DF89" wp14:editId="68ED046A">
            <wp:simplePos x="0" y="0"/>
            <wp:positionH relativeFrom="column">
              <wp:posOffset>-29845</wp:posOffset>
            </wp:positionH>
            <wp:positionV relativeFrom="paragraph">
              <wp:posOffset>168275</wp:posOffset>
            </wp:positionV>
            <wp:extent cx="5760720" cy="2423795"/>
            <wp:effectExtent l="0" t="0" r="0" b="0"/>
            <wp:wrapTopAndBottom/>
            <wp:docPr id="1574404746"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4297"/>
                    <a:stretch/>
                  </pic:blipFill>
                  <pic:spPr bwMode="auto">
                    <a:xfrm>
                      <a:off x="0" y="0"/>
                      <a:ext cx="5760720" cy="2423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Wykres </w:t>
      </w:r>
      <w:fldSimple w:instr=" SEQ Wykres \* ARABIC ">
        <w:r w:rsidR="005F6FDB">
          <w:rPr>
            <w:noProof/>
          </w:rPr>
          <w:t>15</w:t>
        </w:r>
      </w:fldSimple>
      <w:r>
        <w:t xml:space="preserve">. </w:t>
      </w:r>
      <w:r w:rsidR="00100766">
        <w:t>W jaki sposób poszukują Państwo pracowników?</w:t>
      </w:r>
      <w:r>
        <w:t xml:space="preserve"> [N=48]</w:t>
      </w:r>
      <w:bookmarkEnd w:id="51"/>
    </w:p>
    <w:p w14:paraId="71A0BCEC" w14:textId="04D5D460" w:rsidR="000D0B0B" w:rsidRDefault="000D0B0B" w:rsidP="000D0B0B">
      <w:pPr>
        <w:pStyle w:val="Zrodlo0"/>
      </w:pPr>
      <w:r>
        <w:t>Źródło: opracowanie własne na podstawie badania ilościowego</w:t>
      </w:r>
    </w:p>
    <w:p w14:paraId="4D55CC96" w14:textId="0CC10B75" w:rsidR="00934655" w:rsidRDefault="004C24AF" w:rsidP="004C24AF">
      <w:r>
        <w:t>Dla pracodawców największe znaczenie mają kwalifikacje kandydatów do pracy (81,3%). Połowa respondentów przyznała, że istotną cechą jest doświadczenie zawodowe (50,0%), a nieco rzadziej wskazywano także na mobilność zawodową (39,6%).</w:t>
      </w:r>
    </w:p>
    <w:p w14:paraId="405811F0" w14:textId="6B1091BC" w:rsidR="00100766" w:rsidRDefault="00B039D4" w:rsidP="00B039D4">
      <w:pPr>
        <w:pStyle w:val="Legenda"/>
      </w:pPr>
      <w:bookmarkStart w:id="52" w:name="_Toc146868012"/>
      <w:r w:rsidRPr="00934655">
        <w:rPr>
          <w:noProof/>
        </w:rPr>
        <w:drawing>
          <wp:anchor distT="0" distB="0" distL="114300" distR="114300" simplePos="0" relativeHeight="251669504" behindDoc="0" locked="0" layoutInCell="1" allowOverlap="1" wp14:anchorId="65CB001F" wp14:editId="02E7B385">
            <wp:simplePos x="0" y="0"/>
            <wp:positionH relativeFrom="column">
              <wp:posOffset>-31115</wp:posOffset>
            </wp:positionH>
            <wp:positionV relativeFrom="paragraph">
              <wp:posOffset>354330</wp:posOffset>
            </wp:positionV>
            <wp:extent cx="5760720" cy="2466340"/>
            <wp:effectExtent l="0" t="0" r="0" b="0"/>
            <wp:wrapSquare wrapText="bothSides"/>
            <wp:docPr id="210999226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2705"/>
                    <a:stretch/>
                  </pic:blipFill>
                  <pic:spPr bwMode="auto">
                    <a:xfrm>
                      <a:off x="0" y="0"/>
                      <a:ext cx="5760720" cy="2466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Wykres </w:t>
      </w:r>
      <w:fldSimple w:instr=" SEQ Wykres \* ARABIC ">
        <w:r w:rsidR="005F6FDB">
          <w:rPr>
            <w:noProof/>
          </w:rPr>
          <w:t>16</w:t>
        </w:r>
      </w:fldSimple>
      <w:r>
        <w:t xml:space="preserve">. </w:t>
      </w:r>
      <w:r w:rsidR="00100766">
        <w:t>Jakie cechy charakteryzujące pracowników są dla Państwa najbardziej istotne, z</w:t>
      </w:r>
      <w:r w:rsidR="004D141F">
        <w:t> </w:t>
      </w:r>
      <w:r w:rsidR="00100766">
        <w:t>punktu widzenia pracodawcy?</w:t>
      </w:r>
      <w:r w:rsidR="00934655">
        <w:t xml:space="preserve"> [N=48]</w:t>
      </w:r>
      <w:bookmarkEnd w:id="52"/>
    </w:p>
    <w:p w14:paraId="5E72AB06" w14:textId="1696EE9A" w:rsidR="000D0B0B" w:rsidRDefault="000D0B0B" w:rsidP="000D0B0B">
      <w:pPr>
        <w:pStyle w:val="Zrodlo0"/>
      </w:pPr>
      <w:r>
        <w:t>Źródło: opracowanie własne na podstawie badania ilościowego</w:t>
      </w:r>
    </w:p>
    <w:p w14:paraId="738DA3B2" w14:textId="21F0BFBC" w:rsidR="00100766" w:rsidRDefault="004C24AF" w:rsidP="004C24AF">
      <w:r>
        <w:t xml:space="preserve">Z deklaracji pracodawców wynika, że w procesie rekrutacji istotne są przede wszystkim umiejętności kandydatów z zakresu obsługi komputera i specjalistycznego oprogramowania (50,0%). Nie bez znaczenia są również </w:t>
      </w:r>
      <w:r w:rsidR="007F13A3">
        <w:t xml:space="preserve">ich </w:t>
      </w:r>
      <w:r>
        <w:t>umiejętności z zakresu obsługi klienta (39,6%), księgowości/finansów/ zarządzania/marketingu (35,4%)</w:t>
      </w:r>
      <w:r w:rsidR="007F13A3">
        <w:t xml:space="preserve"> czy też z zakresu prowadzenia pojazdów (31,3%). Na znajomość języków obcych zwraca uwagę co piąty pracodawca (18,8%)</w:t>
      </w:r>
      <w:r w:rsidR="00C64062">
        <w:t xml:space="preserve">, przy czym wymieniano przede </w:t>
      </w:r>
      <w:r w:rsidR="00C64062">
        <w:lastRenderedPageBreak/>
        <w:t>wszystkim język angielski, a pojedyncze wskazania dotyczyły też: niemieckiego, hiszpańskiego, ukraińskiego i słowackiego.</w:t>
      </w:r>
    </w:p>
    <w:p w14:paraId="2867B269" w14:textId="110EA460" w:rsidR="00100766" w:rsidRDefault="00177C82" w:rsidP="00177C82">
      <w:pPr>
        <w:pStyle w:val="Legenda"/>
      </w:pPr>
      <w:bookmarkStart w:id="53" w:name="_Toc146868062"/>
      <w:r>
        <w:t xml:space="preserve">Tabela </w:t>
      </w:r>
      <w:fldSimple w:instr=" SEQ Tabela \* ARABIC ">
        <w:r w:rsidR="005F6FDB">
          <w:rPr>
            <w:noProof/>
          </w:rPr>
          <w:t>18</w:t>
        </w:r>
      </w:fldSimple>
      <w:r>
        <w:t xml:space="preserve">. </w:t>
      </w:r>
      <w:r w:rsidR="00100766">
        <w:t>Jakie umiejętności/kwalifikacje pracowników są dla Państwa istotne w procesie rekrutacji?</w:t>
      </w:r>
      <w:r w:rsidR="00934655">
        <w:t xml:space="preserve"> [N=48]</w:t>
      </w:r>
      <w:bookmarkEnd w:id="53"/>
    </w:p>
    <w:tbl>
      <w:tblPr>
        <w:tblStyle w:val="Tabelasiatki4akcent11"/>
        <w:tblW w:w="4884" w:type="pct"/>
        <w:tblInd w:w="108" w:type="dxa"/>
        <w:tblLook w:val="04A0" w:firstRow="1" w:lastRow="0" w:firstColumn="1" w:lastColumn="0" w:noHBand="0" w:noVBand="1"/>
      </w:tblPr>
      <w:tblGrid>
        <w:gridCol w:w="7656"/>
        <w:gridCol w:w="1417"/>
      </w:tblGrid>
      <w:tr w:rsidR="007F13A3" w:rsidRPr="007F13A3" w14:paraId="4CBB78BE" w14:textId="77777777" w:rsidTr="00D107F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4219" w:type="pct"/>
            <w:tcBorders>
              <w:right w:val="single" w:sz="4" w:space="0" w:color="FFFFFF" w:themeColor="background1"/>
            </w:tcBorders>
            <w:vAlign w:val="center"/>
            <w:hideMark/>
          </w:tcPr>
          <w:p w14:paraId="46E2C1C5" w14:textId="77777777" w:rsidR="007F13A3" w:rsidRPr="007F13A3" w:rsidRDefault="007F13A3" w:rsidP="00D107F7">
            <w:pPr>
              <w:spacing w:line="240" w:lineRule="auto"/>
              <w:jc w:val="left"/>
              <w:rPr>
                <w:rFonts w:eastAsia="Times New Roman"/>
                <w:color w:val="FFFFFF" w:themeColor="background1"/>
                <w:sz w:val="18"/>
                <w:szCs w:val="18"/>
              </w:rPr>
            </w:pPr>
            <w:r w:rsidRPr="007F13A3">
              <w:rPr>
                <w:rFonts w:eastAsia="Times New Roman"/>
                <w:color w:val="FFFFFF" w:themeColor="background1"/>
                <w:sz w:val="18"/>
                <w:szCs w:val="18"/>
              </w:rPr>
              <w:t>Wyszczególnienie</w:t>
            </w:r>
          </w:p>
        </w:tc>
        <w:tc>
          <w:tcPr>
            <w:tcW w:w="781" w:type="pct"/>
            <w:tcBorders>
              <w:left w:val="single" w:sz="4" w:space="0" w:color="FFFFFF" w:themeColor="background1"/>
            </w:tcBorders>
            <w:vAlign w:val="center"/>
            <w:hideMark/>
          </w:tcPr>
          <w:p w14:paraId="459DAB25" w14:textId="552ED1F6" w:rsidR="007F13A3" w:rsidRPr="007F13A3" w:rsidRDefault="007F13A3" w:rsidP="00D107F7">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7F13A3">
              <w:rPr>
                <w:rFonts w:eastAsia="Times New Roman"/>
                <w:color w:val="FFFFFF" w:themeColor="background1"/>
                <w:sz w:val="18"/>
                <w:szCs w:val="18"/>
              </w:rPr>
              <w:t>Odsetek</w:t>
            </w:r>
          </w:p>
        </w:tc>
      </w:tr>
      <w:tr w:rsidR="007F13A3" w:rsidRPr="007F13A3" w14:paraId="07B63928" w14:textId="77777777" w:rsidTr="00D107F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19" w:type="pct"/>
            <w:noWrap/>
            <w:vAlign w:val="center"/>
          </w:tcPr>
          <w:p w14:paraId="4F13E3BE" w14:textId="4F8C124C" w:rsidR="007F13A3" w:rsidRPr="007F13A3" w:rsidRDefault="007F13A3" w:rsidP="00D107F7">
            <w:pPr>
              <w:spacing w:line="240" w:lineRule="auto"/>
              <w:jc w:val="left"/>
              <w:rPr>
                <w:rFonts w:eastAsia="Times New Roman"/>
                <w:b w:val="0"/>
                <w:bCs w:val="0"/>
                <w:color w:val="000000"/>
                <w:sz w:val="18"/>
                <w:szCs w:val="18"/>
              </w:rPr>
            </w:pPr>
            <w:r w:rsidRPr="007F13A3">
              <w:rPr>
                <w:rFonts w:eastAsia="Times New Roman"/>
                <w:b w:val="0"/>
                <w:bCs w:val="0"/>
                <w:color w:val="000000"/>
                <w:sz w:val="18"/>
                <w:szCs w:val="18"/>
              </w:rPr>
              <w:t>Umiejętność obsługi komputera/specjalistycznego oprogramowania</w:t>
            </w:r>
          </w:p>
        </w:tc>
        <w:tc>
          <w:tcPr>
            <w:tcW w:w="781" w:type="pct"/>
            <w:noWrap/>
            <w:vAlign w:val="center"/>
          </w:tcPr>
          <w:p w14:paraId="1489DB7E" w14:textId="7530A203" w:rsidR="007F13A3" w:rsidRPr="007F13A3" w:rsidRDefault="007F13A3" w:rsidP="00D107F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Cs/>
                <w:sz w:val="18"/>
                <w:szCs w:val="18"/>
              </w:rPr>
            </w:pPr>
            <w:r w:rsidRPr="007F13A3">
              <w:rPr>
                <w:rFonts w:eastAsia="Times New Roman"/>
                <w:color w:val="000000"/>
                <w:sz w:val="18"/>
                <w:szCs w:val="18"/>
              </w:rPr>
              <w:t>50,0%</w:t>
            </w:r>
          </w:p>
        </w:tc>
      </w:tr>
      <w:tr w:rsidR="007F13A3" w:rsidRPr="007F13A3" w14:paraId="5F265C33" w14:textId="77777777" w:rsidTr="00D107F7">
        <w:trPr>
          <w:trHeight w:val="283"/>
        </w:trPr>
        <w:tc>
          <w:tcPr>
            <w:cnfStyle w:val="001000000000" w:firstRow="0" w:lastRow="0" w:firstColumn="1" w:lastColumn="0" w:oddVBand="0" w:evenVBand="0" w:oddHBand="0" w:evenHBand="0" w:firstRowFirstColumn="0" w:firstRowLastColumn="0" w:lastRowFirstColumn="0" w:lastRowLastColumn="0"/>
            <w:tcW w:w="4219" w:type="pct"/>
            <w:noWrap/>
            <w:vAlign w:val="center"/>
          </w:tcPr>
          <w:p w14:paraId="74BB78D6" w14:textId="65C443D9" w:rsidR="007F13A3" w:rsidRPr="007F13A3" w:rsidRDefault="007F13A3" w:rsidP="00D107F7">
            <w:pPr>
              <w:spacing w:line="240" w:lineRule="auto"/>
              <w:jc w:val="left"/>
              <w:rPr>
                <w:rFonts w:eastAsia="Times New Roman"/>
                <w:b w:val="0"/>
                <w:bCs w:val="0"/>
                <w:color w:val="000000"/>
                <w:sz w:val="18"/>
                <w:szCs w:val="18"/>
              </w:rPr>
            </w:pPr>
            <w:r w:rsidRPr="007F13A3">
              <w:rPr>
                <w:rFonts w:eastAsia="Times New Roman"/>
                <w:b w:val="0"/>
                <w:bCs w:val="0"/>
                <w:color w:val="000000"/>
                <w:sz w:val="18"/>
                <w:szCs w:val="18"/>
              </w:rPr>
              <w:t xml:space="preserve">Umiejętności z zakresu obsługi klienta (doradztwo, negocjacje itp.) </w:t>
            </w:r>
          </w:p>
        </w:tc>
        <w:tc>
          <w:tcPr>
            <w:tcW w:w="781" w:type="pct"/>
            <w:noWrap/>
            <w:vAlign w:val="center"/>
          </w:tcPr>
          <w:p w14:paraId="62EDFD96" w14:textId="356BD84A" w:rsidR="007F13A3" w:rsidRPr="007F13A3" w:rsidRDefault="007F13A3" w:rsidP="00D107F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7F13A3">
              <w:rPr>
                <w:rFonts w:eastAsia="Times New Roman"/>
                <w:color w:val="000000"/>
                <w:sz w:val="18"/>
                <w:szCs w:val="18"/>
              </w:rPr>
              <w:t>39,6%</w:t>
            </w:r>
          </w:p>
        </w:tc>
      </w:tr>
      <w:tr w:rsidR="007F13A3" w:rsidRPr="007F13A3" w14:paraId="09BABCB3" w14:textId="77777777" w:rsidTr="00D107F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19" w:type="pct"/>
            <w:noWrap/>
            <w:vAlign w:val="center"/>
          </w:tcPr>
          <w:p w14:paraId="5DAC0244" w14:textId="5EA81208" w:rsidR="007F13A3" w:rsidRPr="007F13A3" w:rsidRDefault="007F13A3" w:rsidP="00D107F7">
            <w:pPr>
              <w:spacing w:line="240" w:lineRule="auto"/>
              <w:jc w:val="left"/>
              <w:rPr>
                <w:rFonts w:eastAsia="Times New Roman"/>
                <w:b w:val="0"/>
                <w:bCs w:val="0"/>
                <w:color w:val="000000"/>
                <w:sz w:val="18"/>
                <w:szCs w:val="18"/>
              </w:rPr>
            </w:pPr>
            <w:r w:rsidRPr="007F13A3">
              <w:rPr>
                <w:rFonts w:eastAsia="Times New Roman"/>
                <w:b w:val="0"/>
                <w:bCs w:val="0"/>
                <w:color w:val="000000"/>
                <w:sz w:val="18"/>
                <w:szCs w:val="18"/>
              </w:rPr>
              <w:t>Umiejętności z zakresu księgowości/finansów/zarządzania/marketingu</w:t>
            </w:r>
          </w:p>
        </w:tc>
        <w:tc>
          <w:tcPr>
            <w:tcW w:w="781" w:type="pct"/>
            <w:noWrap/>
            <w:vAlign w:val="center"/>
          </w:tcPr>
          <w:p w14:paraId="36F2552F" w14:textId="36ED4668" w:rsidR="007F13A3" w:rsidRPr="007F13A3" w:rsidRDefault="007F13A3" w:rsidP="00D107F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7F13A3">
              <w:rPr>
                <w:rFonts w:eastAsia="Times New Roman"/>
                <w:color w:val="000000"/>
                <w:sz w:val="18"/>
                <w:szCs w:val="18"/>
              </w:rPr>
              <w:t>35,4%</w:t>
            </w:r>
          </w:p>
        </w:tc>
      </w:tr>
      <w:tr w:rsidR="007F13A3" w:rsidRPr="007F13A3" w14:paraId="27CD8A10" w14:textId="77777777" w:rsidTr="00D107F7">
        <w:trPr>
          <w:trHeight w:val="283"/>
        </w:trPr>
        <w:tc>
          <w:tcPr>
            <w:cnfStyle w:val="001000000000" w:firstRow="0" w:lastRow="0" w:firstColumn="1" w:lastColumn="0" w:oddVBand="0" w:evenVBand="0" w:oddHBand="0" w:evenHBand="0" w:firstRowFirstColumn="0" w:firstRowLastColumn="0" w:lastRowFirstColumn="0" w:lastRowLastColumn="0"/>
            <w:tcW w:w="4219" w:type="pct"/>
            <w:noWrap/>
            <w:vAlign w:val="center"/>
          </w:tcPr>
          <w:p w14:paraId="5BE5E396" w14:textId="47B2E5A3" w:rsidR="007F13A3" w:rsidRPr="007F13A3" w:rsidRDefault="007F13A3" w:rsidP="00D107F7">
            <w:pPr>
              <w:spacing w:line="240" w:lineRule="auto"/>
              <w:jc w:val="left"/>
              <w:rPr>
                <w:rFonts w:eastAsia="Times New Roman"/>
                <w:b w:val="0"/>
                <w:bCs w:val="0"/>
                <w:color w:val="000000"/>
                <w:sz w:val="18"/>
                <w:szCs w:val="18"/>
              </w:rPr>
            </w:pPr>
            <w:r w:rsidRPr="007F13A3">
              <w:rPr>
                <w:rFonts w:eastAsia="Times New Roman"/>
                <w:b w:val="0"/>
                <w:bCs w:val="0"/>
                <w:color w:val="000000"/>
                <w:sz w:val="18"/>
                <w:szCs w:val="18"/>
              </w:rPr>
              <w:t xml:space="preserve">Umiejętność prowadzenia pojazdów (prawo jazdy kategorii B lub innych) </w:t>
            </w:r>
          </w:p>
        </w:tc>
        <w:tc>
          <w:tcPr>
            <w:tcW w:w="781" w:type="pct"/>
            <w:noWrap/>
            <w:vAlign w:val="center"/>
          </w:tcPr>
          <w:p w14:paraId="0778291A" w14:textId="35208099" w:rsidR="007F13A3" w:rsidRPr="007F13A3" w:rsidRDefault="007F13A3" w:rsidP="00D107F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7F13A3">
              <w:rPr>
                <w:rFonts w:eastAsia="Times New Roman"/>
                <w:color w:val="000000"/>
                <w:sz w:val="18"/>
                <w:szCs w:val="18"/>
              </w:rPr>
              <w:t>31,3%</w:t>
            </w:r>
          </w:p>
        </w:tc>
      </w:tr>
      <w:tr w:rsidR="007F13A3" w:rsidRPr="007F13A3" w14:paraId="4992C362" w14:textId="77777777" w:rsidTr="00D107F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19" w:type="pct"/>
            <w:noWrap/>
            <w:vAlign w:val="center"/>
          </w:tcPr>
          <w:p w14:paraId="13364375" w14:textId="3AF23404" w:rsidR="007F13A3" w:rsidRPr="007F13A3" w:rsidRDefault="007F13A3" w:rsidP="00D107F7">
            <w:pPr>
              <w:spacing w:line="240" w:lineRule="auto"/>
              <w:jc w:val="left"/>
              <w:rPr>
                <w:rFonts w:eastAsia="Times New Roman"/>
                <w:b w:val="0"/>
                <w:bCs w:val="0"/>
                <w:color w:val="000000"/>
                <w:sz w:val="18"/>
                <w:szCs w:val="18"/>
              </w:rPr>
            </w:pPr>
            <w:r w:rsidRPr="007F13A3">
              <w:rPr>
                <w:rFonts w:eastAsia="Times New Roman"/>
                <w:b w:val="0"/>
                <w:bCs w:val="0"/>
                <w:color w:val="000000"/>
                <w:sz w:val="18"/>
                <w:szCs w:val="18"/>
              </w:rPr>
              <w:t>Znajomość języków obcych</w:t>
            </w:r>
          </w:p>
        </w:tc>
        <w:tc>
          <w:tcPr>
            <w:tcW w:w="781" w:type="pct"/>
            <w:noWrap/>
            <w:vAlign w:val="center"/>
          </w:tcPr>
          <w:p w14:paraId="63F1AD50" w14:textId="78C24D66" w:rsidR="007F13A3" w:rsidRPr="007F13A3" w:rsidRDefault="007F13A3" w:rsidP="00D107F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7F13A3">
              <w:rPr>
                <w:rFonts w:eastAsia="Times New Roman"/>
                <w:color w:val="000000"/>
                <w:sz w:val="18"/>
                <w:szCs w:val="18"/>
              </w:rPr>
              <w:t>18,8%</w:t>
            </w:r>
          </w:p>
        </w:tc>
      </w:tr>
      <w:tr w:rsidR="007F13A3" w:rsidRPr="007F13A3" w14:paraId="55AC8470" w14:textId="77777777" w:rsidTr="00D107F7">
        <w:trPr>
          <w:trHeight w:val="283"/>
        </w:trPr>
        <w:tc>
          <w:tcPr>
            <w:cnfStyle w:val="001000000000" w:firstRow="0" w:lastRow="0" w:firstColumn="1" w:lastColumn="0" w:oddVBand="0" w:evenVBand="0" w:oddHBand="0" w:evenHBand="0" w:firstRowFirstColumn="0" w:firstRowLastColumn="0" w:lastRowFirstColumn="0" w:lastRowLastColumn="0"/>
            <w:tcW w:w="4219" w:type="pct"/>
            <w:noWrap/>
            <w:vAlign w:val="center"/>
          </w:tcPr>
          <w:p w14:paraId="1E5E60F8" w14:textId="5C955498" w:rsidR="007F13A3" w:rsidRPr="007F13A3" w:rsidRDefault="007F13A3" w:rsidP="00D107F7">
            <w:pPr>
              <w:spacing w:line="240" w:lineRule="auto"/>
              <w:jc w:val="left"/>
              <w:rPr>
                <w:rFonts w:eastAsia="Times New Roman"/>
                <w:b w:val="0"/>
                <w:bCs w:val="0"/>
                <w:color w:val="000000"/>
                <w:sz w:val="18"/>
                <w:szCs w:val="18"/>
              </w:rPr>
            </w:pPr>
            <w:r w:rsidRPr="007F13A3">
              <w:rPr>
                <w:rFonts w:eastAsia="Times New Roman"/>
                <w:b w:val="0"/>
                <w:bCs w:val="0"/>
                <w:color w:val="000000"/>
                <w:sz w:val="18"/>
                <w:szCs w:val="18"/>
              </w:rPr>
              <w:t>Umiejętność obsługi maszyn i urządzeń</w:t>
            </w:r>
          </w:p>
        </w:tc>
        <w:tc>
          <w:tcPr>
            <w:tcW w:w="781" w:type="pct"/>
            <w:noWrap/>
            <w:vAlign w:val="center"/>
          </w:tcPr>
          <w:p w14:paraId="02280DF8" w14:textId="5C83DC57" w:rsidR="007F13A3" w:rsidRPr="007F13A3" w:rsidRDefault="007F13A3" w:rsidP="00D107F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7F13A3">
              <w:rPr>
                <w:rFonts w:eastAsia="Times New Roman"/>
                <w:color w:val="000000"/>
                <w:sz w:val="18"/>
                <w:szCs w:val="18"/>
              </w:rPr>
              <w:t>12,5%</w:t>
            </w:r>
          </w:p>
        </w:tc>
      </w:tr>
      <w:tr w:rsidR="007F13A3" w:rsidRPr="007F13A3" w14:paraId="208927B8" w14:textId="77777777" w:rsidTr="00D107F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19" w:type="pct"/>
            <w:noWrap/>
            <w:vAlign w:val="center"/>
          </w:tcPr>
          <w:p w14:paraId="26373CEA" w14:textId="49A8ED0A" w:rsidR="007F13A3" w:rsidRPr="007F13A3" w:rsidRDefault="007F13A3" w:rsidP="00D107F7">
            <w:pPr>
              <w:spacing w:line="240" w:lineRule="auto"/>
              <w:jc w:val="left"/>
              <w:rPr>
                <w:rFonts w:eastAsia="Times New Roman"/>
                <w:b w:val="0"/>
                <w:bCs w:val="0"/>
                <w:color w:val="000000"/>
                <w:sz w:val="18"/>
                <w:szCs w:val="18"/>
              </w:rPr>
            </w:pPr>
            <w:r w:rsidRPr="007F13A3">
              <w:rPr>
                <w:rFonts w:eastAsia="Times New Roman"/>
                <w:b w:val="0"/>
                <w:bCs w:val="0"/>
                <w:color w:val="000000"/>
                <w:sz w:val="18"/>
                <w:szCs w:val="18"/>
              </w:rPr>
              <w:t>Umiejętności związane ze sprzedażą (kasa fiskalna, terminal płatniczy, fakturowanie)</w:t>
            </w:r>
          </w:p>
        </w:tc>
        <w:tc>
          <w:tcPr>
            <w:tcW w:w="781" w:type="pct"/>
            <w:noWrap/>
            <w:vAlign w:val="center"/>
          </w:tcPr>
          <w:p w14:paraId="3028992D" w14:textId="709A8700" w:rsidR="007F13A3" w:rsidRPr="007F13A3" w:rsidRDefault="007F13A3" w:rsidP="00D107F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7F13A3">
              <w:rPr>
                <w:rFonts w:eastAsia="Times New Roman"/>
                <w:color w:val="000000"/>
                <w:sz w:val="18"/>
                <w:szCs w:val="18"/>
              </w:rPr>
              <w:t>10,4%</w:t>
            </w:r>
          </w:p>
        </w:tc>
      </w:tr>
      <w:tr w:rsidR="007F13A3" w:rsidRPr="007F13A3" w14:paraId="7B00F645" w14:textId="77777777" w:rsidTr="00D107F7">
        <w:trPr>
          <w:trHeight w:val="283"/>
        </w:trPr>
        <w:tc>
          <w:tcPr>
            <w:cnfStyle w:val="001000000000" w:firstRow="0" w:lastRow="0" w:firstColumn="1" w:lastColumn="0" w:oddVBand="0" w:evenVBand="0" w:oddHBand="0" w:evenHBand="0" w:firstRowFirstColumn="0" w:firstRowLastColumn="0" w:lastRowFirstColumn="0" w:lastRowLastColumn="0"/>
            <w:tcW w:w="4219" w:type="pct"/>
            <w:noWrap/>
            <w:vAlign w:val="center"/>
          </w:tcPr>
          <w:p w14:paraId="31F5BEBD" w14:textId="5F122C22" w:rsidR="007F13A3" w:rsidRPr="007F13A3" w:rsidRDefault="007F13A3" w:rsidP="00D107F7">
            <w:pPr>
              <w:spacing w:line="240" w:lineRule="auto"/>
              <w:jc w:val="left"/>
              <w:rPr>
                <w:rFonts w:eastAsia="Times New Roman"/>
                <w:b w:val="0"/>
                <w:bCs w:val="0"/>
                <w:color w:val="000000"/>
                <w:sz w:val="18"/>
                <w:szCs w:val="18"/>
              </w:rPr>
            </w:pPr>
            <w:r w:rsidRPr="007F13A3">
              <w:rPr>
                <w:rFonts w:eastAsia="Times New Roman"/>
                <w:b w:val="0"/>
                <w:bCs w:val="0"/>
                <w:color w:val="000000"/>
                <w:sz w:val="18"/>
                <w:szCs w:val="18"/>
              </w:rPr>
              <w:t>Umiejętności spawania/obróbki metalu</w:t>
            </w:r>
          </w:p>
        </w:tc>
        <w:tc>
          <w:tcPr>
            <w:tcW w:w="781" w:type="pct"/>
            <w:noWrap/>
            <w:vAlign w:val="center"/>
          </w:tcPr>
          <w:p w14:paraId="3BA318F3" w14:textId="124018EC" w:rsidR="007F13A3" w:rsidRPr="007F13A3" w:rsidRDefault="007F13A3" w:rsidP="00D107F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7F13A3">
              <w:rPr>
                <w:rFonts w:eastAsia="Times New Roman"/>
                <w:color w:val="000000"/>
                <w:sz w:val="18"/>
                <w:szCs w:val="18"/>
              </w:rPr>
              <w:t>6,3%</w:t>
            </w:r>
          </w:p>
        </w:tc>
      </w:tr>
      <w:tr w:rsidR="007F13A3" w:rsidRPr="007F13A3" w14:paraId="4FED6BF7" w14:textId="77777777" w:rsidTr="00D107F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19" w:type="pct"/>
            <w:noWrap/>
            <w:vAlign w:val="center"/>
          </w:tcPr>
          <w:p w14:paraId="35A32872" w14:textId="2A9CDF09" w:rsidR="007F13A3" w:rsidRPr="007F13A3" w:rsidRDefault="007F13A3" w:rsidP="00D107F7">
            <w:pPr>
              <w:spacing w:line="240" w:lineRule="auto"/>
              <w:jc w:val="left"/>
              <w:rPr>
                <w:rFonts w:eastAsia="Times New Roman"/>
                <w:b w:val="0"/>
                <w:bCs w:val="0"/>
                <w:color w:val="000000"/>
                <w:sz w:val="18"/>
                <w:szCs w:val="18"/>
              </w:rPr>
            </w:pPr>
            <w:r w:rsidRPr="007F13A3">
              <w:rPr>
                <w:rFonts w:eastAsia="Times New Roman"/>
                <w:b w:val="0"/>
                <w:bCs w:val="0"/>
                <w:color w:val="000000"/>
                <w:sz w:val="18"/>
                <w:szCs w:val="18"/>
              </w:rPr>
              <w:t>Umiejętności związane ze świadczeniem usług osobistych oraz opiekuńczo</w:t>
            </w:r>
            <w:r w:rsidR="00D107F7">
              <w:rPr>
                <w:rFonts w:eastAsia="Times New Roman"/>
                <w:b w:val="0"/>
                <w:bCs w:val="0"/>
                <w:color w:val="000000"/>
                <w:sz w:val="18"/>
                <w:szCs w:val="18"/>
              </w:rPr>
              <w:t>-</w:t>
            </w:r>
            <w:r w:rsidRPr="007F13A3">
              <w:rPr>
                <w:rFonts w:eastAsia="Times New Roman"/>
                <w:b w:val="0"/>
                <w:bCs w:val="0"/>
                <w:color w:val="000000"/>
                <w:sz w:val="18"/>
                <w:szCs w:val="18"/>
              </w:rPr>
              <w:t>społecznych</w:t>
            </w:r>
          </w:p>
        </w:tc>
        <w:tc>
          <w:tcPr>
            <w:tcW w:w="781" w:type="pct"/>
            <w:noWrap/>
            <w:vAlign w:val="center"/>
          </w:tcPr>
          <w:p w14:paraId="4F537647" w14:textId="3B454F73" w:rsidR="007F13A3" w:rsidRPr="007F13A3" w:rsidRDefault="007F13A3" w:rsidP="00D107F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7F13A3">
              <w:rPr>
                <w:rFonts w:eastAsia="Times New Roman"/>
                <w:color w:val="000000"/>
                <w:sz w:val="18"/>
                <w:szCs w:val="18"/>
              </w:rPr>
              <w:t>4,2%</w:t>
            </w:r>
          </w:p>
        </w:tc>
      </w:tr>
      <w:tr w:rsidR="007F13A3" w:rsidRPr="007F13A3" w14:paraId="3C95BB96" w14:textId="77777777" w:rsidTr="00D107F7">
        <w:trPr>
          <w:trHeight w:val="283"/>
        </w:trPr>
        <w:tc>
          <w:tcPr>
            <w:cnfStyle w:val="001000000000" w:firstRow="0" w:lastRow="0" w:firstColumn="1" w:lastColumn="0" w:oddVBand="0" w:evenVBand="0" w:oddHBand="0" w:evenHBand="0" w:firstRowFirstColumn="0" w:firstRowLastColumn="0" w:lastRowFirstColumn="0" w:lastRowLastColumn="0"/>
            <w:tcW w:w="4219" w:type="pct"/>
            <w:noWrap/>
            <w:vAlign w:val="center"/>
          </w:tcPr>
          <w:p w14:paraId="42E8E1F8" w14:textId="5C042CFF" w:rsidR="007F13A3" w:rsidRPr="007F13A3" w:rsidRDefault="007F13A3" w:rsidP="00D107F7">
            <w:pPr>
              <w:spacing w:line="240" w:lineRule="auto"/>
              <w:jc w:val="left"/>
              <w:rPr>
                <w:rFonts w:eastAsia="Times New Roman"/>
                <w:b w:val="0"/>
                <w:bCs w:val="0"/>
                <w:color w:val="000000"/>
                <w:sz w:val="18"/>
                <w:szCs w:val="18"/>
              </w:rPr>
            </w:pPr>
            <w:r w:rsidRPr="007F13A3">
              <w:rPr>
                <w:rFonts w:eastAsia="Times New Roman"/>
                <w:b w:val="0"/>
                <w:bCs w:val="0"/>
                <w:color w:val="000000"/>
                <w:sz w:val="18"/>
                <w:szCs w:val="18"/>
              </w:rPr>
              <w:t>Umiejętności z zakresu wykonywania prac budowlanych/elektrycznych</w:t>
            </w:r>
          </w:p>
        </w:tc>
        <w:tc>
          <w:tcPr>
            <w:tcW w:w="781" w:type="pct"/>
            <w:noWrap/>
            <w:vAlign w:val="center"/>
          </w:tcPr>
          <w:p w14:paraId="7B31B265" w14:textId="11642D48" w:rsidR="007F13A3" w:rsidRPr="007F13A3" w:rsidRDefault="007F13A3" w:rsidP="00D107F7">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7F13A3">
              <w:rPr>
                <w:rFonts w:eastAsia="Times New Roman"/>
                <w:color w:val="000000"/>
                <w:sz w:val="18"/>
                <w:szCs w:val="18"/>
              </w:rPr>
              <w:t>2,1%</w:t>
            </w:r>
          </w:p>
        </w:tc>
      </w:tr>
      <w:tr w:rsidR="007F13A3" w:rsidRPr="007F13A3" w14:paraId="0AE271A0" w14:textId="77777777" w:rsidTr="00D107F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219" w:type="pct"/>
            <w:noWrap/>
            <w:vAlign w:val="center"/>
          </w:tcPr>
          <w:p w14:paraId="300FC53C" w14:textId="722EE96D" w:rsidR="007F13A3" w:rsidRPr="007F13A3" w:rsidRDefault="007F13A3" w:rsidP="00D107F7">
            <w:pPr>
              <w:spacing w:line="240" w:lineRule="auto"/>
              <w:jc w:val="left"/>
              <w:rPr>
                <w:rFonts w:eastAsia="Times New Roman"/>
                <w:b w:val="0"/>
                <w:bCs w:val="0"/>
                <w:color w:val="000000"/>
                <w:sz w:val="18"/>
                <w:szCs w:val="18"/>
              </w:rPr>
            </w:pPr>
            <w:r w:rsidRPr="007F13A3">
              <w:rPr>
                <w:rFonts w:eastAsia="Times New Roman"/>
                <w:b w:val="0"/>
                <w:bCs w:val="0"/>
                <w:color w:val="000000"/>
                <w:sz w:val="18"/>
                <w:szCs w:val="18"/>
              </w:rPr>
              <w:t>Inne</w:t>
            </w:r>
          </w:p>
        </w:tc>
        <w:tc>
          <w:tcPr>
            <w:tcW w:w="781" w:type="pct"/>
            <w:noWrap/>
            <w:vAlign w:val="center"/>
          </w:tcPr>
          <w:p w14:paraId="680E626A" w14:textId="608F608A" w:rsidR="007F13A3" w:rsidRPr="007F13A3" w:rsidRDefault="007F13A3" w:rsidP="00D107F7">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7F13A3">
              <w:rPr>
                <w:rFonts w:eastAsia="Times New Roman"/>
                <w:color w:val="000000"/>
                <w:sz w:val="18"/>
                <w:szCs w:val="18"/>
              </w:rPr>
              <w:t>6,3%</w:t>
            </w:r>
          </w:p>
        </w:tc>
      </w:tr>
    </w:tbl>
    <w:p w14:paraId="7017F6B2" w14:textId="0669810B" w:rsidR="000D0B0B" w:rsidRDefault="000D0B0B" w:rsidP="000D0B0B">
      <w:pPr>
        <w:pStyle w:val="Zrodlo0"/>
      </w:pPr>
      <w:r>
        <w:t>Źródło: opracowanie własne na podstawie badania ilościowego</w:t>
      </w:r>
    </w:p>
    <w:p w14:paraId="5032FEEF" w14:textId="4AC4BFA6" w:rsidR="00934655" w:rsidRDefault="00D107F7" w:rsidP="00D107F7">
      <w:r>
        <w:t xml:space="preserve">W opinii badanych przedsiębiorców, pracowitość jest najistotniejszą kompetencją w procesie rekrutacji – wskazało ją 68,8% ankietowanych. Bardzo ważna jest taż umiejętność pracy zespołowej (64,6%), a nieco ponad połowa respondentów ceni odpowiedzialność kandydatów do pracy (52,1%). </w:t>
      </w:r>
      <w:r w:rsidR="003E5DAF">
        <w:t>Relatywnie najmniej istotnymi kompetencjami miękkimi są precyzja (20,8%) oraz umiejętność pracy pod presją czasu (18,8%).</w:t>
      </w:r>
    </w:p>
    <w:p w14:paraId="1A11CDE4" w14:textId="0D86F92B" w:rsidR="00945FEA" w:rsidRDefault="00934655" w:rsidP="00934655">
      <w:pPr>
        <w:pStyle w:val="Legenda"/>
      </w:pPr>
      <w:bookmarkStart w:id="54" w:name="_Toc146868013"/>
      <w:r w:rsidRPr="00934655">
        <w:rPr>
          <w:noProof/>
        </w:rPr>
        <w:drawing>
          <wp:anchor distT="0" distB="0" distL="114300" distR="114300" simplePos="0" relativeHeight="251673600" behindDoc="0" locked="0" layoutInCell="1" allowOverlap="1" wp14:anchorId="10B0EE65" wp14:editId="73921BE5">
            <wp:simplePos x="0" y="0"/>
            <wp:positionH relativeFrom="column">
              <wp:posOffset>-29300</wp:posOffset>
            </wp:positionH>
            <wp:positionV relativeFrom="paragraph">
              <wp:posOffset>373471</wp:posOffset>
            </wp:positionV>
            <wp:extent cx="5760720" cy="2433320"/>
            <wp:effectExtent l="0" t="0" r="0" b="5080"/>
            <wp:wrapSquare wrapText="bothSides"/>
            <wp:docPr id="234227018"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3870"/>
                    <a:stretch/>
                  </pic:blipFill>
                  <pic:spPr bwMode="auto">
                    <a:xfrm>
                      <a:off x="0" y="0"/>
                      <a:ext cx="5760720" cy="2433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Wykres </w:t>
      </w:r>
      <w:fldSimple w:instr=" SEQ Wykres \* ARABIC ">
        <w:r w:rsidR="005F6FDB">
          <w:rPr>
            <w:noProof/>
          </w:rPr>
          <w:t>17</w:t>
        </w:r>
      </w:fldSimple>
      <w:r>
        <w:t xml:space="preserve">. </w:t>
      </w:r>
      <w:r w:rsidR="00945FEA">
        <w:t>Które z wymienionych kompetencji miękkich są dla Państwa istotne w procesie rekrutacji?</w:t>
      </w:r>
      <w:r>
        <w:t xml:space="preserve"> [N=48]</w:t>
      </w:r>
      <w:bookmarkEnd w:id="54"/>
    </w:p>
    <w:p w14:paraId="625FEB9F" w14:textId="4D8227AD" w:rsidR="000D0B0B" w:rsidRDefault="000D0B0B" w:rsidP="000D0B0B">
      <w:pPr>
        <w:pStyle w:val="Zrodlo0"/>
      </w:pPr>
      <w:r>
        <w:t>Źródło: opracowanie własne na podstawie badania ilościowego</w:t>
      </w:r>
    </w:p>
    <w:p w14:paraId="036B2EB7" w14:textId="2928C594" w:rsidR="00945FEA" w:rsidRDefault="0047545F">
      <w:pPr>
        <w:spacing w:line="264" w:lineRule="auto"/>
        <w:jc w:val="left"/>
      </w:pPr>
      <w:r>
        <w:t>Z badania wśród przedsiębiorców wynika, iż pracodawcy z powiatu olkuskiego obecnie poszukują przede wszystkim:</w:t>
      </w:r>
    </w:p>
    <w:p w14:paraId="122C9799" w14:textId="1DF13DDC" w:rsidR="0047545F" w:rsidRDefault="0047545F" w:rsidP="0047545F">
      <w:pPr>
        <w:pStyle w:val="Akapitzlist"/>
        <w:numPr>
          <w:ilvl w:val="0"/>
          <w:numId w:val="38"/>
        </w:numPr>
        <w:spacing w:line="264" w:lineRule="auto"/>
        <w:ind w:left="426" w:hanging="284"/>
      </w:pPr>
      <w:r>
        <w:t>sprzedawców (dyspozycyjność, umiejętność obsługi klienta, umiejętność obsługi kasy),</w:t>
      </w:r>
    </w:p>
    <w:p w14:paraId="04447134" w14:textId="6224EAE9" w:rsidR="0047545F" w:rsidRDefault="0047545F" w:rsidP="0047545F">
      <w:pPr>
        <w:pStyle w:val="Akapitzlist"/>
        <w:numPr>
          <w:ilvl w:val="0"/>
          <w:numId w:val="38"/>
        </w:numPr>
        <w:spacing w:line="264" w:lineRule="auto"/>
        <w:ind w:left="426" w:hanging="284"/>
      </w:pPr>
      <w:r>
        <w:t>pracowników serwisowych (zdolności manualne, motywacja do pracy),</w:t>
      </w:r>
    </w:p>
    <w:p w14:paraId="0C305928" w14:textId="0ADB17CC" w:rsidR="0047545F" w:rsidRDefault="0047545F" w:rsidP="0047545F">
      <w:pPr>
        <w:pStyle w:val="Akapitzlist"/>
        <w:numPr>
          <w:ilvl w:val="0"/>
          <w:numId w:val="38"/>
        </w:numPr>
        <w:spacing w:line="264" w:lineRule="auto"/>
        <w:ind w:left="426" w:hanging="284"/>
      </w:pPr>
      <w:r>
        <w:t>informatyków (wykształcenie kierunkowe, umiejętność obsługi komputera, znajomość języków programowania – w tym C++, SAP, bazy danych, administracja systemami operacyjnymi Windows i Linux),</w:t>
      </w:r>
    </w:p>
    <w:p w14:paraId="18839440" w14:textId="03F3C8D3" w:rsidR="0047545F" w:rsidRDefault="0047545F" w:rsidP="0047545F">
      <w:pPr>
        <w:pStyle w:val="Akapitzlist"/>
        <w:numPr>
          <w:ilvl w:val="0"/>
          <w:numId w:val="38"/>
        </w:numPr>
        <w:spacing w:line="264" w:lineRule="auto"/>
        <w:ind w:left="426" w:hanging="284"/>
      </w:pPr>
      <w:r>
        <w:lastRenderedPageBreak/>
        <w:t>ślusarzy (umiejętność obsługi urządzeń ślusarskich, umiejętność posługiwania się narzędziami ślusarskimi oraz elektronarzędziami),</w:t>
      </w:r>
    </w:p>
    <w:p w14:paraId="5FB77873" w14:textId="0F6D6367" w:rsidR="0047545F" w:rsidRDefault="0047545F" w:rsidP="0047545F">
      <w:pPr>
        <w:pStyle w:val="Akapitzlist"/>
        <w:numPr>
          <w:ilvl w:val="0"/>
          <w:numId w:val="38"/>
        </w:numPr>
        <w:spacing w:line="264" w:lineRule="auto"/>
        <w:ind w:left="426" w:hanging="284"/>
      </w:pPr>
      <w:r>
        <w:t>księgowych (doświadczenie, sumienność, dokładność).</w:t>
      </w:r>
    </w:p>
    <w:p w14:paraId="67F624B7" w14:textId="3A6BF329" w:rsidR="00945FEA" w:rsidRPr="0047545F" w:rsidRDefault="0047545F" w:rsidP="0047545F">
      <w:r>
        <w:t>Wśród innych zawodów wskazywano także m.in. doradców klienta, monterów, analityków, inżynierów wsparcia technicznego, pracowników budowlanych, aczkolwiek były to pojedyncze wskazania, a wymaganymi umiejętnościami były najczęściej miękkie, takie jak komunikatywność czy chęć do pracy.</w:t>
      </w:r>
    </w:p>
    <w:p w14:paraId="09FCF163" w14:textId="7C73C589" w:rsidR="0047545F" w:rsidRDefault="0047545F" w:rsidP="00FA29AB">
      <w:r>
        <w:t>Co piąty pracodawca przyznał, że byłby zainteresowany zatrudnieniem osób znajdujących się w</w:t>
      </w:r>
      <w:r w:rsidR="00291F6B">
        <w:t> </w:t>
      </w:r>
      <w:r>
        <w:t xml:space="preserve">szczególnej sytuacji na rynku pracy </w:t>
      </w:r>
      <w:r w:rsidR="00291F6B">
        <w:t>(18,8%), w tym najczęściej osób bezrobotnych do 30 roku życia. Należy podkreślić, że taki sam odsetek respondentów zadeklarował brak zainteresowania zatrudnieniem osób znajdujących się w szczególnej sytuacji na lokalnym rynku pracy (18,8%). Większość badanych przedsiębiorców nie potrafiło udzielić odpowiedzi na to pytanie (62,5%).</w:t>
      </w:r>
    </w:p>
    <w:p w14:paraId="733C6106" w14:textId="1EB17992" w:rsidR="00945FEA" w:rsidRPr="00291F6B" w:rsidRDefault="00291F6B" w:rsidP="00291F6B">
      <w:pPr>
        <w:pStyle w:val="Legenda"/>
      </w:pPr>
      <w:bookmarkStart w:id="55" w:name="_Toc146868014"/>
      <w:r w:rsidRPr="00291F6B">
        <w:rPr>
          <w:noProof/>
        </w:rPr>
        <w:drawing>
          <wp:anchor distT="0" distB="0" distL="114300" distR="114300" simplePos="0" relativeHeight="251654144" behindDoc="0" locked="0" layoutInCell="1" allowOverlap="1" wp14:anchorId="698AF290" wp14:editId="24F038CF">
            <wp:simplePos x="0" y="0"/>
            <wp:positionH relativeFrom="column">
              <wp:posOffset>-21590</wp:posOffset>
            </wp:positionH>
            <wp:positionV relativeFrom="paragraph">
              <wp:posOffset>345440</wp:posOffset>
            </wp:positionV>
            <wp:extent cx="5760720" cy="1786890"/>
            <wp:effectExtent l="0" t="0" r="0" b="3810"/>
            <wp:wrapTopAndBottom/>
            <wp:docPr id="2018533015"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720" cy="1786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F6B">
        <w:t xml:space="preserve">Wykres </w:t>
      </w:r>
      <w:fldSimple w:instr=" SEQ Wykres \* ARABIC ">
        <w:r w:rsidR="005F6FDB">
          <w:rPr>
            <w:noProof/>
          </w:rPr>
          <w:t>18</w:t>
        </w:r>
      </w:fldSimple>
      <w:r w:rsidRPr="00291F6B">
        <w:t xml:space="preserve">. </w:t>
      </w:r>
      <w:r w:rsidR="00945FEA" w:rsidRPr="00291F6B">
        <w:t>Czy jesteście Państwo zainteresowani zatrudnieniem osób znajdujących się w</w:t>
      </w:r>
      <w:r w:rsidR="00934655" w:rsidRPr="00291F6B">
        <w:t> </w:t>
      </w:r>
      <w:r w:rsidR="00945FEA" w:rsidRPr="00291F6B">
        <w:t>szczególnej sytuacji na rynku pracy?</w:t>
      </w:r>
      <w:r w:rsidR="00934655" w:rsidRPr="00291F6B">
        <w:t xml:space="preserve"> [N=48]</w:t>
      </w:r>
      <w:bookmarkEnd w:id="55"/>
    </w:p>
    <w:p w14:paraId="4C383E83" w14:textId="3F126A41" w:rsidR="000D0B0B" w:rsidRDefault="000D0B0B" w:rsidP="000D0B0B">
      <w:pPr>
        <w:pStyle w:val="Zrodlo0"/>
      </w:pPr>
      <w:r w:rsidRPr="00291F6B">
        <w:t>Źródło: opracowanie własne na podstawie badania ilościowego</w:t>
      </w:r>
    </w:p>
    <w:p w14:paraId="3F6F684B" w14:textId="77777777" w:rsidR="00133639" w:rsidRDefault="00B038DB" w:rsidP="00B038DB">
      <w:r>
        <w:t>Ponad połowa przedsiębiorców, którzy obecnie poszukują pracowników, dostrzega trudności w</w:t>
      </w:r>
      <w:r w:rsidR="0093583E">
        <w:t> </w:t>
      </w:r>
      <w:r>
        <w:t>zakresie znalezienia odpowiednich kandydatów na lokalnym rynku pracy</w:t>
      </w:r>
      <w:r w:rsidR="0093583E">
        <w:t xml:space="preserve"> (52,1%)</w:t>
      </w:r>
      <w:r w:rsidR="00133639">
        <w:t>, a trudności te w ich opinii dotyczą: księgowych, nauczycieli, laborantów, spawaczy, malarzy, specjalistów IT i kierowców (w tych zawodach najtrudniej znaleźć kandydatów na lokalnym rynku pracy)</w:t>
      </w:r>
      <w:r>
        <w:t>.</w:t>
      </w:r>
      <w:r w:rsidR="0093583E">
        <w:t xml:space="preserve"> </w:t>
      </w:r>
    </w:p>
    <w:p w14:paraId="40E8CED6" w14:textId="41323D88" w:rsidR="00934655" w:rsidRDefault="0093583E" w:rsidP="00B038DB">
      <w:r>
        <w:t>Tym samym problemów w tym zakresie nie ma 43,8% respondentów, zaś 4,2% nie potrafi dokonać oceny.</w:t>
      </w:r>
      <w:r w:rsidR="00B038DB">
        <w:t xml:space="preserve"> </w:t>
      </w:r>
    </w:p>
    <w:p w14:paraId="058A7478" w14:textId="14E5AFA8" w:rsidR="00866C59" w:rsidRDefault="00934655" w:rsidP="00866C59">
      <w:pPr>
        <w:pStyle w:val="Legenda"/>
      </w:pPr>
      <w:bookmarkStart w:id="56" w:name="_Toc146868015"/>
      <w:r w:rsidRPr="00934655">
        <w:rPr>
          <w:noProof/>
        </w:rPr>
        <w:drawing>
          <wp:anchor distT="0" distB="0" distL="114300" distR="114300" simplePos="0" relativeHeight="251674624" behindDoc="0" locked="0" layoutInCell="1" allowOverlap="1" wp14:anchorId="1DEB6491" wp14:editId="47452317">
            <wp:simplePos x="0" y="0"/>
            <wp:positionH relativeFrom="margin">
              <wp:align>center</wp:align>
            </wp:positionH>
            <wp:positionV relativeFrom="paragraph">
              <wp:posOffset>344170</wp:posOffset>
            </wp:positionV>
            <wp:extent cx="5745600" cy="1803600"/>
            <wp:effectExtent l="0" t="0" r="7620" b="6350"/>
            <wp:wrapTopAndBottom/>
            <wp:docPr id="1070090102"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45600" cy="1803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Wykres </w:t>
      </w:r>
      <w:fldSimple w:instr=" SEQ Wykres \* ARABIC ">
        <w:r w:rsidR="005F6FDB">
          <w:rPr>
            <w:noProof/>
          </w:rPr>
          <w:t>19</w:t>
        </w:r>
      </w:fldSimple>
      <w:r>
        <w:t xml:space="preserve">. </w:t>
      </w:r>
      <w:r w:rsidR="00945FEA">
        <w:t>Czy dostrzegają Państwo trudności w znalezieniu odpowiednich pracowników na lokalnym rynku pracy?</w:t>
      </w:r>
      <w:r>
        <w:t xml:space="preserve"> [N=48]</w:t>
      </w:r>
      <w:bookmarkEnd w:id="56"/>
    </w:p>
    <w:p w14:paraId="24C3112A" w14:textId="562FDEFD" w:rsidR="000D0B0B" w:rsidRDefault="000D0B0B" w:rsidP="00866C59">
      <w:pPr>
        <w:pStyle w:val="Zrodlo0"/>
      </w:pPr>
      <w:r>
        <w:t>Źródło: opracowanie własne na podstawie badania ilościowego</w:t>
      </w:r>
    </w:p>
    <w:p w14:paraId="1C01ADD8" w14:textId="27A0E2FA" w:rsidR="00945FEA" w:rsidRDefault="0093583E" w:rsidP="003A4F84">
      <w:r>
        <w:lastRenderedPageBreak/>
        <w:t xml:space="preserve">Trudności związane ze znalezieniem </w:t>
      </w:r>
      <w:r w:rsidR="003A4F84">
        <w:t xml:space="preserve">właściwych kandydatów na lokalnym rynku pracy wynikają w głównej mierze z tego, iż brakuje im odpowiednich umiejętności (64,0%). Często trudności te związane są ze zbyt dużymi oczekiwaniami płacowymi kandydatów czy też brakiem motywacji do pracy (po 32,0%). Co czwarta firma zmaga się z trudnościami, których przyczyną jest brak doświadczenia zawodowego kandydatów lub brakiem odpowiedniego kierunku wykształcenia (po 24,0%). </w:t>
      </w:r>
    </w:p>
    <w:p w14:paraId="57D85C22" w14:textId="6B61932B" w:rsidR="00945FEA" w:rsidRDefault="00E659D9" w:rsidP="00934655">
      <w:pPr>
        <w:pStyle w:val="Legenda"/>
      </w:pPr>
      <w:bookmarkStart w:id="57" w:name="_Toc146868016"/>
      <w:r w:rsidRPr="00934655">
        <w:rPr>
          <w:noProof/>
        </w:rPr>
        <w:drawing>
          <wp:anchor distT="0" distB="0" distL="114300" distR="114300" simplePos="0" relativeHeight="251675648" behindDoc="0" locked="0" layoutInCell="1" allowOverlap="1" wp14:anchorId="40A102AB" wp14:editId="42600FC8">
            <wp:simplePos x="0" y="0"/>
            <wp:positionH relativeFrom="column">
              <wp:posOffset>22860</wp:posOffset>
            </wp:positionH>
            <wp:positionV relativeFrom="paragraph">
              <wp:posOffset>207645</wp:posOffset>
            </wp:positionV>
            <wp:extent cx="5760720" cy="2444750"/>
            <wp:effectExtent l="0" t="0" r="0" b="0"/>
            <wp:wrapTopAndBottom/>
            <wp:docPr id="2145631623"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3471"/>
                    <a:stretch/>
                  </pic:blipFill>
                  <pic:spPr bwMode="auto">
                    <a:xfrm>
                      <a:off x="0" y="0"/>
                      <a:ext cx="5760720" cy="2444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4655">
        <w:t xml:space="preserve">Wykres </w:t>
      </w:r>
      <w:fldSimple w:instr=" SEQ Wykres \* ARABIC ">
        <w:r w:rsidR="005F6FDB">
          <w:rPr>
            <w:noProof/>
          </w:rPr>
          <w:t>20</w:t>
        </w:r>
      </w:fldSimple>
      <w:r w:rsidR="00934655">
        <w:t xml:space="preserve">. </w:t>
      </w:r>
      <w:r w:rsidR="00945FEA">
        <w:t>Proszę wskazać, z czego wynikają</w:t>
      </w:r>
      <w:r w:rsidR="004D224E">
        <w:t xml:space="preserve"> Państwa</w:t>
      </w:r>
      <w:r w:rsidR="00945FEA">
        <w:t xml:space="preserve"> zdaniem te trudności?</w:t>
      </w:r>
      <w:r w:rsidR="00934655">
        <w:t xml:space="preserve"> [N=</w:t>
      </w:r>
      <w:r w:rsidR="0093583E">
        <w:t>25</w:t>
      </w:r>
      <w:r w:rsidR="00934655">
        <w:t>]</w:t>
      </w:r>
      <w:bookmarkEnd w:id="57"/>
    </w:p>
    <w:p w14:paraId="6A764F79" w14:textId="3FE1DA8A" w:rsidR="000D0B0B" w:rsidRDefault="000D0B0B" w:rsidP="000D0B0B">
      <w:pPr>
        <w:pStyle w:val="Zrodlo0"/>
      </w:pPr>
      <w:r>
        <w:t>Źródło: opracowanie własne na podstawie badania ilościowego</w:t>
      </w:r>
    </w:p>
    <w:p w14:paraId="7C7E80B1" w14:textId="0FF60C17" w:rsidR="004D224E" w:rsidRDefault="00C61AE1" w:rsidP="00D93B2C">
      <w:r>
        <w:t>Mimo trudności związanych z pozyskaniem pracowników o odpowiednich umiejętnościach, kwalifikacje posiadane przez kandydatów oceniano najczęściej pozytywnie (</w:t>
      </w:r>
      <w:r w:rsidR="00D93B2C">
        <w:t>47,9% - suma wskazań ocen 4 i 5</w:t>
      </w:r>
      <w:r>
        <w:t>).</w:t>
      </w:r>
      <w:r w:rsidR="00D93B2C">
        <w:t xml:space="preserve"> Co trzeci pracodawca przyznał ocenę przeciętną (</w:t>
      </w:r>
      <w:r w:rsidR="00536686">
        <w:t>31,3%</w:t>
      </w:r>
      <w:r w:rsidR="00D93B2C">
        <w:t>), zaś najniższe oceny wskazało 20,9% badanych (suma wskazań ocen 1 i 2).</w:t>
      </w:r>
    </w:p>
    <w:p w14:paraId="793B1FBB" w14:textId="24DF392D" w:rsidR="004D224E" w:rsidRDefault="00AE0025" w:rsidP="00AE0025">
      <w:pPr>
        <w:pStyle w:val="Legenda"/>
      </w:pPr>
      <w:bookmarkStart w:id="58" w:name="_Toc146868017"/>
      <w:r w:rsidRPr="00AE0025">
        <w:rPr>
          <w:noProof/>
        </w:rPr>
        <w:drawing>
          <wp:anchor distT="0" distB="0" distL="114300" distR="114300" simplePos="0" relativeHeight="251646976" behindDoc="0" locked="0" layoutInCell="1" allowOverlap="1" wp14:anchorId="06B32907" wp14:editId="1C3D4DDB">
            <wp:simplePos x="0" y="0"/>
            <wp:positionH relativeFrom="column">
              <wp:posOffset>36424</wp:posOffset>
            </wp:positionH>
            <wp:positionV relativeFrom="paragraph">
              <wp:posOffset>331169</wp:posOffset>
            </wp:positionV>
            <wp:extent cx="5760720" cy="1267460"/>
            <wp:effectExtent l="0" t="0" r="0" b="8890"/>
            <wp:wrapSquare wrapText="bothSides"/>
            <wp:docPr id="115876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0720" cy="12674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Wykres </w:t>
      </w:r>
      <w:fldSimple w:instr=" SEQ Wykres \* ARABIC ">
        <w:r w:rsidR="005F6FDB">
          <w:rPr>
            <w:noProof/>
          </w:rPr>
          <w:t>21</w:t>
        </w:r>
      </w:fldSimple>
      <w:r>
        <w:t xml:space="preserve">. </w:t>
      </w:r>
      <w:r w:rsidR="004D224E">
        <w:t xml:space="preserve">Jak oceniają Państwo kwalifikacje posiadane przez kandydatów do pracy pod kątem </w:t>
      </w:r>
      <w:r>
        <w:t>Państwa</w:t>
      </w:r>
      <w:r w:rsidR="004D224E">
        <w:t xml:space="preserve"> wymagań? </w:t>
      </w:r>
      <w:r w:rsidR="00934655">
        <w:t>[N=48]</w:t>
      </w:r>
      <w:bookmarkEnd w:id="58"/>
    </w:p>
    <w:p w14:paraId="715DFD54" w14:textId="25B3ABD7" w:rsidR="000D0B0B" w:rsidRDefault="000D0B0B" w:rsidP="000D0B0B">
      <w:pPr>
        <w:pStyle w:val="Zrodlo0"/>
      </w:pPr>
      <w:r>
        <w:t>Źródło: opracowanie własne na podstawie badania ilościowego</w:t>
      </w:r>
    </w:p>
    <w:p w14:paraId="6E2D7120" w14:textId="736302B0" w:rsidR="00133639" w:rsidRDefault="00A27264" w:rsidP="00536686">
      <w:r>
        <w:t xml:space="preserve">Niewielu badanych pracodawców zamierza w kolejnych 12 miesiącach poszukiwać pracowników – takie plany potwierdziło 13,0% respondentów. </w:t>
      </w:r>
      <w:r w:rsidR="00133639">
        <w:t>Zamierzają oni poszukiwać ślusarzy (</w:t>
      </w:r>
      <w:r w:rsidR="003F20B2">
        <w:t>umiejętność obsługi urządzeń ślusarskich, chęć do pracy</w:t>
      </w:r>
      <w:r w:rsidR="00066E18">
        <w:t>), programistów (</w:t>
      </w:r>
      <w:r w:rsidR="003F20B2">
        <w:t>wykształcenie kierunkowe, znajomość języków programowania</w:t>
      </w:r>
      <w:r w:rsidR="00066E18">
        <w:t>), prawników (</w:t>
      </w:r>
      <w:r w:rsidR="003F20B2">
        <w:t>wykształcenie kierunkowe</w:t>
      </w:r>
      <w:r w:rsidR="00066E18">
        <w:t>), sprzedawców (</w:t>
      </w:r>
      <w:r w:rsidR="003F20B2">
        <w:t>umiejętność obsługi klienta, chęć do pracy</w:t>
      </w:r>
      <w:r w:rsidR="00066E18">
        <w:t>) i księgowych (</w:t>
      </w:r>
      <w:r w:rsidR="003F20B2">
        <w:t>doświadczenie</w:t>
      </w:r>
      <w:r w:rsidR="00066E18">
        <w:t>). Pojedyncze wskazania dotyczyły: techników operatorów, doradców i opiekunów klienta, pracowników sklepu, kierownika sklepu.</w:t>
      </w:r>
    </w:p>
    <w:p w14:paraId="1FE5C62E" w14:textId="79D1516B" w:rsidR="004D224E" w:rsidRDefault="00536686" w:rsidP="00536686">
      <w:r>
        <w:t>Brak planów w tym zakresie zadeklarowało 44,0% ankietowanych, zaś niewiele mniejszy odsetek przedsiębiorców jeszcze nie wie, czy firma będzie poszukiwać pracowników (43,0%).</w:t>
      </w:r>
    </w:p>
    <w:p w14:paraId="47777623" w14:textId="44F9F121" w:rsidR="004D224E" w:rsidRDefault="00B73215" w:rsidP="00AE0025">
      <w:pPr>
        <w:pStyle w:val="Legenda"/>
      </w:pPr>
      <w:bookmarkStart w:id="59" w:name="_Toc146868018"/>
      <w:r w:rsidRPr="00AE0025">
        <w:rPr>
          <w:noProof/>
        </w:rPr>
        <w:lastRenderedPageBreak/>
        <w:drawing>
          <wp:anchor distT="0" distB="0" distL="114300" distR="114300" simplePos="0" relativeHeight="251651072" behindDoc="0" locked="0" layoutInCell="1" allowOverlap="1" wp14:anchorId="6FB236BD" wp14:editId="7E6E9B10">
            <wp:simplePos x="0" y="0"/>
            <wp:positionH relativeFrom="margin">
              <wp:align>center</wp:align>
            </wp:positionH>
            <wp:positionV relativeFrom="paragraph">
              <wp:posOffset>339725</wp:posOffset>
            </wp:positionV>
            <wp:extent cx="5490000" cy="1717200"/>
            <wp:effectExtent l="0" t="0" r="0" b="0"/>
            <wp:wrapTopAndBottom/>
            <wp:docPr id="148745561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1635" t="4629" r="2623"/>
                    <a:stretch/>
                  </pic:blipFill>
                  <pic:spPr bwMode="auto">
                    <a:xfrm>
                      <a:off x="0" y="0"/>
                      <a:ext cx="5490000" cy="171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0025">
        <w:t xml:space="preserve">Wykres </w:t>
      </w:r>
      <w:fldSimple w:instr=" SEQ Wykres \* ARABIC ">
        <w:r w:rsidR="005F6FDB">
          <w:rPr>
            <w:noProof/>
          </w:rPr>
          <w:t>22</w:t>
        </w:r>
      </w:fldSimple>
      <w:r w:rsidR="00AE0025">
        <w:t xml:space="preserve">. </w:t>
      </w:r>
      <w:r w:rsidR="004D224E">
        <w:t>Czy w ciągu najbliższych 12 miesięcy zamierzają Państwo poszukiwać pracowników?</w:t>
      </w:r>
      <w:r w:rsidR="00934655">
        <w:t xml:space="preserve"> </w:t>
      </w:r>
      <w:r w:rsidR="00AE0025">
        <w:t>[N=200]</w:t>
      </w:r>
      <w:bookmarkEnd w:id="59"/>
    </w:p>
    <w:p w14:paraId="60629B3B" w14:textId="2FDDB59C" w:rsidR="00BB7D26" w:rsidRPr="003F20B2" w:rsidRDefault="000D0B0B" w:rsidP="003F20B2">
      <w:pPr>
        <w:pStyle w:val="Zrodlo0"/>
      </w:pPr>
      <w:r>
        <w:t>Źródło: opracowanie własne na podstawie badania ilościowego</w:t>
      </w:r>
    </w:p>
    <w:p w14:paraId="66ABEDFE" w14:textId="72C76721" w:rsidR="004D224E" w:rsidRDefault="006F1E50" w:rsidP="006F1E50">
      <w:pPr>
        <w:pStyle w:val="Nagwek2"/>
      </w:pPr>
      <w:bookmarkStart w:id="60" w:name="_Toc146871761"/>
      <w:r>
        <w:t>Kwalifikacje zawodowe</w:t>
      </w:r>
      <w:bookmarkEnd w:id="60"/>
    </w:p>
    <w:p w14:paraId="04E3F9C8" w14:textId="0840DC17" w:rsidR="006F1E50" w:rsidRDefault="00927DBD" w:rsidP="00927DBD">
      <w:r>
        <w:t>Zdaniem pracodawców, na lokalnym rynku pracy brakuje kandydatów posiadających umiejętności z zakresu obsługi komputera i specjalistycznego oprogramowania (39,0%), obsługi klienta – negocjacji czy doradztwa (34,0%), a także z zakresu księgowości/finansów/zarządzania/marketingu (30,0%). Należy podkreślić, iż – jak wynika z badania – są to kompetencje twarde, które mają dla przedsiębiorców największe znaczenie w procesie rekrutacji.</w:t>
      </w:r>
    </w:p>
    <w:p w14:paraId="69A9BC8D" w14:textId="34305B3A" w:rsidR="004D224E" w:rsidRDefault="00AE0025" w:rsidP="00AE0025">
      <w:pPr>
        <w:pStyle w:val="Legenda"/>
      </w:pPr>
      <w:bookmarkStart w:id="61" w:name="_Toc146868063"/>
      <w:r>
        <w:t xml:space="preserve">Tabela </w:t>
      </w:r>
      <w:fldSimple w:instr=" SEQ Tabela \* ARABIC ">
        <w:r w:rsidR="005F6FDB">
          <w:rPr>
            <w:noProof/>
          </w:rPr>
          <w:t>19</w:t>
        </w:r>
      </w:fldSimple>
      <w:r>
        <w:t xml:space="preserve">. </w:t>
      </w:r>
      <w:r w:rsidR="004D224E">
        <w:t>Pracowników o jakich kompetencjach twardych brakuje (kwalifikacje deficytowe) na lokalnym rynku pracy?</w:t>
      </w:r>
      <w:r w:rsidR="00934655">
        <w:t xml:space="preserve"> [N=200]</w:t>
      </w:r>
      <w:bookmarkEnd w:id="61"/>
    </w:p>
    <w:tbl>
      <w:tblPr>
        <w:tblStyle w:val="Tabelasiatki4akcent11"/>
        <w:tblW w:w="0" w:type="auto"/>
        <w:tblInd w:w="108" w:type="dxa"/>
        <w:tblLayout w:type="fixed"/>
        <w:tblLook w:val="04A0" w:firstRow="1" w:lastRow="0" w:firstColumn="1" w:lastColumn="0" w:noHBand="0" w:noVBand="1"/>
      </w:tblPr>
      <w:tblGrid>
        <w:gridCol w:w="6804"/>
        <w:gridCol w:w="2268"/>
      </w:tblGrid>
      <w:tr w:rsidR="0052659F" w:rsidRPr="00AE0025" w14:paraId="4948CF66" w14:textId="77777777" w:rsidTr="00E659D9">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6804" w:type="dxa"/>
            <w:noWrap/>
            <w:vAlign w:val="center"/>
            <w:hideMark/>
          </w:tcPr>
          <w:p w14:paraId="1DA78692" w14:textId="4D775C75" w:rsidR="0052659F" w:rsidRPr="00AE0025" w:rsidRDefault="0052659F" w:rsidP="00A27264">
            <w:pPr>
              <w:spacing w:line="240" w:lineRule="auto"/>
              <w:jc w:val="left"/>
              <w:rPr>
                <w:rFonts w:eastAsia="Times New Roman"/>
                <w:color w:val="FFFFFF" w:themeColor="background1"/>
                <w:sz w:val="18"/>
                <w:szCs w:val="18"/>
              </w:rPr>
            </w:pPr>
            <w:r w:rsidRPr="00AE0025">
              <w:rPr>
                <w:rFonts w:eastAsia="Times New Roman"/>
                <w:color w:val="FFFFFF" w:themeColor="background1"/>
                <w:sz w:val="18"/>
                <w:szCs w:val="18"/>
              </w:rPr>
              <w:t>Wyszczególnienie</w:t>
            </w:r>
          </w:p>
        </w:tc>
        <w:tc>
          <w:tcPr>
            <w:tcW w:w="2268" w:type="dxa"/>
            <w:noWrap/>
            <w:vAlign w:val="center"/>
            <w:hideMark/>
          </w:tcPr>
          <w:p w14:paraId="3EE25519" w14:textId="77777777" w:rsidR="0052659F" w:rsidRPr="00AE0025" w:rsidRDefault="0052659F" w:rsidP="00A27264">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AE0025">
              <w:rPr>
                <w:rFonts w:eastAsia="Times New Roman"/>
                <w:color w:val="FFFFFF" w:themeColor="background1"/>
                <w:sz w:val="18"/>
                <w:szCs w:val="18"/>
              </w:rPr>
              <w:t>Kwalifikacje deficytowe</w:t>
            </w:r>
          </w:p>
        </w:tc>
      </w:tr>
      <w:tr w:rsidR="0052659F" w:rsidRPr="00AE0025" w14:paraId="20A4ED72" w14:textId="77777777" w:rsidTr="00E659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804" w:type="dxa"/>
            <w:noWrap/>
            <w:vAlign w:val="center"/>
            <w:hideMark/>
          </w:tcPr>
          <w:p w14:paraId="09495A78" w14:textId="38456C04" w:rsidR="0052659F" w:rsidRPr="00AE0025" w:rsidRDefault="0052659F" w:rsidP="00A27264">
            <w:pPr>
              <w:spacing w:line="240" w:lineRule="auto"/>
              <w:jc w:val="left"/>
              <w:rPr>
                <w:rFonts w:eastAsia="Times New Roman"/>
                <w:color w:val="000000"/>
                <w:sz w:val="18"/>
                <w:szCs w:val="18"/>
              </w:rPr>
            </w:pPr>
            <w:r w:rsidRPr="00AE0025">
              <w:rPr>
                <w:rFonts w:eastAsia="Times New Roman"/>
                <w:color w:val="000000"/>
                <w:sz w:val="18"/>
                <w:szCs w:val="18"/>
              </w:rPr>
              <w:t>Umiejętność obsługi komputera/specjalistycznego oprogramowania</w:t>
            </w:r>
          </w:p>
        </w:tc>
        <w:tc>
          <w:tcPr>
            <w:tcW w:w="2268" w:type="dxa"/>
            <w:noWrap/>
            <w:vAlign w:val="center"/>
            <w:hideMark/>
          </w:tcPr>
          <w:p w14:paraId="5E205BF9" w14:textId="77777777" w:rsidR="0052659F" w:rsidRPr="00AE0025" w:rsidRDefault="0052659F" w:rsidP="00A2726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AE0025">
              <w:rPr>
                <w:rFonts w:eastAsia="Times New Roman"/>
                <w:color w:val="000000"/>
                <w:sz w:val="18"/>
                <w:szCs w:val="18"/>
              </w:rPr>
              <w:t>39,0%</w:t>
            </w:r>
          </w:p>
        </w:tc>
      </w:tr>
      <w:tr w:rsidR="0052659F" w:rsidRPr="00AE0025" w14:paraId="40B4F85F" w14:textId="77777777" w:rsidTr="00E659D9">
        <w:trPr>
          <w:trHeight w:val="288"/>
        </w:trPr>
        <w:tc>
          <w:tcPr>
            <w:cnfStyle w:val="001000000000" w:firstRow="0" w:lastRow="0" w:firstColumn="1" w:lastColumn="0" w:oddVBand="0" w:evenVBand="0" w:oddHBand="0" w:evenHBand="0" w:firstRowFirstColumn="0" w:firstRowLastColumn="0" w:lastRowFirstColumn="0" w:lastRowLastColumn="0"/>
            <w:tcW w:w="6804" w:type="dxa"/>
            <w:noWrap/>
            <w:vAlign w:val="center"/>
            <w:hideMark/>
          </w:tcPr>
          <w:p w14:paraId="7235E329" w14:textId="1CC824FE" w:rsidR="0052659F" w:rsidRPr="00AE0025" w:rsidRDefault="0052659F" w:rsidP="00A27264">
            <w:pPr>
              <w:spacing w:line="240" w:lineRule="auto"/>
              <w:jc w:val="left"/>
              <w:rPr>
                <w:rFonts w:eastAsia="Times New Roman"/>
                <w:b w:val="0"/>
                <w:bCs w:val="0"/>
                <w:color w:val="000000"/>
                <w:sz w:val="18"/>
                <w:szCs w:val="18"/>
              </w:rPr>
            </w:pPr>
            <w:r w:rsidRPr="00AE0025">
              <w:rPr>
                <w:rFonts w:eastAsia="Times New Roman"/>
                <w:b w:val="0"/>
                <w:bCs w:val="0"/>
                <w:color w:val="000000"/>
                <w:sz w:val="18"/>
                <w:szCs w:val="18"/>
              </w:rPr>
              <w:t>Umiejętności z zakresu księgowości/finansó</w:t>
            </w:r>
            <w:r w:rsidR="00811C44">
              <w:rPr>
                <w:rFonts w:eastAsia="Times New Roman"/>
                <w:b w:val="0"/>
                <w:bCs w:val="0"/>
                <w:color w:val="000000"/>
                <w:sz w:val="18"/>
                <w:szCs w:val="18"/>
              </w:rPr>
              <w:t>w</w:t>
            </w:r>
            <w:r w:rsidRPr="00AE0025">
              <w:rPr>
                <w:rFonts w:eastAsia="Times New Roman"/>
                <w:b w:val="0"/>
                <w:bCs w:val="0"/>
                <w:color w:val="000000"/>
                <w:sz w:val="18"/>
                <w:szCs w:val="18"/>
              </w:rPr>
              <w:t>/zarządzania/marketingu</w:t>
            </w:r>
          </w:p>
        </w:tc>
        <w:tc>
          <w:tcPr>
            <w:tcW w:w="2268" w:type="dxa"/>
            <w:noWrap/>
            <w:vAlign w:val="center"/>
            <w:hideMark/>
          </w:tcPr>
          <w:p w14:paraId="1858974E" w14:textId="77777777" w:rsidR="0052659F" w:rsidRPr="00AE0025" w:rsidRDefault="0052659F" w:rsidP="00A2726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AE0025">
              <w:rPr>
                <w:rFonts w:eastAsia="Times New Roman"/>
                <w:color w:val="000000"/>
                <w:sz w:val="18"/>
                <w:szCs w:val="18"/>
              </w:rPr>
              <w:t>30,0%</w:t>
            </w:r>
          </w:p>
        </w:tc>
      </w:tr>
      <w:tr w:rsidR="0052659F" w:rsidRPr="00AE0025" w14:paraId="1381CFB6" w14:textId="77777777" w:rsidTr="00E659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804" w:type="dxa"/>
            <w:noWrap/>
            <w:vAlign w:val="center"/>
            <w:hideMark/>
          </w:tcPr>
          <w:p w14:paraId="79A92D00" w14:textId="1B37BF39" w:rsidR="0052659F" w:rsidRPr="00AE0025" w:rsidRDefault="0052659F" w:rsidP="00A27264">
            <w:pPr>
              <w:spacing w:line="240" w:lineRule="auto"/>
              <w:jc w:val="left"/>
              <w:rPr>
                <w:rFonts w:eastAsia="Times New Roman"/>
                <w:b w:val="0"/>
                <w:bCs w:val="0"/>
                <w:color w:val="000000"/>
                <w:sz w:val="18"/>
                <w:szCs w:val="18"/>
              </w:rPr>
            </w:pPr>
            <w:r w:rsidRPr="00AE0025">
              <w:rPr>
                <w:rFonts w:eastAsia="Times New Roman"/>
                <w:b w:val="0"/>
                <w:bCs w:val="0"/>
                <w:color w:val="000000"/>
                <w:sz w:val="18"/>
                <w:szCs w:val="18"/>
              </w:rPr>
              <w:t xml:space="preserve">Umiejętności z zakresu obsługi klienta (doradztwo, negocjacje itp.) </w:t>
            </w:r>
          </w:p>
        </w:tc>
        <w:tc>
          <w:tcPr>
            <w:tcW w:w="2268" w:type="dxa"/>
            <w:noWrap/>
            <w:vAlign w:val="center"/>
            <w:hideMark/>
          </w:tcPr>
          <w:p w14:paraId="6A3046B1" w14:textId="77777777" w:rsidR="0052659F" w:rsidRPr="00AE0025" w:rsidRDefault="0052659F" w:rsidP="00A2726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AE0025">
              <w:rPr>
                <w:rFonts w:eastAsia="Times New Roman"/>
                <w:color w:val="000000"/>
                <w:sz w:val="18"/>
                <w:szCs w:val="18"/>
              </w:rPr>
              <w:t>34,0%</w:t>
            </w:r>
          </w:p>
        </w:tc>
      </w:tr>
      <w:tr w:rsidR="0052659F" w:rsidRPr="00AE0025" w14:paraId="5A04982C" w14:textId="77777777" w:rsidTr="00E659D9">
        <w:trPr>
          <w:trHeight w:val="288"/>
        </w:trPr>
        <w:tc>
          <w:tcPr>
            <w:cnfStyle w:val="001000000000" w:firstRow="0" w:lastRow="0" w:firstColumn="1" w:lastColumn="0" w:oddVBand="0" w:evenVBand="0" w:oddHBand="0" w:evenHBand="0" w:firstRowFirstColumn="0" w:firstRowLastColumn="0" w:lastRowFirstColumn="0" w:lastRowLastColumn="0"/>
            <w:tcW w:w="6804" w:type="dxa"/>
            <w:noWrap/>
            <w:vAlign w:val="center"/>
            <w:hideMark/>
          </w:tcPr>
          <w:p w14:paraId="760A3788" w14:textId="76F9845A" w:rsidR="0052659F" w:rsidRPr="00AE0025" w:rsidRDefault="0052659F" w:rsidP="00A27264">
            <w:pPr>
              <w:spacing w:line="240" w:lineRule="auto"/>
              <w:jc w:val="left"/>
              <w:rPr>
                <w:rFonts w:eastAsia="Times New Roman"/>
                <w:b w:val="0"/>
                <w:bCs w:val="0"/>
                <w:color w:val="000000"/>
                <w:sz w:val="18"/>
                <w:szCs w:val="18"/>
              </w:rPr>
            </w:pPr>
            <w:r w:rsidRPr="00AE0025">
              <w:rPr>
                <w:rFonts w:eastAsia="Times New Roman"/>
                <w:b w:val="0"/>
                <w:bCs w:val="0"/>
                <w:color w:val="000000"/>
                <w:sz w:val="18"/>
                <w:szCs w:val="18"/>
              </w:rPr>
              <w:t xml:space="preserve">Umiejętność prowadzenia pojazdów (prawo jazdy kategorii B lub innych) </w:t>
            </w:r>
          </w:p>
        </w:tc>
        <w:tc>
          <w:tcPr>
            <w:tcW w:w="2268" w:type="dxa"/>
            <w:noWrap/>
            <w:vAlign w:val="center"/>
            <w:hideMark/>
          </w:tcPr>
          <w:p w14:paraId="01014203" w14:textId="77777777" w:rsidR="0052659F" w:rsidRPr="00AE0025" w:rsidRDefault="0052659F" w:rsidP="00A2726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AE0025">
              <w:rPr>
                <w:rFonts w:eastAsia="Times New Roman"/>
                <w:color w:val="000000"/>
                <w:sz w:val="18"/>
                <w:szCs w:val="18"/>
              </w:rPr>
              <w:t>12,5%</w:t>
            </w:r>
          </w:p>
        </w:tc>
      </w:tr>
      <w:tr w:rsidR="0052659F" w:rsidRPr="00AE0025" w14:paraId="10DEA8B9" w14:textId="77777777" w:rsidTr="00E659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804" w:type="dxa"/>
            <w:noWrap/>
            <w:vAlign w:val="center"/>
            <w:hideMark/>
          </w:tcPr>
          <w:p w14:paraId="7D4EBE2A" w14:textId="2B70B73E" w:rsidR="0052659F" w:rsidRPr="00AE0025" w:rsidRDefault="0052659F" w:rsidP="00A27264">
            <w:pPr>
              <w:spacing w:line="240" w:lineRule="auto"/>
              <w:jc w:val="left"/>
              <w:rPr>
                <w:rFonts w:eastAsia="Times New Roman"/>
                <w:b w:val="0"/>
                <w:bCs w:val="0"/>
                <w:color w:val="000000"/>
                <w:sz w:val="18"/>
                <w:szCs w:val="18"/>
              </w:rPr>
            </w:pPr>
            <w:r w:rsidRPr="00AE0025">
              <w:rPr>
                <w:rFonts w:eastAsia="Times New Roman"/>
                <w:b w:val="0"/>
                <w:bCs w:val="0"/>
                <w:color w:val="000000"/>
                <w:sz w:val="18"/>
                <w:szCs w:val="18"/>
              </w:rPr>
              <w:t>Umiejętność obsługi maszyn i urządzeń</w:t>
            </w:r>
          </w:p>
        </w:tc>
        <w:tc>
          <w:tcPr>
            <w:tcW w:w="2268" w:type="dxa"/>
            <w:noWrap/>
            <w:vAlign w:val="center"/>
            <w:hideMark/>
          </w:tcPr>
          <w:p w14:paraId="50E24240" w14:textId="77777777" w:rsidR="0052659F" w:rsidRPr="00AE0025" w:rsidRDefault="0052659F" w:rsidP="00A2726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AE0025">
              <w:rPr>
                <w:rFonts w:eastAsia="Times New Roman"/>
                <w:color w:val="000000"/>
                <w:sz w:val="18"/>
                <w:szCs w:val="18"/>
              </w:rPr>
              <w:t>12,5%</w:t>
            </w:r>
          </w:p>
        </w:tc>
      </w:tr>
      <w:tr w:rsidR="0052659F" w:rsidRPr="00AE0025" w14:paraId="34F67D7D" w14:textId="77777777" w:rsidTr="00E659D9">
        <w:trPr>
          <w:trHeight w:val="288"/>
        </w:trPr>
        <w:tc>
          <w:tcPr>
            <w:cnfStyle w:val="001000000000" w:firstRow="0" w:lastRow="0" w:firstColumn="1" w:lastColumn="0" w:oddVBand="0" w:evenVBand="0" w:oddHBand="0" w:evenHBand="0" w:firstRowFirstColumn="0" w:firstRowLastColumn="0" w:lastRowFirstColumn="0" w:lastRowLastColumn="0"/>
            <w:tcW w:w="6804" w:type="dxa"/>
            <w:noWrap/>
            <w:vAlign w:val="center"/>
            <w:hideMark/>
          </w:tcPr>
          <w:p w14:paraId="48FB69BE" w14:textId="0AE2F0AE" w:rsidR="0052659F" w:rsidRPr="00AE0025" w:rsidRDefault="0052659F" w:rsidP="00A27264">
            <w:pPr>
              <w:spacing w:line="240" w:lineRule="auto"/>
              <w:jc w:val="left"/>
              <w:rPr>
                <w:rFonts w:eastAsia="Times New Roman"/>
                <w:b w:val="0"/>
                <w:bCs w:val="0"/>
                <w:color w:val="000000"/>
                <w:sz w:val="18"/>
                <w:szCs w:val="18"/>
              </w:rPr>
            </w:pPr>
            <w:r w:rsidRPr="00AE0025">
              <w:rPr>
                <w:rFonts w:eastAsia="Times New Roman"/>
                <w:b w:val="0"/>
                <w:bCs w:val="0"/>
                <w:color w:val="000000"/>
                <w:sz w:val="18"/>
                <w:szCs w:val="18"/>
              </w:rPr>
              <w:t>Umiejętności związane ze sprzedażą (kasa fiskalna, terminal płatniczy, fakturowanie)</w:t>
            </w:r>
          </w:p>
        </w:tc>
        <w:tc>
          <w:tcPr>
            <w:tcW w:w="2268" w:type="dxa"/>
            <w:noWrap/>
            <w:vAlign w:val="center"/>
            <w:hideMark/>
          </w:tcPr>
          <w:p w14:paraId="70148220" w14:textId="77777777" w:rsidR="0052659F" w:rsidRPr="00AE0025" w:rsidRDefault="0052659F" w:rsidP="00A2726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AE0025">
              <w:rPr>
                <w:rFonts w:eastAsia="Times New Roman"/>
                <w:color w:val="000000"/>
                <w:sz w:val="18"/>
                <w:szCs w:val="18"/>
              </w:rPr>
              <w:t>9,5%</w:t>
            </w:r>
          </w:p>
        </w:tc>
      </w:tr>
      <w:tr w:rsidR="0052659F" w:rsidRPr="00AE0025" w14:paraId="05C5D94F" w14:textId="77777777" w:rsidTr="00E659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804" w:type="dxa"/>
            <w:noWrap/>
            <w:vAlign w:val="center"/>
            <w:hideMark/>
          </w:tcPr>
          <w:p w14:paraId="6F390690" w14:textId="3ED8ED65" w:rsidR="0052659F" w:rsidRPr="00AE0025" w:rsidRDefault="0052659F" w:rsidP="00A27264">
            <w:pPr>
              <w:spacing w:line="240" w:lineRule="auto"/>
              <w:jc w:val="left"/>
              <w:rPr>
                <w:rFonts w:eastAsia="Times New Roman"/>
                <w:b w:val="0"/>
                <w:bCs w:val="0"/>
                <w:color w:val="000000"/>
                <w:sz w:val="18"/>
                <w:szCs w:val="18"/>
              </w:rPr>
            </w:pPr>
            <w:r w:rsidRPr="00AE0025">
              <w:rPr>
                <w:rFonts w:eastAsia="Times New Roman"/>
                <w:b w:val="0"/>
                <w:bCs w:val="0"/>
                <w:color w:val="000000"/>
                <w:sz w:val="18"/>
                <w:szCs w:val="18"/>
              </w:rPr>
              <w:t xml:space="preserve">Umiejętności związane ze świadczeniem usług osobistych </w:t>
            </w:r>
            <w:r w:rsidR="00E659D9">
              <w:rPr>
                <w:rFonts w:eastAsia="Times New Roman"/>
                <w:b w:val="0"/>
                <w:bCs w:val="0"/>
                <w:color w:val="000000"/>
                <w:sz w:val="18"/>
                <w:szCs w:val="18"/>
              </w:rPr>
              <w:t>i</w:t>
            </w:r>
            <w:r w:rsidRPr="00AE0025">
              <w:rPr>
                <w:rFonts w:eastAsia="Times New Roman"/>
                <w:b w:val="0"/>
                <w:bCs w:val="0"/>
                <w:color w:val="000000"/>
                <w:sz w:val="18"/>
                <w:szCs w:val="18"/>
              </w:rPr>
              <w:t xml:space="preserve"> opiekuńczo-społecznych</w:t>
            </w:r>
          </w:p>
        </w:tc>
        <w:tc>
          <w:tcPr>
            <w:tcW w:w="2268" w:type="dxa"/>
            <w:noWrap/>
            <w:vAlign w:val="center"/>
            <w:hideMark/>
          </w:tcPr>
          <w:p w14:paraId="79BDC090" w14:textId="77777777" w:rsidR="0052659F" w:rsidRPr="00AE0025" w:rsidRDefault="0052659F" w:rsidP="00A2726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AE0025">
              <w:rPr>
                <w:rFonts w:eastAsia="Times New Roman"/>
                <w:color w:val="000000"/>
                <w:sz w:val="18"/>
                <w:szCs w:val="18"/>
              </w:rPr>
              <w:t>16,0%</w:t>
            </w:r>
          </w:p>
        </w:tc>
      </w:tr>
      <w:tr w:rsidR="0052659F" w:rsidRPr="00AE0025" w14:paraId="4E322D99" w14:textId="77777777" w:rsidTr="00E659D9">
        <w:trPr>
          <w:trHeight w:val="288"/>
        </w:trPr>
        <w:tc>
          <w:tcPr>
            <w:cnfStyle w:val="001000000000" w:firstRow="0" w:lastRow="0" w:firstColumn="1" w:lastColumn="0" w:oddVBand="0" w:evenVBand="0" w:oddHBand="0" w:evenHBand="0" w:firstRowFirstColumn="0" w:firstRowLastColumn="0" w:lastRowFirstColumn="0" w:lastRowLastColumn="0"/>
            <w:tcW w:w="6804" w:type="dxa"/>
            <w:noWrap/>
            <w:vAlign w:val="center"/>
            <w:hideMark/>
          </w:tcPr>
          <w:p w14:paraId="122E4CBF" w14:textId="3E64257D" w:rsidR="0052659F" w:rsidRPr="00AE0025" w:rsidRDefault="0052659F" w:rsidP="00A27264">
            <w:pPr>
              <w:spacing w:line="240" w:lineRule="auto"/>
              <w:jc w:val="left"/>
              <w:rPr>
                <w:rFonts w:eastAsia="Times New Roman"/>
                <w:b w:val="0"/>
                <w:bCs w:val="0"/>
                <w:color w:val="000000"/>
                <w:sz w:val="18"/>
                <w:szCs w:val="18"/>
              </w:rPr>
            </w:pPr>
            <w:r w:rsidRPr="00AE0025">
              <w:rPr>
                <w:rFonts w:eastAsia="Times New Roman"/>
                <w:b w:val="0"/>
                <w:bCs w:val="0"/>
                <w:color w:val="000000"/>
                <w:sz w:val="18"/>
                <w:szCs w:val="18"/>
              </w:rPr>
              <w:t>Umiejętności spawania/obróbki metalu</w:t>
            </w:r>
          </w:p>
        </w:tc>
        <w:tc>
          <w:tcPr>
            <w:tcW w:w="2268" w:type="dxa"/>
            <w:noWrap/>
            <w:vAlign w:val="center"/>
            <w:hideMark/>
          </w:tcPr>
          <w:p w14:paraId="1542F2D6" w14:textId="77777777" w:rsidR="0052659F" w:rsidRPr="00AE0025" w:rsidRDefault="0052659F" w:rsidP="00A2726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AE0025">
              <w:rPr>
                <w:rFonts w:eastAsia="Times New Roman"/>
                <w:color w:val="000000"/>
                <w:sz w:val="18"/>
                <w:szCs w:val="18"/>
              </w:rPr>
              <w:t>11,0%</w:t>
            </w:r>
          </w:p>
        </w:tc>
      </w:tr>
      <w:tr w:rsidR="0052659F" w:rsidRPr="00AE0025" w14:paraId="518CB403" w14:textId="77777777" w:rsidTr="00E659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804" w:type="dxa"/>
            <w:noWrap/>
            <w:vAlign w:val="center"/>
            <w:hideMark/>
          </w:tcPr>
          <w:p w14:paraId="760C28A9" w14:textId="2E09C6A1" w:rsidR="0052659F" w:rsidRPr="00AE0025" w:rsidRDefault="0052659F" w:rsidP="00A27264">
            <w:pPr>
              <w:spacing w:line="240" w:lineRule="auto"/>
              <w:jc w:val="left"/>
              <w:rPr>
                <w:rFonts w:eastAsia="Times New Roman"/>
                <w:b w:val="0"/>
                <w:bCs w:val="0"/>
                <w:color w:val="000000"/>
                <w:sz w:val="18"/>
                <w:szCs w:val="18"/>
              </w:rPr>
            </w:pPr>
            <w:r w:rsidRPr="00AE0025">
              <w:rPr>
                <w:rFonts w:eastAsia="Times New Roman"/>
                <w:b w:val="0"/>
                <w:bCs w:val="0"/>
                <w:color w:val="000000"/>
                <w:sz w:val="18"/>
                <w:szCs w:val="18"/>
              </w:rPr>
              <w:t>Umiejętności z zakresu wykonywania prac budowlanych/elektrycznych</w:t>
            </w:r>
          </w:p>
        </w:tc>
        <w:tc>
          <w:tcPr>
            <w:tcW w:w="2268" w:type="dxa"/>
            <w:noWrap/>
            <w:vAlign w:val="center"/>
            <w:hideMark/>
          </w:tcPr>
          <w:p w14:paraId="4B80D2AE" w14:textId="77777777" w:rsidR="0052659F" w:rsidRPr="00AE0025" w:rsidRDefault="0052659F" w:rsidP="00A2726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AE0025">
              <w:rPr>
                <w:rFonts w:eastAsia="Times New Roman"/>
                <w:color w:val="000000"/>
                <w:sz w:val="18"/>
                <w:szCs w:val="18"/>
              </w:rPr>
              <w:t>11,0%</w:t>
            </w:r>
          </w:p>
        </w:tc>
      </w:tr>
      <w:tr w:rsidR="0052659F" w:rsidRPr="00AE0025" w14:paraId="09AC77CF" w14:textId="77777777" w:rsidTr="00E659D9">
        <w:trPr>
          <w:trHeight w:val="288"/>
        </w:trPr>
        <w:tc>
          <w:tcPr>
            <w:cnfStyle w:val="001000000000" w:firstRow="0" w:lastRow="0" w:firstColumn="1" w:lastColumn="0" w:oddVBand="0" w:evenVBand="0" w:oddHBand="0" w:evenHBand="0" w:firstRowFirstColumn="0" w:firstRowLastColumn="0" w:lastRowFirstColumn="0" w:lastRowLastColumn="0"/>
            <w:tcW w:w="6804" w:type="dxa"/>
            <w:noWrap/>
            <w:vAlign w:val="center"/>
            <w:hideMark/>
          </w:tcPr>
          <w:p w14:paraId="1DE2C576" w14:textId="49658CF3" w:rsidR="0052659F" w:rsidRPr="00AE0025" w:rsidRDefault="0052659F" w:rsidP="00A27264">
            <w:pPr>
              <w:spacing w:line="240" w:lineRule="auto"/>
              <w:jc w:val="left"/>
              <w:rPr>
                <w:rFonts w:eastAsia="Times New Roman"/>
                <w:b w:val="0"/>
                <w:bCs w:val="0"/>
                <w:color w:val="000000"/>
                <w:sz w:val="18"/>
                <w:szCs w:val="18"/>
              </w:rPr>
            </w:pPr>
            <w:r w:rsidRPr="00AE0025">
              <w:rPr>
                <w:rFonts w:eastAsia="Times New Roman"/>
                <w:b w:val="0"/>
                <w:bCs w:val="0"/>
                <w:color w:val="000000"/>
                <w:sz w:val="18"/>
                <w:szCs w:val="18"/>
              </w:rPr>
              <w:t>Znajomość języków obcyc</w:t>
            </w:r>
            <w:r w:rsidR="003473BD">
              <w:rPr>
                <w:rFonts w:eastAsia="Times New Roman"/>
                <w:b w:val="0"/>
                <w:bCs w:val="0"/>
                <w:color w:val="000000"/>
                <w:sz w:val="18"/>
                <w:szCs w:val="18"/>
              </w:rPr>
              <w:t>h</w:t>
            </w:r>
          </w:p>
        </w:tc>
        <w:tc>
          <w:tcPr>
            <w:tcW w:w="2268" w:type="dxa"/>
            <w:noWrap/>
            <w:vAlign w:val="center"/>
            <w:hideMark/>
          </w:tcPr>
          <w:p w14:paraId="1FBE08B3" w14:textId="77777777" w:rsidR="0052659F" w:rsidRPr="00AE0025" w:rsidRDefault="0052659F" w:rsidP="00A27264">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AE0025">
              <w:rPr>
                <w:rFonts w:eastAsia="Times New Roman"/>
                <w:color w:val="000000"/>
                <w:sz w:val="18"/>
                <w:szCs w:val="18"/>
              </w:rPr>
              <w:t>14,5%</w:t>
            </w:r>
          </w:p>
        </w:tc>
      </w:tr>
      <w:tr w:rsidR="0052659F" w:rsidRPr="00AE0025" w14:paraId="2DE937DC" w14:textId="77777777" w:rsidTr="00E659D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804" w:type="dxa"/>
            <w:noWrap/>
            <w:vAlign w:val="center"/>
            <w:hideMark/>
          </w:tcPr>
          <w:p w14:paraId="387D061C" w14:textId="77777777" w:rsidR="0052659F" w:rsidRPr="00AE0025" w:rsidRDefault="0052659F" w:rsidP="00A27264">
            <w:pPr>
              <w:spacing w:line="240" w:lineRule="auto"/>
              <w:jc w:val="left"/>
              <w:rPr>
                <w:rFonts w:eastAsia="Times New Roman"/>
                <w:b w:val="0"/>
                <w:bCs w:val="0"/>
                <w:color w:val="000000"/>
                <w:sz w:val="18"/>
                <w:szCs w:val="18"/>
              </w:rPr>
            </w:pPr>
            <w:r w:rsidRPr="00AE0025">
              <w:rPr>
                <w:rFonts w:eastAsia="Times New Roman"/>
                <w:b w:val="0"/>
                <w:bCs w:val="0"/>
                <w:color w:val="000000"/>
                <w:sz w:val="18"/>
                <w:szCs w:val="18"/>
              </w:rPr>
              <w:t>Inne</w:t>
            </w:r>
          </w:p>
        </w:tc>
        <w:tc>
          <w:tcPr>
            <w:tcW w:w="2268" w:type="dxa"/>
            <w:noWrap/>
            <w:vAlign w:val="center"/>
            <w:hideMark/>
          </w:tcPr>
          <w:p w14:paraId="2F6025B5" w14:textId="77777777" w:rsidR="0052659F" w:rsidRPr="00AE0025" w:rsidRDefault="0052659F" w:rsidP="00A27264">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AE0025">
              <w:rPr>
                <w:rFonts w:eastAsia="Times New Roman"/>
                <w:color w:val="000000"/>
                <w:sz w:val="18"/>
                <w:szCs w:val="18"/>
              </w:rPr>
              <w:t>5,5%</w:t>
            </w:r>
          </w:p>
        </w:tc>
      </w:tr>
    </w:tbl>
    <w:p w14:paraId="79D127C7" w14:textId="42A254DF" w:rsidR="004D224E" w:rsidRDefault="000D0B0B" w:rsidP="00511019">
      <w:pPr>
        <w:pStyle w:val="Zrodlo0"/>
      </w:pPr>
      <w:r>
        <w:t>Źródło: opracowanie własne na podstawie badania ilościowego</w:t>
      </w:r>
    </w:p>
    <w:p w14:paraId="26E50264" w14:textId="1CC33C1B" w:rsidR="000D0B0B" w:rsidRDefault="000D0B0B" w:rsidP="000D0B0B">
      <w:pPr>
        <w:pStyle w:val="Nagwek2"/>
      </w:pPr>
      <w:bookmarkStart w:id="62" w:name="_Toc146871762"/>
      <w:r>
        <w:t>Planowane zwolnienia</w:t>
      </w:r>
      <w:bookmarkEnd w:id="62"/>
    </w:p>
    <w:p w14:paraId="3AF0DF84" w14:textId="27792B17" w:rsidR="00B73215" w:rsidRPr="00E659D9" w:rsidRDefault="007E7DFA" w:rsidP="00E659D9">
      <w:r>
        <w:t>Tylko w dwóch firmach planowane są zwolnienia w kolejnych 12 miesiącach (1,0%) – dotyczyć on</w:t>
      </w:r>
      <w:r w:rsidR="0065081E">
        <w:t>e</w:t>
      </w:r>
      <w:r>
        <w:t xml:space="preserve"> będą </w:t>
      </w:r>
      <w:r w:rsidR="0065081E">
        <w:t>monterów i sprzedawców. Zwolnienia te wynikają z restrukturyzacji przedsiębiorstwa oraz sezonowości produkcji i usług.</w:t>
      </w:r>
    </w:p>
    <w:p w14:paraId="0F607211" w14:textId="211CF75B" w:rsidR="0065081E" w:rsidRDefault="00B608C7" w:rsidP="0065081E">
      <w:pPr>
        <w:pStyle w:val="Legenda"/>
      </w:pPr>
      <w:bookmarkStart w:id="63" w:name="_Toc146868019"/>
      <w:r w:rsidRPr="00B608C7">
        <w:rPr>
          <w:noProof/>
        </w:rPr>
        <w:drawing>
          <wp:anchor distT="0" distB="0" distL="114300" distR="114300" simplePos="0" relativeHeight="251679744" behindDoc="0" locked="0" layoutInCell="1" allowOverlap="1" wp14:anchorId="335A6D9D" wp14:editId="7AD03E60">
            <wp:simplePos x="0" y="0"/>
            <wp:positionH relativeFrom="column">
              <wp:posOffset>113665</wp:posOffset>
            </wp:positionH>
            <wp:positionV relativeFrom="paragraph">
              <wp:posOffset>174459</wp:posOffset>
            </wp:positionV>
            <wp:extent cx="5511165" cy="841375"/>
            <wp:effectExtent l="0" t="0" r="0" b="0"/>
            <wp:wrapTopAndBottom/>
            <wp:docPr id="1369479404"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3622" b="6689"/>
                    <a:stretch/>
                  </pic:blipFill>
                  <pic:spPr bwMode="auto">
                    <a:xfrm>
                      <a:off x="0" y="0"/>
                      <a:ext cx="5511165" cy="841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5081E">
        <w:t xml:space="preserve">Wykres </w:t>
      </w:r>
      <w:fldSimple w:instr=" SEQ Wykres \* ARABIC ">
        <w:r w:rsidR="005F6FDB">
          <w:rPr>
            <w:noProof/>
          </w:rPr>
          <w:t>23</w:t>
        </w:r>
      </w:fldSimple>
      <w:r w:rsidR="0065081E">
        <w:t>. Czy w ciągu 12 miesięcy zamierzają Państwo zwalniać pracowników? [N=200]</w:t>
      </w:r>
      <w:bookmarkEnd w:id="63"/>
      <w:r w:rsidRPr="00B608C7">
        <w:rPr>
          <w:noProof/>
        </w:rPr>
        <w:t xml:space="preserve"> </w:t>
      </w:r>
    </w:p>
    <w:p w14:paraId="4DDFF7C3" w14:textId="027BF59C" w:rsidR="0065081E" w:rsidRDefault="0065081E" w:rsidP="0065081E">
      <w:pPr>
        <w:pStyle w:val="Zrodlo0"/>
      </w:pPr>
      <w:r>
        <w:t>Źródło: opracowanie własne na podstawie badania ilościowego</w:t>
      </w:r>
    </w:p>
    <w:p w14:paraId="2B8C8357" w14:textId="54D60CB1" w:rsidR="000D0B0B" w:rsidRDefault="000D0B0B" w:rsidP="000D0B0B">
      <w:pPr>
        <w:pStyle w:val="Nagwek2"/>
      </w:pPr>
      <w:bookmarkStart w:id="64" w:name="_Toc146871763"/>
      <w:r>
        <w:lastRenderedPageBreak/>
        <w:t>Potrzeby szkoleniowe</w:t>
      </w:r>
      <w:bookmarkEnd w:id="64"/>
    </w:p>
    <w:p w14:paraId="7A179483" w14:textId="66441A38" w:rsidR="00646C52" w:rsidRDefault="007269AB" w:rsidP="007269AB">
      <w:r>
        <w:t xml:space="preserve">Większość respondentów nie wie, czy w ciągu najbliższych 12 miesięcy będzie szkolić pracowników. Jednocześnie co trzeci pracodawca zadeklarował, że nie posiada takich planów (30,0%). Tym samym szkolenie pracowników w kolejnych 12 miesiącach planuje co dziewiąty pracodawca objęty badaniem (11,0%), a szkolenia te będą dotyczyć w szczególności: księgowych, kierowców, prawników, opiekunów klienta i product managerów. </w:t>
      </w:r>
    </w:p>
    <w:p w14:paraId="39800013" w14:textId="2C0A7D21" w:rsidR="004D224E" w:rsidRDefault="00AE0025" w:rsidP="00AE0025">
      <w:pPr>
        <w:pStyle w:val="Legenda"/>
      </w:pPr>
      <w:bookmarkStart w:id="65" w:name="_Toc146868020"/>
      <w:r w:rsidRPr="00AE0025">
        <w:rPr>
          <w:noProof/>
        </w:rPr>
        <w:drawing>
          <wp:anchor distT="0" distB="0" distL="114300" distR="114300" simplePos="0" relativeHeight="251652096" behindDoc="0" locked="0" layoutInCell="1" allowOverlap="1" wp14:anchorId="002D5F6D" wp14:editId="743FB7DC">
            <wp:simplePos x="0" y="0"/>
            <wp:positionH relativeFrom="column">
              <wp:posOffset>216535</wp:posOffset>
            </wp:positionH>
            <wp:positionV relativeFrom="paragraph">
              <wp:posOffset>327660</wp:posOffset>
            </wp:positionV>
            <wp:extent cx="5333365" cy="1581785"/>
            <wp:effectExtent l="0" t="0" r="635" b="0"/>
            <wp:wrapSquare wrapText="bothSides"/>
            <wp:docPr id="607285897"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t="5688"/>
                    <a:stretch/>
                  </pic:blipFill>
                  <pic:spPr bwMode="auto">
                    <a:xfrm>
                      <a:off x="0" y="0"/>
                      <a:ext cx="5333365" cy="1581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Wykres </w:t>
      </w:r>
      <w:fldSimple w:instr=" SEQ Wykres \* ARABIC ">
        <w:r w:rsidR="005F6FDB">
          <w:rPr>
            <w:noProof/>
          </w:rPr>
          <w:t>24</w:t>
        </w:r>
      </w:fldSimple>
      <w:r>
        <w:t xml:space="preserve">. </w:t>
      </w:r>
      <w:r w:rsidR="004D224E">
        <w:t>Czy planujecie Państwo w ciągu najbliższych 12 miesięcy szkolić pracowników?</w:t>
      </w:r>
      <w:r>
        <w:t xml:space="preserve"> [N=200]</w:t>
      </w:r>
      <w:bookmarkEnd w:id="65"/>
    </w:p>
    <w:p w14:paraId="3D73F2B3" w14:textId="7C5DBDDD" w:rsidR="00A326D6" w:rsidRDefault="00A326D6" w:rsidP="00A326D6">
      <w:pPr>
        <w:pStyle w:val="Zrodlo0"/>
      </w:pPr>
      <w:r>
        <w:t>Źródło: opracowanie własne na podstawie badania ilościowego</w:t>
      </w:r>
    </w:p>
    <w:p w14:paraId="7791D65F" w14:textId="73AFAD7D" w:rsidR="00E942BD" w:rsidRDefault="00712730" w:rsidP="00BB2E0C">
      <w:r>
        <w:t xml:space="preserve">W ostatnim roku ze wsparcia z Krajowego Funduszu Szkoleniowego skorzystało zaledwie 2,5% spośród ankietowanych pracodawców. </w:t>
      </w:r>
      <w:r w:rsidR="00BB2E0C">
        <w:t>W tej grupie najczęściej korzystano z egzaminów umożliwiających uzyskanie dokumentów potwierdzających nabycie umiejętności, kwalifikacji lub uprawnień zawodowych</w:t>
      </w:r>
      <w:r w:rsidR="00E659D9">
        <w:t>, a także: badań lekarskich i psychologicznych wymaganych do podjęcia kształcenia lub pracy zawodowej po ukończonym kształceniu oraz ubezpieczenia od następstw nieszczęśliwych wypadków w związku z podjętym kształceniem.</w:t>
      </w:r>
      <w:r w:rsidR="00BB2E0C">
        <w:t xml:space="preserve"> </w:t>
      </w:r>
    </w:p>
    <w:p w14:paraId="34EFD62D" w14:textId="65F7C7E5" w:rsidR="00E942BD" w:rsidRDefault="000A377B" w:rsidP="000A377B">
      <w:pPr>
        <w:pStyle w:val="Legenda"/>
      </w:pPr>
      <w:bookmarkStart w:id="66" w:name="_Toc146868021"/>
      <w:r w:rsidRPr="00AE0025">
        <w:rPr>
          <w:noProof/>
        </w:rPr>
        <w:drawing>
          <wp:anchor distT="0" distB="0" distL="114300" distR="114300" simplePos="0" relativeHeight="251665408" behindDoc="0" locked="0" layoutInCell="1" allowOverlap="1" wp14:anchorId="0DF82FF2" wp14:editId="67CF3DFB">
            <wp:simplePos x="0" y="0"/>
            <wp:positionH relativeFrom="margin">
              <wp:posOffset>3175</wp:posOffset>
            </wp:positionH>
            <wp:positionV relativeFrom="paragraph">
              <wp:posOffset>346710</wp:posOffset>
            </wp:positionV>
            <wp:extent cx="5863590" cy="1817370"/>
            <wp:effectExtent l="0" t="0" r="3810" b="0"/>
            <wp:wrapSquare wrapText="bothSides"/>
            <wp:docPr id="19656365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2099" t="3269" b="-1"/>
                    <a:stretch/>
                  </pic:blipFill>
                  <pic:spPr bwMode="auto">
                    <a:xfrm>
                      <a:off x="0" y="0"/>
                      <a:ext cx="5863590" cy="18173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Wykres </w:t>
      </w:r>
      <w:fldSimple w:instr=" SEQ Wykres \* ARABIC ">
        <w:r w:rsidR="005F6FDB">
          <w:rPr>
            <w:noProof/>
          </w:rPr>
          <w:t>25</w:t>
        </w:r>
      </w:fldSimple>
      <w:r>
        <w:t xml:space="preserve">. </w:t>
      </w:r>
      <w:r w:rsidR="00E942BD">
        <w:t>Czy w ciągu ostatnich 12 korzystali Państwo ze wsparcia z Krajowego Funduszu Szkoleniowego?</w:t>
      </w:r>
      <w:r>
        <w:t xml:space="preserve"> [N=200]</w:t>
      </w:r>
      <w:bookmarkEnd w:id="66"/>
    </w:p>
    <w:p w14:paraId="1F733BD9" w14:textId="04CE57BC" w:rsidR="00E942BD" w:rsidRDefault="00A326D6" w:rsidP="00E25DED">
      <w:pPr>
        <w:pStyle w:val="Zrodlo0"/>
      </w:pPr>
      <w:r>
        <w:t>Źródło: opracowanie własne na podstawie badania ilościowego</w:t>
      </w:r>
    </w:p>
    <w:p w14:paraId="317931C4" w14:textId="77777777" w:rsidR="002A3701" w:rsidRDefault="002A3701">
      <w:pPr>
        <w:spacing w:line="264" w:lineRule="auto"/>
        <w:jc w:val="left"/>
        <w:rPr>
          <w:rFonts w:eastAsiaTheme="majorEastAsia" w:cstheme="majorBidi"/>
          <w:b/>
          <w:sz w:val="30"/>
          <w:szCs w:val="28"/>
        </w:rPr>
      </w:pPr>
      <w:r>
        <w:br w:type="page"/>
      </w:r>
    </w:p>
    <w:p w14:paraId="5738FC24" w14:textId="2B59DCD2" w:rsidR="000D0B0B" w:rsidRDefault="000D0B0B" w:rsidP="000D0B0B">
      <w:pPr>
        <w:pStyle w:val="Nagwek2"/>
      </w:pPr>
      <w:bookmarkStart w:id="67" w:name="_Toc146871764"/>
      <w:r>
        <w:lastRenderedPageBreak/>
        <w:t>Współpraca z PUP i zainteresowanie formami wsparcia</w:t>
      </w:r>
      <w:bookmarkEnd w:id="67"/>
    </w:p>
    <w:p w14:paraId="7D1E67D0" w14:textId="63B4D4F0" w:rsidR="00E25DED" w:rsidRDefault="003135E7" w:rsidP="003135E7">
      <w:r>
        <w:t>W ostatnim roku z Powiatowym Urzędem Pracy współpracowało 30,0% badanych przedsiębiorców. Większość ankietowanych pracodawców</w:t>
      </w:r>
      <w:r w:rsidR="00177C82">
        <w:t xml:space="preserve"> nie podejmował</w:t>
      </w:r>
      <w:r w:rsidR="002A3701">
        <w:t>a</w:t>
      </w:r>
      <w:r w:rsidR="00177C82">
        <w:t xml:space="preserve"> zatem takiej współpracy</w:t>
      </w:r>
      <w:r w:rsidR="002A3701">
        <w:t xml:space="preserve"> (70,0%)</w:t>
      </w:r>
      <w:r w:rsidR="00177C82">
        <w:t>.</w:t>
      </w:r>
    </w:p>
    <w:p w14:paraId="7C56B6EA" w14:textId="03C0B757" w:rsidR="00E942BD" w:rsidRDefault="00D44BAB" w:rsidP="00D44BAB">
      <w:pPr>
        <w:pStyle w:val="Legenda"/>
      </w:pPr>
      <w:bookmarkStart w:id="68" w:name="_Toc146868022"/>
      <w:r w:rsidRPr="00536686">
        <w:rPr>
          <w:noProof/>
        </w:rPr>
        <w:drawing>
          <wp:anchor distT="0" distB="0" distL="114300" distR="114300" simplePos="0" relativeHeight="251678720" behindDoc="0" locked="0" layoutInCell="1" allowOverlap="1" wp14:anchorId="4CD3F658" wp14:editId="48D6FDB7">
            <wp:simplePos x="0" y="0"/>
            <wp:positionH relativeFrom="column">
              <wp:posOffset>3175</wp:posOffset>
            </wp:positionH>
            <wp:positionV relativeFrom="paragraph">
              <wp:posOffset>334645</wp:posOffset>
            </wp:positionV>
            <wp:extent cx="5743575" cy="1664970"/>
            <wp:effectExtent l="0" t="0" r="9525" b="0"/>
            <wp:wrapTopAndBottom/>
            <wp:docPr id="135550105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t="7021"/>
                    <a:stretch/>
                  </pic:blipFill>
                  <pic:spPr bwMode="auto">
                    <a:xfrm>
                      <a:off x="0" y="0"/>
                      <a:ext cx="5743575" cy="1664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Wykres </w:t>
      </w:r>
      <w:fldSimple w:instr=" SEQ Wykres \* ARABIC ">
        <w:r w:rsidR="005F6FDB">
          <w:rPr>
            <w:noProof/>
          </w:rPr>
          <w:t>26</w:t>
        </w:r>
      </w:fldSimple>
      <w:r>
        <w:t xml:space="preserve">. </w:t>
      </w:r>
      <w:r w:rsidR="00E942BD">
        <w:t>Czy w ciągu ostatnich 12 miesięcy Państwa firma współpracowała z Powiatowym Urzędem Pracy?</w:t>
      </w:r>
      <w:r w:rsidR="006F5DF6">
        <w:t xml:space="preserve"> [N=200]</w:t>
      </w:r>
      <w:bookmarkEnd w:id="68"/>
    </w:p>
    <w:p w14:paraId="75A95501" w14:textId="42EA8BE0" w:rsidR="00646C52" w:rsidRDefault="00646C52" w:rsidP="00646C52">
      <w:pPr>
        <w:pStyle w:val="Zrodlo0"/>
      </w:pPr>
      <w:r>
        <w:t>Źródło: opracowanie własne na podstawie badania ilościowego</w:t>
      </w:r>
    </w:p>
    <w:p w14:paraId="02857D3D" w14:textId="7EAA5144" w:rsidR="00E942BD" w:rsidRDefault="00552A12" w:rsidP="00552A12">
      <w:r>
        <w:t>Badani pracodawcy korzystali najczęściej z następujących form wsparcia oferowanych przez Powiatowy Urząd Pracy: przyjęcie osoby bezrobotnej na staż (32,0%), pośrednictwo pracy (27,5%) czy też prace interwencyjne (19,0%).</w:t>
      </w:r>
    </w:p>
    <w:p w14:paraId="371A4E63" w14:textId="0436581A" w:rsidR="00552A12" w:rsidRDefault="00552A12" w:rsidP="00552A12">
      <w:r>
        <w:t xml:space="preserve">Co istotne, większość respondentów zadeklarowała, że nie wie o możliwości skorzystania z grantu na telepracę (67,5%). Z tej formy skorzystał zaledwie 1,0% badanych pracodawców. </w:t>
      </w:r>
    </w:p>
    <w:p w14:paraId="7D9A61EB" w14:textId="0581D594" w:rsidR="00E942BD" w:rsidRDefault="00177C82" w:rsidP="00177C82">
      <w:pPr>
        <w:pStyle w:val="Legenda"/>
      </w:pPr>
      <w:bookmarkStart w:id="69" w:name="_Toc146868064"/>
      <w:r>
        <w:t xml:space="preserve">Tabela </w:t>
      </w:r>
      <w:fldSimple w:instr=" SEQ Tabela \* ARABIC ">
        <w:r w:rsidR="005F6FDB">
          <w:rPr>
            <w:noProof/>
          </w:rPr>
          <w:t>20</w:t>
        </w:r>
      </w:fldSimple>
      <w:r>
        <w:t xml:space="preserve">. </w:t>
      </w:r>
      <w:r w:rsidR="00E942BD">
        <w:t>Czy wiedzą Państwo, że istnieje możliwość skorzystania z następujących form wsparcia Powiatowego Urzędu Pracy?</w:t>
      </w:r>
      <w:r w:rsidR="006F5DF6">
        <w:t xml:space="preserve"> [N=200]</w:t>
      </w:r>
      <w:bookmarkEnd w:id="69"/>
    </w:p>
    <w:tbl>
      <w:tblPr>
        <w:tblStyle w:val="Tabelasiatki4akcent11"/>
        <w:tblW w:w="0" w:type="auto"/>
        <w:tblInd w:w="108" w:type="dxa"/>
        <w:tblLayout w:type="fixed"/>
        <w:tblLook w:val="04A0" w:firstRow="1" w:lastRow="0" w:firstColumn="1" w:lastColumn="0" w:noHBand="0" w:noVBand="1"/>
      </w:tblPr>
      <w:tblGrid>
        <w:gridCol w:w="4962"/>
        <w:gridCol w:w="1417"/>
        <w:gridCol w:w="1701"/>
        <w:gridCol w:w="992"/>
      </w:tblGrid>
      <w:tr w:rsidR="00C87B90" w:rsidRPr="0024535E" w14:paraId="54B8341B" w14:textId="77777777" w:rsidTr="002A3701">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4962" w:type="dxa"/>
            <w:noWrap/>
            <w:vAlign w:val="center"/>
            <w:hideMark/>
          </w:tcPr>
          <w:p w14:paraId="13C740D2" w14:textId="77777777" w:rsidR="00536686" w:rsidRPr="00536686" w:rsidRDefault="00536686" w:rsidP="00C87B90">
            <w:pPr>
              <w:spacing w:line="240" w:lineRule="auto"/>
              <w:jc w:val="left"/>
              <w:rPr>
                <w:rFonts w:eastAsia="Times New Roman"/>
                <w:color w:val="FFFFFF" w:themeColor="background1"/>
                <w:sz w:val="18"/>
                <w:szCs w:val="18"/>
              </w:rPr>
            </w:pPr>
            <w:r w:rsidRPr="00536686">
              <w:rPr>
                <w:rFonts w:eastAsia="Times New Roman"/>
                <w:color w:val="FFFFFF" w:themeColor="background1"/>
                <w:sz w:val="18"/>
                <w:szCs w:val="18"/>
              </w:rPr>
              <w:t>Wyszczególnienie</w:t>
            </w:r>
          </w:p>
        </w:tc>
        <w:tc>
          <w:tcPr>
            <w:tcW w:w="1417" w:type="dxa"/>
            <w:noWrap/>
            <w:vAlign w:val="center"/>
            <w:hideMark/>
          </w:tcPr>
          <w:p w14:paraId="5E0E76B4" w14:textId="77777777" w:rsidR="00536686" w:rsidRPr="00536686" w:rsidRDefault="00536686" w:rsidP="00C87B90">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536686">
              <w:rPr>
                <w:rFonts w:eastAsia="Times New Roman"/>
                <w:color w:val="FFFFFF" w:themeColor="background1"/>
                <w:sz w:val="18"/>
                <w:szCs w:val="18"/>
              </w:rPr>
              <w:t>Tak, korzystaliśmy</w:t>
            </w:r>
          </w:p>
        </w:tc>
        <w:tc>
          <w:tcPr>
            <w:tcW w:w="1701" w:type="dxa"/>
            <w:noWrap/>
            <w:vAlign w:val="center"/>
            <w:hideMark/>
          </w:tcPr>
          <w:p w14:paraId="6BECBCFE" w14:textId="77777777" w:rsidR="00536686" w:rsidRPr="00536686" w:rsidRDefault="00536686" w:rsidP="00C87B90">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536686">
              <w:rPr>
                <w:rFonts w:eastAsia="Times New Roman"/>
                <w:color w:val="FFFFFF" w:themeColor="background1"/>
                <w:sz w:val="18"/>
                <w:szCs w:val="18"/>
              </w:rPr>
              <w:t>Tak, ale nigdy nie korzystaliśmy</w:t>
            </w:r>
          </w:p>
        </w:tc>
        <w:tc>
          <w:tcPr>
            <w:tcW w:w="992" w:type="dxa"/>
            <w:noWrap/>
            <w:vAlign w:val="center"/>
            <w:hideMark/>
          </w:tcPr>
          <w:p w14:paraId="741B41CC" w14:textId="77777777" w:rsidR="00536686" w:rsidRPr="00536686" w:rsidRDefault="00536686" w:rsidP="00C87B90">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536686">
              <w:rPr>
                <w:rFonts w:eastAsia="Times New Roman"/>
                <w:color w:val="FFFFFF" w:themeColor="background1"/>
                <w:sz w:val="18"/>
                <w:szCs w:val="18"/>
              </w:rPr>
              <w:t>Nie</w:t>
            </w:r>
          </w:p>
        </w:tc>
      </w:tr>
      <w:tr w:rsidR="00C87B90" w:rsidRPr="00536686" w14:paraId="27301373" w14:textId="77777777" w:rsidTr="002A37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62" w:type="dxa"/>
            <w:noWrap/>
            <w:vAlign w:val="center"/>
            <w:hideMark/>
          </w:tcPr>
          <w:p w14:paraId="39B3D988" w14:textId="77777777" w:rsidR="00536686" w:rsidRPr="00536686" w:rsidRDefault="00536686" w:rsidP="00C87B90">
            <w:pPr>
              <w:spacing w:line="240" w:lineRule="auto"/>
              <w:jc w:val="left"/>
              <w:rPr>
                <w:rFonts w:eastAsia="Times New Roman"/>
                <w:color w:val="000000"/>
                <w:sz w:val="18"/>
                <w:szCs w:val="18"/>
              </w:rPr>
            </w:pPr>
            <w:r w:rsidRPr="00536686">
              <w:rPr>
                <w:rFonts w:eastAsia="Times New Roman"/>
                <w:color w:val="000000"/>
                <w:sz w:val="18"/>
                <w:szCs w:val="18"/>
              </w:rPr>
              <w:t>Przyjęcie osoby bezrobotnej na staż</w:t>
            </w:r>
          </w:p>
        </w:tc>
        <w:tc>
          <w:tcPr>
            <w:tcW w:w="1417" w:type="dxa"/>
            <w:noWrap/>
            <w:vAlign w:val="center"/>
            <w:hideMark/>
          </w:tcPr>
          <w:p w14:paraId="43AD1B8F" w14:textId="77777777" w:rsidR="00536686" w:rsidRPr="00536686" w:rsidRDefault="00536686" w:rsidP="00C87B9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32,0%</w:t>
            </w:r>
          </w:p>
        </w:tc>
        <w:tc>
          <w:tcPr>
            <w:tcW w:w="1701" w:type="dxa"/>
            <w:noWrap/>
            <w:vAlign w:val="center"/>
            <w:hideMark/>
          </w:tcPr>
          <w:p w14:paraId="63071F07" w14:textId="77777777" w:rsidR="00536686" w:rsidRPr="00536686" w:rsidRDefault="00536686" w:rsidP="00C87B9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43,0%</w:t>
            </w:r>
          </w:p>
        </w:tc>
        <w:tc>
          <w:tcPr>
            <w:tcW w:w="992" w:type="dxa"/>
            <w:noWrap/>
            <w:vAlign w:val="center"/>
            <w:hideMark/>
          </w:tcPr>
          <w:p w14:paraId="233E46D5" w14:textId="77777777" w:rsidR="00536686" w:rsidRPr="00536686" w:rsidRDefault="00536686" w:rsidP="00C87B9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25,0%</w:t>
            </w:r>
          </w:p>
        </w:tc>
      </w:tr>
      <w:tr w:rsidR="002A3701" w:rsidRPr="00536686" w14:paraId="17901969" w14:textId="77777777" w:rsidTr="002A3701">
        <w:trPr>
          <w:trHeight w:val="288"/>
        </w:trPr>
        <w:tc>
          <w:tcPr>
            <w:cnfStyle w:val="001000000000" w:firstRow="0" w:lastRow="0" w:firstColumn="1" w:lastColumn="0" w:oddVBand="0" w:evenVBand="0" w:oddHBand="0" w:evenHBand="0" w:firstRowFirstColumn="0" w:firstRowLastColumn="0" w:lastRowFirstColumn="0" w:lastRowLastColumn="0"/>
            <w:tcW w:w="4962" w:type="dxa"/>
            <w:noWrap/>
            <w:vAlign w:val="center"/>
            <w:hideMark/>
          </w:tcPr>
          <w:p w14:paraId="7A66F3D9" w14:textId="77777777" w:rsidR="00536686" w:rsidRPr="00536686" w:rsidRDefault="00536686" w:rsidP="00C87B90">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Pośrednictwo pracy</w:t>
            </w:r>
          </w:p>
        </w:tc>
        <w:tc>
          <w:tcPr>
            <w:tcW w:w="1417" w:type="dxa"/>
            <w:noWrap/>
            <w:vAlign w:val="center"/>
            <w:hideMark/>
          </w:tcPr>
          <w:p w14:paraId="5AA5BA33" w14:textId="77777777" w:rsidR="00536686" w:rsidRPr="00536686" w:rsidRDefault="00536686" w:rsidP="00C87B9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27,5%</w:t>
            </w:r>
          </w:p>
        </w:tc>
        <w:tc>
          <w:tcPr>
            <w:tcW w:w="1701" w:type="dxa"/>
            <w:noWrap/>
            <w:vAlign w:val="center"/>
            <w:hideMark/>
          </w:tcPr>
          <w:p w14:paraId="22E525CC" w14:textId="77777777" w:rsidR="00536686" w:rsidRPr="00536686" w:rsidRDefault="00536686" w:rsidP="00C87B9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49,5%</w:t>
            </w:r>
          </w:p>
        </w:tc>
        <w:tc>
          <w:tcPr>
            <w:tcW w:w="992" w:type="dxa"/>
            <w:noWrap/>
            <w:vAlign w:val="center"/>
            <w:hideMark/>
          </w:tcPr>
          <w:p w14:paraId="4BE7D2D5" w14:textId="77777777" w:rsidR="00536686" w:rsidRPr="00536686" w:rsidRDefault="00536686" w:rsidP="00C87B9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23,0%</w:t>
            </w:r>
          </w:p>
        </w:tc>
      </w:tr>
      <w:tr w:rsidR="00C87B90" w:rsidRPr="00536686" w14:paraId="7F4AB71F" w14:textId="77777777" w:rsidTr="002A37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62" w:type="dxa"/>
            <w:noWrap/>
            <w:vAlign w:val="center"/>
            <w:hideMark/>
          </w:tcPr>
          <w:p w14:paraId="0E2B976E" w14:textId="77777777" w:rsidR="00536686" w:rsidRPr="00536686" w:rsidRDefault="00536686" w:rsidP="00C87B90">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Prace interwencyjne</w:t>
            </w:r>
          </w:p>
        </w:tc>
        <w:tc>
          <w:tcPr>
            <w:tcW w:w="1417" w:type="dxa"/>
            <w:noWrap/>
            <w:vAlign w:val="center"/>
            <w:hideMark/>
          </w:tcPr>
          <w:p w14:paraId="395D18F9" w14:textId="77777777" w:rsidR="00536686" w:rsidRPr="00536686" w:rsidRDefault="00536686" w:rsidP="00C87B9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19,0%</w:t>
            </w:r>
          </w:p>
        </w:tc>
        <w:tc>
          <w:tcPr>
            <w:tcW w:w="1701" w:type="dxa"/>
            <w:noWrap/>
            <w:vAlign w:val="center"/>
            <w:hideMark/>
          </w:tcPr>
          <w:p w14:paraId="4393E345" w14:textId="77777777" w:rsidR="00536686" w:rsidRPr="00536686" w:rsidRDefault="00536686" w:rsidP="00C87B9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38,5%</w:t>
            </w:r>
          </w:p>
        </w:tc>
        <w:tc>
          <w:tcPr>
            <w:tcW w:w="992" w:type="dxa"/>
            <w:noWrap/>
            <w:vAlign w:val="center"/>
            <w:hideMark/>
          </w:tcPr>
          <w:p w14:paraId="1B82AD9A" w14:textId="77777777" w:rsidR="00536686" w:rsidRPr="00536686" w:rsidRDefault="00536686" w:rsidP="00C87B9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42,5%</w:t>
            </w:r>
          </w:p>
        </w:tc>
      </w:tr>
      <w:tr w:rsidR="002A3701" w:rsidRPr="00536686" w14:paraId="1B45B3BD" w14:textId="77777777" w:rsidTr="002A3701">
        <w:trPr>
          <w:trHeight w:val="288"/>
        </w:trPr>
        <w:tc>
          <w:tcPr>
            <w:cnfStyle w:val="001000000000" w:firstRow="0" w:lastRow="0" w:firstColumn="1" w:lastColumn="0" w:oddVBand="0" w:evenVBand="0" w:oddHBand="0" w:evenHBand="0" w:firstRowFirstColumn="0" w:firstRowLastColumn="0" w:lastRowFirstColumn="0" w:lastRowLastColumn="0"/>
            <w:tcW w:w="4962" w:type="dxa"/>
            <w:noWrap/>
            <w:vAlign w:val="center"/>
            <w:hideMark/>
          </w:tcPr>
          <w:p w14:paraId="706019B8" w14:textId="77777777" w:rsidR="00536686" w:rsidRPr="00536686" w:rsidRDefault="00536686" w:rsidP="00C87B90">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Kursy/szkolenia zamawiane pod kątem stanowiska pracy</w:t>
            </w:r>
          </w:p>
        </w:tc>
        <w:tc>
          <w:tcPr>
            <w:tcW w:w="1417" w:type="dxa"/>
            <w:noWrap/>
            <w:vAlign w:val="center"/>
            <w:hideMark/>
          </w:tcPr>
          <w:p w14:paraId="31C7929E" w14:textId="77777777" w:rsidR="00536686" w:rsidRPr="00536686" w:rsidRDefault="00536686" w:rsidP="00C87B9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17,0%</w:t>
            </w:r>
          </w:p>
        </w:tc>
        <w:tc>
          <w:tcPr>
            <w:tcW w:w="1701" w:type="dxa"/>
            <w:noWrap/>
            <w:vAlign w:val="center"/>
            <w:hideMark/>
          </w:tcPr>
          <w:p w14:paraId="50508B18" w14:textId="77777777" w:rsidR="00536686" w:rsidRPr="00536686" w:rsidRDefault="00536686" w:rsidP="00C87B9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44,0%</w:t>
            </w:r>
          </w:p>
        </w:tc>
        <w:tc>
          <w:tcPr>
            <w:tcW w:w="992" w:type="dxa"/>
            <w:noWrap/>
            <w:vAlign w:val="center"/>
            <w:hideMark/>
          </w:tcPr>
          <w:p w14:paraId="3CF4ED70" w14:textId="77777777" w:rsidR="00536686" w:rsidRPr="00536686" w:rsidRDefault="00536686" w:rsidP="00C87B9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39,0%</w:t>
            </w:r>
          </w:p>
        </w:tc>
      </w:tr>
      <w:tr w:rsidR="00C87B90" w:rsidRPr="00536686" w14:paraId="25D886B8" w14:textId="77777777" w:rsidTr="002A37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62" w:type="dxa"/>
            <w:noWrap/>
            <w:vAlign w:val="center"/>
            <w:hideMark/>
          </w:tcPr>
          <w:p w14:paraId="5C0D092A" w14:textId="77777777" w:rsidR="00536686" w:rsidRPr="00536686" w:rsidRDefault="00536686" w:rsidP="00C87B90">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Refundację kosztów wyposażenia lub doposażenia stanowiska pracy</w:t>
            </w:r>
          </w:p>
        </w:tc>
        <w:tc>
          <w:tcPr>
            <w:tcW w:w="1417" w:type="dxa"/>
            <w:noWrap/>
            <w:vAlign w:val="center"/>
            <w:hideMark/>
          </w:tcPr>
          <w:p w14:paraId="7B25703D" w14:textId="77777777" w:rsidR="00536686" w:rsidRPr="00536686" w:rsidRDefault="00536686" w:rsidP="00C87B9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15,5%</w:t>
            </w:r>
          </w:p>
        </w:tc>
        <w:tc>
          <w:tcPr>
            <w:tcW w:w="1701" w:type="dxa"/>
            <w:noWrap/>
            <w:vAlign w:val="center"/>
            <w:hideMark/>
          </w:tcPr>
          <w:p w14:paraId="664FC826" w14:textId="77777777" w:rsidR="00536686" w:rsidRPr="00536686" w:rsidRDefault="00536686" w:rsidP="00C87B9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38,5%</w:t>
            </w:r>
          </w:p>
        </w:tc>
        <w:tc>
          <w:tcPr>
            <w:tcW w:w="992" w:type="dxa"/>
            <w:noWrap/>
            <w:vAlign w:val="center"/>
            <w:hideMark/>
          </w:tcPr>
          <w:p w14:paraId="1DBE3A8A" w14:textId="77777777" w:rsidR="00536686" w:rsidRPr="00536686" w:rsidRDefault="00536686" w:rsidP="00C87B9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46,0%</w:t>
            </w:r>
          </w:p>
        </w:tc>
      </w:tr>
      <w:tr w:rsidR="002A3701" w:rsidRPr="00536686" w14:paraId="298D1171" w14:textId="77777777" w:rsidTr="002A3701">
        <w:trPr>
          <w:trHeight w:val="288"/>
        </w:trPr>
        <w:tc>
          <w:tcPr>
            <w:cnfStyle w:val="001000000000" w:firstRow="0" w:lastRow="0" w:firstColumn="1" w:lastColumn="0" w:oddVBand="0" w:evenVBand="0" w:oddHBand="0" w:evenHBand="0" w:firstRowFirstColumn="0" w:firstRowLastColumn="0" w:lastRowFirstColumn="0" w:lastRowLastColumn="0"/>
            <w:tcW w:w="4962" w:type="dxa"/>
            <w:noWrap/>
            <w:vAlign w:val="center"/>
            <w:hideMark/>
          </w:tcPr>
          <w:p w14:paraId="7EB4F85D" w14:textId="77777777" w:rsidR="00536686" w:rsidRPr="00536686" w:rsidRDefault="00536686" w:rsidP="00C87B90">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Przygotowanie zawodowe dorosłych</w:t>
            </w:r>
          </w:p>
        </w:tc>
        <w:tc>
          <w:tcPr>
            <w:tcW w:w="1417" w:type="dxa"/>
            <w:noWrap/>
            <w:vAlign w:val="center"/>
            <w:hideMark/>
          </w:tcPr>
          <w:p w14:paraId="7FA8F879" w14:textId="77777777" w:rsidR="00536686" w:rsidRPr="00536686" w:rsidRDefault="00536686" w:rsidP="00C87B9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13,5%</w:t>
            </w:r>
          </w:p>
        </w:tc>
        <w:tc>
          <w:tcPr>
            <w:tcW w:w="1701" w:type="dxa"/>
            <w:noWrap/>
            <w:vAlign w:val="center"/>
            <w:hideMark/>
          </w:tcPr>
          <w:p w14:paraId="1051415B" w14:textId="77777777" w:rsidR="00536686" w:rsidRPr="00536686" w:rsidRDefault="00536686" w:rsidP="00C87B9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47,5%</w:t>
            </w:r>
          </w:p>
        </w:tc>
        <w:tc>
          <w:tcPr>
            <w:tcW w:w="992" w:type="dxa"/>
            <w:noWrap/>
            <w:vAlign w:val="center"/>
            <w:hideMark/>
          </w:tcPr>
          <w:p w14:paraId="1844FC3B" w14:textId="77777777" w:rsidR="00536686" w:rsidRPr="00536686" w:rsidRDefault="00536686" w:rsidP="00C87B9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39,0%</w:t>
            </w:r>
          </w:p>
        </w:tc>
      </w:tr>
      <w:tr w:rsidR="00C87B90" w:rsidRPr="00536686" w14:paraId="0802328C" w14:textId="77777777" w:rsidTr="002A37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62" w:type="dxa"/>
            <w:noWrap/>
            <w:vAlign w:val="center"/>
            <w:hideMark/>
          </w:tcPr>
          <w:p w14:paraId="23E2E3C2" w14:textId="77777777" w:rsidR="00536686" w:rsidRPr="00536686" w:rsidRDefault="00536686" w:rsidP="00C87B90">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Finansowanie egzaminów i licencji</w:t>
            </w:r>
          </w:p>
        </w:tc>
        <w:tc>
          <w:tcPr>
            <w:tcW w:w="1417" w:type="dxa"/>
            <w:noWrap/>
            <w:vAlign w:val="center"/>
            <w:hideMark/>
          </w:tcPr>
          <w:p w14:paraId="52485CCC" w14:textId="77777777" w:rsidR="00536686" w:rsidRPr="00536686" w:rsidRDefault="00536686" w:rsidP="00C87B9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12,0%</w:t>
            </w:r>
          </w:p>
        </w:tc>
        <w:tc>
          <w:tcPr>
            <w:tcW w:w="1701" w:type="dxa"/>
            <w:noWrap/>
            <w:vAlign w:val="center"/>
            <w:hideMark/>
          </w:tcPr>
          <w:p w14:paraId="3D1CD759" w14:textId="77777777" w:rsidR="00536686" w:rsidRPr="00536686" w:rsidRDefault="00536686" w:rsidP="00C87B9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36,0%</w:t>
            </w:r>
          </w:p>
        </w:tc>
        <w:tc>
          <w:tcPr>
            <w:tcW w:w="992" w:type="dxa"/>
            <w:noWrap/>
            <w:vAlign w:val="center"/>
            <w:hideMark/>
          </w:tcPr>
          <w:p w14:paraId="167E57FD" w14:textId="77777777" w:rsidR="00536686" w:rsidRPr="00536686" w:rsidRDefault="00536686" w:rsidP="00C87B9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52,0%</w:t>
            </w:r>
          </w:p>
        </w:tc>
      </w:tr>
      <w:tr w:rsidR="002A3701" w:rsidRPr="00536686" w14:paraId="4FF479F4" w14:textId="77777777" w:rsidTr="002A3701">
        <w:trPr>
          <w:trHeight w:val="288"/>
        </w:trPr>
        <w:tc>
          <w:tcPr>
            <w:cnfStyle w:val="001000000000" w:firstRow="0" w:lastRow="0" w:firstColumn="1" w:lastColumn="0" w:oddVBand="0" w:evenVBand="0" w:oddHBand="0" w:evenHBand="0" w:firstRowFirstColumn="0" w:firstRowLastColumn="0" w:lastRowFirstColumn="0" w:lastRowLastColumn="0"/>
            <w:tcW w:w="4962" w:type="dxa"/>
            <w:noWrap/>
            <w:vAlign w:val="center"/>
            <w:hideMark/>
          </w:tcPr>
          <w:p w14:paraId="5759C9B9" w14:textId="77777777" w:rsidR="00536686" w:rsidRPr="00536686" w:rsidRDefault="00536686" w:rsidP="00C87B90">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Jednorazowa refundacja kosztów składek ZUS</w:t>
            </w:r>
          </w:p>
        </w:tc>
        <w:tc>
          <w:tcPr>
            <w:tcW w:w="1417" w:type="dxa"/>
            <w:noWrap/>
            <w:vAlign w:val="center"/>
            <w:hideMark/>
          </w:tcPr>
          <w:p w14:paraId="2A9CA622" w14:textId="77777777" w:rsidR="00536686" w:rsidRPr="00536686" w:rsidRDefault="00536686" w:rsidP="00C87B9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11,0%</w:t>
            </w:r>
          </w:p>
        </w:tc>
        <w:tc>
          <w:tcPr>
            <w:tcW w:w="1701" w:type="dxa"/>
            <w:noWrap/>
            <w:vAlign w:val="center"/>
            <w:hideMark/>
          </w:tcPr>
          <w:p w14:paraId="569E3DB8" w14:textId="77777777" w:rsidR="00536686" w:rsidRPr="00536686" w:rsidRDefault="00536686" w:rsidP="00C87B9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38,0%</w:t>
            </w:r>
          </w:p>
        </w:tc>
        <w:tc>
          <w:tcPr>
            <w:tcW w:w="992" w:type="dxa"/>
            <w:noWrap/>
            <w:vAlign w:val="center"/>
            <w:hideMark/>
          </w:tcPr>
          <w:p w14:paraId="0FB28DBE" w14:textId="77777777" w:rsidR="00536686" w:rsidRPr="00536686" w:rsidRDefault="00536686" w:rsidP="00C87B9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51,0%</w:t>
            </w:r>
          </w:p>
        </w:tc>
      </w:tr>
      <w:tr w:rsidR="00C87B90" w:rsidRPr="00536686" w14:paraId="6BC219BF" w14:textId="77777777" w:rsidTr="002A37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62" w:type="dxa"/>
            <w:noWrap/>
            <w:vAlign w:val="center"/>
            <w:hideMark/>
          </w:tcPr>
          <w:p w14:paraId="70F76DDD" w14:textId="77777777" w:rsidR="00536686" w:rsidRPr="00536686" w:rsidRDefault="00536686" w:rsidP="00C87B90">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Dofinansowanie do 30 roku życia</w:t>
            </w:r>
          </w:p>
        </w:tc>
        <w:tc>
          <w:tcPr>
            <w:tcW w:w="1417" w:type="dxa"/>
            <w:noWrap/>
            <w:vAlign w:val="center"/>
            <w:hideMark/>
          </w:tcPr>
          <w:p w14:paraId="5F3EAA86" w14:textId="77777777" w:rsidR="00536686" w:rsidRPr="00536686" w:rsidRDefault="00536686" w:rsidP="00C87B9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10,5%</w:t>
            </w:r>
          </w:p>
        </w:tc>
        <w:tc>
          <w:tcPr>
            <w:tcW w:w="1701" w:type="dxa"/>
            <w:noWrap/>
            <w:vAlign w:val="center"/>
            <w:hideMark/>
          </w:tcPr>
          <w:p w14:paraId="0220BE9C" w14:textId="77777777" w:rsidR="00536686" w:rsidRPr="00536686" w:rsidRDefault="00536686" w:rsidP="00C87B9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40,0%</w:t>
            </w:r>
          </w:p>
        </w:tc>
        <w:tc>
          <w:tcPr>
            <w:tcW w:w="992" w:type="dxa"/>
            <w:noWrap/>
            <w:vAlign w:val="center"/>
            <w:hideMark/>
          </w:tcPr>
          <w:p w14:paraId="3D3D17AD" w14:textId="77777777" w:rsidR="00536686" w:rsidRPr="00536686" w:rsidRDefault="00536686" w:rsidP="00C87B9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49,5%</w:t>
            </w:r>
          </w:p>
        </w:tc>
      </w:tr>
      <w:tr w:rsidR="002A3701" w:rsidRPr="00536686" w14:paraId="42494758" w14:textId="77777777" w:rsidTr="002A3701">
        <w:trPr>
          <w:trHeight w:val="288"/>
        </w:trPr>
        <w:tc>
          <w:tcPr>
            <w:cnfStyle w:val="001000000000" w:firstRow="0" w:lastRow="0" w:firstColumn="1" w:lastColumn="0" w:oddVBand="0" w:evenVBand="0" w:oddHBand="0" w:evenHBand="0" w:firstRowFirstColumn="0" w:firstRowLastColumn="0" w:lastRowFirstColumn="0" w:lastRowLastColumn="0"/>
            <w:tcW w:w="4962" w:type="dxa"/>
            <w:noWrap/>
            <w:vAlign w:val="center"/>
            <w:hideMark/>
          </w:tcPr>
          <w:p w14:paraId="10629353" w14:textId="77777777" w:rsidR="00536686" w:rsidRPr="00536686" w:rsidRDefault="00536686" w:rsidP="00C87B90">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Finansowanie studiów podyplomowych</w:t>
            </w:r>
          </w:p>
        </w:tc>
        <w:tc>
          <w:tcPr>
            <w:tcW w:w="1417" w:type="dxa"/>
            <w:noWrap/>
            <w:vAlign w:val="center"/>
            <w:hideMark/>
          </w:tcPr>
          <w:p w14:paraId="30BA9006" w14:textId="77777777" w:rsidR="00536686" w:rsidRPr="00536686" w:rsidRDefault="00536686" w:rsidP="00C87B9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8,5%</w:t>
            </w:r>
          </w:p>
        </w:tc>
        <w:tc>
          <w:tcPr>
            <w:tcW w:w="1701" w:type="dxa"/>
            <w:noWrap/>
            <w:vAlign w:val="center"/>
            <w:hideMark/>
          </w:tcPr>
          <w:p w14:paraId="00340ADA" w14:textId="77777777" w:rsidR="00536686" w:rsidRPr="00536686" w:rsidRDefault="00536686" w:rsidP="00C87B9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38,5%</w:t>
            </w:r>
          </w:p>
        </w:tc>
        <w:tc>
          <w:tcPr>
            <w:tcW w:w="992" w:type="dxa"/>
            <w:noWrap/>
            <w:vAlign w:val="center"/>
            <w:hideMark/>
          </w:tcPr>
          <w:p w14:paraId="67910A69" w14:textId="77777777" w:rsidR="00536686" w:rsidRPr="00536686" w:rsidRDefault="00536686" w:rsidP="00C87B9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53,0%</w:t>
            </w:r>
          </w:p>
        </w:tc>
      </w:tr>
      <w:tr w:rsidR="00C87B90" w:rsidRPr="00536686" w14:paraId="7C11D3D6" w14:textId="77777777" w:rsidTr="002A37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62" w:type="dxa"/>
            <w:noWrap/>
            <w:vAlign w:val="center"/>
            <w:hideMark/>
          </w:tcPr>
          <w:p w14:paraId="1042E419" w14:textId="77777777" w:rsidR="00536686" w:rsidRPr="00536686" w:rsidRDefault="00536686" w:rsidP="00C87B90">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Bony zatrudnieniowe dla osób do 30 roku życia</w:t>
            </w:r>
          </w:p>
        </w:tc>
        <w:tc>
          <w:tcPr>
            <w:tcW w:w="1417" w:type="dxa"/>
            <w:noWrap/>
            <w:vAlign w:val="center"/>
            <w:hideMark/>
          </w:tcPr>
          <w:p w14:paraId="7135407C" w14:textId="77777777" w:rsidR="00536686" w:rsidRPr="00536686" w:rsidRDefault="00536686" w:rsidP="00C87B9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8,0%</w:t>
            </w:r>
          </w:p>
        </w:tc>
        <w:tc>
          <w:tcPr>
            <w:tcW w:w="1701" w:type="dxa"/>
            <w:noWrap/>
            <w:vAlign w:val="center"/>
            <w:hideMark/>
          </w:tcPr>
          <w:p w14:paraId="22F7D819" w14:textId="77777777" w:rsidR="00536686" w:rsidRPr="00536686" w:rsidRDefault="00536686" w:rsidP="00C87B9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39,0%</w:t>
            </w:r>
          </w:p>
        </w:tc>
        <w:tc>
          <w:tcPr>
            <w:tcW w:w="992" w:type="dxa"/>
            <w:noWrap/>
            <w:vAlign w:val="center"/>
            <w:hideMark/>
          </w:tcPr>
          <w:p w14:paraId="192A0516" w14:textId="77777777" w:rsidR="00536686" w:rsidRPr="00536686" w:rsidRDefault="00536686" w:rsidP="00C87B9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53,0%</w:t>
            </w:r>
          </w:p>
        </w:tc>
      </w:tr>
      <w:tr w:rsidR="002A3701" w:rsidRPr="00536686" w14:paraId="35C82718" w14:textId="77777777" w:rsidTr="002A3701">
        <w:trPr>
          <w:trHeight w:val="288"/>
        </w:trPr>
        <w:tc>
          <w:tcPr>
            <w:cnfStyle w:val="001000000000" w:firstRow="0" w:lastRow="0" w:firstColumn="1" w:lastColumn="0" w:oddVBand="0" w:evenVBand="0" w:oddHBand="0" w:evenHBand="0" w:firstRowFirstColumn="0" w:firstRowLastColumn="0" w:lastRowFirstColumn="0" w:lastRowLastColumn="0"/>
            <w:tcW w:w="4962" w:type="dxa"/>
            <w:noWrap/>
            <w:vAlign w:val="center"/>
            <w:hideMark/>
          </w:tcPr>
          <w:p w14:paraId="52F8B772" w14:textId="77777777" w:rsidR="00536686" w:rsidRPr="00536686" w:rsidRDefault="00536686" w:rsidP="00C87B90">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Pożyczki szkoleniowe</w:t>
            </w:r>
          </w:p>
        </w:tc>
        <w:tc>
          <w:tcPr>
            <w:tcW w:w="1417" w:type="dxa"/>
            <w:noWrap/>
            <w:vAlign w:val="center"/>
            <w:hideMark/>
          </w:tcPr>
          <w:p w14:paraId="2AA27040" w14:textId="77777777" w:rsidR="00536686" w:rsidRPr="00536686" w:rsidRDefault="00536686" w:rsidP="00C87B9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7,0%</w:t>
            </w:r>
          </w:p>
        </w:tc>
        <w:tc>
          <w:tcPr>
            <w:tcW w:w="1701" w:type="dxa"/>
            <w:noWrap/>
            <w:vAlign w:val="center"/>
            <w:hideMark/>
          </w:tcPr>
          <w:p w14:paraId="34B906F1" w14:textId="77777777" w:rsidR="00536686" w:rsidRPr="00536686" w:rsidRDefault="00536686" w:rsidP="00C87B9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36,0%</w:t>
            </w:r>
          </w:p>
        </w:tc>
        <w:tc>
          <w:tcPr>
            <w:tcW w:w="992" w:type="dxa"/>
            <w:noWrap/>
            <w:vAlign w:val="center"/>
            <w:hideMark/>
          </w:tcPr>
          <w:p w14:paraId="394C0E2A" w14:textId="77777777" w:rsidR="00536686" w:rsidRPr="00536686" w:rsidRDefault="00536686" w:rsidP="00C87B9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57,0%</w:t>
            </w:r>
          </w:p>
        </w:tc>
      </w:tr>
      <w:tr w:rsidR="00C87B90" w:rsidRPr="00536686" w14:paraId="347A1F00" w14:textId="77777777" w:rsidTr="002A37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62" w:type="dxa"/>
            <w:noWrap/>
            <w:vAlign w:val="center"/>
            <w:hideMark/>
          </w:tcPr>
          <w:p w14:paraId="5A908248" w14:textId="77777777" w:rsidR="00536686" w:rsidRPr="00536686" w:rsidRDefault="00536686" w:rsidP="00C87B90">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Bon stażowy dla osób do 30 roku życia</w:t>
            </w:r>
          </w:p>
        </w:tc>
        <w:tc>
          <w:tcPr>
            <w:tcW w:w="1417" w:type="dxa"/>
            <w:noWrap/>
            <w:vAlign w:val="center"/>
            <w:hideMark/>
          </w:tcPr>
          <w:p w14:paraId="74E2F7B1" w14:textId="77777777" w:rsidR="00536686" w:rsidRPr="00536686" w:rsidRDefault="00536686" w:rsidP="00C87B9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6,5%</w:t>
            </w:r>
          </w:p>
        </w:tc>
        <w:tc>
          <w:tcPr>
            <w:tcW w:w="1701" w:type="dxa"/>
            <w:noWrap/>
            <w:vAlign w:val="center"/>
            <w:hideMark/>
          </w:tcPr>
          <w:p w14:paraId="424544F3" w14:textId="77777777" w:rsidR="00536686" w:rsidRPr="00536686" w:rsidRDefault="00536686" w:rsidP="00C87B9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41,0%</w:t>
            </w:r>
          </w:p>
        </w:tc>
        <w:tc>
          <w:tcPr>
            <w:tcW w:w="992" w:type="dxa"/>
            <w:noWrap/>
            <w:vAlign w:val="center"/>
            <w:hideMark/>
          </w:tcPr>
          <w:p w14:paraId="7672FDA8" w14:textId="77777777" w:rsidR="00536686" w:rsidRPr="00536686" w:rsidRDefault="00536686" w:rsidP="00C87B9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52,5%</w:t>
            </w:r>
          </w:p>
        </w:tc>
      </w:tr>
      <w:tr w:rsidR="002A3701" w:rsidRPr="00536686" w14:paraId="0A3B2E9C" w14:textId="77777777" w:rsidTr="002A3701">
        <w:trPr>
          <w:trHeight w:val="288"/>
        </w:trPr>
        <w:tc>
          <w:tcPr>
            <w:cnfStyle w:val="001000000000" w:firstRow="0" w:lastRow="0" w:firstColumn="1" w:lastColumn="0" w:oddVBand="0" w:evenVBand="0" w:oddHBand="0" w:evenHBand="0" w:firstRowFirstColumn="0" w:firstRowLastColumn="0" w:lastRowFirstColumn="0" w:lastRowLastColumn="0"/>
            <w:tcW w:w="4962" w:type="dxa"/>
            <w:noWrap/>
            <w:vAlign w:val="center"/>
            <w:hideMark/>
          </w:tcPr>
          <w:p w14:paraId="4C041E56" w14:textId="77777777" w:rsidR="00536686" w:rsidRPr="00536686" w:rsidRDefault="00536686" w:rsidP="00C87B90">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Bon szkoleniowy dla osób do 30 roku życia</w:t>
            </w:r>
          </w:p>
        </w:tc>
        <w:tc>
          <w:tcPr>
            <w:tcW w:w="1417" w:type="dxa"/>
            <w:noWrap/>
            <w:vAlign w:val="center"/>
            <w:hideMark/>
          </w:tcPr>
          <w:p w14:paraId="550CB331" w14:textId="77777777" w:rsidR="00536686" w:rsidRPr="00536686" w:rsidRDefault="00536686" w:rsidP="00C87B9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6,5%</w:t>
            </w:r>
          </w:p>
        </w:tc>
        <w:tc>
          <w:tcPr>
            <w:tcW w:w="1701" w:type="dxa"/>
            <w:noWrap/>
            <w:vAlign w:val="center"/>
            <w:hideMark/>
          </w:tcPr>
          <w:p w14:paraId="6343327E" w14:textId="77777777" w:rsidR="00536686" w:rsidRPr="00536686" w:rsidRDefault="00536686" w:rsidP="00C87B9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40,0%</w:t>
            </w:r>
          </w:p>
        </w:tc>
        <w:tc>
          <w:tcPr>
            <w:tcW w:w="992" w:type="dxa"/>
            <w:noWrap/>
            <w:vAlign w:val="center"/>
            <w:hideMark/>
          </w:tcPr>
          <w:p w14:paraId="23F507DB" w14:textId="77777777" w:rsidR="00536686" w:rsidRPr="00536686" w:rsidRDefault="00536686" w:rsidP="00C87B9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53,5%</w:t>
            </w:r>
          </w:p>
        </w:tc>
      </w:tr>
      <w:tr w:rsidR="00C87B90" w:rsidRPr="00536686" w14:paraId="47E90B2A" w14:textId="77777777" w:rsidTr="002A37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62" w:type="dxa"/>
            <w:noWrap/>
            <w:vAlign w:val="center"/>
            <w:hideMark/>
          </w:tcPr>
          <w:p w14:paraId="1B77C62E" w14:textId="77777777" w:rsidR="00536686" w:rsidRPr="00536686" w:rsidRDefault="00536686" w:rsidP="00C87B90">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Szkolenie pracowników w ramach Krajowego Funduszu Szkoleniowego</w:t>
            </w:r>
          </w:p>
        </w:tc>
        <w:tc>
          <w:tcPr>
            <w:tcW w:w="1417" w:type="dxa"/>
            <w:noWrap/>
            <w:vAlign w:val="center"/>
            <w:hideMark/>
          </w:tcPr>
          <w:p w14:paraId="5CFA8C54" w14:textId="77777777" w:rsidR="00536686" w:rsidRPr="00536686" w:rsidRDefault="00536686" w:rsidP="00C87B9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6,5%</w:t>
            </w:r>
          </w:p>
        </w:tc>
        <w:tc>
          <w:tcPr>
            <w:tcW w:w="1701" w:type="dxa"/>
            <w:noWrap/>
            <w:vAlign w:val="center"/>
            <w:hideMark/>
          </w:tcPr>
          <w:p w14:paraId="12E66682" w14:textId="77777777" w:rsidR="00536686" w:rsidRPr="00536686" w:rsidRDefault="00536686" w:rsidP="00C87B9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40,0%</w:t>
            </w:r>
          </w:p>
        </w:tc>
        <w:tc>
          <w:tcPr>
            <w:tcW w:w="992" w:type="dxa"/>
            <w:noWrap/>
            <w:vAlign w:val="center"/>
            <w:hideMark/>
          </w:tcPr>
          <w:p w14:paraId="2BF74399" w14:textId="77777777" w:rsidR="00536686" w:rsidRPr="00536686" w:rsidRDefault="00536686" w:rsidP="00C87B9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53,5%</w:t>
            </w:r>
          </w:p>
        </w:tc>
      </w:tr>
      <w:tr w:rsidR="002A3701" w:rsidRPr="00536686" w14:paraId="0D434F8A" w14:textId="77777777" w:rsidTr="002A3701">
        <w:trPr>
          <w:trHeight w:val="288"/>
        </w:trPr>
        <w:tc>
          <w:tcPr>
            <w:cnfStyle w:val="001000000000" w:firstRow="0" w:lastRow="0" w:firstColumn="1" w:lastColumn="0" w:oddVBand="0" w:evenVBand="0" w:oddHBand="0" w:evenHBand="0" w:firstRowFirstColumn="0" w:firstRowLastColumn="0" w:lastRowFirstColumn="0" w:lastRowLastColumn="0"/>
            <w:tcW w:w="4962" w:type="dxa"/>
            <w:noWrap/>
            <w:vAlign w:val="center"/>
            <w:hideMark/>
          </w:tcPr>
          <w:p w14:paraId="525E2824" w14:textId="77777777" w:rsidR="00536686" w:rsidRPr="00536686" w:rsidRDefault="00536686" w:rsidP="00C87B90">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Bony zasiedleniowe dla osób do 30 roku życia</w:t>
            </w:r>
          </w:p>
        </w:tc>
        <w:tc>
          <w:tcPr>
            <w:tcW w:w="1417" w:type="dxa"/>
            <w:noWrap/>
            <w:vAlign w:val="center"/>
            <w:hideMark/>
          </w:tcPr>
          <w:p w14:paraId="0136DDC6" w14:textId="77777777" w:rsidR="00536686" w:rsidRPr="00536686" w:rsidRDefault="00536686" w:rsidP="00C87B9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6,5%</w:t>
            </w:r>
          </w:p>
        </w:tc>
        <w:tc>
          <w:tcPr>
            <w:tcW w:w="1701" w:type="dxa"/>
            <w:noWrap/>
            <w:vAlign w:val="center"/>
            <w:hideMark/>
          </w:tcPr>
          <w:p w14:paraId="30E6AF9A" w14:textId="77777777" w:rsidR="00536686" w:rsidRPr="00536686" w:rsidRDefault="00536686" w:rsidP="00C87B9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37,5%</w:t>
            </w:r>
          </w:p>
        </w:tc>
        <w:tc>
          <w:tcPr>
            <w:tcW w:w="992" w:type="dxa"/>
            <w:noWrap/>
            <w:vAlign w:val="center"/>
            <w:hideMark/>
          </w:tcPr>
          <w:p w14:paraId="1CEB630B" w14:textId="77777777" w:rsidR="00536686" w:rsidRPr="00536686" w:rsidRDefault="00536686" w:rsidP="00C87B9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56,0%</w:t>
            </w:r>
          </w:p>
        </w:tc>
      </w:tr>
      <w:tr w:rsidR="00C87B90" w:rsidRPr="00536686" w14:paraId="2D2F0162" w14:textId="77777777" w:rsidTr="002A37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962" w:type="dxa"/>
            <w:noWrap/>
            <w:vAlign w:val="center"/>
            <w:hideMark/>
          </w:tcPr>
          <w:p w14:paraId="6A4F153E" w14:textId="77777777" w:rsidR="00536686" w:rsidRPr="00536686" w:rsidRDefault="00536686" w:rsidP="00C87B90">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Dofinansowanie do wynagrodzenia dla osób powyżej 50 roku życia</w:t>
            </w:r>
          </w:p>
        </w:tc>
        <w:tc>
          <w:tcPr>
            <w:tcW w:w="1417" w:type="dxa"/>
            <w:noWrap/>
            <w:vAlign w:val="center"/>
            <w:hideMark/>
          </w:tcPr>
          <w:p w14:paraId="76EEE53E" w14:textId="77777777" w:rsidR="00536686" w:rsidRPr="00536686" w:rsidRDefault="00536686" w:rsidP="00C87B9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5,0%</w:t>
            </w:r>
          </w:p>
        </w:tc>
        <w:tc>
          <w:tcPr>
            <w:tcW w:w="1701" w:type="dxa"/>
            <w:noWrap/>
            <w:vAlign w:val="center"/>
            <w:hideMark/>
          </w:tcPr>
          <w:p w14:paraId="45DD6B77" w14:textId="77777777" w:rsidR="00536686" w:rsidRPr="00536686" w:rsidRDefault="00536686" w:rsidP="00C87B9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41,5%</w:t>
            </w:r>
          </w:p>
        </w:tc>
        <w:tc>
          <w:tcPr>
            <w:tcW w:w="992" w:type="dxa"/>
            <w:noWrap/>
            <w:vAlign w:val="center"/>
            <w:hideMark/>
          </w:tcPr>
          <w:p w14:paraId="5A709C74" w14:textId="77777777" w:rsidR="00536686" w:rsidRPr="00536686" w:rsidRDefault="00536686" w:rsidP="00C87B9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53,5%</w:t>
            </w:r>
          </w:p>
        </w:tc>
      </w:tr>
      <w:tr w:rsidR="002A3701" w:rsidRPr="00536686" w14:paraId="6B2C8587" w14:textId="77777777" w:rsidTr="002A3701">
        <w:trPr>
          <w:trHeight w:val="288"/>
        </w:trPr>
        <w:tc>
          <w:tcPr>
            <w:cnfStyle w:val="001000000000" w:firstRow="0" w:lastRow="0" w:firstColumn="1" w:lastColumn="0" w:oddVBand="0" w:evenVBand="0" w:oddHBand="0" w:evenHBand="0" w:firstRowFirstColumn="0" w:firstRowLastColumn="0" w:lastRowFirstColumn="0" w:lastRowLastColumn="0"/>
            <w:tcW w:w="4962" w:type="dxa"/>
            <w:noWrap/>
            <w:vAlign w:val="center"/>
            <w:hideMark/>
          </w:tcPr>
          <w:p w14:paraId="7F54CE03" w14:textId="77777777" w:rsidR="00536686" w:rsidRPr="00536686" w:rsidRDefault="00536686" w:rsidP="00C87B90">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Grant na telepracę</w:t>
            </w:r>
          </w:p>
        </w:tc>
        <w:tc>
          <w:tcPr>
            <w:tcW w:w="1417" w:type="dxa"/>
            <w:noWrap/>
            <w:vAlign w:val="center"/>
            <w:hideMark/>
          </w:tcPr>
          <w:p w14:paraId="737038E1" w14:textId="77777777" w:rsidR="00536686" w:rsidRPr="00536686" w:rsidRDefault="00536686" w:rsidP="00C87B9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1,0%</w:t>
            </w:r>
          </w:p>
        </w:tc>
        <w:tc>
          <w:tcPr>
            <w:tcW w:w="1701" w:type="dxa"/>
            <w:noWrap/>
            <w:vAlign w:val="center"/>
            <w:hideMark/>
          </w:tcPr>
          <w:p w14:paraId="3343103E" w14:textId="77777777" w:rsidR="00536686" w:rsidRPr="00536686" w:rsidRDefault="00536686" w:rsidP="00C87B9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31,5%</w:t>
            </w:r>
          </w:p>
        </w:tc>
        <w:tc>
          <w:tcPr>
            <w:tcW w:w="992" w:type="dxa"/>
            <w:noWrap/>
            <w:vAlign w:val="center"/>
            <w:hideMark/>
          </w:tcPr>
          <w:p w14:paraId="2ED2E1C8" w14:textId="77777777" w:rsidR="00536686" w:rsidRPr="00536686" w:rsidRDefault="00536686" w:rsidP="00C87B9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67,5%</w:t>
            </w:r>
          </w:p>
        </w:tc>
      </w:tr>
    </w:tbl>
    <w:p w14:paraId="7C2F0B75" w14:textId="4516031C" w:rsidR="00646C52" w:rsidRDefault="00646C52" w:rsidP="00646C52">
      <w:pPr>
        <w:pStyle w:val="Zrodlo0"/>
      </w:pPr>
      <w:r>
        <w:t>Źródło: opracowanie własne na podstawie badania ilościowego</w:t>
      </w:r>
    </w:p>
    <w:p w14:paraId="72A5A102" w14:textId="49E75934" w:rsidR="00E942BD" w:rsidRDefault="00E26B84" w:rsidP="00E26B84">
      <w:r>
        <w:lastRenderedPageBreak/>
        <w:t>Większość przedsiębiorców wyraziła zainteresowanie współpracą z PUP (69,5%). Największe zainteresowanie w kontekście najbliższych 12 miesięcy wzbudziło wśród badanych pośrednictwo pracy (30,0%). W dalszej kolejności wskazywano na zainteresowanie refundacją kosztów wyposażenia lub doposażenia stanowiska pracy (17,5%), refundacją kosztów składek ZUS (15,0%), stażami (14,5%) czy też poradnictwem zawodowym (13,5%).</w:t>
      </w:r>
    </w:p>
    <w:p w14:paraId="52D98558" w14:textId="3135565A" w:rsidR="00E942BD" w:rsidRDefault="002A3701" w:rsidP="002A3701">
      <w:pPr>
        <w:pStyle w:val="Legenda"/>
      </w:pPr>
      <w:bookmarkStart w:id="70" w:name="_Toc146868065"/>
      <w:r>
        <w:t xml:space="preserve">Tabela </w:t>
      </w:r>
      <w:fldSimple w:instr=" SEQ Tabela \* ARABIC ">
        <w:r w:rsidR="005F6FDB">
          <w:rPr>
            <w:noProof/>
          </w:rPr>
          <w:t>21</w:t>
        </w:r>
      </w:fldSimple>
      <w:r>
        <w:t xml:space="preserve">. </w:t>
      </w:r>
      <w:r w:rsidR="00E942BD">
        <w:t>Jakimi formami pomocy ze strony Powiatowego Urzędu Pracy są Państwo zainteresowani w kontekście najbliższych 12 miesięcy?</w:t>
      </w:r>
      <w:r w:rsidR="006F5DF6">
        <w:t xml:space="preserve"> [N=200]</w:t>
      </w:r>
      <w:bookmarkEnd w:id="70"/>
    </w:p>
    <w:tbl>
      <w:tblPr>
        <w:tblStyle w:val="Tabelasiatki4akcent11"/>
        <w:tblW w:w="9072" w:type="dxa"/>
        <w:tblInd w:w="108" w:type="dxa"/>
        <w:tblLook w:val="04A0" w:firstRow="1" w:lastRow="0" w:firstColumn="1" w:lastColumn="0" w:noHBand="0" w:noVBand="1"/>
      </w:tblPr>
      <w:tblGrid>
        <w:gridCol w:w="7797"/>
        <w:gridCol w:w="1275"/>
      </w:tblGrid>
      <w:tr w:rsidR="00536686" w:rsidRPr="00536686" w14:paraId="11CC1FFA" w14:textId="77777777" w:rsidTr="008D1ADE">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7797" w:type="dxa"/>
            <w:noWrap/>
            <w:vAlign w:val="center"/>
            <w:hideMark/>
          </w:tcPr>
          <w:p w14:paraId="0952C9AB" w14:textId="77777777" w:rsidR="00536686" w:rsidRPr="00536686" w:rsidRDefault="00536686" w:rsidP="002A3701">
            <w:pPr>
              <w:spacing w:line="240" w:lineRule="auto"/>
              <w:jc w:val="left"/>
              <w:rPr>
                <w:rFonts w:eastAsia="Times New Roman"/>
                <w:color w:val="FFFFFF" w:themeColor="background1"/>
                <w:sz w:val="18"/>
                <w:szCs w:val="18"/>
              </w:rPr>
            </w:pPr>
            <w:r w:rsidRPr="00536686">
              <w:rPr>
                <w:rFonts w:eastAsia="Times New Roman"/>
                <w:color w:val="FFFFFF" w:themeColor="background1"/>
                <w:sz w:val="18"/>
                <w:szCs w:val="18"/>
              </w:rPr>
              <w:t>Wyszczególnienie</w:t>
            </w:r>
          </w:p>
        </w:tc>
        <w:tc>
          <w:tcPr>
            <w:tcW w:w="1275" w:type="dxa"/>
            <w:noWrap/>
            <w:vAlign w:val="center"/>
            <w:hideMark/>
          </w:tcPr>
          <w:p w14:paraId="480F6615" w14:textId="77777777" w:rsidR="00536686" w:rsidRPr="00536686" w:rsidRDefault="00536686" w:rsidP="002A3701">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FFFFFF" w:themeColor="background1"/>
                <w:sz w:val="18"/>
                <w:szCs w:val="18"/>
              </w:rPr>
            </w:pPr>
            <w:r w:rsidRPr="00536686">
              <w:rPr>
                <w:rFonts w:eastAsia="Times New Roman"/>
                <w:color w:val="FFFFFF" w:themeColor="background1"/>
                <w:sz w:val="18"/>
                <w:szCs w:val="18"/>
              </w:rPr>
              <w:t>Odsetek</w:t>
            </w:r>
          </w:p>
        </w:tc>
      </w:tr>
      <w:tr w:rsidR="00E26B84" w:rsidRPr="00536686" w14:paraId="0B431012" w14:textId="77777777" w:rsidTr="008D1A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797" w:type="dxa"/>
            <w:noWrap/>
            <w:vAlign w:val="center"/>
            <w:hideMark/>
          </w:tcPr>
          <w:p w14:paraId="2AC39303" w14:textId="77777777" w:rsidR="00E26B84" w:rsidRPr="00536686" w:rsidRDefault="00E26B84" w:rsidP="002A3701">
            <w:pPr>
              <w:spacing w:line="240" w:lineRule="auto"/>
              <w:jc w:val="left"/>
              <w:rPr>
                <w:rFonts w:eastAsia="Times New Roman"/>
                <w:color w:val="000000"/>
                <w:sz w:val="18"/>
                <w:szCs w:val="18"/>
              </w:rPr>
            </w:pPr>
            <w:r w:rsidRPr="00536686">
              <w:rPr>
                <w:rFonts w:eastAsia="Times New Roman"/>
                <w:color w:val="000000"/>
                <w:sz w:val="18"/>
                <w:szCs w:val="18"/>
              </w:rPr>
              <w:t>Pośrednictwo pracy</w:t>
            </w:r>
          </w:p>
        </w:tc>
        <w:tc>
          <w:tcPr>
            <w:tcW w:w="1275" w:type="dxa"/>
            <w:noWrap/>
            <w:vAlign w:val="center"/>
            <w:hideMark/>
          </w:tcPr>
          <w:p w14:paraId="2BEBAC70" w14:textId="77777777" w:rsidR="00E26B84" w:rsidRPr="00536686" w:rsidRDefault="00E26B84" w:rsidP="002A370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30,0%</w:t>
            </w:r>
          </w:p>
        </w:tc>
      </w:tr>
      <w:tr w:rsidR="00E26B84" w:rsidRPr="00536686" w14:paraId="7F12D519" w14:textId="77777777" w:rsidTr="008D1ADE">
        <w:trPr>
          <w:trHeight w:val="288"/>
        </w:trPr>
        <w:tc>
          <w:tcPr>
            <w:cnfStyle w:val="001000000000" w:firstRow="0" w:lastRow="0" w:firstColumn="1" w:lastColumn="0" w:oddVBand="0" w:evenVBand="0" w:oddHBand="0" w:evenHBand="0" w:firstRowFirstColumn="0" w:firstRowLastColumn="0" w:lastRowFirstColumn="0" w:lastRowLastColumn="0"/>
            <w:tcW w:w="7797" w:type="dxa"/>
            <w:noWrap/>
            <w:vAlign w:val="center"/>
            <w:hideMark/>
          </w:tcPr>
          <w:p w14:paraId="26CC2BAD" w14:textId="77777777" w:rsidR="00E26B84" w:rsidRPr="00536686" w:rsidRDefault="00E26B84" w:rsidP="002A3701">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Refundacja kosztów wyposażenia lub doposażenia stanowiska pracy</w:t>
            </w:r>
          </w:p>
        </w:tc>
        <w:tc>
          <w:tcPr>
            <w:tcW w:w="1275" w:type="dxa"/>
            <w:noWrap/>
            <w:vAlign w:val="center"/>
            <w:hideMark/>
          </w:tcPr>
          <w:p w14:paraId="01B45AFA" w14:textId="77777777" w:rsidR="00E26B84" w:rsidRPr="00536686" w:rsidRDefault="00E26B84" w:rsidP="002A370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17,5%</w:t>
            </w:r>
          </w:p>
        </w:tc>
      </w:tr>
      <w:tr w:rsidR="00E26B84" w:rsidRPr="00536686" w14:paraId="77222DC9" w14:textId="77777777" w:rsidTr="008D1A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797" w:type="dxa"/>
            <w:noWrap/>
            <w:vAlign w:val="center"/>
            <w:hideMark/>
          </w:tcPr>
          <w:p w14:paraId="10862DB4" w14:textId="77777777" w:rsidR="00E26B84" w:rsidRPr="00536686" w:rsidRDefault="00E26B84" w:rsidP="002A3701">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Jednorazowa refundacja kosztów składek ZUS</w:t>
            </w:r>
          </w:p>
        </w:tc>
        <w:tc>
          <w:tcPr>
            <w:tcW w:w="1275" w:type="dxa"/>
            <w:noWrap/>
            <w:vAlign w:val="center"/>
            <w:hideMark/>
          </w:tcPr>
          <w:p w14:paraId="06940220" w14:textId="77777777" w:rsidR="00E26B84" w:rsidRPr="00536686" w:rsidRDefault="00E26B84" w:rsidP="002A370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15,0%</w:t>
            </w:r>
          </w:p>
        </w:tc>
      </w:tr>
      <w:tr w:rsidR="00E26B84" w:rsidRPr="00536686" w14:paraId="3CE23A70" w14:textId="77777777" w:rsidTr="008D1ADE">
        <w:trPr>
          <w:trHeight w:val="288"/>
        </w:trPr>
        <w:tc>
          <w:tcPr>
            <w:cnfStyle w:val="001000000000" w:firstRow="0" w:lastRow="0" w:firstColumn="1" w:lastColumn="0" w:oddVBand="0" w:evenVBand="0" w:oddHBand="0" w:evenHBand="0" w:firstRowFirstColumn="0" w:firstRowLastColumn="0" w:lastRowFirstColumn="0" w:lastRowLastColumn="0"/>
            <w:tcW w:w="7797" w:type="dxa"/>
            <w:noWrap/>
            <w:vAlign w:val="center"/>
            <w:hideMark/>
          </w:tcPr>
          <w:p w14:paraId="75435FA4" w14:textId="77777777" w:rsidR="00E26B84" w:rsidRPr="00536686" w:rsidRDefault="00E26B84" w:rsidP="002A3701">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Staże</w:t>
            </w:r>
          </w:p>
        </w:tc>
        <w:tc>
          <w:tcPr>
            <w:tcW w:w="1275" w:type="dxa"/>
            <w:noWrap/>
            <w:vAlign w:val="center"/>
            <w:hideMark/>
          </w:tcPr>
          <w:p w14:paraId="34B91EE0" w14:textId="77777777" w:rsidR="00E26B84" w:rsidRPr="00536686" w:rsidRDefault="00E26B84" w:rsidP="002A370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14,5%</w:t>
            </w:r>
          </w:p>
        </w:tc>
      </w:tr>
      <w:tr w:rsidR="00E26B84" w:rsidRPr="00536686" w14:paraId="6FC18C08" w14:textId="77777777" w:rsidTr="008D1A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797" w:type="dxa"/>
            <w:noWrap/>
            <w:vAlign w:val="center"/>
            <w:hideMark/>
          </w:tcPr>
          <w:p w14:paraId="4DE8A3F8" w14:textId="77777777" w:rsidR="00E26B84" w:rsidRPr="00536686" w:rsidRDefault="00E26B84" w:rsidP="002A3701">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Poradnictwo zawodowe</w:t>
            </w:r>
          </w:p>
        </w:tc>
        <w:tc>
          <w:tcPr>
            <w:tcW w:w="1275" w:type="dxa"/>
            <w:noWrap/>
            <w:vAlign w:val="center"/>
            <w:hideMark/>
          </w:tcPr>
          <w:p w14:paraId="70E72D4B" w14:textId="77777777" w:rsidR="00E26B84" w:rsidRPr="00536686" w:rsidRDefault="00E26B84" w:rsidP="002A370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13,5%</w:t>
            </w:r>
          </w:p>
        </w:tc>
      </w:tr>
      <w:tr w:rsidR="00E26B84" w:rsidRPr="00536686" w14:paraId="5CDB579B" w14:textId="77777777" w:rsidTr="008D1ADE">
        <w:trPr>
          <w:trHeight w:val="288"/>
        </w:trPr>
        <w:tc>
          <w:tcPr>
            <w:cnfStyle w:val="001000000000" w:firstRow="0" w:lastRow="0" w:firstColumn="1" w:lastColumn="0" w:oddVBand="0" w:evenVBand="0" w:oddHBand="0" w:evenHBand="0" w:firstRowFirstColumn="0" w:firstRowLastColumn="0" w:lastRowFirstColumn="0" w:lastRowLastColumn="0"/>
            <w:tcW w:w="7797" w:type="dxa"/>
            <w:noWrap/>
            <w:vAlign w:val="center"/>
            <w:hideMark/>
          </w:tcPr>
          <w:p w14:paraId="6F25FD6C" w14:textId="77777777" w:rsidR="00E26B84" w:rsidRPr="00536686" w:rsidRDefault="00E26B84" w:rsidP="002A3701">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Szkolenie pracowników w ramach Krajowego Funduszu Szkoleniowego</w:t>
            </w:r>
          </w:p>
        </w:tc>
        <w:tc>
          <w:tcPr>
            <w:tcW w:w="1275" w:type="dxa"/>
            <w:noWrap/>
            <w:vAlign w:val="center"/>
            <w:hideMark/>
          </w:tcPr>
          <w:p w14:paraId="1F781571" w14:textId="77777777" w:rsidR="00E26B84" w:rsidRPr="00536686" w:rsidRDefault="00E26B84" w:rsidP="002A370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13,0%</w:t>
            </w:r>
          </w:p>
        </w:tc>
      </w:tr>
      <w:tr w:rsidR="00E26B84" w:rsidRPr="00536686" w14:paraId="635FFB94" w14:textId="77777777" w:rsidTr="008D1A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797" w:type="dxa"/>
            <w:noWrap/>
            <w:vAlign w:val="center"/>
            <w:hideMark/>
          </w:tcPr>
          <w:p w14:paraId="65BCC10E" w14:textId="77777777" w:rsidR="00E26B84" w:rsidRPr="00536686" w:rsidRDefault="00E26B84" w:rsidP="002A3701">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 xml:space="preserve">Prace interwencyjne </w:t>
            </w:r>
          </w:p>
        </w:tc>
        <w:tc>
          <w:tcPr>
            <w:tcW w:w="1275" w:type="dxa"/>
            <w:noWrap/>
            <w:vAlign w:val="center"/>
            <w:hideMark/>
          </w:tcPr>
          <w:p w14:paraId="15471792" w14:textId="77777777" w:rsidR="00E26B84" w:rsidRPr="00536686" w:rsidRDefault="00E26B84" w:rsidP="002A370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12,0%</w:t>
            </w:r>
          </w:p>
        </w:tc>
      </w:tr>
      <w:tr w:rsidR="00E26B84" w:rsidRPr="00536686" w14:paraId="66F679F9" w14:textId="77777777" w:rsidTr="008D1ADE">
        <w:trPr>
          <w:trHeight w:val="288"/>
        </w:trPr>
        <w:tc>
          <w:tcPr>
            <w:cnfStyle w:val="001000000000" w:firstRow="0" w:lastRow="0" w:firstColumn="1" w:lastColumn="0" w:oddVBand="0" w:evenVBand="0" w:oddHBand="0" w:evenHBand="0" w:firstRowFirstColumn="0" w:firstRowLastColumn="0" w:lastRowFirstColumn="0" w:lastRowLastColumn="0"/>
            <w:tcW w:w="7797" w:type="dxa"/>
            <w:noWrap/>
            <w:vAlign w:val="center"/>
            <w:hideMark/>
          </w:tcPr>
          <w:p w14:paraId="744337CD" w14:textId="77777777" w:rsidR="00E26B84" w:rsidRPr="00536686" w:rsidRDefault="00E26B84" w:rsidP="002A3701">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Dofinansowanie do wynagrodzenia dla osób powyżej 50 roku życia</w:t>
            </w:r>
          </w:p>
        </w:tc>
        <w:tc>
          <w:tcPr>
            <w:tcW w:w="1275" w:type="dxa"/>
            <w:noWrap/>
            <w:vAlign w:val="center"/>
            <w:hideMark/>
          </w:tcPr>
          <w:p w14:paraId="51C0A7E9" w14:textId="77777777" w:rsidR="00E26B84" w:rsidRPr="00536686" w:rsidRDefault="00E26B84" w:rsidP="002A370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11,0%</w:t>
            </w:r>
          </w:p>
        </w:tc>
      </w:tr>
      <w:tr w:rsidR="00E26B84" w:rsidRPr="00536686" w14:paraId="61062568" w14:textId="77777777" w:rsidTr="008D1A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797" w:type="dxa"/>
            <w:noWrap/>
            <w:vAlign w:val="center"/>
            <w:hideMark/>
          </w:tcPr>
          <w:p w14:paraId="18B2279E" w14:textId="77777777" w:rsidR="00E26B84" w:rsidRPr="00536686" w:rsidRDefault="00E26B84" w:rsidP="002A3701">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Zatrudnienie bezrobotnego, który uzyskał finansowanie studiów podyplomowych</w:t>
            </w:r>
          </w:p>
        </w:tc>
        <w:tc>
          <w:tcPr>
            <w:tcW w:w="1275" w:type="dxa"/>
            <w:noWrap/>
            <w:vAlign w:val="center"/>
            <w:hideMark/>
          </w:tcPr>
          <w:p w14:paraId="05A689EE" w14:textId="77777777" w:rsidR="00E26B84" w:rsidRPr="00536686" w:rsidRDefault="00E26B84" w:rsidP="002A370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8,5%</w:t>
            </w:r>
          </w:p>
        </w:tc>
      </w:tr>
      <w:tr w:rsidR="00E26B84" w:rsidRPr="00536686" w14:paraId="7F3DC0FA" w14:textId="77777777" w:rsidTr="008D1ADE">
        <w:trPr>
          <w:trHeight w:val="288"/>
        </w:trPr>
        <w:tc>
          <w:tcPr>
            <w:cnfStyle w:val="001000000000" w:firstRow="0" w:lastRow="0" w:firstColumn="1" w:lastColumn="0" w:oddVBand="0" w:evenVBand="0" w:oddHBand="0" w:evenHBand="0" w:firstRowFirstColumn="0" w:firstRowLastColumn="0" w:lastRowFirstColumn="0" w:lastRowLastColumn="0"/>
            <w:tcW w:w="7797" w:type="dxa"/>
            <w:noWrap/>
            <w:vAlign w:val="center"/>
            <w:hideMark/>
          </w:tcPr>
          <w:p w14:paraId="43D5FE97" w14:textId="77777777" w:rsidR="00E26B84" w:rsidRPr="00536686" w:rsidRDefault="00E26B84" w:rsidP="002A3701">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Zatrudnienie bezrobotnego, który otrzymał bon zatrudnieniowy dla osób do 30 roku życia</w:t>
            </w:r>
          </w:p>
        </w:tc>
        <w:tc>
          <w:tcPr>
            <w:tcW w:w="1275" w:type="dxa"/>
            <w:noWrap/>
            <w:vAlign w:val="center"/>
            <w:hideMark/>
          </w:tcPr>
          <w:p w14:paraId="0394D1B5" w14:textId="77777777" w:rsidR="00E26B84" w:rsidRPr="00536686" w:rsidRDefault="00E26B84" w:rsidP="002A370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6,0%</w:t>
            </w:r>
          </w:p>
        </w:tc>
      </w:tr>
      <w:tr w:rsidR="00E26B84" w:rsidRPr="00536686" w14:paraId="662C36DA" w14:textId="77777777" w:rsidTr="008D1A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797" w:type="dxa"/>
            <w:noWrap/>
            <w:vAlign w:val="center"/>
            <w:hideMark/>
          </w:tcPr>
          <w:p w14:paraId="7F2127CF" w14:textId="77777777" w:rsidR="00E26B84" w:rsidRPr="00536686" w:rsidRDefault="00E26B84" w:rsidP="002A3701">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Grant na utworzenie stanowiska pracy w formie telepracy</w:t>
            </w:r>
          </w:p>
        </w:tc>
        <w:tc>
          <w:tcPr>
            <w:tcW w:w="1275" w:type="dxa"/>
            <w:noWrap/>
            <w:vAlign w:val="center"/>
            <w:hideMark/>
          </w:tcPr>
          <w:p w14:paraId="36012D1B" w14:textId="77777777" w:rsidR="00E26B84" w:rsidRPr="00536686" w:rsidRDefault="00E26B84" w:rsidP="002A370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6,0%</w:t>
            </w:r>
          </w:p>
        </w:tc>
      </w:tr>
      <w:tr w:rsidR="00E26B84" w:rsidRPr="00536686" w14:paraId="79CD8FC0" w14:textId="77777777" w:rsidTr="008D1ADE">
        <w:trPr>
          <w:trHeight w:val="288"/>
        </w:trPr>
        <w:tc>
          <w:tcPr>
            <w:cnfStyle w:val="001000000000" w:firstRow="0" w:lastRow="0" w:firstColumn="1" w:lastColumn="0" w:oddVBand="0" w:evenVBand="0" w:oddHBand="0" w:evenHBand="0" w:firstRowFirstColumn="0" w:firstRowLastColumn="0" w:lastRowFirstColumn="0" w:lastRowLastColumn="0"/>
            <w:tcW w:w="7797" w:type="dxa"/>
            <w:noWrap/>
            <w:vAlign w:val="center"/>
            <w:hideMark/>
          </w:tcPr>
          <w:p w14:paraId="4941456D" w14:textId="77777777" w:rsidR="00E26B84" w:rsidRPr="00536686" w:rsidRDefault="00E26B84" w:rsidP="002A3701">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Zatrudnienie bezrobotnego, któremu urząd pracy sfinansował kursy/szkolenia pod kątem stanowiska pracy</w:t>
            </w:r>
          </w:p>
        </w:tc>
        <w:tc>
          <w:tcPr>
            <w:tcW w:w="1275" w:type="dxa"/>
            <w:noWrap/>
            <w:vAlign w:val="center"/>
            <w:hideMark/>
          </w:tcPr>
          <w:p w14:paraId="68114694" w14:textId="77777777" w:rsidR="00E26B84" w:rsidRPr="00536686" w:rsidRDefault="00E26B84" w:rsidP="002A370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5,5%</w:t>
            </w:r>
          </w:p>
        </w:tc>
      </w:tr>
      <w:tr w:rsidR="00E26B84" w:rsidRPr="00536686" w14:paraId="6CDED643" w14:textId="77777777" w:rsidTr="008D1A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797" w:type="dxa"/>
            <w:noWrap/>
            <w:vAlign w:val="center"/>
            <w:hideMark/>
          </w:tcPr>
          <w:p w14:paraId="5E10BFD8" w14:textId="77777777" w:rsidR="00E26B84" w:rsidRPr="00536686" w:rsidRDefault="00E26B84" w:rsidP="002A3701">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Przygotowanie zawodowe dorosłych, w jakim zawodzie?</w:t>
            </w:r>
          </w:p>
        </w:tc>
        <w:tc>
          <w:tcPr>
            <w:tcW w:w="1275" w:type="dxa"/>
            <w:noWrap/>
            <w:vAlign w:val="center"/>
            <w:hideMark/>
          </w:tcPr>
          <w:p w14:paraId="439CAE7D" w14:textId="77777777" w:rsidR="00E26B84" w:rsidRPr="00536686" w:rsidRDefault="00E26B84" w:rsidP="002A370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3,5%</w:t>
            </w:r>
          </w:p>
        </w:tc>
      </w:tr>
      <w:tr w:rsidR="00E26B84" w:rsidRPr="00536686" w14:paraId="6FE62186" w14:textId="77777777" w:rsidTr="008D1ADE">
        <w:trPr>
          <w:trHeight w:val="288"/>
        </w:trPr>
        <w:tc>
          <w:tcPr>
            <w:cnfStyle w:val="001000000000" w:firstRow="0" w:lastRow="0" w:firstColumn="1" w:lastColumn="0" w:oddVBand="0" w:evenVBand="0" w:oddHBand="0" w:evenHBand="0" w:firstRowFirstColumn="0" w:firstRowLastColumn="0" w:lastRowFirstColumn="0" w:lastRowLastColumn="0"/>
            <w:tcW w:w="7797" w:type="dxa"/>
            <w:noWrap/>
            <w:vAlign w:val="center"/>
            <w:hideMark/>
          </w:tcPr>
          <w:p w14:paraId="3BCEB4E9" w14:textId="77777777" w:rsidR="00E26B84" w:rsidRPr="00536686" w:rsidRDefault="00E26B84" w:rsidP="002A3701">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Zatrudnienie bezrobotnego, który otrzymał finansowanie egzaminów i licencji</w:t>
            </w:r>
          </w:p>
        </w:tc>
        <w:tc>
          <w:tcPr>
            <w:tcW w:w="1275" w:type="dxa"/>
            <w:noWrap/>
            <w:vAlign w:val="center"/>
            <w:hideMark/>
          </w:tcPr>
          <w:p w14:paraId="03FF3021" w14:textId="77777777" w:rsidR="00E26B84" w:rsidRPr="00536686" w:rsidRDefault="00E26B84" w:rsidP="002A370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3,5%</w:t>
            </w:r>
          </w:p>
        </w:tc>
      </w:tr>
      <w:tr w:rsidR="00E26B84" w:rsidRPr="00536686" w14:paraId="1E86EF71" w14:textId="77777777" w:rsidTr="008D1A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797" w:type="dxa"/>
            <w:noWrap/>
            <w:vAlign w:val="center"/>
            <w:hideMark/>
          </w:tcPr>
          <w:p w14:paraId="6AA11314" w14:textId="77777777" w:rsidR="00E26B84" w:rsidRPr="00536686" w:rsidRDefault="00E26B84" w:rsidP="002A3701">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Zatrudnienie bezrobotnego, który otrzymał pożyczkę szkoleniową</w:t>
            </w:r>
          </w:p>
        </w:tc>
        <w:tc>
          <w:tcPr>
            <w:tcW w:w="1275" w:type="dxa"/>
            <w:noWrap/>
            <w:vAlign w:val="center"/>
            <w:hideMark/>
          </w:tcPr>
          <w:p w14:paraId="4065DAC8" w14:textId="77777777" w:rsidR="00E26B84" w:rsidRPr="00536686" w:rsidRDefault="00E26B84" w:rsidP="002A370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3,5%</w:t>
            </w:r>
          </w:p>
        </w:tc>
      </w:tr>
      <w:tr w:rsidR="00E26B84" w:rsidRPr="00536686" w14:paraId="743C811A" w14:textId="77777777" w:rsidTr="008D1ADE">
        <w:trPr>
          <w:trHeight w:val="288"/>
        </w:trPr>
        <w:tc>
          <w:tcPr>
            <w:cnfStyle w:val="001000000000" w:firstRow="0" w:lastRow="0" w:firstColumn="1" w:lastColumn="0" w:oddVBand="0" w:evenVBand="0" w:oddHBand="0" w:evenHBand="0" w:firstRowFirstColumn="0" w:firstRowLastColumn="0" w:lastRowFirstColumn="0" w:lastRowLastColumn="0"/>
            <w:tcW w:w="7797" w:type="dxa"/>
            <w:noWrap/>
            <w:vAlign w:val="center"/>
            <w:hideMark/>
          </w:tcPr>
          <w:p w14:paraId="399C9226" w14:textId="77777777" w:rsidR="00E26B84" w:rsidRPr="00536686" w:rsidRDefault="00E26B84" w:rsidP="002A3701">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Zatrudnienie bezrobotnego, który otrzymał bon szkoleniowy dla osób do 30 roku życia</w:t>
            </w:r>
          </w:p>
        </w:tc>
        <w:tc>
          <w:tcPr>
            <w:tcW w:w="1275" w:type="dxa"/>
            <w:noWrap/>
            <w:vAlign w:val="center"/>
            <w:hideMark/>
          </w:tcPr>
          <w:p w14:paraId="469F9C50" w14:textId="77777777" w:rsidR="00E26B84" w:rsidRPr="00536686" w:rsidRDefault="00E26B84" w:rsidP="002A370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3,5%</w:t>
            </w:r>
          </w:p>
        </w:tc>
      </w:tr>
      <w:tr w:rsidR="00E26B84" w:rsidRPr="00536686" w14:paraId="4AE37CFD" w14:textId="77777777" w:rsidTr="008D1A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797" w:type="dxa"/>
            <w:noWrap/>
            <w:vAlign w:val="center"/>
            <w:hideMark/>
          </w:tcPr>
          <w:p w14:paraId="5031ACB1" w14:textId="77777777" w:rsidR="00E26B84" w:rsidRPr="00536686" w:rsidRDefault="00E26B84" w:rsidP="002A3701">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Zatrudnienie bezrobotnego, który otrzymał bon zasiedleniowy dla osób do 30 roku życia</w:t>
            </w:r>
          </w:p>
        </w:tc>
        <w:tc>
          <w:tcPr>
            <w:tcW w:w="1275" w:type="dxa"/>
            <w:noWrap/>
            <w:vAlign w:val="center"/>
            <w:hideMark/>
          </w:tcPr>
          <w:p w14:paraId="1CBAF205" w14:textId="77777777" w:rsidR="00E26B84" w:rsidRPr="00536686" w:rsidRDefault="00E26B84" w:rsidP="002A3701">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3,0%</w:t>
            </w:r>
          </w:p>
        </w:tc>
      </w:tr>
      <w:tr w:rsidR="00536686" w:rsidRPr="00536686" w14:paraId="321427F3" w14:textId="77777777" w:rsidTr="008D1ADE">
        <w:trPr>
          <w:trHeight w:val="288"/>
        </w:trPr>
        <w:tc>
          <w:tcPr>
            <w:cnfStyle w:val="001000000000" w:firstRow="0" w:lastRow="0" w:firstColumn="1" w:lastColumn="0" w:oddVBand="0" w:evenVBand="0" w:oddHBand="0" w:evenHBand="0" w:firstRowFirstColumn="0" w:firstRowLastColumn="0" w:lastRowFirstColumn="0" w:lastRowLastColumn="0"/>
            <w:tcW w:w="7797" w:type="dxa"/>
            <w:noWrap/>
            <w:vAlign w:val="center"/>
            <w:hideMark/>
          </w:tcPr>
          <w:p w14:paraId="37ABFC4A" w14:textId="77777777" w:rsidR="00536686" w:rsidRPr="00536686" w:rsidRDefault="00536686" w:rsidP="002A3701">
            <w:pPr>
              <w:spacing w:line="240" w:lineRule="auto"/>
              <w:jc w:val="left"/>
              <w:rPr>
                <w:rFonts w:eastAsia="Times New Roman"/>
                <w:b w:val="0"/>
                <w:bCs w:val="0"/>
                <w:color w:val="000000"/>
                <w:sz w:val="18"/>
                <w:szCs w:val="18"/>
              </w:rPr>
            </w:pPr>
            <w:r w:rsidRPr="00536686">
              <w:rPr>
                <w:rFonts w:eastAsia="Times New Roman"/>
                <w:b w:val="0"/>
                <w:bCs w:val="0"/>
                <w:color w:val="000000"/>
                <w:sz w:val="18"/>
                <w:szCs w:val="18"/>
              </w:rPr>
              <w:t>Nie jesteśmy zainteresowani współpracą z PUP</w:t>
            </w:r>
          </w:p>
        </w:tc>
        <w:tc>
          <w:tcPr>
            <w:tcW w:w="1275" w:type="dxa"/>
            <w:noWrap/>
            <w:vAlign w:val="center"/>
            <w:hideMark/>
          </w:tcPr>
          <w:p w14:paraId="5BFA72D4" w14:textId="77777777" w:rsidR="00536686" w:rsidRPr="00536686" w:rsidRDefault="00536686" w:rsidP="002A3701">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536686">
              <w:rPr>
                <w:rFonts w:eastAsia="Times New Roman"/>
                <w:color w:val="000000"/>
                <w:sz w:val="18"/>
                <w:szCs w:val="18"/>
              </w:rPr>
              <w:t>30,5%</w:t>
            </w:r>
          </w:p>
        </w:tc>
      </w:tr>
    </w:tbl>
    <w:p w14:paraId="33D790B3" w14:textId="49A9496B" w:rsidR="00646C52" w:rsidRDefault="00646C52" w:rsidP="00646C52">
      <w:pPr>
        <w:pStyle w:val="Zrodlo0"/>
      </w:pPr>
      <w:r>
        <w:t>Źródło: opracowanie własne na podstawie badania ilościowego</w:t>
      </w:r>
    </w:p>
    <w:p w14:paraId="79C648F2" w14:textId="00D9CCD7" w:rsidR="00E26B84" w:rsidRDefault="00E26B84" w:rsidP="00E1701E">
      <w:r>
        <w:t>Atrakcyjność form wsparcia oferowanych przez PUP dla pracodawców jest oceniana raczej pozytywnie</w:t>
      </w:r>
      <w:r w:rsidR="00E1701E">
        <w:t xml:space="preserve"> – 38,5% badanych wskazało najwyższe oceny (suma wskazań ocen 4 i 5). Nieco mniejszy odsetek respondentów ocenił atrakcyjność wsparcia przeciętnie (36,0%), a co czwarty przyznał niską ocenę (25,5% - suma wskazań ocen 1 i 2).</w:t>
      </w:r>
    </w:p>
    <w:p w14:paraId="79F4C1C4" w14:textId="2179BD76" w:rsidR="00F0021C" w:rsidRDefault="00F0021C" w:rsidP="00F0021C">
      <w:pPr>
        <w:pStyle w:val="Legenda"/>
      </w:pPr>
      <w:bookmarkStart w:id="71" w:name="_Toc146868023"/>
      <w:r w:rsidRPr="00F0021C">
        <w:rPr>
          <w:noProof/>
        </w:rPr>
        <w:drawing>
          <wp:anchor distT="0" distB="0" distL="114300" distR="114300" simplePos="0" relativeHeight="251680768" behindDoc="0" locked="0" layoutInCell="1" allowOverlap="1" wp14:anchorId="63E6664B" wp14:editId="21F5F478">
            <wp:simplePos x="0" y="0"/>
            <wp:positionH relativeFrom="margin">
              <wp:align>center</wp:align>
            </wp:positionH>
            <wp:positionV relativeFrom="paragraph">
              <wp:posOffset>332105</wp:posOffset>
            </wp:positionV>
            <wp:extent cx="5760000" cy="1058400"/>
            <wp:effectExtent l="0" t="0" r="0" b="8890"/>
            <wp:wrapTopAndBottom/>
            <wp:docPr id="1829914998"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t="6961" b="7169"/>
                    <a:stretch/>
                  </pic:blipFill>
                  <pic:spPr bwMode="auto">
                    <a:xfrm>
                      <a:off x="0" y="0"/>
                      <a:ext cx="5760000" cy="105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Wykres </w:t>
      </w:r>
      <w:fldSimple w:instr=" SEQ Wykres \* ARABIC ">
        <w:r w:rsidR="005F6FDB">
          <w:rPr>
            <w:noProof/>
          </w:rPr>
          <w:t>27</w:t>
        </w:r>
      </w:fldSimple>
      <w:r>
        <w:t xml:space="preserve">. </w:t>
      </w:r>
      <w:r w:rsidR="00E942BD">
        <w:t>Jak oceniają Państwo atrakcyjność form wsparcia oferowanych przez PUP dla pracodawców w skali 1-5, gdzie 1 oznacza ocenę najgorszą, a 5 – ocenę najlepszą</w:t>
      </w:r>
      <w:r>
        <w:t xml:space="preserve"> [N=200]</w:t>
      </w:r>
      <w:bookmarkEnd w:id="71"/>
    </w:p>
    <w:p w14:paraId="6FD6ECFB" w14:textId="742DB9F4" w:rsidR="00646C52" w:rsidRDefault="00E942BD" w:rsidP="00F0021C">
      <w:pPr>
        <w:pStyle w:val="Zrodlo0"/>
      </w:pPr>
      <w:r>
        <w:t xml:space="preserve"> </w:t>
      </w:r>
      <w:r w:rsidR="00646C52">
        <w:t>Źródło: opracowanie własne na podstawie badania ilościowego</w:t>
      </w:r>
    </w:p>
    <w:p w14:paraId="45BE1E13" w14:textId="498306E5" w:rsidR="009E5997" w:rsidRDefault="009E5997">
      <w:pPr>
        <w:spacing w:line="264" w:lineRule="auto"/>
        <w:jc w:val="left"/>
      </w:pPr>
      <w:r>
        <w:br w:type="page"/>
      </w:r>
    </w:p>
    <w:p w14:paraId="38CA0198" w14:textId="77777777" w:rsidR="009E5997" w:rsidRDefault="009E5997" w:rsidP="009E5997">
      <w:pPr>
        <w:pStyle w:val="Nagwek1"/>
      </w:pPr>
      <w:bookmarkStart w:id="72" w:name="_Toc146871765"/>
      <w:r>
        <w:lastRenderedPageBreak/>
        <w:t>Badanie wśród bezrobotnych</w:t>
      </w:r>
      <w:bookmarkEnd w:id="72"/>
    </w:p>
    <w:p w14:paraId="1C7DA3BC" w14:textId="77777777" w:rsidR="009E5997" w:rsidRDefault="009E5997" w:rsidP="009E5997">
      <w:pPr>
        <w:pStyle w:val="Nagwek2"/>
      </w:pPr>
      <w:bookmarkStart w:id="73" w:name="_Toc146871766"/>
      <w:r>
        <w:t>Informacje o badanych</w:t>
      </w:r>
      <w:bookmarkEnd w:id="73"/>
    </w:p>
    <w:p w14:paraId="01CEC0B8" w14:textId="294E0904" w:rsidR="009E5997" w:rsidRDefault="00AF156A" w:rsidP="00B17138">
      <w:r>
        <w:t>Bezrobotni biorący udział w badaniu ilościowym to osoby z powiatu olkuskiego, zarejestrowane w Powiatowym Urzędzie Pracy. W badaniu wzięło udział 491 respondentów, co stanowi 16,3% populacji osób bezrobotnych. Wśród nich znalazło się 55,8% kobiet oraz 44,2% mężczyzn.</w:t>
      </w:r>
    </w:p>
    <w:p w14:paraId="2A4EF92A" w14:textId="42FC08EA" w:rsidR="009E5997" w:rsidRDefault="009E5997" w:rsidP="009E5997">
      <w:pPr>
        <w:pStyle w:val="Legenda"/>
      </w:pPr>
      <w:bookmarkStart w:id="74" w:name="_Toc146868024"/>
      <w:r w:rsidRPr="009E5997">
        <w:rPr>
          <w:noProof/>
        </w:rPr>
        <w:drawing>
          <wp:anchor distT="0" distB="0" distL="114300" distR="114300" simplePos="0" relativeHeight="251636736" behindDoc="0" locked="0" layoutInCell="1" allowOverlap="1" wp14:anchorId="36A6845A" wp14:editId="65AC15B2">
            <wp:simplePos x="0" y="0"/>
            <wp:positionH relativeFrom="column">
              <wp:posOffset>1905</wp:posOffset>
            </wp:positionH>
            <wp:positionV relativeFrom="paragraph">
              <wp:posOffset>203200</wp:posOffset>
            </wp:positionV>
            <wp:extent cx="5758815" cy="1757045"/>
            <wp:effectExtent l="0" t="0" r="0" b="0"/>
            <wp:wrapTopAndBottom/>
            <wp:docPr id="21164530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58815" cy="17570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Wykres </w:t>
      </w:r>
      <w:fldSimple w:instr=" SEQ Wykres \* ARABIC ">
        <w:r w:rsidR="005F6FDB">
          <w:rPr>
            <w:noProof/>
          </w:rPr>
          <w:t>28</w:t>
        </w:r>
      </w:fldSimple>
      <w:r>
        <w:t>. Płeć respondentów [N=491]</w:t>
      </w:r>
      <w:bookmarkEnd w:id="74"/>
    </w:p>
    <w:p w14:paraId="62CE96CD" w14:textId="2DBF6319" w:rsidR="009E5997" w:rsidRDefault="009E5997" w:rsidP="009E5997">
      <w:pPr>
        <w:pStyle w:val="Zrodlo0"/>
      </w:pPr>
      <w:r>
        <w:t>Źródło: opracowanie własne na podstawie badania ilościowego</w:t>
      </w:r>
    </w:p>
    <w:p w14:paraId="1BFDF142" w14:textId="24F4936D" w:rsidR="009E5997" w:rsidRPr="009E5997" w:rsidRDefault="00AF156A" w:rsidP="00B17138">
      <w:r>
        <w:t>Najliczniejsze badane grupy (po 24,2%) reprezentowały osoby w przedziale wiekowym 31-39 lat oraz 18-24 lata. Niewiele mniej respondentów reprezentowało przedział wiekowy 25-30 lat (23,2%). Kolejną grupę respondentów stanowiły osoby w wieku 40-49 lat (14,9%) oraz osoby w wieku 50-59 lat, które stanowiły 10,6%. Najmniej liczną grupę stanowiły osoby w wieku 60 i więcej lat.</w:t>
      </w:r>
    </w:p>
    <w:p w14:paraId="248338E9" w14:textId="5EBE097A" w:rsidR="009E5997" w:rsidRDefault="009E5997" w:rsidP="009E5997">
      <w:pPr>
        <w:pStyle w:val="Legenda"/>
      </w:pPr>
      <w:bookmarkStart w:id="75" w:name="_Toc146868025"/>
      <w:r w:rsidRPr="009E5997">
        <w:rPr>
          <w:noProof/>
        </w:rPr>
        <w:drawing>
          <wp:anchor distT="0" distB="0" distL="114300" distR="114300" simplePos="0" relativeHeight="251637760" behindDoc="0" locked="0" layoutInCell="1" allowOverlap="1" wp14:anchorId="5BE61351" wp14:editId="15C945A1">
            <wp:simplePos x="0" y="0"/>
            <wp:positionH relativeFrom="column">
              <wp:posOffset>1905</wp:posOffset>
            </wp:positionH>
            <wp:positionV relativeFrom="paragraph">
              <wp:posOffset>191135</wp:posOffset>
            </wp:positionV>
            <wp:extent cx="5758815" cy="2130425"/>
            <wp:effectExtent l="0" t="0" r="0" b="3175"/>
            <wp:wrapTopAndBottom/>
            <wp:docPr id="167878085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58815" cy="21304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Wykres </w:t>
      </w:r>
      <w:fldSimple w:instr=" SEQ Wykres \* ARABIC ">
        <w:r w:rsidR="005F6FDB">
          <w:rPr>
            <w:noProof/>
          </w:rPr>
          <w:t>29</w:t>
        </w:r>
      </w:fldSimple>
      <w:r>
        <w:t>. Wiek respondentów [N=491]</w:t>
      </w:r>
      <w:bookmarkEnd w:id="75"/>
    </w:p>
    <w:p w14:paraId="2C046A40" w14:textId="3B01283D" w:rsidR="009E5997" w:rsidRDefault="009E5997" w:rsidP="009E5997">
      <w:pPr>
        <w:pStyle w:val="Zrodlo0"/>
      </w:pPr>
      <w:r>
        <w:t>Źródło: opracowanie własne na podstawie badania ilościowego</w:t>
      </w:r>
    </w:p>
    <w:p w14:paraId="5B2816ED" w14:textId="32FB8FC2" w:rsidR="009E5997" w:rsidRDefault="00AF156A" w:rsidP="00B17138">
      <w:r>
        <w:t>Bezrobotnych scharakteryzowano również biorąc pod uwagę kryterium wykształcenia. Najwięcej respondentów legitymowało się wykształceniem zawodowym/branżowym (26,1%). Nieco mniej wykształceniem średnim zawodowym (25,7%), natomiast osoby z wykształceniem wyższym stanowiły 19,3%. Najmniej respondentów posiadało wykształcenie pomaturalne/policealne – ta grupa badanych stanowiła 2,4% ogółu.</w:t>
      </w:r>
    </w:p>
    <w:p w14:paraId="3BBFF781" w14:textId="70855829" w:rsidR="009E5997" w:rsidRDefault="009E5997" w:rsidP="009E5997">
      <w:pPr>
        <w:pStyle w:val="Legenda"/>
      </w:pPr>
      <w:bookmarkStart w:id="76" w:name="_Toc146868026"/>
      <w:r w:rsidRPr="009E5997">
        <w:rPr>
          <w:noProof/>
        </w:rPr>
        <w:lastRenderedPageBreak/>
        <w:drawing>
          <wp:anchor distT="0" distB="0" distL="114300" distR="114300" simplePos="0" relativeHeight="251638784" behindDoc="0" locked="0" layoutInCell="1" allowOverlap="1" wp14:anchorId="25BB971A" wp14:editId="6580DD8B">
            <wp:simplePos x="0" y="0"/>
            <wp:positionH relativeFrom="column">
              <wp:posOffset>27305</wp:posOffset>
            </wp:positionH>
            <wp:positionV relativeFrom="paragraph">
              <wp:posOffset>172720</wp:posOffset>
            </wp:positionV>
            <wp:extent cx="5758815" cy="2129155"/>
            <wp:effectExtent l="0" t="0" r="0" b="4445"/>
            <wp:wrapTopAndBottom/>
            <wp:docPr id="134474780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58815" cy="212915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Wykres </w:t>
      </w:r>
      <w:fldSimple w:instr=" SEQ Wykres \* ARABIC ">
        <w:r w:rsidR="005F6FDB">
          <w:rPr>
            <w:noProof/>
          </w:rPr>
          <w:t>30</w:t>
        </w:r>
      </w:fldSimple>
      <w:r>
        <w:t>. Wykształcenie respondentów [N=491]</w:t>
      </w:r>
      <w:bookmarkEnd w:id="76"/>
    </w:p>
    <w:p w14:paraId="4E86D313" w14:textId="5005587D" w:rsidR="009E5997" w:rsidRDefault="009E5997" w:rsidP="009E5997">
      <w:pPr>
        <w:pStyle w:val="Zrodlo0"/>
      </w:pPr>
      <w:r>
        <w:t>Źródło: opracowanie własne na podstawie badania ilościowego</w:t>
      </w:r>
    </w:p>
    <w:p w14:paraId="4A6DDD01" w14:textId="68DBB361" w:rsidR="00B17138" w:rsidRDefault="00A91552" w:rsidP="00FD0F66">
      <w:r>
        <w:t>Najwięcej bezrobotnych biorących udział w badaniu zamieszkuje miasto (60,5%). Tym samym mieszkańcy wsi stanowią 39,5% ankietowanych.</w:t>
      </w:r>
    </w:p>
    <w:p w14:paraId="3A776C4D" w14:textId="2AC0FD61" w:rsidR="009E5997" w:rsidRDefault="004C54C0" w:rsidP="004C54C0">
      <w:pPr>
        <w:pStyle w:val="Legenda"/>
      </w:pPr>
      <w:bookmarkStart w:id="77" w:name="_Toc146868027"/>
      <w:r>
        <w:t xml:space="preserve">Wykres </w:t>
      </w:r>
      <w:fldSimple w:instr=" SEQ Wykres \* ARABIC ">
        <w:r w:rsidR="005F6FDB">
          <w:rPr>
            <w:noProof/>
          </w:rPr>
          <w:t>31</w:t>
        </w:r>
      </w:fldSimple>
      <w:r>
        <w:t>.</w:t>
      </w:r>
      <w:r w:rsidR="009E5997" w:rsidRPr="009E5997">
        <w:rPr>
          <w:noProof/>
        </w:rPr>
        <w:drawing>
          <wp:anchor distT="0" distB="0" distL="114300" distR="114300" simplePos="0" relativeHeight="251639808" behindDoc="0" locked="0" layoutInCell="1" allowOverlap="1" wp14:anchorId="4E00A491" wp14:editId="1BC01635">
            <wp:simplePos x="0" y="0"/>
            <wp:positionH relativeFrom="column">
              <wp:posOffset>1905</wp:posOffset>
            </wp:positionH>
            <wp:positionV relativeFrom="paragraph">
              <wp:posOffset>281305</wp:posOffset>
            </wp:positionV>
            <wp:extent cx="5760085" cy="2129155"/>
            <wp:effectExtent l="0" t="0" r="0" b="4445"/>
            <wp:wrapTopAndBottom/>
            <wp:docPr id="137793576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60085" cy="212915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9E5997">
        <w:t>Miejsce zamieszkania respondentów [N=491]</w:t>
      </w:r>
      <w:bookmarkEnd w:id="77"/>
    </w:p>
    <w:p w14:paraId="7043C837" w14:textId="77777777" w:rsidR="004C54C0" w:rsidRDefault="004C54C0" w:rsidP="004C54C0">
      <w:pPr>
        <w:pStyle w:val="Zrodlo0"/>
      </w:pPr>
      <w:r>
        <w:t>Źródło: opracowanie własne na podstawie badania ilościowego</w:t>
      </w:r>
    </w:p>
    <w:p w14:paraId="1E4A73F4" w14:textId="1C93EB07" w:rsidR="009E5997" w:rsidRDefault="00A91552" w:rsidP="00FD0F66">
      <w:r>
        <w:t>Prawie połowa badanych (48,5%) mieszka w Olkuszu. Kolejna grupa respondentów jako miejsce zamieszkania wskazała Wolbrom (15,5%), a niewiele mniejsza grupa – Klucze (13,6%). Najmniej bezrobotnych zamieszkuje Trzyciąż (5,3%).</w:t>
      </w:r>
    </w:p>
    <w:p w14:paraId="5A2ABB65" w14:textId="028108A2" w:rsidR="009E5997" w:rsidRDefault="00B17138" w:rsidP="004C54C0">
      <w:pPr>
        <w:pStyle w:val="Legenda"/>
      </w:pPr>
      <w:bookmarkStart w:id="78" w:name="_Toc146868028"/>
      <w:r w:rsidRPr="009E5997">
        <w:rPr>
          <w:noProof/>
        </w:rPr>
        <w:drawing>
          <wp:anchor distT="0" distB="0" distL="114300" distR="114300" simplePos="0" relativeHeight="251641856" behindDoc="0" locked="0" layoutInCell="1" allowOverlap="1" wp14:anchorId="2CB2D55F" wp14:editId="09A4A85B">
            <wp:simplePos x="0" y="0"/>
            <wp:positionH relativeFrom="column">
              <wp:posOffset>38735</wp:posOffset>
            </wp:positionH>
            <wp:positionV relativeFrom="paragraph">
              <wp:posOffset>200660</wp:posOffset>
            </wp:positionV>
            <wp:extent cx="5760085" cy="2130425"/>
            <wp:effectExtent l="0" t="0" r="0" b="3175"/>
            <wp:wrapTopAndBottom/>
            <wp:docPr id="107716540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60085" cy="213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C54C0">
        <w:t xml:space="preserve">Wykres </w:t>
      </w:r>
      <w:fldSimple w:instr=" SEQ Wykres \* ARABIC ">
        <w:r w:rsidR="005F6FDB">
          <w:rPr>
            <w:noProof/>
          </w:rPr>
          <w:t>32</w:t>
        </w:r>
      </w:fldSimple>
      <w:r w:rsidR="004C54C0">
        <w:t xml:space="preserve">. </w:t>
      </w:r>
      <w:r w:rsidR="009E5997">
        <w:t>Miejsce zamieszkania respondentów – miejscowość [N=491]</w:t>
      </w:r>
      <w:bookmarkEnd w:id="78"/>
    </w:p>
    <w:p w14:paraId="7364DACA" w14:textId="2D675BD2" w:rsidR="004C54C0" w:rsidRDefault="004C54C0" w:rsidP="004C54C0">
      <w:pPr>
        <w:pStyle w:val="Zrodlo0"/>
      </w:pPr>
      <w:r>
        <w:t>Źródło: opracowanie własne na podstawie badania ilościowego</w:t>
      </w:r>
    </w:p>
    <w:p w14:paraId="51D448E6" w14:textId="18575025" w:rsidR="00174C1D" w:rsidRDefault="00A91552" w:rsidP="00FD0F66">
      <w:r>
        <w:lastRenderedPageBreak/>
        <w:t>W trakcie badania ustalono, że 33,2% respondentów posiada staż pracy od 1 roku do 5 lat. Wartość ta jest wyższa niż w poprzednim badaniu, w którym 27,0% bezrobotnych zadeklarowało taki staż pracy. Spadek o 9,4 p.p. w stosunku do poprzedniego badania zanotowano w grupie ankietowanych ze stażem pracy powyżej 10 lat. Należy wspomnieć, iż 11,4% badanych nie posiada stażu pracy. Jest to wzrost o 3,2 p.p. w stosunku do poprzedniej edycji badania.</w:t>
      </w:r>
    </w:p>
    <w:p w14:paraId="400E32BC" w14:textId="1D460469" w:rsidR="004C54C0" w:rsidRDefault="00B17138" w:rsidP="004C54C0">
      <w:pPr>
        <w:pStyle w:val="Legenda"/>
      </w:pPr>
      <w:bookmarkStart w:id="79" w:name="_Toc146868029"/>
      <w:r w:rsidRPr="00B17138">
        <w:rPr>
          <w:noProof/>
        </w:rPr>
        <w:drawing>
          <wp:anchor distT="0" distB="0" distL="114300" distR="114300" simplePos="0" relativeHeight="251645952" behindDoc="0" locked="0" layoutInCell="1" allowOverlap="1" wp14:anchorId="314F7289" wp14:editId="779B4F47">
            <wp:simplePos x="0" y="0"/>
            <wp:positionH relativeFrom="column">
              <wp:posOffset>40005</wp:posOffset>
            </wp:positionH>
            <wp:positionV relativeFrom="paragraph">
              <wp:posOffset>180340</wp:posOffset>
            </wp:positionV>
            <wp:extent cx="5760085" cy="2130425"/>
            <wp:effectExtent l="0" t="0" r="0" b="3175"/>
            <wp:wrapTopAndBottom/>
            <wp:docPr id="110962510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60085" cy="2130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C54C0">
        <w:t xml:space="preserve">Wykres </w:t>
      </w:r>
      <w:fldSimple w:instr=" SEQ Wykres \* ARABIC ">
        <w:r w:rsidR="005F6FDB">
          <w:rPr>
            <w:noProof/>
          </w:rPr>
          <w:t>33</w:t>
        </w:r>
      </w:fldSimple>
      <w:r>
        <w:t>. Ile wynosi Pana(-ni) dotychczasowy sta</w:t>
      </w:r>
      <w:r w:rsidR="004C54C0">
        <w:t>ż pracy</w:t>
      </w:r>
      <w:r>
        <w:t>? [N=491]</w:t>
      </w:r>
      <w:bookmarkEnd w:id="79"/>
    </w:p>
    <w:p w14:paraId="689E8839" w14:textId="77777777" w:rsidR="004C54C0" w:rsidRDefault="004C54C0" w:rsidP="004C54C0">
      <w:pPr>
        <w:pStyle w:val="Zrodlo0"/>
      </w:pPr>
      <w:r>
        <w:t>Źródło: opracowanie własne na podstawie badania ilościowego</w:t>
      </w:r>
    </w:p>
    <w:p w14:paraId="617D0DB3" w14:textId="749FD09D" w:rsidR="00B17138" w:rsidRPr="00FD0F66" w:rsidRDefault="00523409" w:rsidP="00FD0F66">
      <w:r>
        <w:t>P</w:t>
      </w:r>
      <w:r w:rsidR="00FD0F66" w:rsidRPr="00180BA9">
        <w:t xml:space="preserve">onad </w:t>
      </w:r>
      <w:r w:rsidR="00FD0F66">
        <w:t>połowa bezrobotnych pracowała do tej pory w kilku zakładach pracy – od 2 do 5 miejsc pracy. Co piąty badany pracował tylko w jednym miejscu pracy w swoim życiu, a zdecydowanie rzadziej osoby pozostające bez pracy były zatrudnione w więcej niż 6 zakładach pracy.</w:t>
      </w:r>
    </w:p>
    <w:p w14:paraId="5D21728E" w14:textId="0364D221" w:rsidR="00B17138" w:rsidRDefault="00B17138" w:rsidP="00B17138">
      <w:pPr>
        <w:pStyle w:val="Legenda"/>
      </w:pPr>
      <w:bookmarkStart w:id="80" w:name="_Toc146868030"/>
      <w:r w:rsidRPr="00B17138">
        <w:rPr>
          <w:noProof/>
        </w:rPr>
        <w:drawing>
          <wp:anchor distT="0" distB="0" distL="114300" distR="114300" simplePos="0" relativeHeight="251644928" behindDoc="0" locked="0" layoutInCell="1" allowOverlap="1" wp14:anchorId="3814C6CE" wp14:editId="7EBEC512">
            <wp:simplePos x="0" y="0"/>
            <wp:positionH relativeFrom="column">
              <wp:posOffset>27305</wp:posOffset>
            </wp:positionH>
            <wp:positionV relativeFrom="paragraph">
              <wp:posOffset>281305</wp:posOffset>
            </wp:positionV>
            <wp:extent cx="5760085" cy="2129155"/>
            <wp:effectExtent l="0" t="0" r="0" b="4445"/>
            <wp:wrapTopAndBottom/>
            <wp:docPr id="129888449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60085" cy="212915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Wykres </w:t>
      </w:r>
      <w:fldSimple w:instr=" SEQ Wykres \* ARABIC ">
        <w:r w:rsidR="005F6FDB">
          <w:rPr>
            <w:noProof/>
          </w:rPr>
          <w:t>34</w:t>
        </w:r>
      </w:fldSimple>
      <w:r>
        <w:t>. W ilu miejscach pracy Pan(-i) pracował(a)? [N=491]</w:t>
      </w:r>
      <w:bookmarkEnd w:id="80"/>
    </w:p>
    <w:p w14:paraId="17ECB75B" w14:textId="77777777" w:rsidR="00B17138" w:rsidRDefault="00B17138" w:rsidP="00B17138">
      <w:pPr>
        <w:pStyle w:val="Zrodlo0"/>
      </w:pPr>
      <w:r>
        <w:t>Źródło: opracowanie własne na podstawie badania ilościowego</w:t>
      </w:r>
    </w:p>
    <w:p w14:paraId="74C30007" w14:textId="3EA9CDAB" w:rsidR="00B17138" w:rsidRDefault="00204359" w:rsidP="00204359">
      <w:pPr>
        <w:pStyle w:val="Nagwek2"/>
      </w:pPr>
      <w:bookmarkStart w:id="81" w:name="_Toc146871767"/>
      <w:r>
        <w:t>Sytuacja materialna i przyczyny zwolnienia</w:t>
      </w:r>
      <w:bookmarkEnd w:id="81"/>
    </w:p>
    <w:p w14:paraId="3063B161" w14:textId="51481DC8" w:rsidR="00B85C1B" w:rsidRDefault="00B85C1B" w:rsidP="00B85C1B">
      <w:r>
        <w:t>Z badania wynika, że 34,</w:t>
      </w:r>
      <w:r w:rsidR="007C7EAC">
        <w:t>2</w:t>
      </w:r>
      <w:r>
        <w:t>% ogółu respondentów stanowiły osoby, które pozostają bez pracy w</w:t>
      </w:r>
      <w:r w:rsidR="00E07D9C">
        <w:t> </w:t>
      </w:r>
      <w:r>
        <w:t>okresie krótszym niż 3 miesiące. Od poprzedniego badania odsetek ten wzrósł o 15,4 p.p. Co piąty bezrobotny (22,0%) zadeklarował, że pozostaje bez pracy od 3 do 6 miesięcy, co w porównaniu do poprzedniej edycji badania stanowi spadek o 14 p.p. Osoby, które pozostają bez pracy dłużej niż 24 miesiące stanowią 24,2% ogółu badanych.</w:t>
      </w:r>
    </w:p>
    <w:p w14:paraId="3724AC05" w14:textId="77777777" w:rsidR="00204359" w:rsidRDefault="00204359" w:rsidP="00204359"/>
    <w:p w14:paraId="27E6D072" w14:textId="1D259E76" w:rsidR="00204359" w:rsidRDefault="00435341" w:rsidP="001C695A">
      <w:pPr>
        <w:pStyle w:val="Legenda"/>
      </w:pPr>
      <w:bookmarkStart w:id="82" w:name="_Toc146868031"/>
      <w:r w:rsidRPr="00435341">
        <w:rPr>
          <w:noProof/>
        </w:rPr>
        <w:lastRenderedPageBreak/>
        <w:drawing>
          <wp:anchor distT="0" distB="0" distL="114300" distR="114300" simplePos="0" relativeHeight="251648000" behindDoc="0" locked="0" layoutInCell="1" allowOverlap="1" wp14:anchorId="272F2E51" wp14:editId="76E09629">
            <wp:simplePos x="0" y="0"/>
            <wp:positionH relativeFrom="column">
              <wp:posOffset>1905</wp:posOffset>
            </wp:positionH>
            <wp:positionV relativeFrom="paragraph">
              <wp:posOffset>181610</wp:posOffset>
            </wp:positionV>
            <wp:extent cx="5760085" cy="2167255"/>
            <wp:effectExtent l="0" t="0" r="0" b="4445"/>
            <wp:wrapTopAndBottom/>
            <wp:docPr id="21551737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60085" cy="2167255"/>
                    </a:xfrm>
                    <a:prstGeom prst="rect">
                      <a:avLst/>
                    </a:prstGeom>
                    <a:noFill/>
                    <a:ln>
                      <a:noFill/>
                    </a:ln>
                  </pic:spPr>
                </pic:pic>
              </a:graphicData>
            </a:graphic>
            <wp14:sizeRelH relativeFrom="page">
              <wp14:pctWidth>0</wp14:pctWidth>
            </wp14:sizeRelH>
            <wp14:sizeRelV relativeFrom="page">
              <wp14:pctHeight>0</wp14:pctHeight>
            </wp14:sizeRelV>
          </wp:anchor>
        </w:drawing>
      </w:r>
      <w:r w:rsidR="001C695A">
        <w:t xml:space="preserve">Wykres </w:t>
      </w:r>
      <w:fldSimple w:instr=" SEQ Wykres \* ARABIC ">
        <w:r w:rsidR="005F6FDB">
          <w:rPr>
            <w:noProof/>
          </w:rPr>
          <w:t>35</w:t>
        </w:r>
      </w:fldSimple>
      <w:r w:rsidR="001C695A">
        <w:t xml:space="preserve">. </w:t>
      </w:r>
      <w:r w:rsidR="00204359">
        <w:t>Jak długo pozostaje Pan(i) bez pracy? [N=491]</w:t>
      </w:r>
      <w:bookmarkEnd w:id="82"/>
    </w:p>
    <w:p w14:paraId="78A3330D" w14:textId="77777777" w:rsidR="00204359" w:rsidRDefault="00204359" w:rsidP="00204359">
      <w:pPr>
        <w:pStyle w:val="Zrodlo0"/>
      </w:pPr>
      <w:r>
        <w:t>Źródło: opracowanie własne na podstawie badania ilościowego</w:t>
      </w:r>
    </w:p>
    <w:p w14:paraId="13704E4C" w14:textId="3EAAEF25" w:rsidR="00435341" w:rsidRPr="00191D04" w:rsidRDefault="00191D04" w:rsidP="00191D04">
      <w:r w:rsidRPr="00317499">
        <w:t xml:space="preserve">Najczęściej wymienianym powodem utraty ostatnio wykonywanej pracy przez bezrobotnych był </w:t>
      </w:r>
      <w:r w:rsidR="007622B0">
        <w:t>koniec okresu obowiązywania</w:t>
      </w:r>
      <w:r w:rsidRPr="00317499">
        <w:t xml:space="preserve"> umow</w:t>
      </w:r>
      <w:r w:rsidR="007622B0">
        <w:t>y</w:t>
      </w:r>
      <w:r w:rsidRPr="00317499">
        <w:t xml:space="preserve"> zawart</w:t>
      </w:r>
      <w:r w:rsidR="007622B0">
        <w:t>ej</w:t>
      </w:r>
      <w:r w:rsidRPr="00317499">
        <w:t xml:space="preserve"> na czas określony (24,4%). Warto zaznaczyć, że duży odsetek badanych na własną prośbę złożył wypowiedzenie, jednakże ze względu na różne przyczyny (sytuacja rodzinna </w:t>
      </w:r>
      <w:r w:rsidR="007622B0">
        <w:t>–</w:t>
      </w:r>
      <w:r w:rsidRPr="00317499">
        <w:t xml:space="preserve"> 16,1%, problemy zdrowotne – 10,6%). </w:t>
      </w:r>
      <w:r w:rsidR="007622B0">
        <w:t>Co dziewiąty badany (</w:t>
      </w:r>
      <w:r w:rsidRPr="00317499">
        <w:t>11,0%</w:t>
      </w:r>
      <w:r w:rsidR="007622B0">
        <w:t>)</w:t>
      </w:r>
      <w:r w:rsidRPr="00317499">
        <w:t xml:space="preserve"> zosta</w:t>
      </w:r>
      <w:r w:rsidR="007622B0">
        <w:t>ł</w:t>
      </w:r>
      <w:r w:rsidRPr="00317499">
        <w:t xml:space="preserve"> zwolniony ze względu na redukcję etatów. Szczegółowy rozkład odpowiedzi zaprezentowano </w:t>
      </w:r>
      <w:r>
        <w:t xml:space="preserve">na </w:t>
      </w:r>
      <w:r w:rsidR="007622B0">
        <w:t>kolejnym</w:t>
      </w:r>
      <w:r>
        <w:t xml:space="preserve"> wykresie.</w:t>
      </w:r>
    </w:p>
    <w:p w14:paraId="5F74A1C1" w14:textId="4A344AE6" w:rsidR="00204359" w:rsidRDefault="000F407B" w:rsidP="001C695A">
      <w:pPr>
        <w:pStyle w:val="Legenda"/>
      </w:pPr>
      <w:bookmarkStart w:id="83" w:name="_Toc146868032"/>
      <w:r w:rsidRPr="00435341">
        <w:rPr>
          <w:noProof/>
        </w:rPr>
        <w:drawing>
          <wp:anchor distT="0" distB="0" distL="114300" distR="114300" simplePos="0" relativeHeight="251650048" behindDoc="0" locked="0" layoutInCell="1" allowOverlap="1" wp14:anchorId="6BC28552" wp14:editId="536C57BC">
            <wp:simplePos x="0" y="0"/>
            <wp:positionH relativeFrom="column">
              <wp:posOffset>1905</wp:posOffset>
            </wp:positionH>
            <wp:positionV relativeFrom="paragraph">
              <wp:posOffset>195580</wp:posOffset>
            </wp:positionV>
            <wp:extent cx="5760085" cy="4283710"/>
            <wp:effectExtent l="0" t="0" r="0" b="2540"/>
            <wp:wrapTopAndBottom/>
            <wp:docPr id="628579367"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60085" cy="4283710"/>
                    </a:xfrm>
                    <a:prstGeom prst="rect">
                      <a:avLst/>
                    </a:prstGeom>
                    <a:noFill/>
                    <a:ln>
                      <a:noFill/>
                    </a:ln>
                  </pic:spPr>
                </pic:pic>
              </a:graphicData>
            </a:graphic>
            <wp14:sizeRelH relativeFrom="page">
              <wp14:pctWidth>0</wp14:pctWidth>
            </wp14:sizeRelH>
            <wp14:sizeRelV relativeFrom="page">
              <wp14:pctHeight>0</wp14:pctHeight>
            </wp14:sizeRelV>
          </wp:anchor>
        </w:drawing>
      </w:r>
      <w:r w:rsidR="001C695A">
        <w:t xml:space="preserve">Wykres </w:t>
      </w:r>
      <w:fldSimple w:instr=" SEQ Wykres \* ARABIC ">
        <w:r w:rsidR="005F6FDB">
          <w:rPr>
            <w:noProof/>
          </w:rPr>
          <w:t>36</w:t>
        </w:r>
      </w:fldSimple>
      <w:r w:rsidR="001C695A">
        <w:t xml:space="preserve">. </w:t>
      </w:r>
      <w:r w:rsidR="00204359">
        <w:t>Jaki był powód utraty ostatnio wykonywanej pracy?</w:t>
      </w:r>
      <w:r w:rsidR="002B18DD">
        <w:t xml:space="preserve"> [N=435]</w:t>
      </w:r>
      <w:bookmarkEnd w:id="83"/>
    </w:p>
    <w:p w14:paraId="27EA8338" w14:textId="2925A47F" w:rsidR="00204359" w:rsidRDefault="00204359" w:rsidP="00204359">
      <w:pPr>
        <w:pStyle w:val="Zrodlo0"/>
      </w:pPr>
      <w:r>
        <w:t>Źródło: opracowanie własne na podstawie badania ilościowego</w:t>
      </w:r>
    </w:p>
    <w:p w14:paraId="4EDDB78B" w14:textId="31D7E852" w:rsidR="00204359" w:rsidRDefault="005E70E8" w:rsidP="00204359">
      <w:r>
        <w:t xml:space="preserve">W trakcie badania zidentyfikowano główne źródła dochodu osób bezrobotnych zarejestrowanych w Powiatowym Urzędzie Pracy. 39,7% badanych nie ma żadnych, własnych dochodów (w 2018 roku </w:t>
      </w:r>
      <w:r>
        <w:lastRenderedPageBreak/>
        <w:t xml:space="preserve">było 12,3%). Prawie co trzeci respondent (28,3%) utrzymuje się z oszczędności </w:t>
      </w:r>
      <w:r w:rsidR="00304BE4">
        <w:t>własnych</w:t>
      </w:r>
      <w:r>
        <w:t xml:space="preserve"> (w porównaniu do poprzedniego badania jest to spadek o 19 punktów procentowych). Pieniądze od krewnych lub znajomych jako źródło dochodu zadeklarowało 15,3% badanych (w 2018 roku 29,5%).  </w:t>
      </w:r>
    </w:p>
    <w:p w14:paraId="1B50FA4E" w14:textId="32AB94C8" w:rsidR="00204359" w:rsidRDefault="00324497" w:rsidP="001C695A">
      <w:pPr>
        <w:pStyle w:val="Legenda"/>
      </w:pPr>
      <w:bookmarkStart w:id="84" w:name="_Toc146868033"/>
      <w:r w:rsidRPr="00324497">
        <w:rPr>
          <w:noProof/>
        </w:rPr>
        <w:drawing>
          <wp:anchor distT="0" distB="0" distL="114300" distR="114300" simplePos="0" relativeHeight="251682816" behindDoc="0" locked="0" layoutInCell="1" allowOverlap="1" wp14:anchorId="4B6DE184" wp14:editId="50BA10D4">
            <wp:simplePos x="0" y="0"/>
            <wp:positionH relativeFrom="column">
              <wp:posOffset>-4445</wp:posOffset>
            </wp:positionH>
            <wp:positionV relativeFrom="paragraph">
              <wp:posOffset>200025</wp:posOffset>
            </wp:positionV>
            <wp:extent cx="5760720" cy="2834640"/>
            <wp:effectExtent l="0" t="0" r="0" b="3810"/>
            <wp:wrapTopAndBottom/>
            <wp:docPr id="12265365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0720" cy="283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1C695A">
        <w:t xml:space="preserve">Wykres </w:t>
      </w:r>
      <w:fldSimple w:instr=" SEQ Wykres \* ARABIC ">
        <w:r w:rsidR="005F6FDB">
          <w:rPr>
            <w:noProof/>
          </w:rPr>
          <w:t>37</w:t>
        </w:r>
      </w:fldSimple>
      <w:r w:rsidR="001C695A">
        <w:t xml:space="preserve">. </w:t>
      </w:r>
      <w:r w:rsidR="00204359">
        <w:t>Proszę wskazać Pana(-ni) główne źródło dochodu?</w:t>
      </w:r>
      <w:r w:rsidR="002B18DD">
        <w:t xml:space="preserve"> [N=491]</w:t>
      </w:r>
      <w:bookmarkEnd w:id="84"/>
    </w:p>
    <w:p w14:paraId="6AB8BACE" w14:textId="44277807" w:rsidR="00204359" w:rsidRDefault="00204359" w:rsidP="00204359">
      <w:pPr>
        <w:pStyle w:val="Zrodlo0"/>
      </w:pPr>
      <w:r>
        <w:t>Źródło: opracowanie własne na podstawie badania ilościowego</w:t>
      </w:r>
    </w:p>
    <w:p w14:paraId="0CBB28DB" w14:textId="31312D1F" w:rsidR="005E70E8" w:rsidRDefault="005E70E8" w:rsidP="005E70E8">
      <w:r>
        <w:t>Analizie poddano również miesięczne dochody uzyskiwane przez bezrobotnych uczestniczących w</w:t>
      </w:r>
      <w:r w:rsidR="00F679AC">
        <w:t> </w:t>
      </w:r>
      <w:r>
        <w:t>badaniu ilościowym. Wyniki pomiaru wskazują</w:t>
      </w:r>
      <w:r w:rsidR="00F679AC">
        <w:t>,</w:t>
      </w:r>
      <w:r>
        <w:t xml:space="preserve"> iż 26,0% respondentów osiąga dochód w</w:t>
      </w:r>
      <w:r w:rsidR="00F679AC">
        <w:t> </w:t>
      </w:r>
      <w:r>
        <w:t>granicach 0-499 zł. 16,9% badanych osiąga dochód od 500-999 zł, a 8,8% od 1000-1499 zł. Wyższe dochody niż 1500 zł zadeklarowało 24,9% ogółu badanych. Należy podkreślić, iż 23,3% uczestników badania odmówiło odpowiedzi.</w:t>
      </w:r>
    </w:p>
    <w:p w14:paraId="34C301D3" w14:textId="42B7DA66" w:rsidR="00204359" w:rsidRDefault="00D57B13" w:rsidP="001C695A">
      <w:pPr>
        <w:pStyle w:val="Legenda"/>
      </w:pPr>
      <w:bookmarkStart w:id="85" w:name="_Toc146868034"/>
      <w:r w:rsidRPr="00F37106">
        <w:rPr>
          <w:noProof/>
        </w:rPr>
        <w:drawing>
          <wp:anchor distT="0" distB="0" distL="114300" distR="114300" simplePos="0" relativeHeight="251653120" behindDoc="0" locked="0" layoutInCell="1" allowOverlap="1" wp14:anchorId="54098CA5" wp14:editId="4B7D6749">
            <wp:simplePos x="0" y="0"/>
            <wp:positionH relativeFrom="column">
              <wp:posOffset>44450</wp:posOffset>
            </wp:positionH>
            <wp:positionV relativeFrom="paragraph">
              <wp:posOffset>241300</wp:posOffset>
            </wp:positionV>
            <wp:extent cx="5760085" cy="2381250"/>
            <wp:effectExtent l="0" t="0" r="0" b="0"/>
            <wp:wrapTopAndBottom/>
            <wp:docPr id="718899628"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b="3142"/>
                    <a:stretch/>
                  </pic:blipFill>
                  <pic:spPr bwMode="auto">
                    <a:xfrm>
                      <a:off x="0" y="0"/>
                      <a:ext cx="5760085" cy="2381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95A">
        <w:t xml:space="preserve">Wykres </w:t>
      </w:r>
      <w:fldSimple w:instr=" SEQ Wykres \* ARABIC ">
        <w:r w:rsidR="005F6FDB">
          <w:rPr>
            <w:noProof/>
          </w:rPr>
          <w:t>38</w:t>
        </w:r>
      </w:fldSimple>
      <w:r w:rsidR="001C695A">
        <w:t xml:space="preserve">. </w:t>
      </w:r>
      <w:r w:rsidR="00204359">
        <w:t>Ile wynosi łączny dochód netto uzyskiwany przez Pana(-nią) miesięcznie?</w:t>
      </w:r>
      <w:r w:rsidR="002B18DD">
        <w:t xml:space="preserve"> [N=296]</w:t>
      </w:r>
      <w:bookmarkEnd w:id="85"/>
    </w:p>
    <w:p w14:paraId="4BE36B45" w14:textId="33849682" w:rsidR="00204359" w:rsidRDefault="00204359" w:rsidP="00204359">
      <w:pPr>
        <w:pStyle w:val="Zrodlo0"/>
      </w:pPr>
      <w:r>
        <w:t>Źródło: opracowanie własne na podstawie badania ilościowego</w:t>
      </w:r>
    </w:p>
    <w:p w14:paraId="17BAB50A" w14:textId="44BF0ABC" w:rsidR="00204359" w:rsidRDefault="005E70E8" w:rsidP="00204359">
      <w:r>
        <w:t xml:space="preserve">Kolejne pytanie poświęcone zostało celom rejestracji respondentów w Powiatowym Urzędzie Pracy. Wyniki analizy wskazują, że dla 69,9% badanych głównym powodem rejestracji w PUP było poszukiwanie pracy (w 2018 roku było to 53,8%). Respondenci często wskazywali również chęć uzyskania ubezpieczenia zdrowotnego – 46,0% (w 2018 roku ten cel wskazywało 40,2% badanych). Prawie co czwarty bezrobotny zarejestrował się w urzędzie, aby uzyskać świadczenia. Podkreślić </w:t>
      </w:r>
      <w:r>
        <w:lastRenderedPageBreak/>
        <w:t>należy, iż 18,9% badanych zarejestrowało się w PUP, aby mieć dostęp do szkoleń i staży (w 2028 roku było to 13,4%).</w:t>
      </w:r>
    </w:p>
    <w:p w14:paraId="1251C1D3" w14:textId="7074E70B" w:rsidR="00204359" w:rsidRDefault="00D57B13" w:rsidP="001C695A">
      <w:pPr>
        <w:pStyle w:val="Legenda"/>
      </w:pPr>
      <w:bookmarkStart w:id="86" w:name="_Toc146868035"/>
      <w:r w:rsidRPr="00F37106">
        <w:rPr>
          <w:noProof/>
        </w:rPr>
        <w:drawing>
          <wp:anchor distT="0" distB="0" distL="114300" distR="114300" simplePos="0" relativeHeight="251656192" behindDoc="0" locked="0" layoutInCell="1" allowOverlap="1" wp14:anchorId="6BE4B613" wp14:editId="2EC01625">
            <wp:simplePos x="0" y="0"/>
            <wp:positionH relativeFrom="column">
              <wp:posOffset>4445</wp:posOffset>
            </wp:positionH>
            <wp:positionV relativeFrom="paragraph">
              <wp:posOffset>196215</wp:posOffset>
            </wp:positionV>
            <wp:extent cx="5681980" cy="2569845"/>
            <wp:effectExtent l="0" t="0" r="0" b="1905"/>
            <wp:wrapTopAndBottom/>
            <wp:docPr id="1977723893"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t="2525" b="4746"/>
                    <a:stretch/>
                  </pic:blipFill>
                  <pic:spPr bwMode="auto">
                    <a:xfrm>
                      <a:off x="0" y="0"/>
                      <a:ext cx="5681980" cy="2569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95A">
        <w:t xml:space="preserve">Wykres </w:t>
      </w:r>
      <w:fldSimple w:instr=" SEQ Wykres \* ARABIC ">
        <w:r w:rsidR="005F6FDB">
          <w:rPr>
            <w:noProof/>
          </w:rPr>
          <w:t>39</w:t>
        </w:r>
      </w:fldSimple>
      <w:r w:rsidR="001C695A">
        <w:t xml:space="preserve">. </w:t>
      </w:r>
      <w:r w:rsidR="00204359">
        <w:t>Jaki był cel Pana(-ni) rejestracji w Urzędzie Pracy?</w:t>
      </w:r>
      <w:r w:rsidR="002B18DD">
        <w:t xml:space="preserve"> [N=491]</w:t>
      </w:r>
      <w:bookmarkEnd w:id="86"/>
    </w:p>
    <w:p w14:paraId="545BE8FD" w14:textId="6940A9AC" w:rsidR="00204359" w:rsidRDefault="00204359" w:rsidP="00F37106">
      <w:pPr>
        <w:pStyle w:val="Zrodlo0"/>
      </w:pPr>
      <w:r>
        <w:t>Źródło: opracowanie własne na podstawie badania ilościowego</w:t>
      </w:r>
    </w:p>
    <w:p w14:paraId="34E0AC35" w14:textId="7B577751" w:rsidR="00204359" w:rsidRPr="00204359" w:rsidRDefault="00204359" w:rsidP="00204359">
      <w:pPr>
        <w:pStyle w:val="Nagwek2"/>
      </w:pPr>
      <w:bookmarkStart w:id="87" w:name="_Toc146871768"/>
      <w:r>
        <w:t>Charakterystyka osób bezrobotnych pod kątem aktywnego poszukiwania pracy</w:t>
      </w:r>
      <w:bookmarkEnd w:id="87"/>
    </w:p>
    <w:p w14:paraId="65209C53" w14:textId="34606426" w:rsidR="00F37106" w:rsidRPr="005E70E8" w:rsidRDefault="005E70E8" w:rsidP="005E70E8">
      <w:r w:rsidRPr="003816C3">
        <w:t xml:space="preserve">Kolejny obszar badania z bezrobotnymi rozpoczął się od pytania o zwykle wykorzystywane sposoby poszukiwania pracy. Wyniki pomiaru wskazują, że ankietowani najczęściej korzystają z Internetu (64,4%) oraz szuka w Powiatowym Urzędzie Pracy (43,8%). W poprzedniej edycji badania te odpowiedzi zostały wskazane odpowiednio przez 61,3% i 16,5% badanych. 34,6% badanych zwykle poszukuje pracy w prasie, odsetek ten jest znacznie niższy niż w badaniu zrealizowanym w 2018 roku, w którym 42,0% badanych wskazało tą odpowiedź. 6,3% ogółu badanych aktualnie nie poszukuje pracy. </w:t>
      </w:r>
    </w:p>
    <w:p w14:paraId="460A0CDB" w14:textId="781900A3" w:rsidR="00204359" w:rsidRDefault="00D57B13" w:rsidP="00435341">
      <w:pPr>
        <w:pStyle w:val="Legenda"/>
      </w:pPr>
      <w:bookmarkStart w:id="88" w:name="_Toc146868036"/>
      <w:r w:rsidRPr="00F37106">
        <w:rPr>
          <w:noProof/>
        </w:rPr>
        <w:drawing>
          <wp:anchor distT="0" distB="0" distL="114300" distR="114300" simplePos="0" relativeHeight="251662336" behindDoc="0" locked="0" layoutInCell="1" allowOverlap="1" wp14:anchorId="0316A6AE" wp14:editId="19D4F0E0">
            <wp:simplePos x="0" y="0"/>
            <wp:positionH relativeFrom="page">
              <wp:posOffset>907876</wp:posOffset>
            </wp:positionH>
            <wp:positionV relativeFrom="paragraph">
              <wp:posOffset>216535</wp:posOffset>
            </wp:positionV>
            <wp:extent cx="5727600" cy="2710800"/>
            <wp:effectExtent l="0" t="0" r="6985" b="0"/>
            <wp:wrapTopAndBottom/>
            <wp:docPr id="1200330778"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t="3135" b="4486"/>
                    <a:stretch/>
                  </pic:blipFill>
                  <pic:spPr bwMode="auto">
                    <a:xfrm>
                      <a:off x="0" y="0"/>
                      <a:ext cx="5727600" cy="2710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5341">
        <w:t xml:space="preserve">Wykres </w:t>
      </w:r>
      <w:fldSimple w:instr=" SEQ Wykres \* ARABIC ">
        <w:r w:rsidR="005F6FDB">
          <w:rPr>
            <w:noProof/>
          </w:rPr>
          <w:t>40</w:t>
        </w:r>
      </w:fldSimple>
      <w:r w:rsidR="00435341">
        <w:t xml:space="preserve">. </w:t>
      </w:r>
      <w:r w:rsidR="00204359">
        <w:t>Proszę określić, w jaki sposób zwykle poszukuje Pan(i) ofert pracy?</w:t>
      </w:r>
      <w:r w:rsidR="002B18DD">
        <w:t xml:space="preserve"> [N=491]</w:t>
      </w:r>
      <w:bookmarkEnd w:id="88"/>
    </w:p>
    <w:p w14:paraId="3324D625" w14:textId="01D62464" w:rsidR="00204359" w:rsidRDefault="00204359" w:rsidP="00204359">
      <w:pPr>
        <w:pStyle w:val="Zrodlo0"/>
      </w:pPr>
      <w:r>
        <w:t>Źródło: opracowanie własne na podstawie badania ilościowego</w:t>
      </w:r>
    </w:p>
    <w:p w14:paraId="0C951B07" w14:textId="06EC2768" w:rsidR="00204359" w:rsidRDefault="00B34701" w:rsidP="00B17138">
      <w:r>
        <w:lastRenderedPageBreak/>
        <w:t>Respondenc</w:t>
      </w:r>
      <w:r w:rsidR="00304BE4">
        <w:t>i,</w:t>
      </w:r>
      <w:r>
        <w:t xml:space="preserve"> którzy aktualnie nie poszukują pracy, zostali poproszeni o wskazanie przyczyn. 38,7% badanym nie pozwala na to opieka nad członkiem rodziny/dzieckiem (w 2018 roku 74,6%), a także ma inny powód (w 2018 roku 3,4%). Rzadziej respondenci wskazywali na zły stan zdrowia (22,6%) czy też na obecną sytuację rodzinną/ kłopoty rodzinne (9,7%)</w:t>
      </w:r>
    </w:p>
    <w:p w14:paraId="132634A8" w14:textId="3478221B" w:rsidR="00204359" w:rsidRDefault="00904B60" w:rsidP="00435341">
      <w:pPr>
        <w:pStyle w:val="Legenda"/>
      </w:pPr>
      <w:bookmarkStart w:id="89" w:name="_Toc146868037"/>
      <w:r w:rsidRPr="00904B60">
        <w:rPr>
          <w:noProof/>
        </w:rPr>
        <w:drawing>
          <wp:anchor distT="0" distB="0" distL="114300" distR="114300" simplePos="0" relativeHeight="251663360" behindDoc="0" locked="0" layoutInCell="1" allowOverlap="1" wp14:anchorId="56511E84" wp14:editId="19298556">
            <wp:simplePos x="0" y="0"/>
            <wp:positionH relativeFrom="column">
              <wp:posOffset>1905</wp:posOffset>
            </wp:positionH>
            <wp:positionV relativeFrom="paragraph">
              <wp:posOffset>171450</wp:posOffset>
            </wp:positionV>
            <wp:extent cx="5760085" cy="1755775"/>
            <wp:effectExtent l="0" t="0" r="0" b="0"/>
            <wp:wrapTopAndBottom/>
            <wp:docPr id="612581763"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60085" cy="175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35341">
        <w:t xml:space="preserve">Wykres </w:t>
      </w:r>
      <w:fldSimple w:instr=" SEQ Wykres \* ARABIC ">
        <w:r w:rsidR="005F6FDB">
          <w:rPr>
            <w:noProof/>
          </w:rPr>
          <w:t>41</w:t>
        </w:r>
      </w:fldSimple>
      <w:r w:rsidR="00435341">
        <w:t xml:space="preserve">. </w:t>
      </w:r>
      <w:r w:rsidR="00204359">
        <w:t>Jakie są przyczyny nieposzukiwania przez Pana(-nią) pracy?</w:t>
      </w:r>
      <w:r w:rsidR="002B18DD">
        <w:t xml:space="preserve"> [N=31]</w:t>
      </w:r>
      <w:bookmarkEnd w:id="89"/>
    </w:p>
    <w:p w14:paraId="2738212F" w14:textId="4D185F54" w:rsidR="00204359" w:rsidRDefault="00204359" w:rsidP="00204359">
      <w:pPr>
        <w:pStyle w:val="Zrodlo0"/>
      </w:pPr>
      <w:r>
        <w:t>Źródło: opracowanie własne na podstawie badania ilościowego</w:t>
      </w:r>
    </w:p>
    <w:p w14:paraId="020BF3D1" w14:textId="3AA06437" w:rsidR="00204359" w:rsidRDefault="00B34701" w:rsidP="00B34701">
      <w:r>
        <w:t>W toku badania bezrobotni ocenili swoje umiejętności związane z poszukiwaniem pracy. Najlepiej ocenili swoje umiejętności w korzystaniu z portali internetowych</w:t>
      </w:r>
      <w:r w:rsidRPr="00CD71A5">
        <w:t>/mediów sprzecznościach do poszukiwania ofert pracy</w:t>
      </w:r>
      <w:r>
        <w:t xml:space="preserve"> oraz w sporządzaniu CV. Gorzej natomiast ocenili umiejętności wyszukiwania firm związanych z zawodem (potencjalnych pracodawców) oraz sporządzanie listu motywacyjnego.</w:t>
      </w:r>
    </w:p>
    <w:p w14:paraId="3A902066" w14:textId="3175CA6B" w:rsidR="00204359" w:rsidRDefault="00E32A15" w:rsidP="00435341">
      <w:pPr>
        <w:pStyle w:val="Legenda"/>
      </w:pPr>
      <w:bookmarkStart w:id="90" w:name="_Toc146868038"/>
      <w:r w:rsidRPr="00E32A15">
        <w:rPr>
          <w:noProof/>
        </w:rPr>
        <w:drawing>
          <wp:anchor distT="0" distB="0" distL="114300" distR="114300" simplePos="0" relativeHeight="251666432" behindDoc="0" locked="0" layoutInCell="1" allowOverlap="1" wp14:anchorId="5F3557AB" wp14:editId="1489C078">
            <wp:simplePos x="0" y="0"/>
            <wp:positionH relativeFrom="column">
              <wp:posOffset>33020</wp:posOffset>
            </wp:positionH>
            <wp:positionV relativeFrom="paragraph">
              <wp:posOffset>200025</wp:posOffset>
            </wp:positionV>
            <wp:extent cx="5760085" cy="3599815"/>
            <wp:effectExtent l="0" t="0" r="0" b="635"/>
            <wp:wrapTopAndBottom/>
            <wp:docPr id="180227116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60085" cy="3599815"/>
                    </a:xfrm>
                    <a:prstGeom prst="rect">
                      <a:avLst/>
                    </a:prstGeom>
                    <a:noFill/>
                    <a:ln>
                      <a:noFill/>
                    </a:ln>
                  </pic:spPr>
                </pic:pic>
              </a:graphicData>
            </a:graphic>
            <wp14:sizeRelH relativeFrom="page">
              <wp14:pctWidth>0</wp14:pctWidth>
            </wp14:sizeRelH>
            <wp14:sizeRelV relativeFrom="page">
              <wp14:pctHeight>0</wp14:pctHeight>
            </wp14:sizeRelV>
          </wp:anchor>
        </w:drawing>
      </w:r>
      <w:r w:rsidR="00435341">
        <w:t xml:space="preserve">Wykres </w:t>
      </w:r>
      <w:fldSimple w:instr=" SEQ Wykres \* ARABIC ">
        <w:r w:rsidR="005F6FDB">
          <w:rPr>
            <w:noProof/>
          </w:rPr>
          <w:t>42</w:t>
        </w:r>
      </w:fldSimple>
      <w:r w:rsidR="00435341">
        <w:t xml:space="preserve">. </w:t>
      </w:r>
      <w:r w:rsidR="00204359">
        <w:t>Proszę ocenić swoje umiejętności w zakresie wymienionych aspektów</w:t>
      </w:r>
      <w:r w:rsidR="002B18DD">
        <w:t xml:space="preserve"> [N=491]</w:t>
      </w:r>
      <w:bookmarkEnd w:id="90"/>
    </w:p>
    <w:p w14:paraId="2F5DD673" w14:textId="30152338" w:rsidR="00204359" w:rsidRDefault="00204359" w:rsidP="00204359">
      <w:pPr>
        <w:pStyle w:val="Zrodlo0"/>
      </w:pPr>
      <w:r>
        <w:t>Źródło: opracowanie własne na podstawie badania ilościowego</w:t>
      </w:r>
    </w:p>
    <w:p w14:paraId="54502911" w14:textId="1E3245FC" w:rsidR="00204359" w:rsidRDefault="00B34701" w:rsidP="00B17138">
      <w:r>
        <w:t xml:space="preserve">Bezrobotni optymistycznie oceniają sytuację na rynku pracy. 80,3% zadeklarowało, iż ich obecna sytuacja umożliwia znalezienie i podjęcie zatrudnienia (suma </w:t>
      </w:r>
      <w:r w:rsidR="004679C9">
        <w:t xml:space="preserve">wskazań </w:t>
      </w:r>
      <w:r>
        <w:t xml:space="preserve">odpowiedzi </w:t>
      </w:r>
      <w:r w:rsidR="009876AB">
        <w:t>„</w:t>
      </w:r>
      <w:r>
        <w:t>zdecydowanie tak</w:t>
      </w:r>
      <w:r w:rsidR="009876AB">
        <w:t>”</w:t>
      </w:r>
      <w:r>
        <w:t xml:space="preserve"> oraz </w:t>
      </w:r>
      <w:r w:rsidR="009876AB">
        <w:t>„</w:t>
      </w:r>
      <w:r>
        <w:t>raczej tak</w:t>
      </w:r>
      <w:r w:rsidR="009876AB">
        <w:t>”</w:t>
      </w:r>
      <w:r>
        <w:t>). Przeciwnego zdania jest 6,7% (suma</w:t>
      </w:r>
      <w:r w:rsidR="004679C9">
        <w:t xml:space="preserve"> wskazań</w:t>
      </w:r>
      <w:r>
        <w:t xml:space="preserve"> odpowiedzi </w:t>
      </w:r>
      <w:r w:rsidR="009876AB">
        <w:t>„</w:t>
      </w:r>
      <w:r>
        <w:t>zdecydowanie nie</w:t>
      </w:r>
      <w:r w:rsidR="009876AB">
        <w:t>”</w:t>
      </w:r>
      <w:r>
        <w:t xml:space="preserve"> i </w:t>
      </w:r>
      <w:r w:rsidR="009876AB">
        <w:t>„</w:t>
      </w:r>
      <w:r>
        <w:t>raczej nie</w:t>
      </w:r>
      <w:r w:rsidR="009876AB">
        <w:t>”</w:t>
      </w:r>
      <w:r>
        <w:t>).</w:t>
      </w:r>
    </w:p>
    <w:p w14:paraId="2FAB7963" w14:textId="0A010589" w:rsidR="00204359" w:rsidRDefault="00776D7D" w:rsidP="00435341">
      <w:pPr>
        <w:pStyle w:val="Legenda"/>
      </w:pPr>
      <w:bookmarkStart w:id="91" w:name="_Toc146868039"/>
      <w:r w:rsidRPr="00776D7D">
        <w:rPr>
          <w:noProof/>
        </w:rPr>
        <w:lastRenderedPageBreak/>
        <w:drawing>
          <wp:anchor distT="0" distB="0" distL="114300" distR="114300" simplePos="0" relativeHeight="251667456" behindDoc="0" locked="0" layoutInCell="1" allowOverlap="1" wp14:anchorId="0F65F1DA" wp14:editId="03A97FDC">
            <wp:simplePos x="0" y="0"/>
            <wp:positionH relativeFrom="column">
              <wp:posOffset>27305</wp:posOffset>
            </wp:positionH>
            <wp:positionV relativeFrom="paragraph">
              <wp:posOffset>392430</wp:posOffset>
            </wp:positionV>
            <wp:extent cx="5760085" cy="2168525"/>
            <wp:effectExtent l="0" t="0" r="0" b="3175"/>
            <wp:wrapTopAndBottom/>
            <wp:docPr id="1650517410"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760085" cy="216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35341">
        <w:t xml:space="preserve">Wykres </w:t>
      </w:r>
      <w:fldSimple w:instr=" SEQ Wykres \* ARABIC ">
        <w:r w:rsidR="005F6FDB">
          <w:rPr>
            <w:noProof/>
          </w:rPr>
          <w:t>43</w:t>
        </w:r>
      </w:fldSimple>
      <w:r w:rsidR="00435341">
        <w:t xml:space="preserve">. </w:t>
      </w:r>
      <w:r w:rsidR="00204359">
        <w:t>Czy w Pana(-ni) opinii, Pana(-ni) obecna sytuacja umożliwia znalezienie i podjęcie zatrudnienia?</w:t>
      </w:r>
      <w:r w:rsidR="002B18DD">
        <w:t xml:space="preserve"> [N=491]</w:t>
      </w:r>
      <w:bookmarkEnd w:id="91"/>
    </w:p>
    <w:p w14:paraId="3DF8D378" w14:textId="2D2D3325" w:rsidR="00204359" w:rsidRDefault="00204359" w:rsidP="00204359">
      <w:pPr>
        <w:pStyle w:val="Zrodlo0"/>
      </w:pPr>
      <w:r>
        <w:t>Źródło: opracowanie własne na podstawie badania ilościowego</w:t>
      </w:r>
    </w:p>
    <w:p w14:paraId="0B91DD95" w14:textId="388570CE" w:rsidR="00776D7D" w:rsidRPr="00B34701" w:rsidRDefault="00B34701" w:rsidP="00B34701">
      <w:pPr>
        <w:spacing w:line="264" w:lineRule="auto"/>
        <w:rPr>
          <w:bCs/>
          <w:color w:val="404040" w:themeColor="text1" w:themeTint="BF"/>
          <w:szCs w:val="20"/>
        </w:rPr>
      </w:pPr>
      <w:r w:rsidRPr="002D1DEC">
        <w:rPr>
          <w:bCs/>
          <w:color w:val="404040" w:themeColor="text1" w:themeTint="BF"/>
          <w:szCs w:val="20"/>
        </w:rPr>
        <w:t>Badani</w:t>
      </w:r>
      <w:r>
        <w:rPr>
          <w:bCs/>
          <w:color w:val="404040" w:themeColor="text1" w:themeTint="BF"/>
          <w:szCs w:val="20"/>
        </w:rPr>
        <w:t xml:space="preserve"> bezrobotni wskazali bariery, które utrudniają im uzyskanie zatrudnienia. Najczęściej powoływano się na brak ofert pracy na lokalnym rynku pracy (21,0%) oraz zbyt niskie oferowane wynagrodzenie (20,2%). Respondenci wskazywali również: zbyt krótki staż pracy (12,0%), nieodpowiednie kwalifikacje (10,0%), opieka nad członkiem rodziny/dzieckiem (10,0%), niski poziom wykształcenia (9,6%), choroba (9,2%). </w:t>
      </w:r>
      <w:r w:rsidR="009876AB">
        <w:rPr>
          <w:bCs/>
          <w:color w:val="404040" w:themeColor="text1" w:themeTint="BF"/>
          <w:szCs w:val="20"/>
        </w:rPr>
        <w:t xml:space="preserve">Z kolei </w:t>
      </w:r>
      <w:r>
        <w:rPr>
          <w:bCs/>
          <w:color w:val="404040" w:themeColor="text1" w:themeTint="BF"/>
          <w:szCs w:val="20"/>
        </w:rPr>
        <w:t>24,6% nie dostrzega żadnych barier (w 2018 roku 7,1%).</w:t>
      </w:r>
    </w:p>
    <w:p w14:paraId="2366EE3C" w14:textId="30DABE11" w:rsidR="00204359" w:rsidRDefault="00776D7D" w:rsidP="00435341">
      <w:pPr>
        <w:pStyle w:val="Legenda"/>
      </w:pPr>
      <w:bookmarkStart w:id="92" w:name="_Toc146868040"/>
      <w:r w:rsidRPr="00776D7D">
        <w:rPr>
          <w:noProof/>
        </w:rPr>
        <w:drawing>
          <wp:anchor distT="0" distB="0" distL="114300" distR="114300" simplePos="0" relativeHeight="251668480" behindDoc="0" locked="0" layoutInCell="1" allowOverlap="1" wp14:anchorId="5D5122EE" wp14:editId="189ABA3F">
            <wp:simplePos x="0" y="0"/>
            <wp:positionH relativeFrom="column">
              <wp:posOffset>1905</wp:posOffset>
            </wp:positionH>
            <wp:positionV relativeFrom="paragraph">
              <wp:posOffset>217805</wp:posOffset>
            </wp:positionV>
            <wp:extent cx="5758815" cy="4213860"/>
            <wp:effectExtent l="0" t="0" r="0" b="0"/>
            <wp:wrapTopAndBottom/>
            <wp:docPr id="2039092950"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58815" cy="421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435341">
        <w:t xml:space="preserve">Wykres </w:t>
      </w:r>
      <w:fldSimple w:instr=" SEQ Wykres \* ARABIC ">
        <w:r w:rsidR="005F6FDB">
          <w:rPr>
            <w:noProof/>
          </w:rPr>
          <w:t>44</w:t>
        </w:r>
      </w:fldSimple>
      <w:r w:rsidR="00435341">
        <w:t xml:space="preserve">. </w:t>
      </w:r>
      <w:r w:rsidR="00204359">
        <w:t>Proszę wskazać bariery utrudniające Panu(-ni) podjęcie pracy?</w:t>
      </w:r>
      <w:r w:rsidR="002B18DD">
        <w:t xml:space="preserve"> [N=491]</w:t>
      </w:r>
      <w:bookmarkEnd w:id="92"/>
    </w:p>
    <w:p w14:paraId="47FC925E" w14:textId="6EEE3932" w:rsidR="00204359" w:rsidRDefault="00204359" w:rsidP="00204359">
      <w:pPr>
        <w:pStyle w:val="Zrodlo0"/>
      </w:pPr>
      <w:r>
        <w:t>Źródło: opracowanie własne na podstawie badania ilościowego</w:t>
      </w:r>
    </w:p>
    <w:p w14:paraId="3BB86857" w14:textId="72456154" w:rsidR="00204359" w:rsidRDefault="00B34701" w:rsidP="00B17138">
      <w:r>
        <w:lastRenderedPageBreak/>
        <w:t>Gdyby badanym bezrobotnym zaoferowano pracę w tygodniu badania, natychmiast podjęłoby ją 51,3% badanych (w 2018 roku 42,3%). Zauważyć należy, iż 27,5% ankietowanych potrzebowałoby maksymalnie dwóch tygodni na podjęcie pracy (w 2018 roku 21,8%). Bezrobotni, którzy w ogóle nie chcieliby/nie mogliby podjąć pracy, stanowili 3,7% ogółu, jest to mniej w porównaniu do poprzedniej edycji badania o 6,6 punktów procentowych.</w:t>
      </w:r>
    </w:p>
    <w:p w14:paraId="6C3EE0C8" w14:textId="3614769D" w:rsidR="00204359" w:rsidRDefault="00776D7D" w:rsidP="00435341">
      <w:pPr>
        <w:pStyle w:val="Legenda"/>
      </w:pPr>
      <w:bookmarkStart w:id="93" w:name="_Toc146868041"/>
      <w:r w:rsidRPr="00776D7D">
        <w:rPr>
          <w:noProof/>
        </w:rPr>
        <w:drawing>
          <wp:anchor distT="0" distB="0" distL="114300" distR="114300" simplePos="0" relativeHeight="251670528" behindDoc="0" locked="0" layoutInCell="1" allowOverlap="1" wp14:anchorId="2E4C45EA" wp14:editId="0DDEA460">
            <wp:simplePos x="0" y="0"/>
            <wp:positionH relativeFrom="column">
              <wp:posOffset>27305</wp:posOffset>
            </wp:positionH>
            <wp:positionV relativeFrom="paragraph">
              <wp:posOffset>383540</wp:posOffset>
            </wp:positionV>
            <wp:extent cx="5760085" cy="2168525"/>
            <wp:effectExtent l="0" t="0" r="0" b="3175"/>
            <wp:wrapTopAndBottom/>
            <wp:docPr id="25177106"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760085" cy="216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35341">
        <w:t xml:space="preserve">Wykres </w:t>
      </w:r>
      <w:fldSimple w:instr=" SEQ Wykres \* ARABIC ">
        <w:r w:rsidR="005F6FDB">
          <w:rPr>
            <w:noProof/>
          </w:rPr>
          <w:t>45</w:t>
        </w:r>
      </w:fldSimple>
      <w:r w:rsidR="00435341">
        <w:t xml:space="preserve">. </w:t>
      </w:r>
      <w:r w:rsidR="00204359">
        <w:t>Kiedy mógł/mogłaby Pan(i) podjąć pracę, gdyby w tym tygodniu zaoferowaną ją Panu(-ni)?</w:t>
      </w:r>
      <w:r w:rsidR="002B18DD">
        <w:t xml:space="preserve"> [N=491]</w:t>
      </w:r>
      <w:bookmarkEnd w:id="93"/>
    </w:p>
    <w:p w14:paraId="3F87F185" w14:textId="0594B677" w:rsidR="00204359" w:rsidRDefault="00204359" w:rsidP="00204359">
      <w:pPr>
        <w:pStyle w:val="Zrodlo0"/>
      </w:pPr>
      <w:r>
        <w:t>Źródło: opracowanie własne na podstawie badania ilościowego</w:t>
      </w:r>
    </w:p>
    <w:p w14:paraId="1FAF3B49" w14:textId="2DD7F118" w:rsidR="00204359" w:rsidRDefault="00B34701" w:rsidP="00B17138">
      <w:r>
        <w:t xml:space="preserve">79.2% badanych bezrobotnych nie korzystało w ostatnich 12 miesiącach z żadnych form kształcenia. Pozostałe osoby najczęściej brały udział w kursach (9,2%), szkoleniach (7,9%), studiach zaocznych (3,5%), szkoła zawodowa/branżowa, szkoła średnia, szkoła policealna (2,6%), studia dzienne (1,8%) oraz studia podyplomowe (0,6%). </w:t>
      </w:r>
    </w:p>
    <w:p w14:paraId="3A19A70F" w14:textId="199C65E3" w:rsidR="00204359" w:rsidRDefault="00500E99" w:rsidP="00435341">
      <w:pPr>
        <w:pStyle w:val="Legenda"/>
      </w:pPr>
      <w:bookmarkStart w:id="94" w:name="_Toc146868042"/>
      <w:r w:rsidRPr="00500E99">
        <w:rPr>
          <w:noProof/>
        </w:rPr>
        <w:drawing>
          <wp:anchor distT="0" distB="0" distL="114300" distR="114300" simplePos="0" relativeHeight="251671552" behindDoc="0" locked="0" layoutInCell="1" allowOverlap="1" wp14:anchorId="604E1807" wp14:editId="3154AD0D">
            <wp:simplePos x="0" y="0"/>
            <wp:positionH relativeFrom="column">
              <wp:posOffset>1905</wp:posOffset>
            </wp:positionH>
            <wp:positionV relativeFrom="paragraph">
              <wp:posOffset>357505</wp:posOffset>
            </wp:positionV>
            <wp:extent cx="5760085" cy="2811780"/>
            <wp:effectExtent l="0" t="0" r="0" b="7620"/>
            <wp:wrapTopAndBottom/>
            <wp:docPr id="1918754378"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60085" cy="2811780"/>
                    </a:xfrm>
                    <a:prstGeom prst="rect">
                      <a:avLst/>
                    </a:prstGeom>
                    <a:noFill/>
                    <a:ln>
                      <a:noFill/>
                    </a:ln>
                  </pic:spPr>
                </pic:pic>
              </a:graphicData>
            </a:graphic>
            <wp14:sizeRelH relativeFrom="page">
              <wp14:pctWidth>0</wp14:pctWidth>
            </wp14:sizeRelH>
            <wp14:sizeRelV relativeFrom="page">
              <wp14:pctHeight>0</wp14:pctHeight>
            </wp14:sizeRelV>
          </wp:anchor>
        </w:drawing>
      </w:r>
      <w:r w:rsidR="00435341">
        <w:t xml:space="preserve">Wykres </w:t>
      </w:r>
      <w:fldSimple w:instr=" SEQ Wykres \* ARABIC ">
        <w:r w:rsidR="005F6FDB">
          <w:rPr>
            <w:noProof/>
          </w:rPr>
          <w:t>46</w:t>
        </w:r>
      </w:fldSimple>
      <w:r w:rsidR="00435341">
        <w:t xml:space="preserve">. </w:t>
      </w:r>
      <w:r w:rsidR="00204359">
        <w:t>Proszę wskazać w jakich formach kształcenia uczestniczył(a) Pan(i) w ostatnich 12 miesiącach?</w:t>
      </w:r>
      <w:r w:rsidR="002B18DD">
        <w:t xml:space="preserve"> [N=491]</w:t>
      </w:r>
      <w:bookmarkEnd w:id="94"/>
    </w:p>
    <w:p w14:paraId="1C7C642A" w14:textId="7262E1FE" w:rsidR="00B17138" w:rsidRPr="00B17138" w:rsidRDefault="00204359" w:rsidP="00B34701">
      <w:pPr>
        <w:pStyle w:val="Zrodlo0"/>
      </w:pPr>
      <w:r>
        <w:t>Źródło: opracowanie własne na podstawie badania ilościowego</w:t>
      </w:r>
    </w:p>
    <w:p w14:paraId="0FB9EC6D" w14:textId="77777777" w:rsidR="009876AB" w:rsidRDefault="009876AB">
      <w:pPr>
        <w:spacing w:line="264" w:lineRule="auto"/>
        <w:jc w:val="left"/>
        <w:rPr>
          <w:rFonts w:eastAsiaTheme="majorEastAsia" w:cstheme="majorBidi"/>
          <w:b/>
          <w:sz w:val="30"/>
          <w:szCs w:val="28"/>
        </w:rPr>
      </w:pPr>
      <w:r>
        <w:br w:type="page"/>
      </w:r>
    </w:p>
    <w:p w14:paraId="69733CA0" w14:textId="6AB3D331" w:rsidR="00B17138" w:rsidRDefault="00FF36B7" w:rsidP="001007B7">
      <w:pPr>
        <w:pStyle w:val="Nagwek2"/>
      </w:pPr>
      <w:bookmarkStart w:id="95" w:name="_Toc146871769"/>
      <w:r>
        <w:lastRenderedPageBreak/>
        <w:t>Współpraca osób bezrobotnych z Powiatowym Urzędem Pracy</w:t>
      </w:r>
      <w:bookmarkEnd w:id="95"/>
    </w:p>
    <w:p w14:paraId="6407A2C0" w14:textId="53A9E62D" w:rsidR="00BF6F88" w:rsidRDefault="00B34701" w:rsidP="009E5997">
      <w:r>
        <w:t>Kolejny blok pytań skierowanych do osób bezrobotnych poświęcony został współpracy z</w:t>
      </w:r>
      <w:r w:rsidR="008E543D">
        <w:t> </w:t>
      </w:r>
      <w:r>
        <w:t xml:space="preserve">Powiatowym Urzędem Pracy. 68,2% badanych (suma </w:t>
      </w:r>
      <w:r w:rsidR="004679C9">
        <w:t xml:space="preserve">wskazań </w:t>
      </w:r>
      <w:r>
        <w:t xml:space="preserve">odpowiedzi </w:t>
      </w:r>
      <w:r w:rsidR="004679C9">
        <w:t>„</w:t>
      </w:r>
      <w:r>
        <w:t>zdecydowanie tak</w:t>
      </w:r>
      <w:r w:rsidR="004679C9">
        <w:t>”</w:t>
      </w:r>
      <w:r>
        <w:t xml:space="preserve"> i</w:t>
      </w:r>
      <w:r w:rsidR="004679C9">
        <w:t> „</w:t>
      </w:r>
      <w:r>
        <w:t>raczej tak</w:t>
      </w:r>
      <w:r w:rsidR="004679C9">
        <w:t>”</w:t>
      </w:r>
      <w:r>
        <w:t>) chciałoby wziąć udział w szkoleniach i kursach organizowanych przez urząd pracy w</w:t>
      </w:r>
      <w:r w:rsidR="004679C9">
        <w:t> </w:t>
      </w:r>
      <w:r>
        <w:t xml:space="preserve">perspektywach lat 2023-2024. Wartość ta jest wyższa o 25,8 punktów procentowych w stosunku do badania przeprowadzonego w 2018 roku. Niechęć do udziału w szkoleniach i kursach w kolejnych latach zadeklarowało 18,5% badanych (suma </w:t>
      </w:r>
      <w:r w:rsidR="004679C9">
        <w:t xml:space="preserve">wskazań </w:t>
      </w:r>
      <w:r>
        <w:t xml:space="preserve">odpowiedzi </w:t>
      </w:r>
      <w:r w:rsidR="004679C9">
        <w:t>„</w:t>
      </w:r>
      <w:r>
        <w:t>zdecydowanie nie</w:t>
      </w:r>
      <w:r w:rsidR="004679C9">
        <w:t>”</w:t>
      </w:r>
      <w:r>
        <w:t xml:space="preserve"> i </w:t>
      </w:r>
      <w:r w:rsidR="004679C9">
        <w:t>„</w:t>
      </w:r>
      <w:r>
        <w:t>raczej nie</w:t>
      </w:r>
      <w:r w:rsidR="004679C9">
        <w:t>”</w:t>
      </w:r>
      <w:r>
        <w:t>).</w:t>
      </w:r>
    </w:p>
    <w:p w14:paraId="64962AD1" w14:textId="46C260A3" w:rsidR="00FF36B7" w:rsidRDefault="001C76E8" w:rsidP="00BF6F88">
      <w:pPr>
        <w:pStyle w:val="Legenda"/>
      </w:pPr>
      <w:bookmarkStart w:id="96" w:name="_Toc146868043"/>
      <w:r w:rsidRPr="00BF6F88">
        <w:rPr>
          <w:noProof/>
        </w:rPr>
        <w:drawing>
          <wp:anchor distT="0" distB="0" distL="114300" distR="114300" simplePos="0" relativeHeight="251672576" behindDoc="0" locked="0" layoutInCell="1" allowOverlap="1" wp14:anchorId="5ED12C02" wp14:editId="187FA2B8">
            <wp:simplePos x="0" y="0"/>
            <wp:positionH relativeFrom="column">
              <wp:posOffset>1905</wp:posOffset>
            </wp:positionH>
            <wp:positionV relativeFrom="paragraph">
              <wp:posOffset>346710</wp:posOffset>
            </wp:positionV>
            <wp:extent cx="5758815" cy="2168525"/>
            <wp:effectExtent l="0" t="0" r="0" b="3175"/>
            <wp:wrapTopAndBottom/>
            <wp:docPr id="1385993065"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758815" cy="216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6F88">
        <w:t xml:space="preserve">Wykres </w:t>
      </w:r>
      <w:fldSimple w:instr=" SEQ Wykres \* ARABIC ">
        <w:r w:rsidR="005F6FDB">
          <w:rPr>
            <w:noProof/>
          </w:rPr>
          <w:t>47</w:t>
        </w:r>
      </w:fldSimple>
      <w:r w:rsidR="00BF6F88">
        <w:t xml:space="preserve">. </w:t>
      </w:r>
      <w:r w:rsidR="00BF6F88" w:rsidRPr="00BF6F88">
        <w:t>Czy w perspektywie lat 2023-2024 chciał(a)by Pan(i) wziąć udział w szkoleniach i</w:t>
      </w:r>
      <w:r w:rsidR="00C26CF7">
        <w:t> </w:t>
      </w:r>
      <w:r w:rsidR="00BF6F88" w:rsidRPr="00BF6F88">
        <w:t>kursach organizowanych przez urząd pracy</w:t>
      </w:r>
      <w:r w:rsidR="00BF6F88">
        <w:t>? [N=491]</w:t>
      </w:r>
      <w:bookmarkEnd w:id="96"/>
    </w:p>
    <w:p w14:paraId="7A62338F" w14:textId="5BAF6B5C" w:rsidR="00BF6F88" w:rsidRDefault="00BF6F88" w:rsidP="00BF6F88">
      <w:pPr>
        <w:pStyle w:val="Zrodlo0"/>
      </w:pPr>
      <w:r>
        <w:t>Źródło: opracowanie własne na podstawie badania ilościowego</w:t>
      </w:r>
    </w:p>
    <w:p w14:paraId="35E2857B" w14:textId="0A12E883" w:rsidR="00FF36B7" w:rsidRDefault="004C127A" w:rsidP="009E5997">
      <w:r>
        <w:t>Respondenci deklarowali, że najczęściej kierowani byli do odbycia stażu. Jednocześnie z badania wynika, że zatrudnienie najczęściej uzyskiwali ci spośród bezrobotnych, którzy skierowani zostali przez Powiatowy Urząd Pracy właśnie do odbycia stażu (46,6%). Może to zatem świadczyć o skuteczności tej formy wsparcia.</w:t>
      </w:r>
    </w:p>
    <w:p w14:paraId="36D1BAC4" w14:textId="13C432C7" w:rsidR="004C127A" w:rsidRDefault="004C127A" w:rsidP="009E5997">
      <w:r>
        <w:t>Zatrudnienie udało się także uzyskać osobom, które otrzymały środki na działalność gospodarczą, uzyskały poradnictwo zawodowe bądź uczestniczyły w kursie lub szkoleniu.</w:t>
      </w:r>
    </w:p>
    <w:p w14:paraId="298ADD3A" w14:textId="03E8F354" w:rsidR="00751F73" w:rsidRDefault="008E543D" w:rsidP="008E543D">
      <w:pPr>
        <w:pStyle w:val="Legenda"/>
      </w:pPr>
      <w:bookmarkStart w:id="97" w:name="_Toc146868066"/>
      <w:r>
        <w:t xml:space="preserve">Tabela </w:t>
      </w:r>
      <w:fldSimple w:instr=" SEQ Tabela \* ARABIC ">
        <w:r w:rsidR="005F6FDB">
          <w:rPr>
            <w:noProof/>
          </w:rPr>
          <w:t>22</w:t>
        </w:r>
      </w:fldSimple>
      <w:r>
        <w:t xml:space="preserve">. </w:t>
      </w:r>
      <w:r w:rsidR="00751F73" w:rsidRPr="00751F73">
        <w:t>Czy dotychczas został(a) Pan(i) skierowany(a) przez Powiatowy Urząd Pracy do uczestnictwa w formie wsparcia/programie aktywnym</w:t>
      </w:r>
      <w:r w:rsidR="001C76E8">
        <w:t>, czy po udziale udało się Panu(-ni) zdobyć zatrudnienie</w:t>
      </w:r>
      <w:r w:rsidR="00A9586F">
        <w:t>?</w:t>
      </w:r>
      <w:r w:rsidR="00751F73" w:rsidRPr="00751F73">
        <w:t xml:space="preserve"> [</w:t>
      </w:r>
      <w:r w:rsidR="003B7001">
        <w:t>N=491]</w:t>
      </w:r>
      <w:bookmarkEnd w:id="97"/>
    </w:p>
    <w:tbl>
      <w:tblPr>
        <w:tblStyle w:val="Tabelasiatki4akcent11"/>
        <w:tblW w:w="0" w:type="auto"/>
        <w:tblInd w:w="108" w:type="dxa"/>
        <w:tblLayout w:type="fixed"/>
        <w:tblLook w:val="04A0" w:firstRow="1" w:lastRow="0" w:firstColumn="1" w:lastColumn="0" w:noHBand="0" w:noVBand="1"/>
      </w:tblPr>
      <w:tblGrid>
        <w:gridCol w:w="5529"/>
        <w:gridCol w:w="1771"/>
        <w:gridCol w:w="1772"/>
      </w:tblGrid>
      <w:tr w:rsidR="00751F73" w:rsidRPr="00A9586F" w14:paraId="78F12CC8" w14:textId="77777777" w:rsidTr="00A9586F">
        <w:trPr>
          <w:cnfStyle w:val="100000000000" w:firstRow="1" w:lastRow="0" w:firstColumn="0" w:lastColumn="0" w:oddVBand="0" w:evenVBand="0" w:oddHBand="0" w:evenHBand="0" w:firstRowFirstColumn="0" w:firstRowLastColumn="0" w:lastRowFirstColumn="0" w:lastRowLastColumn="0"/>
          <w:trHeight w:val="264"/>
          <w:tblHeader/>
        </w:trPr>
        <w:tc>
          <w:tcPr>
            <w:cnfStyle w:val="001000000000" w:firstRow="0" w:lastRow="0" w:firstColumn="1" w:lastColumn="0" w:oddVBand="0" w:evenVBand="0" w:oddHBand="0" w:evenHBand="0" w:firstRowFirstColumn="0" w:firstRowLastColumn="0" w:lastRowFirstColumn="0" w:lastRowLastColumn="0"/>
            <w:tcW w:w="5529" w:type="dxa"/>
            <w:noWrap/>
            <w:vAlign w:val="center"/>
            <w:hideMark/>
          </w:tcPr>
          <w:p w14:paraId="2A0B1A4E" w14:textId="77777777" w:rsidR="00751F73" w:rsidRPr="00751F73" w:rsidRDefault="00751F73" w:rsidP="00A9586F">
            <w:pPr>
              <w:spacing w:line="240" w:lineRule="auto"/>
              <w:jc w:val="left"/>
              <w:rPr>
                <w:rFonts w:eastAsia="Times New Roman" w:cs="Arial"/>
                <w:color w:val="FFFFFF" w:themeColor="background1"/>
                <w:sz w:val="18"/>
                <w:szCs w:val="18"/>
              </w:rPr>
            </w:pPr>
            <w:r w:rsidRPr="00751F73">
              <w:rPr>
                <w:rFonts w:eastAsia="Times New Roman" w:cs="Arial"/>
                <w:color w:val="FFFFFF" w:themeColor="background1"/>
                <w:sz w:val="18"/>
                <w:szCs w:val="18"/>
              </w:rPr>
              <w:t>Wyszczególnienie</w:t>
            </w:r>
          </w:p>
        </w:tc>
        <w:tc>
          <w:tcPr>
            <w:tcW w:w="1771" w:type="dxa"/>
            <w:noWrap/>
            <w:vAlign w:val="center"/>
            <w:hideMark/>
          </w:tcPr>
          <w:p w14:paraId="06FCE51A" w14:textId="62A4F2DC" w:rsidR="00751F73" w:rsidRPr="00751F73" w:rsidRDefault="009876AB" w:rsidP="00A9586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8"/>
                <w:szCs w:val="18"/>
              </w:rPr>
            </w:pPr>
            <w:r>
              <w:rPr>
                <w:rFonts w:eastAsia="Times New Roman" w:cs="Arial"/>
                <w:color w:val="FFFFFF" w:themeColor="background1"/>
                <w:sz w:val="18"/>
                <w:szCs w:val="18"/>
              </w:rPr>
              <w:t>Tak, skierowano do wsparcia</w:t>
            </w:r>
          </w:p>
        </w:tc>
        <w:tc>
          <w:tcPr>
            <w:tcW w:w="1772" w:type="dxa"/>
            <w:noWrap/>
            <w:vAlign w:val="center"/>
            <w:hideMark/>
          </w:tcPr>
          <w:p w14:paraId="1B67D208" w14:textId="6089EC30" w:rsidR="00751F73" w:rsidRPr="00751F73" w:rsidRDefault="00A9586F" w:rsidP="00A9586F">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8"/>
                <w:szCs w:val="18"/>
              </w:rPr>
            </w:pPr>
            <w:r w:rsidRPr="00A9586F">
              <w:rPr>
                <w:rFonts w:eastAsia="Times New Roman" w:cs="Arial"/>
                <w:color w:val="FFFFFF" w:themeColor="background1"/>
                <w:sz w:val="18"/>
                <w:szCs w:val="18"/>
              </w:rPr>
              <w:t>Udało się zdobyć zatrudnienie</w:t>
            </w:r>
          </w:p>
        </w:tc>
      </w:tr>
      <w:tr w:rsidR="00751F73" w:rsidRPr="00A9586F" w14:paraId="6E5DF78C" w14:textId="77777777" w:rsidTr="00A9586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529" w:type="dxa"/>
            <w:noWrap/>
            <w:vAlign w:val="center"/>
            <w:hideMark/>
          </w:tcPr>
          <w:p w14:paraId="02CCC6B7" w14:textId="77777777" w:rsidR="00751F73" w:rsidRPr="00751F73" w:rsidRDefault="00751F73" w:rsidP="00A9586F">
            <w:pPr>
              <w:spacing w:line="240" w:lineRule="auto"/>
              <w:jc w:val="left"/>
              <w:rPr>
                <w:rFonts w:eastAsia="Times New Roman" w:cs="Arial"/>
                <w:sz w:val="18"/>
                <w:szCs w:val="18"/>
              </w:rPr>
            </w:pPr>
            <w:r w:rsidRPr="00751F73">
              <w:rPr>
                <w:rFonts w:eastAsia="Times New Roman" w:cs="Arial"/>
                <w:sz w:val="18"/>
                <w:szCs w:val="18"/>
              </w:rPr>
              <w:t>Staż</w:t>
            </w:r>
          </w:p>
        </w:tc>
        <w:tc>
          <w:tcPr>
            <w:tcW w:w="1771" w:type="dxa"/>
            <w:noWrap/>
            <w:vAlign w:val="center"/>
            <w:hideMark/>
          </w:tcPr>
          <w:p w14:paraId="04F0062B" w14:textId="77777777" w:rsidR="00751F73" w:rsidRPr="00751F73" w:rsidRDefault="00751F73" w:rsidP="00A9586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751F73">
              <w:rPr>
                <w:rFonts w:eastAsia="Times New Roman" w:cs="Arial"/>
                <w:sz w:val="18"/>
                <w:szCs w:val="18"/>
              </w:rPr>
              <w:t>14,9%</w:t>
            </w:r>
          </w:p>
        </w:tc>
        <w:tc>
          <w:tcPr>
            <w:tcW w:w="1772" w:type="dxa"/>
            <w:noWrap/>
            <w:vAlign w:val="center"/>
            <w:hideMark/>
          </w:tcPr>
          <w:p w14:paraId="2325709D" w14:textId="77777777" w:rsidR="00751F73" w:rsidRPr="00751F73" w:rsidRDefault="00751F73" w:rsidP="00A9586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751F73">
              <w:rPr>
                <w:rFonts w:eastAsia="Times New Roman" w:cs="Arial"/>
                <w:sz w:val="18"/>
                <w:szCs w:val="18"/>
              </w:rPr>
              <w:t>46,6%</w:t>
            </w:r>
          </w:p>
        </w:tc>
      </w:tr>
      <w:tr w:rsidR="00751F73" w:rsidRPr="00A9586F" w14:paraId="23B2F9EB" w14:textId="77777777" w:rsidTr="00A9586F">
        <w:trPr>
          <w:trHeight w:val="264"/>
        </w:trPr>
        <w:tc>
          <w:tcPr>
            <w:cnfStyle w:val="001000000000" w:firstRow="0" w:lastRow="0" w:firstColumn="1" w:lastColumn="0" w:oddVBand="0" w:evenVBand="0" w:oddHBand="0" w:evenHBand="0" w:firstRowFirstColumn="0" w:firstRowLastColumn="0" w:lastRowFirstColumn="0" w:lastRowLastColumn="0"/>
            <w:tcW w:w="5529" w:type="dxa"/>
            <w:noWrap/>
            <w:vAlign w:val="center"/>
            <w:hideMark/>
          </w:tcPr>
          <w:p w14:paraId="25EE9EC3" w14:textId="77777777" w:rsidR="00751F73" w:rsidRPr="00751F73" w:rsidRDefault="00751F73" w:rsidP="00A9586F">
            <w:pPr>
              <w:spacing w:line="240" w:lineRule="auto"/>
              <w:jc w:val="left"/>
              <w:rPr>
                <w:rFonts w:eastAsia="Times New Roman" w:cs="Arial"/>
                <w:b w:val="0"/>
                <w:bCs w:val="0"/>
                <w:sz w:val="18"/>
                <w:szCs w:val="18"/>
              </w:rPr>
            </w:pPr>
            <w:r w:rsidRPr="00751F73">
              <w:rPr>
                <w:rFonts w:eastAsia="Times New Roman" w:cs="Arial"/>
                <w:b w:val="0"/>
                <w:bCs w:val="0"/>
                <w:sz w:val="18"/>
                <w:szCs w:val="18"/>
              </w:rPr>
              <w:t>Kurs/Szkolenie</w:t>
            </w:r>
          </w:p>
        </w:tc>
        <w:tc>
          <w:tcPr>
            <w:tcW w:w="1771" w:type="dxa"/>
            <w:noWrap/>
            <w:vAlign w:val="center"/>
            <w:hideMark/>
          </w:tcPr>
          <w:p w14:paraId="4E4D5DB4" w14:textId="77777777" w:rsidR="00751F73" w:rsidRPr="00751F73" w:rsidRDefault="00751F73" w:rsidP="00A9586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sidRPr="00751F73">
              <w:rPr>
                <w:rFonts w:eastAsia="Times New Roman" w:cs="Arial"/>
                <w:sz w:val="18"/>
                <w:szCs w:val="18"/>
              </w:rPr>
              <w:t>3,5%</w:t>
            </w:r>
          </w:p>
        </w:tc>
        <w:tc>
          <w:tcPr>
            <w:tcW w:w="1772" w:type="dxa"/>
            <w:noWrap/>
            <w:vAlign w:val="center"/>
            <w:hideMark/>
          </w:tcPr>
          <w:p w14:paraId="6011BE00" w14:textId="77777777" w:rsidR="00751F73" w:rsidRPr="00751F73" w:rsidRDefault="00751F73" w:rsidP="00A9586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sidRPr="00751F73">
              <w:rPr>
                <w:rFonts w:eastAsia="Times New Roman" w:cs="Arial"/>
                <w:sz w:val="18"/>
                <w:szCs w:val="18"/>
              </w:rPr>
              <w:t>23,5%</w:t>
            </w:r>
          </w:p>
        </w:tc>
      </w:tr>
      <w:tr w:rsidR="00751F73" w:rsidRPr="00A9586F" w14:paraId="6D11C9FE" w14:textId="77777777" w:rsidTr="00A9586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529" w:type="dxa"/>
            <w:noWrap/>
            <w:vAlign w:val="center"/>
            <w:hideMark/>
          </w:tcPr>
          <w:p w14:paraId="242A5FC6" w14:textId="77777777" w:rsidR="00751F73" w:rsidRPr="00751F73" w:rsidRDefault="00751F73" w:rsidP="00A9586F">
            <w:pPr>
              <w:spacing w:line="240" w:lineRule="auto"/>
              <w:jc w:val="left"/>
              <w:rPr>
                <w:rFonts w:eastAsia="Times New Roman" w:cs="Arial"/>
                <w:b w:val="0"/>
                <w:bCs w:val="0"/>
                <w:sz w:val="18"/>
                <w:szCs w:val="18"/>
              </w:rPr>
            </w:pPr>
            <w:r w:rsidRPr="00751F73">
              <w:rPr>
                <w:rFonts w:eastAsia="Times New Roman" w:cs="Arial"/>
                <w:b w:val="0"/>
                <w:bCs w:val="0"/>
                <w:sz w:val="18"/>
                <w:szCs w:val="18"/>
              </w:rPr>
              <w:t>Poradnictwo zawodowe</w:t>
            </w:r>
          </w:p>
        </w:tc>
        <w:tc>
          <w:tcPr>
            <w:tcW w:w="1771" w:type="dxa"/>
            <w:noWrap/>
            <w:vAlign w:val="center"/>
            <w:hideMark/>
          </w:tcPr>
          <w:p w14:paraId="08A8F9A3" w14:textId="77777777" w:rsidR="00751F73" w:rsidRPr="00751F73" w:rsidRDefault="00751F73" w:rsidP="00A9586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751F73">
              <w:rPr>
                <w:rFonts w:eastAsia="Times New Roman" w:cs="Arial"/>
                <w:sz w:val="18"/>
                <w:szCs w:val="18"/>
              </w:rPr>
              <w:t>3,3%</w:t>
            </w:r>
          </w:p>
        </w:tc>
        <w:tc>
          <w:tcPr>
            <w:tcW w:w="1772" w:type="dxa"/>
            <w:noWrap/>
            <w:vAlign w:val="center"/>
            <w:hideMark/>
          </w:tcPr>
          <w:p w14:paraId="6C7C067D" w14:textId="77777777" w:rsidR="00751F73" w:rsidRPr="00751F73" w:rsidRDefault="00751F73" w:rsidP="00A9586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751F73">
              <w:rPr>
                <w:rFonts w:eastAsia="Times New Roman" w:cs="Arial"/>
                <w:sz w:val="18"/>
                <w:szCs w:val="18"/>
              </w:rPr>
              <w:t>25,0%</w:t>
            </w:r>
          </w:p>
        </w:tc>
      </w:tr>
      <w:tr w:rsidR="00751F73" w:rsidRPr="00A9586F" w14:paraId="45C5C1AC" w14:textId="77777777" w:rsidTr="00A9586F">
        <w:trPr>
          <w:trHeight w:val="264"/>
        </w:trPr>
        <w:tc>
          <w:tcPr>
            <w:cnfStyle w:val="001000000000" w:firstRow="0" w:lastRow="0" w:firstColumn="1" w:lastColumn="0" w:oddVBand="0" w:evenVBand="0" w:oddHBand="0" w:evenHBand="0" w:firstRowFirstColumn="0" w:firstRowLastColumn="0" w:lastRowFirstColumn="0" w:lastRowLastColumn="0"/>
            <w:tcW w:w="5529" w:type="dxa"/>
            <w:noWrap/>
            <w:vAlign w:val="center"/>
            <w:hideMark/>
          </w:tcPr>
          <w:p w14:paraId="5E7EF45B" w14:textId="77777777" w:rsidR="00751F73" w:rsidRPr="00751F73" w:rsidRDefault="00751F73" w:rsidP="00A9586F">
            <w:pPr>
              <w:spacing w:line="240" w:lineRule="auto"/>
              <w:jc w:val="left"/>
              <w:rPr>
                <w:rFonts w:eastAsia="Times New Roman" w:cs="Arial"/>
                <w:b w:val="0"/>
                <w:bCs w:val="0"/>
                <w:sz w:val="18"/>
                <w:szCs w:val="18"/>
              </w:rPr>
            </w:pPr>
            <w:r w:rsidRPr="00751F73">
              <w:rPr>
                <w:rFonts w:eastAsia="Times New Roman" w:cs="Arial"/>
                <w:b w:val="0"/>
                <w:bCs w:val="0"/>
                <w:sz w:val="18"/>
                <w:szCs w:val="18"/>
              </w:rPr>
              <w:t>Środki na działalność gospodarczą</w:t>
            </w:r>
          </w:p>
        </w:tc>
        <w:tc>
          <w:tcPr>
            <w:tcW w:w="1771" w:type="dxa"/>
            <w:noWrap/>
            <w:vAlign w:val="center"/>
            <w:hideMark/>
          </w:tcPr>
          <w:p w14:paraId="4771343B" w14:textId="77777777" w:rsidR="00751F73" w:rsidRPr="00751F73" w:rsidRDefault="00751F73" w:rsidP="00A9586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sidRPr="00751F73">
              <w:rPr>
                <w:rFonts w:eastAsia="Times New Roman" w:cs="Arial"/>
                <w:sz w:val="18"/>
                <w:szCs w:val="18"/>
              </w:rPr>
              <w:t>1,6%</w:t>
            </w:r>
          </w:p>
        </w:tc>
        <w:tc>
          <w:tcPr>
            <w:tcW w:w="1772" w:type="dxa"/>
            <w:noWrap/>
            <w:vAlign w:val="center"/>
            <w:hideMark/>
          </w:tcPr>
          <w:p w14:paraId="55916468" w14:textId="77777777" w:rsidR="00751F73" w:rsidRPr="00751F73" w:rsidRDefault="00751F73" w:rsidP="00A9586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sidRPr="00751F73">
              <w:rPr>
                <w:rFonts w:eastAsia="Times New Roman" w:cs="Arial"/>
                <w:sz w:val="18"/>
                <w:szCs w:val="18"/>
              </w:rPr>
              <w:t>37,5%</w:t>
            </w:r>
          </w:p>
        </w:tc>
      </w:tr>
      <w:tr w:rsidR="00751F73" w:rsidRPr="00A9586F" w14:paraId="5D20A289" w14:textId="77777777" w:rsidTr="00A9586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529" w:type="dxa"/>
            <w:noWrap/>
            <w:vAlign w:val="center"/>
            <w:hideMark/>
          </w:tcPr>
          <w:p w14:paraId="4EA3BFCC" w14:textId="77777777" w:rsidR="00751F73" w:rsidRPr="00751F73" w:rsidRDefault="00751F73" w:rsidP="00A9586F">
            <w:pPr>
              <w:spacing w:line="240" w:lineRule="auto"/>
              <w:jc w:val="left"/>
              <w:rPr>
                <w:rFonts w:eastAsia="Times New Roman" w:cs="Arial"/>
                <w:b w:val="0"/>
                <w:bCs w:val="0"/>
                <w:sz w:val="18"/>
                <w:szCs w:val="18"/>
              </w:rPr>
            </w:pPr>
            <w:r w:rsidRPr="00751F73">
              <w:rPr>
                <w:rFonts w:eastAsia="Times New Roman" w:cs="Arial"/>
                <w:b w:val="0"/>
                <w:bCs w:val="0"/>
                <w:sz w:val="18"/>
                <w:szCs w:val="18"/>
              </w:rPr>
              <w:t>Bon stażowy</w:t>
            </w:r>
          </w:p>
        </w:tc>
        <w:tc>
          <w:tcPr>
            <w:tcW w:w="1771" w:type="dxa"/>
            <w:noWrap/>
            <w:vAlign w:val="center"/>
            <w:hideMark/>
          </w:tcPr>
          <w:p w14:paraId="7B01C68E" w14:textId="77777777" w:rsidR="00751F73" w:rsidRPr="00751F73" w:rsidRDefault="00751F73" w:rsidP="00A9586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751F73">
              <w:rPr>
                <w:rFonts w:eastAsia="Times New Roman" w:cs="Arial"/>
                <w:sz w:val="18"/>
                <w:szCs w:val="18"/>
              </w:rPr>
              <w:t>1,0%</w:t>
            </w:r>
          </w:p>
        </w:tc>
        <w:tc>
          <w:tcPr>
            <w:tcW w:w="1772" w:type="dxa"/>
            <w:noWrap/>
            <w:vAlign w:val="center"/>
            <w:hideMark/>
          </w:tcPr>
          <w:p w14:paraId="2BCFC761" w14:textId="77777777" w:rsidR="00751F73" w:rsidRPr="00751F73" w:rsidRDefault="00751F73" w:rsidP="00A9586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751F73">
              <w:rPr>
                <w:rFonts w:eastAsia="Times New Roman" w:cs="Arial"/>
                <w:sz w:val="18"/>
                <w:szCs w:val="18"/>
              </w:rPr>
              <w:t>0,0%</w:t>
            </w:r>
          </w:p>
        </w:tc>
      </w:tr>
      <w:tr w:rsidR="00751F73" w:rsidRPr="00A9586F" w14:paraId="275CB06A" w14:textId="77777777" w:rsidTr="00A9586F">
        <w:trPr>
          <w:trHeight w:val="264"/>
        </w:trPr>
        <w:tc>
          <w:tcPr>
            <w:cnfStyle w:val="001000000000" w:firstRow="0" w:lastRow="0" w:firstColumn="1" w:lastColumn="0" w:oddVBand="0" w:evenVBand="0" w:oddHBand="0" w:evenHBand="0" w:firstRowFirstColumn="0" w:firstRowLastColumn="0" w:lastRowFirstColumn="0" w:lastRowLastColumn="0"/>
            <w:tcW w:w="5529" w:type="dxa"/>
            <w:noWrap/>
            <w:vAlign w:val="center"/>
            <w:hideMark/>
          </w:tcPr>
          <w:p w14:paraId="48085ADA" w14:textId="77777777" w:rsidR="00751F73" w:rsidRPr="00751F73" w:rsidRDefault="00751F73" w:rsidP="00A9586F">
            <w:pPr>
              <w:spacing w:line="240" w:lineRule="auto"/>
              <w:jc w:val="left"/>
              <w:rPr>
                <w:rFonts w:eastAsia="Times New Roman" w:cs="Arial"/>
                <w:b w:val="0"/>
                <w:bCs w:val="0"/>
                <w:sz w:val="18"/>
                <w:szCs w:val="18"/>
              </w:rPr>
            </w:pPr>
            <w:r w:rsidRPr="00751F73">
              <w:rPr>
                <w:rFonts w:eastAsia="Times New Roman" w:cs="Arial"/>
                <w:b w:val="0"/>
                <w:bCs w:val="0"/>
                <w:sz w:val="18"/>
                <w:szCs w:val="18"/>
              </w:rPr>
              <w:t>Przygotowanie zawodowe dorosłych</w:t>
            </w:r>
          </w:p>
        </w:tc>
        <w:tc>
          <w:tcPr>
            <w:tcW w:w="1771" w:type="dxa"/>
            <w:noWrap/>
            <w:vAlign w:val="center"/>
            <w:hideMark/>
          </w:tcPr>
          <w:p w14:paraId="03924B6B" w14:textId="77777777" w:rsidR="00751F73" w:rsidRPr="00751F73" w:rsidRDefault="00751F73" w:rsidP="00A9586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sidRPr="00751F73">
              <w:rPr>
                <w:rFonts w:eastAsia="Times New Roman" w:cs="Arial"/>
                <w:sz w:val="18"/>
                <w:szCs w:val="18"/>
              </w:rPr>
              <w:t>0,8%</w:t>
            </w:r>
          </w:p>
        </w:tc>
        <w:tc>
          <w:tcPr>
            <w:tcW w:w="1772" w:type="dxa"/>
            <w:noWrap/>
            <w:vAlign w:val="center"/>
            <w:hideMark/>
          </w:tcPr>
          <w:p w14:paraId="6C878DED" w14:textId="77777777" w:rsidR="00751F73" w:rsidRPr="00751F73" w:rsidRDefault="00751F73" w:rsidP="00A9586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sidRPr="00751F73">
              <w:rPr>
                <w:rFonts w:eastAsia="Times New Roman" w:cs="Arial"/>
                <w:sz w:val="18"/>
                <w:szCs w:val="18"/>
              </w:rPr>
              <w:t>0,0%</w:t>
            </w:r>
          </w:p>
        </w:tc>
      </w:tr>
      <w:tr w:rsidR="00751F73" w:rsidRPr="00A9586F" w14:paraId="29263D1B" w14:textId="77777777" w:rsidTr="00A9586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529" w:type="dxa"/>
            <w:noWrap/>
            <w:vAlign w:val="center"/>
            <w:hideMark/>
          </w:tcPr>
          <w:p w14:paraId="29E89AF7" w14:textId="77777777" w:rsidR="00751F73" w:rsidRPr="00751F73" w:rsidRDefault="00751F73" w:rsidP="00A9586F">
            <w:pPr>
              <w:spacing w:line="240" w:lineRule="auto"/>
              <w:jc w:val="left"/>
              <w:rPr>
                <w:rFonts w:eastAsia="Times New Roman" w:cs="Arial"/>
                <w:b w:val="0"/>
                <w:bCs w:val="0"/>
                <w:sz w:val="18"/>
                <w:szCs w:val="18"/>
              </w:rPr>
            </w:pPr>
            <w:r w:rsidRPr="00751F73">
              <w:rPr>
                <w:rFonts w:eastAsia="Times New Roman" w:cs="Arial"/>
                <w:b w:val="0"/>
                <w:bCs w:val="0"/>
                <w:sz w:val="18"/>
                <w:szCs w:val="18"/>
              </w:rPr>
              <w:t>Prace społecznie użyteczne</w:t>
            </w:r>
          </w:p>
        </w:tc>
        <w:tc>
          <w:tcPr>
            <w:tcW w:w="1771" w:type="dxa"/>
            <w:noWrap/>
            <w:vAlign w:val="center"/>
            <w:hideMark/>
          </w:tcPr>
          <w:p w14:paraId="5B8DC202" w14:textId="77777777" w:rsidR="00751F73" w:rsidRPr="00751F73" w:rsidRDefault="00751F73" w:rsidP="00A9586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751F73">
              <w:rPr>
                <w:rFonts w:eastAsia="Times New Roman" w:cs="Arial"/>
                <w:sz w:val="18"/>
                <w:szCs w:val="18"/>
              </w:rPr>
              <w:t>0,8%</w:t>
            </w:r>
          </w:p>
        </w:tc>
        <w:tc>
          <w:tcPr>
            <w:tcW w:w="1772" w:type="dxa"/>
            <w:noWrap/>
            <w:vAlign w:val="center"/>
            <w:hideMark/>
          </w:tcPr>
          <w:p w14:paraId="027DA4C1" w14:textId="77777777" w:rsidR="00751F73" w:rsidRPr="00751F73" w:rsidRDefault="00751F73" w:rsidP="00A9586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751F73">
              <w:rPr>
                <w:rFonts w:eastAsia="Times New Roman" w:cs="Arial"/>
                <w:sz w:val="18"/>
                <w:szCs w:val="18"/>
              </w:rPr>
              <w:t>0,0%</w:t>
            </w:r>
          </w:p>
        </w:tc>
      </w:tr>
      <w:tr w:rsidR="00751F73" w:rsidRPr="00A9586F" w14:paraId="3AA62FAC" w14:textId="77777777" w:rsidTr="00A9586F">
        <w:trPr>
          <w:trHeight w:val="264"/>
        </w:trPr>
        <w:tc>
          <w:tcPr>
            <w:cnfStyle w:val="001000000000" w:firstRow="0" w:lastRow="0" w:firstColumn="1" w:lastColumn="0" w:oddVBand="0" w:evenVBand="0" w:oddHBand="0" w:evenHBand="0" w:firstRowFirstColumn="0" w:firstRowLastColumn="0" w:lastRowFirstColumn="0" w:lastRowLastColumn="0"/>
            <w:tcW w:w="5529" w:type="dxa"/>
            <w:noWrap/>
            <w:vAlign w:val="center"/>
            <w:hideMark/>
          </w:tcPr>
          <w:p w14:paraId="3B03091B" w14:textId="77777777" w:rsidR="00751F73" w:rsidRPr="00751F73" w:rsidRDefault="00751F73" w:rsidP="00A9586F">
            <w:pPr>
              <w:spacing w:line="240" w:lineRule="auto"/>
              <w:jc w:val="left"/>
              <w:rPr>
                <w:rFonts w:eastAsia="Times New Roman" w:cs="Arial"/>
                <w:b w:val="0"/>
                <w:bCs w:val="0"/>
                <w:sz w:val="18"/>
                <w:szCs w:val="18"/>
              </w:rPr>
            </w:pPr>
            <w:r w:rsidRPr="00751F73">
              <w:rPr>
                <w:rFonts w:eastAsia="Times New Roman" w:cs="Arial"/>
                <w:b w:val="0"/>
                <w:bCs w:val="0"/>
                <w:sz w:val="18"/>
                <w:szCs w:val="18"/>
              </w:rPr>
              <w:t>Prace interwencyjne</w:t>
            </w:r>
          </w:p>
        </w:tc>
        <w:tc>
          <w:tcPr>
            <w:tcW w:w="1771" w:type="dxa"/>
            <w:noWrap/>
            <w:vAlign w:val="center"/>
            <w:hideMark/>
          </w:tcPr>
          <w:p w14:paraId="7E81288C" w14:textId="77777777" w:rsidR="00751F73" w:rsidRPr="00751F73" w:rsidRDefault="00751F73" w:rsidP="00A9586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sidRPr="00751F73">
              <w:rPr>
                <w:rFonts w:eastAsia="Times New Roman" w:cs="Arial"/>
                <w:sz w:val="18"/>
                <w:szCs w:val="18"/>
              </w:rPr>
              <w:t>0,4%</w:t>
            </w:r>
          </w:p>
        </w:tc>
        <w:tc>
          <w:tcPr>
            <w:tcW w:w="1772" w:type="dxa"/>
            <w:noWrap/>
            <w:vAlign w:val="center"/>
            <w:hideMark/>
          </w:tcPr>
          <w:p w14:paraId="4A83BAE8" w14:textId="77777777" w:rsidR="00751F73" w:rsidRPr="00751F73" w:rsidRDefault="00751F73" w:rsidP="00A9586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sidRPr="00751F73">
              <w:rPr>
                <w:rFonts w:eastAsia="Times New Roman" w:cs="Arial"/>
                <w:sz w:val="18"/>
                <w:szCs w:val="18"/>
              </w:rPr>
              <w:t>0,0%</w:t>
            </w:r>
          </w:p>
        </w:tc>
      </w:tr>
      <w:tr w:rsidR="00751F73" w:rsidRPr="00A9586F" w14:paraId="40ED5184" w14:textId="77777777" w:rsidTr="00A9586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529" w:type="dxa"/>
            <w:noWrap/>
            <w:vAlign w:val="center"/>
            <w:hideMark/>
          </w:tcPr>
          <w:p w14:paraId="147FA7B6" w14:textId="77777777" w:rsidR="00751F73" w:rsidRPr="00751F73" w:rsidRDefault="00751F73" w:rsidP="00A9586F">
            <w:pPr>
              <w:spacing w:line="240" w:lineRule="auto"/>
              <w:jc w:val="left"/>
              <w:rPr>
                <w:rFonts w:eastAsia="Times New Roman" w:cs="Arial"/>
                <w:b w:val="0"/>
                <w:bCs w:val="0"/>
                <w:sz w:val="18"/>
                <w:szCs w:val="18"/>
              </w:rPr>
            </w:pPr>
            <w:r w:rsidRPr="00751F73">
              <w:rPr>
                <w:rFonts w:eastAsia="Times New Roman" w:cs="Arial"/>
                <w:b w:val="0"/>
                <w:bCs w:val="0"/>
                <w:sz w:val="18"/>
                <w:szCs w:val="18"/>
              </w:rPr>
              <w:t>Finansowanie studiów podyplomowych</w:t>
            </w:r>
          </w:p>
        </w:tc>
        <w:tc>
          <w:tcPr>
            <w:tcW w:w="1771" w:type="dxa"/>
            <w:noWrap/>
            <w:vAlign w:val="center"/>
            <w:hideMark/>
          </w:tcPr>
          <w:p w14:paraId="0051BCE0" w14:textId="77777777" w:rsidR="00751F73" w:rsidRPr="00751F73" w:rsidRDefault="00751F73" w:rsidP="00A9586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751F73">
              <w:rPr>
                <w:rFonts w:eastAsia="Times New Roman" w:cs="Arial"/>
                <w:sz w:val="18"/>
                <w:szCs w:val="18"/>
              </w:rPr>
              <w:t>0,2%</w:t>
            </w:r>
          </w:p>
        </w:tc>
        <w:tc>
          <w:tcPr>
            <w:tcW w:w="1772" w:type="dxa"/>
            <w:noWrap/>
            <w:vAlign w:val="center"/>
            <w:hideMark/>
          </w:tcPr>
          <w:p w14:paraId="1639C2A8" w14:textId="77777777" w:rsidR="00751F73" w:rsidRPr="00751F73" w:rsidRDefault="00751F73" w:rsidP="00A9586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751F73">
              <w:rPr>
                <w:rFonts w:eastAsia="Times New Roman" w:cs="Arial"/>
                <w:sz w:val="18"/>
                <w:szCs w:val="18"/>
              </w:rPr>
              <w:t>0,0%</w:t>
            </w:r>
          </w:p>
        </w:tc>
      </w:tr>
      <w:tr w:rsidR="00751F73" w:rsidRPr="00A9586F" w14:paraId="39ED2680" w14:textId="77777777" w:rsidTr="00A9586F">
        <w:trPr>
          <w:trHeight w:val="264"/>
        </w:trPr>
        <w:tc>
          <w:tcPr>
            <w:cnfStyle w:val="001000000000" w:firstRow="0" w:lastRow="0" w:firstColumn="1" w:lastColumn="0" w:oddVBand="0" w:evenVBand="0" w:oddHBand="0" w:evenHBand="0" w:firstRowFirstColumn="0" w:firstRowLastColumn="0" w:lastRowFirstColumn="0" w:lastRowLastColumn="0"/>
            <w:tcW w:w="5529" w:type="dxa"/>
            <w:noWrap/>
            <w:vAlign w:val="center"/>
            <w:hideMark/>
          </w:tcPr>
          <w:p w14:paraId="6B5D0E6A" w14:textId="77777777" w:rsidR="00751F73" w:rsidRPr="00751F73" w:rsidRDefault="00751F73" w:rsidP="00A9586F">
            <w:pPr>
              <w:spacing w:line="240" w:lineRule="auto"/>
              <w:jc w:val="left"/>
              <w:rPr>
                <w:rFonts w:eastAsia="Times New Roman" w:cs="Arial"/>
                <w:b w:val="0"/>
                <w:bCs w:val="0"/>
                <w:sz w:val="18"/>
                <w:szCs w:val="18"/>
              </w:rPr>
            </w:pPr>
            <w:r w:rsidRPr="00751F73">
              <w:rPr>
                <w:rFonts w:eastAsia="Times New Roman" w:cs="Arial"/>
                <w:b w:val="0"/>
                <w:bCs w:val="0"/>
                <w:sz w:val="18"/>
                <w:szCs w:val="18"/>
              </w:rPr>
              <w:t>Finansowanie egzaminów i licencji</w:t>
            </w:r>
          </w:p>
        </w:tc>
        <w:tc>
          <w:tcPr>
            <w:tcW w:w="1771" w:type="dxa"/>
            <w:noWrap/>
            <w:vAlign w:val="center"/>
            <w:hideMark/>
          </w:tcPr>
          <w:p w14:paraId="6BFEF410" w14:textId="77777777" w:rsidR="00751F73" w:rsidRPr="00751F73" w:rsidRDefault="00751F73" w:rsidP="00A9586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sidRPr="00751F73">
              <w:rPr>
                <w:rFonts w:eastAsia="Times New Roman" w:cs="Arial"/>
                <w:sz w:val="18"/>
                <w:szCs w:val="18"/>
              </w:rPr>
              <w:t>0,2%</w:t>
            </w:r>
          </w:p>
        </w:tc>
        <w:tc>
          <w:tcPr>
            <w:tcW w:w="1772" w:type="dxa"/>
            <w:noWrap/>
            <w:vAlign w:val="center"/>
            <w:hideMark/>
          </w:tcPr>
          <w:p w14:paraId="4C462458" w14:textId="77777777" w:rsidR="00751F73" w:rsidRPr="00751F73" w:rsidRDefault="00751F73" w:rsidP="00A9586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sidRPr="00751F73">
              <w:rPr>
                <w:rFonts w:eastAsia="Times New Roman" w:cs="Arial"/>
                <w:sz w:val="18"/>
                <w:szCs w:val="18"/>
              </w:rPr>
              <w:t>0,0%</w:t>
            </w:r>
          </w:p>
        </w:tc>
      </w:tr>
      <w:tr w:rsidR="00751F73" w:rsidRPr="00A9586F" w14:paraId="32281340" w14:textId="77777777" w:rsidTr="00A9586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529" w:type="dxa"/>
            <w:noWrap/>
            <w:vAlign w:val="center"/>
            <w:hideMark/>
          </w:tcPr>
          <w:p w14:paraId="59EAD0DE" w14:textId="77777777" w:rsidR="00751F73" w:rsidRPr="00751F73" w:rsidRDefault="00751F73" w:rsidP="00A9586F">
            <w:pPr>
              <w:spacing w:line="240" w:lineRule="auto"/>
              <w:jc w:val="left"/>
              <w:rPr>
                <w:rFonts w:eastAsia="Times New Roman" w:cs="Arial"/>
                <w:b w:val="0"/>
                <w:bCs w:val="0"/>
                <w:sz w:val="18"/>
                <w:szCs w:val="18"/>
              </w:rPr>
            </w:pPr>
            <w:r w:rsidRPr="00751F73">
              <w:rPr>
                <w:rFonts w:eastAsia="Times New Roman" w:cs="Arial"/>
                <w:b w:val="0"/>
                <w:bCs w:val="0"/>
                <w:sz w:val="18"/>
                <w:szCs w:val="18"/>
              </w:rPr>
              <w:t>Bon zatrudnieniowy</w:t>
            </w:r>
          </w:p>
        </w:tc>
        <w:tc>
          <w:tcPr>
            <w:tcW w:w="1771" w:type="dxa"/>
            <w:noWrap/>
            <w:vAlign w:val="center"/>
            <w:hideMark/>
          </w:tcPr>
          <w:p w14:paraId="205BC2B8" w14:textId="77777777" w:rsidR="00751F73" w:rsidRPr="00751F73" w:rsidRDefault="00751F73" w:rsidP="00A9586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751F73">
              <w:rPr>
                <w:rFonts w:eastAsia="Times New Roman" w:cs="Arial"/>
                <w:sz w:val="18"/>
                <w:szCs w:val="18"/>
              </w:rPr>
              <w:t>0,2%</w:t>
            </w:r>
          </w:p>
        </w:tc>
        <w:tc>
          <w:tcPr>
            <w:tcW w:w="1772" w:type="dxa"/>
            <w:noWrap/>
            <w:vAlign w:val="center"/>
            <w:hideMark/>
          </w:tcPr>
          <w:p w14:paraId="3FCCE2DD" w14:textId="77777777" w:rsidR="00751F73" w:rsidRPr="00751F73" w:rsidRDefault="00751F73" w:rsidP="00A9586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751F73">
              <w:rPr>
                <w:rFonts w:eastAsia="Times New Roman" w:cs="Arial"/>
                <w:sz w:val="18"/>
                <w:szCs w:val="18"/>
              </w:rPr>
              <w:t>0,0%</w:t>
            </w:r>
          </w:p>
        </w:tc>
      </w:tr>
      <w:tr w:rsidR="00751F73" w:rsidRPr="00A9586F" w14:paraId="414E0FB0" w14:textId="77777777" w:rsidTr="00A9586F">
        <w:trPr>
          <w:trHeight w:val="264"/>
        </w:trPr>
        <w:tc>
          <w:tcPr>
            <w:cnfStyle w:val="001000000000" w:firstRow="0" w:lastRow="0" w:firstColumn="1" w:lastColumn="0" w:oddVBand="0" w:evenVBand="0" w:oddHBand="0" w:evenHBand="0" w:firstRowFirstColumn="0" w:firstRowLastColumn="0" w:lastRowFirstColumn="0" w:lastRowLastColumn="0"/>
            <w:tcW w:w="5529" w:type="dxa"/>
            <w:noWrap/>
            <w:vAlign w:val="center"/>
            <w:hideMark/>
          </w:tcPr>
          <w:p w14:paraId="4677455B" w14:textId="77777777" w:rsidR="00751F73" w:rsidRPr="00751F73" w:rsidRDefault="00751F73" w:rsidP="00A9586F">
            <w:pPr>
              <w:spacing w:line="240" w:lineRule="auto"/>
              <w:jc w:val="left"/>
              <w:rPr>
                <w:rFonts w:eastAsia="Times New Roman" w:cs="Arial"/>
                <w:b w:val="0"/>
                <w:bCs w:val="0"/>
                <w:sz w:val="18"/>
                <w:szCs w:val="18"/>
              </w:rPr>
            </w:pPr>
            <w:r w:rsidRPr="00751F73">
              <w:rPr>
                <w:rFonts w:eastAsia="Times New Roman" w:cs="Arial"/>
                <w:b w:val="0"/>
                <w:bCs w:val="0"/>
                <w:sz w:val="18"/>
                <w:szCs w:val="18"/>
              </w:rPr>
              <w:t>Bon szkoleniowy</w:t>
            </w:r>
          </w:p>
        </w:tc>
        <w:tc>
          <w:tcPr>
            <w:tcW w:w="1771" w:type="dxa"/>
            <w:noWrap/>
            <w:vAlign w:val="center"/>
            <w:hideMark/>
          </w:tcPr>
          <w:p w14:paraId="68AC9C5B" w14:textId="77777777" w:rsidR="00751F73" w:rsidRPr="00751F73" w:rsidRDefault="00751F73" w:rsidP="00A9586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sidRPr="00751F73">
              <w:rPr>
                <w:rFonts w:eastAsia="Times New Roman" w:cs="Arial"/>
                <w:sz w:val="18"/>
                <w:szCs w:val="18"/>
              </w:rPr>
              <w:t>0,2%</w:t>
            </w:r>
          </w:p>
        </w:tc>
        <w:tc>
          <w:tcPr>
            <w:tcW w:w="1772" w:type="dxa"/>
            <w:noWrap/>
            <w:vAlign w:val="center"/>
            <w:hideMark/>
          </w:tcPr>
          <w:p w14:paraId="69822839" w14:textId="77777777" w:rsidR="00751F73" w:rsidRPr="00751F73" w:rsidRDefault="00751F73" w:rsidP="00A9586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sidRPr="00751F73">
              <w:rPr>
                <w:rFonts w:eastAsia="Times New Roman" w:cs="Arial"/>
                <w:sz w:val="18"/>
                <w:szCs w:val="18"/>
              </w:rPr>
              <w:t>0,0%</w:t>
            </w:r>
          </w:p>
        </w:tc>
      </w:tr>
      <w:tr w:rsidR="00751F73" w:rsidRPr="00A9586F" w14:paraId="4E60EA5B" w14:textId="77777777" w:rsidTr="00A9586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529" w:type="dxa"/>
            <w:noWrap/>
            <w:vAlign w:val="center"/>
            <w:hideMark/>
          </w:tcPr>
          <w:p w14:paraId="6ABCABE0" w14:textId="77777777" w:rsidR="00751F73" w:rsidRPr="00751F73" w:rsidRDefault="00751F73" w:rsidP="00A9586F">
            <w:pPr>
              <w:spacing w:line="240" w:lineRule="auto"/>
              <w:jc w:val="left"/>
              <w:rPr>
                <w:rFonts w:eastAsia="Times New Roman" w:cs="Arial"/>
                <w:b w:val="0"/>
                <w:bCs w:val="0"/>
                <w:sz w:val="18"/>
                <w:szCs w:val="18"/>
              </w:rPr>
            </w:pPr>
            <w:r w:rsidRPr="00751F73">
              <w:rPr>
                <w:rFonts w:eastAsia="Times New Roman" w:cs="Arial"/>
                <w:b w:val="0"/>
                <w:bCs w:val="0"/>
                <w:sz w:val="18"/>
                <w:szCs w:val="18"/>
              </w:rPr>
              <w:t>Dofinansowanie do wynagrodzenia dla osób powyżej 50 roku życia</w:t>
            </w:r>
          </w:p>
        </w:tc>
        <w:tc>
          <w:tcPr>
            <w:tcW w:w="1771" w:type="dxa"/>
            <w:noWrap/>
            <w:vAlign w:val="center"/>
            <w:hideMark/>
          </w:tcPr>
          <w:p w14:paraId="631AA184" w14:textId="77777777" w:rsidR="00751F73" w:rsidRPr="00751F73" w:rsidRDefault="00751F73" w:rsidP="00A9586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751F73">
              <w:rPr>
                <w:rFonts w:eastAsia="Times New Roman" w:cs="Arial"/>
                <w:sz w:val="18"/>
                <w:szCs w:val="18"/>
              </w:rPr>
              <w:t>0,2%</w:t>
            </w:r>
          </w:p>
        </w:tc>
        <w:tc>
          <w:tcPr>
            <w:tcW w:w="1772" w:type="dxa"/>
            <w:noWrap/>
            <w:vAlign w:val="center"/>
            <w:hideMark/>
          </w:tcPr>
          <w:p w14:paraId="02B755BD" w14:textId="77777777" w:rsidR="00751F73" w:rsidRPr="00751F73" w:rsidRDefault="00751F73" w:rsidP="00A9586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751F73">
              <w:rPr>
                <w:rFonts w:eastAsia="Times New Roman" w:cs="Arial"/>
                <w:sz w:val="18"/>
                <w:szCs w:val="18"/>
              </w:rPr>
              <w:t>0,0%</w:t>
            </w:r>
          </w:p>
        </w:tc>
      </w:tr>
      <w:tr w:rsidR="00751F73" w:rsidRPr="00A9586F" w14:paraId="2AEFE7CB" w14:textId="77777777" w:rsidTr="00A9586F">
        <w:trPr>
          <w:trHeight w:val="264"/>
        </w:trPr>
        <w:tc>
          <w:tcPr>
            <w:cnfStyle w:val="001000000000" w:firstRow="0" w:lastRow="0" w:firstColumn="1" w:lastColumn="0" w:oddVBand="0" w:evenVBand="0" w:oddHBand="0" w:evenHBand="0" w:firstRowFirstColumn="0" w:firstRowLastColumn="0" w:lastRowFirstColumn="0" w:lastRowLastColumn="0"/>
            <w:tcW w:w="5529" w:type="dxa"/>
            <w:noWrap/>
            <w:vAlign w:val="center"/>
            <w:hideMark/>
          </w:tcPr>
          <w:p w14:paraId="770B95D3" w14:textId="77777777" w:rsidR="00751F73" w:rsidRPr="00751F73" w:rsidRDefault="00751F73" w:rsidP="00A9586F">
            <w:pPr>
              <w:spacing w:line="240" w:lineRule="auto"/>
              <w:jc w:val="left"/>
              <w:rPr>
                <w:rFonts w:eastAsia="Times New Roman" w:cs="Arial"/>
                <w:b w:val="0"/>
                <w:bCs w:val="0"/>
                <w:sz w:val="18"/>
                <w:szCs w:val="18"/>
              </w:rPr>
            </w:pPr>
            <w:r w:rsidRPr="00751F73">
              <w:rPr>
                <w:rFonts w:eastAsia="Times New Roman" w:cs="Arial"/>
                <w:b w:val="0"/>
                <w:bCs w:val="0"/>
                <w:sz w:val="18"/>
                <w:szCs w:val="18"/>
              </w:rPr>
              <w:lastRenderedPageBreak/>
              <w:t>Wyposażenie/doposażenie stanowiska pracy</w:t>
            </w:r>
          </w:p>
        </w:tc>
        <w:tc>
          <w:tcPr>
            <w:tcW w:w="1771" w:type="dxa"/>
            <w:noWrap/>
            <w:vAlign w:val="center"/>
            <w:hideMark/>
          </w:tcPr>
          <w:p w14:paraId="127FBEA9" w14:textId="77777777" w:rsidR="00751F73" w:rsidRPr="00751F73" w:rsidRDefault="00751F73" w:rsidP="00A9586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sidRPr="00751F73">
              <w:rPr>
                <w:rFonts w:eastAsia="Times New Roman" w:cs="Arial"/>
                <w:sz w:val="18"/>
                <w:szCs w:val="18"/>
              </w:rPr>
              <w:t>0,0%</w:t>
            </w:r>
          </w:p>
        </w:tc>
        <w:tc>
          <w:tcPr>
            <w:tcW w:w="1772" w:type="dxa"/>
            <w:noWrap/>
            <w:vAlign w:val="center"/>
            <w:hideMark/>
          </w:tcPr>
          <w:p w14:paraId="1F917987" w14:textId="5B7A7E04" w:rsidR="00751F73" w:rsidRPr="00751F73" w:rsidRDefault="008E543D" w:rsidP="00A9586F">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sidRPr="00A9586F">
              <w:rPr>
                <w:rFonts w:eastAsia="Times New Roman" w:cs="Arial"/>
                <w:sz w:val="18"/>
                <w:szCs w:val="18"/>
              </w:rPr>
              <w:t>-</w:t>
            </w:r>
          </w:p>
        </w:tc>
      </w:tr>
      <w:tr w:rsidR="00751F73" w:rsidRPr="00A9586F" w14:paraId="5DD41909" w14:textId="77777777" w:rsidTr="00A9586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5529" w:type="dxa"/>
            <w:noWrap/>
            <w:vAlign w:val="center"/>
            <w:hideMark/>
          </w:tcPr>
          <w:p w14:paraId="509C0F9E" w14:textId="77777777" w:rsidR="00751F73" w:rsidRPr="00751F73" w:rsidRDefault="00751F73" w:rsidP="00A9586F">
            <w:pPr>
              <w:spacing w:line="240" w:lineRule="auto"/>
              <w:jc w:val="left"/>
              <w:rPr>
                <w:rFonts w:eastAsia="Times New Roman" w:cs="Arial"/>
                <w:b w:val="0"/>
                <w:bCs w:val="0"/>
                <w:sz w:val="18"/>
                <w:szCs w:val="18"/>
              </w:rPr>
            </w:pPr>
            <w:r w:rsidRPr="00751F73">
              <w:rPr>
                <w:rFonts w:eastAsia="Times New Roman" w:cs="Arial"/>
                <w:b w:val="0"/>
                <w:bCs w:val="0"/>
                <w:sz w:val="18"/>
                <w:szCs w:val="18"/>
              </w:rPr>
              <w:t>Bon zasiedleniowy</w:t>
            </w:r>
          </w:p>
        </w:tc>
        <w:tc>
          <w:tcPr>
            <w:tcW w:w="1771" w:type="dxa"/>
            <w:noWrap/>
            <w:vAlign w:val="center"/>
            <w:hideMark/>
          </w:tcPr>
          <w:p w14:paraId="0E0FF512" w14:textId="77777777" w:rsidR="00751F73" w:rsidRPr="00751F73" w:rsidRDefault="00751F73" w:rsidP="00A9586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751F73">
              <w:rPr>
                <w:rFonts w:eastAsia="Times New Roman" w:cs="Arial"/>
                <w:sz w:val="18"/>
                <w:szCs w:val="18"/>
              </w:rPr>
              <w:t>0,0%</w:t>
            </w:r>
          </w:p>
        </w:tc>
        <w:tc>
          <w:tcPr>
            <w:tcW w:w="1772" w:type="dxa"/>
            <w:noWrap/>
            <w:vAlign w:val="center"/>
            <w:hideMark/>
          </w:tcPr>
          <w:p w14:paraId="50B228CD" w14:textId="3268021C" w:rsidR="00751F73" w:rsidRPr="00751F73" w:rsidRDefault="008E543D" w:rsidP="00A9586F">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A9586F">
              <w:rPr>
                <w:rFonts w:eastAsia="Times New Roman" w:cs="Arial"/>
                <w:sz w:val="18"/>
                <w:szCs w:val="18"/>
              </w:rPr>
              <w:t>-</w:t>
            </w:r>
          </w:p>
        </w:tc>
      </w:tr>
    </w:tbl>
    <w:p w14:paraId="1C890062" w14:textId="026AF28B" w:rsidR="003B7001" w:rsidRDefault="001C76E8" w:rsidP="001C76E8">
      <w:pPr>
        <w:pStyle w:val="Zrodlo0"/>
      </w:pPr>
      <w:r>
        <w:t>Źródło: opracowanie własne na podstawie badania ilościowego</w:t>
      </w:r>
    </w:p>
    <w:p w14:paraId="40EF9ADD" w14:textId="1D4AE664" w:rsidR="008C03F0" w:rsidRDefault="006B351C" w:rsidP="006B351C">
      <w:r>
        <w:t>Większość ankietowanych osób bezrobotnych wyraziła zainteresowanie odbyciem szkoleń zawodowych lub przygotowania zawodowego (84,7%)</w:t>
      </w:r>
      <w:r w:rsidR="00AE11F1">
        <w:t>. Największe zainteresowanie dotyczą formy dokształcania z zakresu obsługi komputera i programów (29,5%). Nieco mniejszy odsetek badanych bezrobotnych wyraził zainteresowanie przygotowaniem do pracy w handlu (22,0%), podczas gdy co piąty (18,5%) – przygotowaniem do prowadzenia własnej działalności gospodarczej. Rzadziej wskazywano na szkolenia związane z obsługą biurowo-kadrową firmy i sekretariatu (16,3%).</w:t>
      </w:r>
    </w:p>
    <w:p w14:paraId="352549C3" w14:textId="156EEFE7" w:rsidR="003B7001" w:rsidRDefault="008C03F0" w:rsidP="008C03F0">
      <w:pPr>
        <w:pStyle w:val="Legenda"/>
      </w:pPr>
      <w:bookmarkStart w:id="98" w:name="_Toc146868044"/>
      <w:r w:rsidRPr="003B7001">
        <w:rPr>
          <w:noProof/>
        </w:rPr>
        <w:drawing>
          <wp:anchor distT="0" distB="0" distL="114300" distR="114300" simplePos="0" relativeHeight="251681792" behindDoc="0" locked="0" layoutInCell="1" allowOverlap="1" wp14:anchorId="78521CD4" wp14:editId="73B0625A">
            <wp:simplePos x="0" y="0"/>
            <wp:positionH relativeFrom="column">
              <wp:posOffset>-31962</wp:posOffset>
            </wp:positionH>
            <wp:positionV relativeFrom="paragraph">
              <wp:posOffset>335280</wp:posOffset>
            </wp:positionV>
            <wp:extent cx="5760720" cy="3947795"/>
            <wp:effectExtent l="0" t="0" r="0" b="0"/>
            <wp:wrapTopAndBottom/>
            <wp:docPr id="937650352"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760720" cy="394779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Wykres </w:t>
      </w:r>
      <w:fldSimple w:instr=" SEQ Wykres \* ARABIC ">
        <w:r w:rsidR="005F6FDB">
          <w:rPr>
            <w:noProof/>
          </w:rPr>
          <w:t>48</w:t>
        </w:r>
      </w:fldSimple>
      <w:r>
        <w:t xml:space="preserve">. </w:t>
      </w:r>
      <w:r w:rsidR="003B7001" w:rsidRPr="003B7001">
        <w:t>W jakim zakresie chciał(a)by Pan(i) odbyć szkolenie zawodowe lub przygotowanie zawodowe</w:t>
      </w:r>
      <w:r>
        <w:t>?</w:t>
      </w:r>
      <w:r w:rsidR="003B7001">
        <w:t xml:space="preserve"> [N=491]</w:t>
      </w:r>
      <w:bookmarkEnd w:id="98"/>
    </w:p>
    <w:p w14:paraId="5F606B16" w14:textId="786E8D3E" w:rsidR="008C03F0" w:rsidRDefault="008C03F0" w:rsidP="008C03F0">
      <w:pPr>
        <w:pStyle w:val="Zrodlo0"/>
      </w:pPr>
      <w:r>
        <w:t>Źródło: opracowanie własne na podstawie badania ilościowego</w:t>
      </w:r>
    </w:p>
    <w:p w14:paraId="66403FD9" w14:textId="430393AC" w:rsidR="00DA6FD3" w:rsidRDefault="00DA6FD3" w:rsidP="00DA6FD3">
      <w:r>
        <w:t>Większość bezrobotnych zadeklarowała zainteresowanie wsparciem ze strony Powiatowego Urzędu Pracy (93,5%). Brak zainteresowania formami wsparcia deklarowali zatem tylko nieliczni – 6,5% badanej populacji bezrobotnych.</w:t>
      </w:r>
    </w:p>
    <w:p w14:paraId="10DBB494" w14:textId="1929737D" w:rsidR="003B7001" w:rsidRDefault="00DA6FD3" w:rsidP="00DA6FD3">
      <w:r>
        <w:t>W kontekście pomocy ze strony Powiatowego Urzędu Pracy, największe zainteresowanie wyrażano w stosunku do pośrednictwa pracy – tę formę wskazała ponad połowa respondentów (55,2%). Co trzeci ankietowany zadeklarował, że chętnie skorzystałby z możliwości odbycia stażu w ramach wsparcia PUP (34,8%). Blisko 20% badanych bezrobotnych wskazało na szkolenia zawodowe (19,3%).</w:t>
      </w:r>
    </w:p>
    <w:p w14:paraId="1FF226F3" w14:textId="77777777" w:rsidR="00DA6FD3" w:rsidRDefault="00DA6FD3">
      <w:pPr>
        <w:spacing w:line="264" w:lineRule="auto"/>
        <w:jc w:val="left"/>
        <w:rPr>
          <w:b/>
          <w:bCs/>
          <w:color w:val="404040" w:themeColor="text1" w:themeTint="BF"/>
          <w:szCs w:val="20"/>
        </w:rPr>
      </w:pPr>
      <w:r>
        <w:br w:type="page"/>
      </w:r>
    </w:p>
    <w:p w14:paraId="61836212" w14:textId="02406C84" w:rsidR="003B7001" w:rsidRDefault="008C03F0" w:rsidP="008C03F0">
      <w:pPr>
        <w:pStyle w:val="Legenda"/>
      </w:pPr>
      <w:bookmarkStart w:id="99" w:name="_Toc146868067"/>
      <w:r>
        <w:lastRenderedPageBreak/>
        <w:t xml:space="preserve">Tabela </w:t>
      </w:r>
      <w:fldSimple w:instr=" SEQ Tabela \* ARABIC ">
        <w:r w:rsidR="005F6FDB">
          <w:rPr>
            <w:noProof/>
          </w:rPr>
          <w:t>23</w:t>
        </w:r>
      </w:fldSimple>
      <w:r>
        <w:t xml:space="preserve">. </w:t>
      </w:r>
      <w:r w:rsidR="003B7001" w:rsidRPr="003B7001">
        <w:t>Proszę wskazać jakimi formami wsparcia jest Pan(i) zainteresowany(a) w kontekście pomocy ze strony Powiatowego Urzędu Pracy [</w:t>
      </w:r>
      <w:r w:rsidR="003B7001">
        <w:t>N=491</w:t>
      </w:r>
      <w:r w:rsidR="003B7001" w:rsidRPr="003B7001">
        <w:t>]</w:t>
      </w:r>
      <w:bookmarkEnd w:id="99"/>
    </w:p>
    <w:tbl>
      <w:tblPr>
        <w:tblStyle w:val="Tabelasiatki4akcent11"/>
        <w:tblW w:w="9072" w:type="dxa"/>
        <w:tblInd w:w="108" w:type="dxa"/>
        <w:tblLayout w:type="fixed"/>
        <w:tblLook w:val="04A0" w:firstRow="1" w:lastRow="0" w:firstColumn="1" w:lastColumn="0" w:noHBand="0" w:noVBand="1"/>
      </w:tblPr>
      <w:tblGrid>
        <w:gridCol w:w="8080"/>
        <w:gridCol w:w="992"/>
      </w:tblGrid>
      <w:tr w:rsidR="003B7001" w:rsidRPr="003B7001" w14:paraId="1CA0B110" w14:textId="77777777" w:rsidTr="009876AB">
        <w:trPr>
          <w:cnfStyle w:val="100000000000" w:firstRow="1" w:lastRow="0" w:firstColumn="0" w:lastColumn="0" w:oddVBand="0" w:evenVBand="0" w:oddHBand="0" w:evenHBand="0" w:firstRowFirstColumn="0" w:firstRowLastColumn="0" w:lastRowFirstColumn="0" w:lastRowLastColumn="0"/>
          <w:trHeight w:val="264"/>
          <w:tblHeader/>
        </w:trPr>
        <w:tc>
          <w:tcPr>
            <w:cnfStyle w:val="001000000000" w:firstRow="0" w:lastRow="0" w:firstColumn="1" w:lastColumn="0" w:oddVBand="0" w:evenVBand="0" w:oddHBand="0" w:evenHBand="0" w:firstRowFirstColumn="0" w:firstRowLastColumn="0" w:lastRowFirstColumn="0" w:lastRowLastColumn="0"/>
            <w:tcW w:w="8080" w:type="dxa"/>
            <w:noWrap/>
            <w:vAlign w:val="center"/>
            <w:hideMark/>
          </w:tcPr>
          <w:p w14:paraId="0D003806" w14:textId="77777777" w:rsidR="003B7001" w:rsidRPr="003B7001" w:rsidRDefault="003B7001" w:rsidP="008C03F0">
            <w:pPr>
              <w:spacing w:line="240" w:lineRule="auto"/>
              <w:jc w:val="left"/>
              <w:rPr>
                <w:rFonts w:eastAsia="Times New Roman" w:cs="Arial"/>
                <w:color w:val="FFFFFF" w:themeColor="background1"/>
                <w:sz w:val="18"/>
                <w:szCs w:val="18"/>
              </w:rPr>
            </w:pPr>
            <w:r w:rsidRPr="003B7001">
              <w:rPr>
                <w:rFonts w:eastAsia="Times New Roman" w:cs="Arial"/>
                <w:color w:val="FFFFFF" w:themeColor="background1"/>
                <w:sz w:val="18"/>
                <w:szCs w:val="18"/>
              </w:rPr>
              <w:t>Wyszczególnienie</w:t>
            </w:r>
          </w:p>
        </w:tc>
        <w:tc>
          <w:tcPr>
            <w:tcW w:w="992" w:type="dxa"/>
            <w:noWrap/>
            <w:vAlign w:val="center"/>
            <w:hideMark/>
          </w:tcPr>
          <w:p w14:paraId="5C720117" w14:textId="77777777" w:rsidR="003B7001" w:rsidRPr="003B7001" w:rsidRDefault="003B7001" w:rsidP="008C03F0">
            <w:pPr>
              <w:spacing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color w:val="FFFFFF" w:themeColor="background1"/>
                <w:sz w:val="18"/>
                <w:szCs w:val="18"/>
              </w:rPr>
            </w:pPr>
            <w:r w:rsidRPr="003B7001">
              <w:rPr>
                <w:rFonts w:eastAsia="Times New Roman" w:cs="Arial"/>
                <w:color w:val="FFFFFF" w:themeColor="background1"/>
                <w:sz w:val="18"/>
                <w:szCs w:val="18"/>
              </w:rPr>
              <w:t>Odsetek</w:t>
            </w:r>
          </w:p>
        </w:tc>
      </w:tr>
      <w:tr w:rsidR="003B7001" w:rsidRPr="003B7001" w14:paraId="10027EDF" w14:textId="77777777" w:rsidTr="008C03F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080" w:type="dxa"/>
            <w:noWrap/>
            <w:vAlign w:val="center"/>
            <w:hideMark/>
          </w:tcPr>
          <w:p w14:paraId="5BB58741" w14:textId="77777777" w:rsidR="003B7001" w:rsidRPr="003B7001" w:rsidRDefault="003B7001" w:rsidP="008C03F0">
            <w:pPr>
              <w:spacing w:line="240" w:lineRule="auto"/>
              <w:jc w:val="left"/>
              <w:rPr>
                <w:rFonts w:eastAsia="Times New Roman" w:cs="Arial"/>
                <w:sz w:val="18"/>
                <w:szCs w:val="18"/>
              </w:rPr>
            </w:pPr>
            <w:r w:rsidRPr="003B7001">
              <w:rPr>
                <w:rFonts w:eastAsia="Times New Roman" w:cs="Arial"/>
                <w:sz w:val="18"/>
                <w:szCs w:val="18"/>
              </w:rPr>
              <w:t>Pośrednictwo pracy</w:t>
            </w:r>
          </w:p>
        </w:tc>
        <w:tc>
          <w:tcPr>
            <w:tcW w:w="992" w:type="dxa"/>
            <w:noWrap/>
            <w:vAlign w:val="center"/>
            <w:hideMark/>
          </w:tcPr>
          <w:p w14:paraId="5E12BDA6" w14:textId="77777777" w:rsidR="003B7001" w:rsidRPr="003B7001" w:rsidRDefault="003B7001" w:rsidP="008C03F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3B7001">
              <w:rPr>
                <w:rFonts w:eastAsia="Times New Roman" w:cs="Arial"/>
                <w:sz w:val="18"/>
                <w:szCs w:val="18"/>
              </w:rPr>
              <w:t>55,2%</w:t>
            </w:r>
          </w:p>
        </w:tc>
      </w:tr>
      <w:tr w:rsidR="003B7001" w:rsidRPr="003B7001" w14:paraId="3B78FE59" w14:textId="77777777" w:rsidTr="008C03F0">
        <w:trPr>
          <w:trHeight w:val="264"/>
        </w:trPr>
        <w:tc>
          <w:tcPr>
            <w:cnfStyle w:val="001000000000" w:firstRow="0" w:lastRow="0" w:firstColumn="1" w:lastColumn="0" w:oddVBand="0" w:evenVBand="0" w:oddHBand="0" w:evenHBand="0" w:firstRowFirstColumn="0" w:firstRowLastColumn="0" w:lastRowFirstColumn="0" w:lastRowLastColumn="0"/>
            <w:tcW w:w="8080" w:type="dxa"/>
            <w:noWrap/>
            <w:vAlign w:val="center"/>
            <w:hideMark/>
          </w:tcPr>
          <w:p w14:paraId="4AC9E443" w14:textId="77777777" w:rsidR="003B7001" w:rsidRPr="003B7001" w:rsidRDefault="003B7001" w:rsidP="008C03F0">
            <w:pPr>
              <w:spacing w:line="240" w:lineRule="auto"/>
              <w:jc w:val="left"/>
              <w:rPr>
                <w:rFonts w:eastAsia="Times New Roman" w:cs="Arial"/>
                <w:b w:val="0"/>
                <w:bCs w:val="0"/>
                <w:sz w:val="18"/>
                <w:szCs w:val="18"/>
              </w:rPr>
            </w:pPr>
            <w:r w:rsidRPr="003B7001">
              <w:rPr>
                <w:rFonts w:eastAsia="Times New Roman" w:cs="Arial"/>
                <w:b w:val="0"/>
                <w:bCs w:val="0"/>
                <w:sz w:val="18"/>
                <w:szCs w:val="18"/>
              </w:rPr>
              <w:t>Staż</w:t>
            </w:r>
          </w:p>
        </w:tc>
        <w:tc>
          <w:tcPr>
            <w:tcW w:w="992" w:type="dxa"/>
            <w:noWrap/>
            <w:vAlign w:val="center"/>
            <w:hideMark/>
          </w:tcPr>
          <w:p w14:paraId="3E46C178" w14:textId="77777777" w:rsidR="003B7001" w:rsidRPr="003B7001" w:rsidRDefault="003B7001" w:rsidP="008C03F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sidRPr="003B7001">
              <w:rPr>
                <w:rFonts w:eastAsia="Times New Roman" w:cs="Arial"/>
                <w:sz w:val="18"/>
                <w:szCs w:val="18"/>
              </w:rPr>
              <w:t>34,8%</w:t>
            </w:r>
          </w:p>
        </w:tc>
      </w:tr>
      <w:tr w:rsidR="003B7001" w:rsidRPr="003B7001" w14:paraId="0ED38003" w14:textId="77777777" w:rsidTr="008C03F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080" w:type="dxa"/>
            <w:noWrap/>
            <w:vAlign w:val="center"/>
            <w:hideMark/>
          </w:tcPr>
          <w:p w14:paraId="2BC2696F" w14:textId="77777777" w:rsidR="003B7001" w:rsidRPr="003B7001" w:rsidRDefault="003B7001" w:rsidP="008C03F0">
            <w:pPr>
              <w:spacing w:line="240" w:lineRule="auto"/>
              <w:jc w:val="left"/>
              <w:rPr>
                <w:rFonts w:eastAsia="Times New Roman" w:cs="Arial"/>
                <w:b w:val="0"/>
                <w:bCs w:val="0"/>
                <w:sz w:val="18"/>
                <w:szCs w:val="18"/>
              </w:rPr>
            </w:pPr>
            <w:r w:rsidRPr="003B7001">
              <w:rPr>
                <w:rFonts w:eastAsia="Times New Roman" w:cs="Arial"/>
                <w:b w:val="0"/>
                <w:bCs w:val="0"/>
                <w:sz w:val="18"/>
                <w:szCs w:val="18"/>
              </w:rPr>
              <w:t>Szkolenia zawodowe</w:t>
            </w:r>
          </w:p>
        </w:tc>
        <w:tc>
          <w:tcPr>
            <w:tcW w:w="992" w:type="dxa"/>
            <w:noWrap/>
            <w:vAlign w:val="center"/>
            <w:hideMark/>
          </w:tcPr>
          <w:p w14:paraId="5C539DA4" w14:textId="77777777" w:rsidR="003B7001" w:rsidRPr="003B7001" w:rsidRDefault="003B7001" w:rsidP="008C03F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3B7001">
              <w:rPr>
                <w:rFonts w:eastAsia="Times New Roman" w:cs="Arial"/>
                <w:sz w:val="18"/>
                <w:szCs w:val="18"/>
              </w:rPr>
              <w:t>19,3%</w:t>
            </w:r>
          </w:p>
        </w:tc>
      </w:tr>
      <w:tr w:rsidR="003B7001" w:rsidRPr="003B7001" w14:paraId="192B3DA6" w14:textId="77777777" w:rsidTr="008C03F0">
        <w:trPr>
          <w:trHeight w:val="264"/>
        </w:trPr>
        <w:tc>
          <w:tcPr>
            <w:cnfStyle w:val="001000000000" w:firstRow="0" w:lastRow="0" w:firstColumn="1" w:lastColumn="0" w:oddVBand="0" w:evenVBand="0" w:oddHBand="0" w:evenHBand="0" w:firstRowFirstColumn="0" w:firstRowLastColumn="0" w:lastRowFirstColumn="0" w:lastRowLastColumn="0"/>
            <w:tcW w:w="8080" w:type="dxa"/>
            <w:noWrap/>
            <w:vAlign w:val="center"/>
            <w:hideMark/>
          </w:tcPr>
          <w:p w14:paraId="62E2A7FD" w14:textId="77777777" w:rsidR="003B7001" w:rsidRPr="003B7001" w:rsidRDefault="003B7001" w:rsidP="008C03F0">
            <w:pPr>
              <w:spacing w:line="240" w:lineRule="auto"/>
              <w:jc w:val="left"/>
              <w:rPr>
                <w:rFonts w:eastAsia="Times New Roman" w:cs="Arial"/>
                <w:b w:val="0"/>
                <w:bCs w:val="0"/>
                <w:sz w:val="18"/>
                <w:szCs w:val="18"/>
              </w:rPr>
            </w:pPr>
            <w:r w:rsidRPr="003B7001">
              <w:rPr>
                <w:rFonts w:eastAsia="Times New Roman" w:cs="Arial"/>
                <w:b w:val="0"/>
                <w:bCs w:val="0"/>
                <w:sz w:val="18"/>
                <w:szCs w:val="18"/>
              </w:rPr>
              <w:t>Poradnictwo zawodowe</w:t>
            </w:r>
          </w:p>
        </w:tc>
        <w:tc>
          <w:tcPr>
            <w:tcW w:w="992" w:type="dxa"/>
            <w:noWrap/>
            <w:vAlign w:val="center"/>
            <w:hideMark/>
          </w:tcPr>
          <w:p w14:paraId="2C5377E4" w14:textId="77777777" w:rsidR="003B7001" w:rsidRPr="003B7001" w:rsidRDefault="003B7001" w:rsidP="008C03F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sidRPr="003B7001">
              <w:rPr>
                <w:rFonts w:eastAsia="Times New Roman" w:cs="Arial"/>
                <w:sz w:val="18"/>
                <w:szCs w:val="18"/>
              </w:rPr>
              <w:t>14,5%</w:t>
            </w:r>
          </w:p>
        </w:tc>
      </w:tr>
      <w:tr w:rsidR="003B7001" w:rsidRPr="003B7001" w14:paraId="42A79C77" w14:textId="77777777" w:rsidTr="008C03F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080" w:type="dxa"/>
            <w:noWrap/>
            <w:vAlign w:val="center"/>
            <w:hideMark/>
          </w:tcPr>
          <w:p w14:paraId="2AE8B849" w14:textId="77777777" w:rsidR="003B7001" w:rsidRPr="003B7001" w:rsidRDefault="003B7001" w:rsidP="008C03F0">
            <w:pPr>
              <w:spacing w:line="240" w:lineRule="auto"/>
              <w:jc w:val="left"/>
              <w:rPr>
                <w:rFonts w:eastAsia="Times New Roman" w:cs="Arial"/>
                <w:b w:val="0"/>
                <w:bCs w:val="0"/>
                <w:sz w:val="18"/>
                <w:szCs w:val="18"/>
              </w:rPr>
            </w:pPr>
            <w:r w:rsidRPr="003B7001">
              <w:rPr>
                <w:rFonts w:eastAsia="Times New Roman" w:cs="Arial"/>
                <w:b w:val="0"/>
                <w:bCs w:val="0"/>
                <w:sz w:val="18"/>
                <w:szCs w:val="18"/>
              </w:rPr>
              <w:t>Szkolenie z zakresu umiejętności poszukiwania pracy</w:t>
            </w:r>
          </w:p>
        </w:tc>
        <w:tc>
          <w:tcPr>
            <w:tcW w:w="992" w:type="dxa"/>
            <w:noWrap/>
            <w:vAlign w:val="center"/>
            <w:hideMark/>
          </w:tcPr>
          <w:p w14:paraId="3CF29E17" w14:textId="77777777" w:rsidR="003B7001" w:rsidRPr="003B7001" w:rsidRDefault="003B7001" w:rsidP="008C03F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3B7001">
              <w:rPr>
                <w:rFonts w:eastAsia="Times New Roman" w:cs="Arial"/>
                <w:sz w:val="18"/>
                <w:szCs w:val="18"/>
              </w:rPr>
              <w:t>13,8%</w:t>
            </w:r>
          </w:p>
        </w:tc>
      </w:tr>
      <w:tr w:rsidR="003B7001" w:rsidRPr="003B7001" w14:paraId="216DEBC7" w14:textId="77777777" w:rsidTr="008C03F0">
        <w:trPr>
          <w:trHeight w:val="264"/>
        </w:trPr>
        <w:tc>
          <w:tcPr>
            <w:cnfStyle w:val="001000000000" w:firstRow="0" w:lastRow="0" w:firstColumn="1" w:lastColumn="0" w:oddVBand="0" w:evenVBand="0" w:oddHBand="0" w:evenHBand="0" w:firstRowFirstColumn="0" w:firstRowLastColumn="0" w:lastRowFirstColumn="0" w:lastRowLastColumn="0"/>
            <w:tcW w:w="8080" w:type="dxa"/>
            <w:noWrap/>
            <w:vAlign w:val="center"/>
            <w:hideMark/>
          </w:tcPr>
          <w:p w14:paraId="332A5F57" w14:textId="77777777" w:rsidR="003B7001" w:rsidRPr="003B7001" w:rsidRDefault="003B7001" w:rsidP="008C03F0">
            <w:pPr>
              <w:spacing w:line="240" w:lineRule="auto"/>
              <w:jc w:val="left"/>
              <w:rPr>
                <w:rFonts w:eastAsia="Times New Roman" w:cs="Arial"/>
                <w:b w:val="0"/>
                <w:bCs w:val="0"/>
                <w:sz w:val="18"/>
                <w:szCs w:val="18"/>
              </w:rPr>
            </w:pPr>
            <w:r w:rsidRPr="003B7001">
              <w:rPr>
                <w:rFonts w:eastAsia="Times New Roman" w:cs="Arial"/>
                <w:b w:val="0"/>
                <w:bCs w:val="0"/>
                <w:sz w:val="18"/>
                <w:szCs w:val="18"/>
              </w:rPr>
              <w:t>Świadczenia (zasiłki, dodatki aktywizacyjne etc.)</w:t>
            </w:r>
          </w:p>
        </w:tc>
        <w:tc>
          <w:tcPr>
            <w:tcW w:w="992" w:type="dxa"/>
            <w:noWrap/>
            <w:vAlign w:val="center"/>
            <w:hideMark/>
          </w:tcPr>
          <w:p w14:paraId="7B986BD6" w14:textId="77777777" w:rsidR="003B7001" w:rsidRPr="003B7001" w:rsidRDefault="003B7001" w:rsidP="008C03F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sidRPr="003B7001">
              <w:rPr>
                <w:rFonts w:eastAsia="Times New Roman" w:cs="Arial"/>
                <w:sz w:val="18"/>
                <w:szCs w:val="18"/>
              </w:rPr>
              <w:t>10,6%</w:t>
            </w:r>
          </w:p>
        </w:tc>
      </w:tr>
      <w:tr w:rsidR="003B7001" w:rsidRPr="003B7001" w14:paraId="4A01361E" w14:textId="77777777" w:rsidTr="008C03F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080" w:type="dxa"/>
            <w:noWrap/>
            <w:vAlign w:val="center"/>
            <w:hideMark/>
          </w:tcPr>
          <w:p w14:paraId="10FAEEAA" w14:textId="77777777" w:rsidR="003B7001" w:rsidRPr="003B7001" w:rsidRDefault="003B7001" w:rsidP="008C03F0">
            <w:pPr>
              <w:spacing w:line="240" w:lineRule="auto"/>
              <w:jc w:val="left"/>
              <w:rPr>
                <w:rFonts w:eastAsia="Times New Roman" w:cs="Arial"/>
                <w:b w:val="0"/>
                <w:bCs w:val="0"/>
                <w:sz w:val="18"/>
                <w:szCs w:val="18"/>
              </w:rPr>
            </w:pPr>
            <w:r w:rsidRPr="003B7001">
              <w:rPr>
                <w:rFonts w:eastAsia="Times New Roman" w:cs="Arial"/>
                <w:b w:val="0"/>
                <w:bCs w:val="0"/>
                <w:sz w:val="18"/>
                <w:szCs w:val="18"/>
              </w:rPr>
              <w:t>Przygotowanie zawodowe dorosłych</w:t>
            </w:r>
          </w:p>
        </w:tc>
        <w:tc>
          <w:tcPr>
            <w:tcW w:w="992" w:type="dxa"/>
            <w:noWrap/>
            <w:vAlign w:val="center"/>
            <w:hideMark/>
          </w:tcPr>
          <w:p w14:paraId="05A29A2C" w14:textId="77777777" w:rsidR="003B7001" w:rsidRPr="003B7001" w:rsidRDefault="003B7001" w:rsidP="008C03F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3B7001">
              <w:rPr>
                <w:rFonts w:eastAsia="Times New Roman" w:cs="Arial"/>
                <w:sz w:val="18"/>
                <w:szCs w:val="18"/>
              </w:rPr>
              <w:t>9,8%</w:t>
            </w:r>
          </w:p>
        </w:tc>
      </w:tr>
      <w:tr w:rsidR="003B7001" w:rsidRPr="003B7001" w14:paraId="2D42EB09" w14:textId="77777777" w:rsidTr="008C03F0">
        <w:trPr>
          <w:trHeight w:val="264"/>
        </w:trPr>
        <w:tc>
          <w:tcPr>
            <w:cnfStyle w:val="001000000000" w:firstRow="0" w:lastRow="0" w:firstColumn="1" w:lastColumn="0" w:oddVBand="0" w:evenVBand="0" w:oddHBand="0" w:evenHBand="0" w:firstRowFirstColumn="0" w:firstRowLastColumn="0" w:lastRowFirstColumn="0" w:lastRowLastColumn="0"/>
            <w:tcW w:w="8080" w:type="dxa"/>
            <w:noWrap/>
            <w:vAlign w:val="center"/>
            <w:hideMark/>
          </w:tcPr>
          <w:p w14:paraId="2B85F637" w14:textId="77777777" w:rsidR="003B7001" w:rsidRPr="003B7001" w:rsidRDefault="003B7001" w:rsidP="008C03F0">
            <w:pPr>
              <w:spacing w:line="240" w:lineRule="auto"/>
              <w:jc w:val="left"/>
              <w:rPr>
                <w:rFonts w:eastAsia="Times New Roman" w:cs="Arial"/>
                <w:b w:val="0"/>
                <w:bCs w:val="0"/>
                <w:sz w:val="18"/>
                <w:szCs w:val="18"/>
              </w:rPr>
            </w:pPr>
            <w:r w:rsidRPr="003B7001">
              <w:rPr>
                <w:rFonts w:eastAsia="Times New Roman" w:cs="Arial"/>
                <w:b w:val="0"/>
                <w:bCs w:val="0"/>
                <w:sz w:val="18"/>
                <w:szCs w:val="18"/>
              </w:rPr>
              <w:t>Pomoc w założeniu/prowadzeniu działalności gospodarczej</w:t>
            </w:r>
          </w:p>
        </w:tc>
        <w:tc>
          <w:tcPr>
            <w:tcW w:w="992" w:type="dxa"/>
            <w:noWrap/>
            <w:vAlign w:val="center"/>
            <w:hideMark/>
          </w:tcPr>
          <w:p w14:paraId="4D43633D" w14:textId="77777777" w:rsidR="003B7001" w:rsidRPr="003B7001" w:rsidRDefault="003B7001" w:rsidP="008C03F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sidRPr="003B7001">
              <w:rPr>
                <w:rFonts w:eastAsia="Times New Roman" w:cs="Arial"/>
                <w:sz w:val="18"/>
                <w:szCs w:val="18"/>
              </w:rPr>
              <w:t>7,9%</w:t>
            </w:r>
          </w:p>
        </w:tc>
      </w:tr>
      <w:tr w:rsidR="003B7001" w:rsidRPr="003B7001" w14:paraId="403E59A2" w14:textId="77777777" w:rsidTr="008C03F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080" w:type="dxa"/>
            <w:noWrap/>
            <w:vAlign w:val="center"/>
            <w:hideMark/>
          </w:tcPr>
          <w:p w14:paraId="7B3F83DE" w14:textId="77777777" w:rsidR="003B7001" w:rsidRPr="003B7001" w:rsidRDefault="003B7001" w:rsidP="008C03F0">
            <w:pPr>
              <w:spacing w:line="240" w:lineRule="auto"/>
              <w:jc w:val="left"/>
              <w:rPr>
                <w:rFonts w:eastAsia="Times New Roman" w:cs="Arial"/>
                <w:b w:val="0"/>
                <w:bCs w:val="0"/>
                <w:sz w:val="18"/>
                <w:szCs w:val="18"/>
              </w:rPr>
            </w:pPr>
            <w:r w:rsidRPr="003B7001">
              <w:rPr>
                <w:rFonts w:eastAsia="Times New Roman" w:cs="Arial"/>
                <w:b w:val="0"/>
                <w:bCs w:val="0"/>
                <w:sz w:val="18"/>
                <w:szCs w:val="18"/>
              </w:rPr>
              <w:t>Szkolenia aktywizacyjne</w:t>
            </w:r>
          </w:p>
        </w:tc>
        <w:tc>
          <w:tcPr>
            <w:tcW w:w="992" w:type="dxa"/>
            <w:noWrap/>
            <w:vAlign w:val="center"/>
            <w:hideMark/>
          </w:tcPr>
          <w:p w14:paraId="4EB2E66A" w14:textId="77777777" w:rsidR="003B7001" w:rsidRPr="003B7001" w:rsidRDefault="003B7001" w:rsidP="008C03F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3B7001">
              <w:rPr>
                <w:rFonts w:eastAsia="Times New Roman" w:cs="Arial"/>
                <w:sz w:val="18"/>
                <w:szCs w:val="18"/>
              </w:rPr>
              <w:t>6,3%</w:t>
            </w:r>
          </w:p>
        </w:tc>
      </w:tr>
      <w:tr w:rsidR="003B7001" w:rsidRPr="003B7001" w14:paraId="55A520B4" w14:textId="77777777" w:rsidTr="008C03F0">
        <w:trPr>
          <w:trHeight w:val="264"/>
        </w:trPr>
        <w:tc>
          <w:tcPr>
            <w:cnfStyle w:val="001000000000" w:firstRow="0" w:lastRow="0" w:firstColumn="1" w:lastColumn="0" w:oddVBand="0" w:evenVBand="0" w:oddHBand="0" w:evenHBand="0" w:firstRowFirstColumn="0" w:firstRowLastColumn="0" w:lastRowFirstColumn="0" w:lastRowLastColumn="0"/>
            <w:tcW w:w="8080" w:type="dxa"/>
            <w:noWrap/>
            <w:vAlign w:val="center"/>
            <w:hideMark/>
          </w:tcPr>
          <w:p w14:paraId="33016F9F" w14:textId="77777777" w:rsidR="003B7001" w:rsidRPr="003B7001" w:rsidRDefault="003B7001" w:rsidP="008C03F0">
            <w:pPr>
              <w:spacing w:line="240" w:lineRule="auto"/>
              <w:jc w:val="left"/>
              <w:rPr>
                <w:rFonts w:eastAsia="Times New Roman" w:cs="Arial"/>
                <w:b w:val="0"/>
                <w:bCs w:val="0"/>
                <w:sz w:val="18"/>
                <w:szCs w:val="18"/>
              </w:rPr>
            </w:pPr>
            <w:r w:rsidRPr="003B7001">
              <w:rPr>
                <w:rFonts w:eastAsia="Times New Roman" w:cs="Arial"/>
                <w:b w:val="0"/>
                <w:bCs w:val="0"/>
                <w:sz w:val="18"/>
                <w:szCs w:val="18"/>
              </w:rPr>
              <w:t>Finansowanie studiów podyplomowych</w:t>
            </w:r>
          </w:p>
        </w:tc>
        <w:tc>
          <w:tcPr>
            <w:tcW w:w="992" w:type="dxa"/>
            <w:noWrap/>
            <w:vAlign w:val="center"/>
            <w:hideMark/>
          </w:tcPr>
          <w:p w14:paraId="59240372" w14:textId="77777777" w:rsidR="003B7001" w:rsidRPr="003B7001" w:rsidRDefault="003B7001" w:rsidP="008C03F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sidRPr="003B7001">
              <w:rPr>
                <w:rFonts w:eastAsia="Times New Roman" w:cs="Arial"/>
                <w:sz w:val="18"/>
                <w:szCs w:val="18"/>
              </w:rPr>
              <w:t>4,3%</w:t>
            </w:r>
          </w:p>
        </w:tc>
      </w:tr>
      <w:tr w:rsidR="003B7001" w:rsidRPr="003B7001" w14:paraId="2F16BA73" w14:textId="77777777" w:rsidTr="008C03F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080" w:type="dxa"/>
            <w:noWrap/>
            <w:vAlign w:val="center"/>
            <w:hideMark/>
          </w:tcPr>
          <w:p w14:paraId="3AE46FA2" w14:textId="77777777" w:rsidR="003B7001" w:rsidRPr="003B7001" w:rsidRDefault="003B7001" w:rsidP="008C03F0">
            <w:pPr>
              <w:spacing w:line="240" w:lineRule="auto"/>
              <w:jc w:val="left"/>
              <w:rPr>
                <w:rFonts w:eastAsia="Times New Roman" w:cs="Arial"/>
                <w:b w:val="0"/>
                <w:bCs w:val="0"/>
                <w:sz w:val="18"/>
                <w:szCs w:val="18"/>
              </w:rPr>
            </w:pPr>
            <w:r w:rsidRPr="003B7001">
              <w:rPr>
                <w:rFonts w:eastAsia="Times New Roman" w:cs="Arial"/>
                <w:b w:val="0"/>
                <w:bCs w:val="0"/>
                <w:sz w:val="18"/>
                <w:szCs w:val="18"/>
              </w:rPr>
              <w:t>Bony zatrudnieniowe dla osób do 30 roku życia</w:t>
            </w:r>
          </w:p>
        </w:tc>
        <w:tc>
          <w:tcPr>
            <w:tcW w:w="992" w:type="dxa"/>
            <w:noWrap/>
            <w:vAlign w:val="center"/>
            <w:hideMark/>
          </w:tcPr>
          <w:p w14:paraId="689B7650" w14:textId="77777777" w:rsidR="003B7001" w:rsidRPr="003B7001" w:rsidRDefault="003B7001" w:rsidP="008C03F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3B7001">
              <w:rPr>
                <w:rFonts w:eastAsia="Times New Roman" w:cs="Arial"/>
                <w:sz w:val="18"/>
                <w:szCs w:val="18"/>
              </w:rPr>
              <w:t>3,5%</w:t>
            </w:r>
          </w:p>
        </w:tc>
      </w:tr>
      <w:tr w:rsidR="003B7001" w:rsidRPr="003B7001" w14:paraId="61676B1D" w14:textId="77777777" w:rsidTr="008C03F0">
        <w:trPr>
          <w:trHeight w:val="264"/>
        </w:trPr>
        <w:tc>
          <w:tcPr>
            <w:cnfStyle w:val="001000000000" w:firstRow="0" w:lastRow="0" w:firstColumn="1" w:lastColumn="0" w:oddVBand="0" w:evenVBand="0" w:oddHBand="0" w:evenHBand="0" w:firstRowFirstColumn="0" w:firstRowLastColumn="0" w:lastRowFirstColumn="0" w:lastRowLastColumn="0"/>
            <w:tcW w:w="8080" w:type="dxa"/>
            <w:noWrap/>
            <w:vAlign w:val="center"/>
            <w:hideMark/>
          </w:tcPr>
          <w:p w14:paraId="15FB8A06" w14:textId="77777777" w:rsidR="003B7001" w:rsidRPr="003B7001" w:rsidRDefault="003B7001" w:rsidP="008C03F0">
            <w:pPr>
              <w:spacing w:line="240" w:lineRule="auto"/>
              <w:jc w:val="left"/>
              <w:rPr>
                <w:rFonts w:eastAsia="Times New Roman" w:cs="Arial"/>
                <w:b w:val="0"/>
                <w:bCs w:val="0"/>
                <w:sz w:val="18"/>
                <w:szCs w:val="18"/>
              </w:rPr>
            </w:pPr>
            <w:r w:rsidRPr="003B7001">
              <w:rPr>
                <w:rFonts w:eastAsia="Times New Roman" w:cs="Arial"/>
                <w:b w:val="0"/>
                <w:bCs w:val="0"/>
                <w:sz w:val="18"/>
                <w:szCs w:val="18"/>
              </w:rPr>
              <w:t>Skierowanie na stanowisko pracy w ramach wyposażenia/doposażenia stanowiska pracy</w:t>
            </w:r>
          </w:p>
        </w:tc>
        <w:tc>
          <w:tcPr>
            <w:tcW w:w="992" w:type="dxa"/>
            <w:noWrap/>
            <w:vAlign w:val="center"/>
            <w:hideMark/>
          </w:tcPr>
          <w:p w14:paraId="6DEABD27" w14:textId="77777777" w:rsidR="003B7001" w:rsidRPr="003B7001" w:rsidRDefault="003B7001" w:rsidP="008C03F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sidRPr="003B7001">
              <w:rPr>
                <w:rFonts w:eastAsia="Times New Roman" w:cs="Arial"/>
                <w:sz w:val="18"/>
                <w:szCs w:val="18"/>
              </w:rPr>
              <w:t>3,1%</w:t>
            </w:r>
          </w:p>
        </w:tc>
      </w:tr>
      <w:tr w:rsidR="003B7001" w:rsidRPr="003B7001" w14:paraId="3895C204" w14:textId="77777777" w:rsidTr="008C03F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080" w:type="dxa"/>
            <w:noWrap/>
            <w:vAlign w:val="center"/>
            <w:hideMark/>
          </w:tcPr>
          <w:p w14:paraId="578531BE" w14:textId="77777777" w:rsidR="003B7001" w:rsidRPr="003B7001" w:rsidRDefault="003B7001" w:rsidP="008C03F0">
            <w:pPr>
              <w:spacing w:line="240" w:lineRule="auto"/>
              <w:jc w:val="left"/>
              <w:rPr>
                <w:rFonts w:eastAsia="Times New Roman" w:cs="Arial"/>
                <w:b w:val="0"/>
                <w:bCs w:val="0"/>
                <w:sz w:val="18"/>
                <w:szCs w:val="18"/>
              </w:rPr>
            </w:pPr>
            <w:r w:rsidRPr="003B7001">
              <w:rPr>
                <w:rFonts w:eastAsia="Times New Roman" w:cs="Arial"/>
                <w:b w:val="0"/>
                <w:bCs w:val="0"/>
                <w:sz w:val="18"/>
                <w:szCs w:val="18"/>
              </w:rPr>
              <w:t>Prace interwencyjne</w:t>
            </w:r>
          </w:p>
        </w:tc>
        <w:tc>
          <w:tcPr>
            <w:tcW w:w="992" w:type="dxa"/>
            <w:noWrap/>
            <w:vAlign w:val="center"/>
            <w:hideMark/>
          </w:tcPr>
          <w:p w14:paraId="2BD229AE" w14:textId="77777777" w:rsidR="003B7001" w:rsidRPr="003B7001" w:rsidRDefault="003B7001" w:rsidP="008C03F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3B7001">
              <w:rPr>
                <w:rFonts w:eastAsia="Times New Roman" w:cs="Arial"/>
                <w:sz w:val="18"/>
                <w:szCs w:val="18"/>
              </w:rPr>
              <w:t>2,4%</w:t>
            </w:r>
          </w:p>
        </w:tc>
      </w:tr>
      <w:tr w:rsidR="003B7001" w:rsidRPr="003B7001" w14:paraId="78207275" w14:textId="77777777" w:rsidTr="008C03F0">
        <w:trPr>
          <w:trHeight w:val="264"/>
        </w:trPr>
        <w:tc>
          <w:tcPr>
            <w:cnfStyle w:val="001000000000" w:firstRow="0" w:lastRow="0" w:firstColumn="1" w:lastColumn="0" w:oddVBand="0" w:evenVBand="0" w:oddHBand="0" w:evenHBand="0" w:firstRowFirstColumn="0" w:firstRowLastColumn="0" w:lastRowFirstColumn="0" w:lastRowLastColumn="0"/>
            <w:tcW w:w="8080" w:type="dxa"/>
            <w:noWrap/>
            <w:vAlign w:val="center"/>
            <w:hideMark/>
          </w:tcPr>
          <w:p w14:paraId="6440EA11" w14:textId="77777777" w:rsidR="003B7001" w:rsidRPr="003B7001" w:rsidRDefault="003B7001" w:rsidP="008C03F0">
            <w:pPr>
              <w:spacing w:line="240" w:lineRule="auto"/>
              <w:jc w:val="left"/>
              <w:rPr>
                <w:rFonts w:eastAsia="Times New Roman" w:cs="Arial"/>
                <w:b w:val="0"/>
                <w:bCs w:val="0"/>
                <w:sz w:val="18"/>
                <w:szCs w:val="18"/>
              </w:rPr>
            </w:pPr>
            <w:r w:rsidRPr="003B7001">
              <w:rPr>
                <w:rFonts w:eastAsia="Times New Roman" w:cs="Arial"/>
                <w:b w:val="0"/>
                <w:bCs w:val="0"/>
                <w:sz w:val="18"/>
                <w:szCs w:val="18"/>
              </w:rPr>
              <w:t>Bon stażowy dla osób do 30 roku życia</w:t>
            </w:r>
          </w:p>
        </w:tc>
        <w:tc>
          <w:tcPr>
            <w:tcW w:w="992" w:type="dxa"/>
            <w:noWrap/>
            <w:vAlign w:val="center"/>
            <w:hideMark/>
          </w:tcPr>
          <w:p w14:paraId="29608D7B" w14:textId="77777777" w:rsidR="003B7001" w:rsidRPr="003B7001" w:rsidRDefault="003B7001" w:rsidP="008C03F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sidRPr="003B7001">
              <w:rPr>
                <w:rFonts w:eastAsia="Times New Roman" w:cs="Arial"/>
                <w:sz w:val="18"/>
                <w:szCs w:val="18"/>
              </w:rPr>
              <w:t>2,4%</w:t>
            </w:r>
          </w:p>
        </w:tc>
      </w:tr>
      <w:tr w:rsidR="003B7001" w:rsidRPr="003B7001" w14:paraId="068A5A56" w14:textId="77777777" w:rsidTr="008C03F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080" w:type="dxa"/>
            <w:noWrap/>
            <w:vAlign w:val="center"/>
            <w:hideMark/>
          </w:tcPr>
          <w:p w14:paraId="0FD3FD59" w14:textId="77777777" w:rsidR="003B7001" w:rsidRPr="003B7001" w:rsidRDefault="003B7001" w:rsidP="008C03F0">
            <w:pPr>
              <w:spacing w:line="240" w:lineRule="auto"/>
              <w:jc w:val="left"/>
              <w:rPr>
                <w:rFonts w:eastAsia="Times New Roman" w:cs="Arial"/>
                <w:b w:val="0"/>
                <w:bCs w:val="0"/>
                <w:sz w:val="18"/>
                <w:szCs w:val="18"/>
              </w:rPr>
            </w:pPr>
            <w:r w:rsidRPr="003B7001">
              <w:rPr>
                <w:rFonts w:eastAsia="Times New Roman" w:cs="Arial"/>
                <w:b w:val="0"/>
                <w:bCs w:val="0"/>
                <w:sz w:val="18"/>
                <w:szCs w:val="18"/>
              </w:rPr>
              <w:t>Finansowanie egzaminów i licencji</w:t>
            </w:r>
          </w:p>
        </w:tc>
        <w:tc>
          <w:tcPr>
            <w:tcW w:w="992" w:type="dxa"/>
            <w:noWrap/>
            <w:vAlign w:val="center"/>
            <w:hideMark/>
          </w:tcPr>
          <w:p w14:paraId="52AB0923" w14:textId="77777777" w:rsidR="003B7001" w:rsidRPr="003B7001" w:rsidRDefault="003B7001" w:rsidP="008C03F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3B7001">
              <w:rPr>
                <w:rFonts w:eastAsia="Times New Roman" w:cs="Arial"/>
                <w:sz w:val="18"/>
                <w:szCs w:val="18"/>
              </w:rPr>
              <w:t>2,2%</w:t>
            </w:r>
          </w:p>
        </w:tc>
      </w:tr>
      <w:tr w:rsidR="003B7001" w:rsidRPr="003B7001" w14:paraId="463086A8" w14:textId="77777777" w:rsidTr="008C03F0">
        <w:trPr>
          <w:trHeight w:val="264"/>
        </w:trPr>
        <w:tc>
          <w:tcPr>
            <w:cnfStyle w:val="001000000000" w:firstRow="0" w:lastRow="0" w:firstColumn="1" w:lastColumn="0" w:oddVBand="0" w:evenVBand="0" w:oddHBand="0" w:evenHBand="0" w:firstRowFirstColumn="0" w:firstRowLastColumn="0" w:lastRowFirstColumn="0" w:lastRowLastColumn="0"/>
            <w:tcW w:w="8080" w:type="dxa"/>
            <w:noWrap/>
            <w:vAlign w:val="center"/>
            <w:hideMark/>
          </w:tcPr>
          <w:p w14:paraId="04B847D3" w14:textId="77777777" w:rsidR="003B7001" w:rsidRPr="003B7001" w:rsidRDefault="003B7001" w:rsidP="008C03F0">
            <w:pPr>
              <w:spacing w:line="240" w:lineRule="auto"/>
              <w:jc w:val="left"/>
              <w:rPr>
                <w:rFonts w:eastAsia="Times New Roman" w:cs="Arial"/>
                <w:b w:val="0"/>
                <w:bCs w:val="0"/>
                <w:sz w:val="18"/>
                <w:szCs w:val="18"/>
              </w:rPr>
            </w:pPr>
            <w:r w:rsidRPr="003B7001">
              <w:rPr>
                <w:rFonts w:eastAsia="Times New Roman" w:cs="Arial"/>
                <w:b w:val="0"/>
                <w:bCs w:val="0"/>
                <w:sz w:val="18"/>
                <w:szCs w:val="18"/>
              </w:rPr>
              <w:t>Bon szkoleniowy dla osób do 30 roku życia</w:t>
            </w:r>
          </w:p>
        </w:tc>
        <w:tc>
          <w:tcPr>
            <w:tcW w:w="992" w:type="dxa"/>
            <w:noWrap/>
            <w:vAlign w:val="center"/>
            <w:hideMark/>
          </w:tcPr>
          <w:p w14:paraId="2CA80E12" w14:textId="77777777" w:rsidR="003B7001" w:rsidRPr="003B7001" w:rsidRDefault="003B7001" w:rsidP="008C03F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sidRPr="003B7001">
              <w:rPr>
                <w:rFonts w:eastAsia="Times New Roman" w:cs="Arial"/>
                <w:sz w:val="18"/>
                <w:szCs w:val="18"/>
              </w:rPr>
              <w:t>1,6%</w:t>
            </w:r>
          </w:p>
        </w:tc>
      </w:tr>
      <w:tr w:rsidR="003B7001" w:rsidRPr="003B7001" w14:paraId="51A34478" w14:textId="77777777" w:rsidTr="008C03F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080" w:type="dxa"/>
            <w:noWrap/>
            <w:vAlign w:val="center"/>
            <w:hideMark/>
          </w:tcPr>
          <w:p w14:paraId="4EAAA4C3" w14:textId="77777777" w:rsidR="003B7001" w:rsidRPr="003B7001" w:rsidRDefault="003B7001" w:rsidP="008C03F0">
            <w:pPr>
              <w:spacing w:line="240" w:lineRule="auto"/>
              <w:jc w:val="left"/>
              <w:rPr>
                <w:rFonts w:eastAsia="Times New Roman" w:cs="Arial"/>
                <w:b w:val="0"/>
                <w:bCs w:val="0"/>
                <w:sz w:val="18"/>
                <w:szCs w:val="18"/>
              </w:rPr>
            </w:pPr>
            <w:r w:rsidRPr="003B7001">
              <w:rPr>
                <w:rFonts w:eastAsia="Times New Roman" w:cs="Arial"/>
                <w:b w:val="0"/>
                <w:bCs w:val="0"/>
                <w:sz w:val="18"/>
                <w:szCs w:val="18"/>
              </w:rPr>
              <w:t>Bony zasiedleniowe dla osób do 30 roku życia</w:t>
            </w:r>
          </w:p>
        </w:tc>
        <w:tc>
          <w:tcPr>
            <w:tcW w:w="992" w:type="dxa"/>
            <w:noWrap/>
            <w:vAlign w:val="center"/>
            <w:hideMark/>
          </w:tcPr>
          <w:p w14:paraId="037F9C7E" w14:textId="77777777" w:rsidR="003B7001" w:rsidRPr="003B7001" w:rsidRDefault="003B7001" w:rsidP="008C03F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3B7001">
              <w:rPr>
                <w:rFonts w:eastAsia="Times New Roman" w:cs="Arial"/>
                <w:sz w:val="18"/>
                <w:szCs w:val="18"/>
              </w:rPr>
              <w:t>1,2%</w:t>
            </w:r>
          </w:p>
        </w:tc>
      </w:tr>
      <w:tr w:rsidR="003B7001" w:rsidRPr="003B7001" w14:paraId="4EE8FA92" w14:textId="77777777" w:rsidTr="008C03F0">
        <w:trPr>
          <w:trHeight w:val="264"/>
        </w:trPr>
        <w:tc>
          <w:tcPr>
            <w:cnfStyle w:val="001000000000" w:firstRow="0" w:lastRow="0" w:firstColumn="1" w:lastColumn="0" w:oddVBand="0" w:evenVBand="0" w:oddHBand="0" w:evenHBand="0" w:firstRowFirstColumn="0" w:firstRowLastColumn="0" w:lastRowFirstColumn="0" w:lastRowLastColumn="0"/>
            <w:tcW w:w="8080" w:type="dxa"/>
            <w:noWrap/>
            <w:vAlign w:val="center"/>
            <w:hideMark/>
          </w:tcPr>
          <w:p w14:paraId="7F86A05B" w14:textId="77777777" w:rsidR="003B7001" w:rsidRPr="003B7001" w:rsidRDefault="003B7001" w:rsidP="008C03F0">
            <w:pPr>
              <w:spacing w:line="240" w:lineRule="auto"/>
              <w:jc w:val="left"/>
              <w:rPr>
                <w:rFonts w:eastAsia="Times New Roman" w:cs="Arial"/>
                <w:b w:val="0"/>
                <w:bCs w:val="0"/>
                <w:sz w:val="18"/>
                <w:szCs w:val="18"/>
              </w:rPr>
            </w:pPr>
            <w:r w:rsidRPr="003B7001">
              <w:rPr>
                <w:rFonts w:eastAsia="Times New Roman" w:cs="Arial"/>
                <w:b w:val="0"/>
                <w:bCs w:val="0"/>
                <w:sz w:val="18"/>
                <w:szCs w:val="18"/>
              </w:rPr>
              <w:t>Dofinansowanie do wynagrodzenia dla osób powyżej 50 roku życia</w:t>
            </w:r>
          </w:p>
        </w:tc>
        <w:tc>
          <w:tcPr>
            <w:tcW w:w="992" w:type="dxa"/>
            <w:noWrap/>
            <w:vAlign w:val="center"/>
            <w:hideMark/>
          </w:tcPr>
          <w:p w14:paraId="6AC2D16C" w14:textId="77777777" w:rsidR="003B7001" w:rsidRPr="003B7001" w:rsidRDefault="003B7001" w:rsidP="008C03F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sidRPr="003B7001">
              <w:rPr>
                <w:rFonts w:eastAsia="Times New Roman" w:cs="Arial"/>
                <w:sz w:val="18"/>
                <w:szCs w:val="18"/>
              </w:rPr>
              <w:t>1,2%</w:t>
            </w:r>
          </w:p>
        </w:tc>
      </w:tr>
      <w:tr w:rsidR="003B7001" w:rsidRPr="003B7001" w14:paraId="5C84AE23" w14:textId="77777777" w:rsidTr="008C03F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080" w:type="dxa"/>
            <w:noWrap/>
            <w:vAlign w:val="center"/>
            <w:hideMark/>
          </w:tcPr>
          <w:p w14:paraId="5AE180D0" w14:textId="77777777" w:rsidR="003B7001" w:rsidRPr="003B7001" w:rsidRDefault="003B7001" w:rsidP="008C03F0">
            <w:pPr>
              <w:spacing w:line="240" w:lineRule="auto"/>
              <w:jc w:val="left"/>
              <w:rPr>
                <w:rFonts w:eastAsia="Times New Roman" w:cs="Arial"/>
                <w:b w:val="0"/>
                <w:bCs w:val="0"/>
                <w:sz w:val="18"/>
                <w:szCs w:val="18"/>
              </w:rPr>
            </w:pPr>
            <w:r w:rsidRPr="003B7001">
              <w:rPr>
                <w:rFonts w:eastAsia="Times New Roman" w:cs="Arial"/>
                <w:b w:val="0"/>
                <w:bCs w:val="0"/>
                <w:sz w:val="18"/>
                <w:szCs w:val="18"/>
              </w:rPr>
              <w:t>Prace społecznie użyteczne</w:t>
            </w:r>
          </w:p>
        </w:tc>
        <w:tc>
          <w:tcPr>
            <w:tcW w:w="992" w:type="dxa"/>
            <w:noWrap/>
            <w:vAlign w:val="center"/>
            <w:hideMark/>
          </w:tcPr>
          <w:p w14:paraId="18179A3C" w14:textId="77777777" w:rsidR="003B7001" w:rsidRPr="003B7001" w:rsidRDefault="003B7001" w:rsidP="008C03F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3B7001">
              <w:rPr>
                <w:rFonts w:eastAsia="Times New Roman" w:cs="Arial"/>
                <w:sz w:val="18"/>
                <w:szCs w:val="18"/>
              </w:rPr>
              <w:t>0,4%</w:t>
            </w:r>
          </w:p>
        </w:tc>
      </w:tr>
      <w:tr w:rsidR="003B7001" w:rsidRPr="003B7001" w14:paraId="7D3E895D" w14:textId="77777777" w:rsidTr="008C03F0">
        <w:trPr>
          <w:trHeight w:val="264"/>
        </w:trPr>
        <w:tc>
          <w:tcPr>
            <w:cnfStyle w:val="001000000000" w:firstRow="0" w:lastRow="0" w:firstColumn="1" w:lastColumn="0" w:oddVBand="0" w:evenVBand="0" w:oddHBand="0" w:evenHBand="0" w:firstRowFirstColumn="0" w:firstRowLastColumn="0" w:lastRowFirstColumn="0" w:lastRowLastColumn="0"/>
            <w:tcW w:w="8080" w:type="dxa"/>
            <w:noWrap/>
            <w:vAlign w:val="center"/>
            <w:hideMark/>
          </w:tcPr>
          <w:p w14:paraId="69195359" w14:textId="77777777" w:rsidR="003B7001" w:rsidRPr="003B7001" w:rsidRDefault="003B7001" w:rsidP="008C03F0">
            <w:pPr>
              <w:spacing w:line="240" w:lineRule="auto"/>
              <w:jc w:val="left"/>
              <w:rPr>
                <w:rFonts w:eastAsia="Times New Roman" w:cs="Arial"/>
                <w:b w:val="0"/>
                <w:bCs w:val="0"/>
                <w:sz w:val="18"/>
                <w:szCs w:val="18"/>
              </w:rPr>
            </w:pPr>
            <w:r w:rsidRPr="003B7001">
              <w:rPr>
                <w:rFonts w:eastAsia="Times New Roman" w:cs="Arial"/>
                <w:b w:val="0"/>
                <w:bCs w:val="0"/>
                <w:sz w:val="18"/>
                <w:szCs w:val="18"/>
              </w:rPr>
              <w:t>Inne</w:t>
            </w:r>
          </w:p>
        </w:tc>
        <w:tc>
          <w:tcPr>
            <w:tcW w:w="992" w:type="dxa"/>
            <w:noWrap/>
            <w:vAlign w:val="center"/>
            <w:hideMark/>
          </w:tcPr>
          <w:p w14:paraId="0B9F66FC" w14:textId="77777777" w:rsidR="003B7001" w:rsidRPr="003B7001" w:rsidRDefault="003B7001" w:rsidP="008C03F0">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18"/>
                <w:szCs w:val="18"/>
              </w:rPr>
            </w:pPr>
            <w:r w:rsidRPr="003B7001">
              <w:rPr>
                <w:rFonts w:eastAsia="Times New Roman" w:cs="Arial"/>
                <w:sz w:val="18"/>
                <w:szCs w:val="18"/>
              </w:rPr>
              <w:t>0,4%</w:t>
            </w:r>
          </w:p>
        </w:tc>
      </w:tr>
      <w:tr w:rsidR="003B7001" w:rsidRPr="003B7001" w14:paraId="4B8EB07A" w14:textId="77777777" w:rsidTr="008C03F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080" w:type="dxa"/>
            <w:noWrap/>
            <w:vAlign w:val="center"/>
            <w:hideMark/>
          </w:tcPr>
          <w:p w14:paraId="6328C159" w14:textId="77777777" w:rsidR="003B7001" w:rsidRPr="003B7001" w:rsidRDefault="003B7001" w:rsidP="008C03F0">
            <w:pPr>
              <w:spacing w:line="240" w:lineRule="auto"/>
              <w:jc w:val="left"/>
              <w:rPr>
                <w:rFonts w:eastAsia="Times New Roman" w:cs="Arial"/>
                <w:b w:val="0"/>
                <w:bCs w:val="0"/>
                <w:sz w:val="18"/>
                <w:szCs w:val="18"/>
              </w:rPr>
            </w:pPr>
            <w:r w:rsidRPr="003B7001">
              <w:rPr>
                <w:rFonts w:eastAsia="Times New Roman" w:cs="Arial"/>
                <w:b w:val="0"/>
                <w:bCs w:val="0"/>
                <w:sz w:val="18"/>
                <w:szCs w:val="18"/>
              </w:rPr>
              <w:t>Nie jestem zainteresowany powyższymi formami wsparcia/jestem zainteresowany tylko ubezpieczeniem zdrowotnym</w:t>
            </w:r>
          </w:p>
        </w:tc>
        <w:tc>
          <w:tcPr>
            <w:tcW w:w="992" w:type="dxa"/>
            <w:noWrap/>
            <w:vAlign w:val="center"/>
            <w:hideMark/>
          </w:tcPr>
          <w:p w14:paraId="2D8E6A3F" w14:textId="77777777" w:rsidR="003B7001" w:rsidRPr="003B7001" w:rsidRDefault="003B7001" w:rsidP="008C03F0">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sidRPr="003B7001">
              <w:rPr>
                <w:rFonts w:eastAsia="Times New Roman" w:cs="Arial"/>
                <w:sz w:val="18"/>
                <w:szCs w:val="18"/>
              </w:rPr>
              <w:t>6,5%</w:t>
            </w:r>
          </w:p>
        </w:tc>
      </w:tr>
    </w:tbl>
    <w:p w14:paraId="2189542C" w14:textId="77777777" w:rsidR="008C03F0" w:rsidRDefault="008C03F0" w:rsidP="008C03F0">
      <w:pPr>
        <w:pStyle w:val="Zrodlo0"/>
      </w:pPr>
      <w:r>
        <w:t>Źródło: opracowanie własne na podstawie badania ilościowego</w:t>
      </w:r>
    </w:p>
    <w:p w14:paraId="705AF73F" w14:textId="1867436C" w:rsidR="003B7001" w:rsidRDefault="003B7001">
      <w:pPr>
        <w:spacing w:line="264" w:lineRule="auto"/>
        <w:jc w:val="left"/>
      </w:pPr>
    </w:p>
    <w:p w14:paraId="10CB0265" w14:textId="77777777" w:rsidR="00362983" w:rsidRDefault="00362983">
      <w:pPr>
        <w:spacing w:line="264" w:lineRule="auto"/>
        <w:jc w:val="left"/>
      </w:pPr>
      <w:r>
        <w:br w:type="page"/>
      </w:r>
    </w:p>
    <w:p w14:paraId="0F764E9A" w14:textId="77777777" w:rsidR="00362983" w:rsidRDefault="00362983" w:rsidP="00362983">
      <w:pPr>
        <w:pStyle w:val="Nagwek1"/>
      </w:pPr>
      <w:bookmarkStart w:id="100" w:name="_Toc146871770"/>
      <w:r>
        <w:lastRenderedPageBreak/>
        <w:t>Badanie jakościowe z pracownikami urzędu</w:t>
      </w:r>
      <w:bookmarkEnd w:id="100"/>
    </w:p>
    <w:p w14:paraId="6D013A2A" w14:textId="1374D0EB" w:rsidR="00BB07C1" w:rsidRDefault="00BB07C1" w:rsidP="00BB07C1">
      <w:r>
        <w:t xml:space="preserve">W ramach badania jakościowego przeprowadzono 3 wywiady z przedstawicielami Powiatowego Urzędu Pracy w Olkuszu, które dotyczyły bezpośrednio lokalnego rynku pracy. Z wypowiedzi respondentów wynika, że realizują w głównej mierze te spośród usług i instrumentów zapisanych w ustawie, na które </w:t>
      </w:r>
      <w:r w:rsidR="00F35313">
        <w:t>w powiecie zgłaszane jest</w:t>
      </w:r>
      <w:r>
        <w:t xml:space="preserve"> największe zapotrzebowanie.</w:t>
      </w:r>
    </w:p>
    <w:p w14:paraId="38BB384A" w14:textId="5E5AD4B1" w:rsidR="00BB07C1" w:rsidRDefault="00BB07C1" w:rsidP="00BB07C1">
      <w:r>
        <w:t>Zdaniem uczestników badania, najskuteczniejszymi działaniami realizowanymi przez tę instytucję są staże, środki na rozpoczęcie działalności gospodarczej oraz prace interwencyjne. Te trzy formy wsparcia wielokrotnie wskazywano jako kluczowe i najbardziej skuteczne. Ich efektywność jest najwyższa – osoby po ukończeniu staży i prac interwencyjnych raczej nie wracają do urzędu, by ponownie się zarejestrować, lecz utrzymują zatrudnienie</w:t>
      </w:r>
      <w:r w:rsidR="00F35313">
        <w:t xml:space="preserve"> i pozostają na rynku pracy</w:t>
      </w:r>
      <w:r>
        <w:t>. Podobnie sytuacja kształtuje się w przypadku osób, które skorzystały z dofinansowania na założenie własnej działalności gospodarczej</w:t>
      </w:r>
      <w:r w:rsidR="00F35313">
        <w:t>, gdyż</w:t>
      </w:r>
      <w:r>
        <w:t xml:space="preserve"> utrzymują swoje firmy</w:t>
      </w:r>
      <w:r w:rsidR="00F35313">
        <w:t xml:space="preserve"> (</w:t>
      </w:r>
      <w:r>
        <w:t>a zatem nie są już bezrobotnymi i nie ma potrzeby ponownej ich rejestracji w urzędzie</w:t>
      </w:r>
      <w:r w:rsidR="00F35313">
        <w:t>)</w:t>
      </w:r>
      <w:r>
        <w:t>.</w:t>
      </w:r>
    </w:p>
    <w:p w14:paraId="0A3CA86A" w14:textId="02C59AE2" w:rsidR="008C61F1" w:rsidRDefault="008C61F1" w:rsidP="00BB07C1">
      <w:r>
        <w:t xml:space="preserve">Warto podkreślić, że </w:t>
      </w:r>
      <w:r w:rsidR="00E04C42">
        <w:t xml:space="preserve">powyższe </w:t>
      </w:r>
      <w:r>
        <w:t>formy cieszą się również największym zainteresowaniem odbiorców wsparcia (bezrobotnych oraz pracodawców). Taka sytuacja pozostaje niezmienna od lat, gdyż formy te</w:t>
      </w:r>
      <w:r w:rsidR="00E04C42">
        <w:t xml:space="preserve"> – jak wspomniano powyżej –</w:t>
      </w:r>
      <w:r>
        <w:t xml:space="preserve"> są wysoce efektywne</w:t>
      </w:r>
      <w:r w:rsidR="00E04C42">
        <w:t xml:space="preserve">, a </w:t>
      </w:r>
      <w:r>
        <w:t>stąd też ich duża popularność.</w:t>
      </w:r>
    </w:p>
    <w:p w14:paraId="0BD71EB1" w14:textId="4D5F4844" w:rsidR="008A4D29" w:rsidRDefault="008A4D29" w:rsidP="00BB07C1">
      <w:r>
        <w:t>Co więcej, na te formy aktywizacji bezrobotnych przeznaczane są w głównej mierze środki z Funduszu Pracy, którymi dysponuje badana jednostka. Fundusze dzielone są na poszczególne formy w zależności od zapotrzebowania.</w:t>
      </w:r>
      <w:r w:rsidR="001221E9">
        <w:t xml:space="preserve"> Jedna z osób uczestniczących w badaniu przyznała, że środki te są wystarczające, ponieważ Urząd wspiera się dodatkowo środkami unijnymi. Jej zdaniem, gdyby nie środki unijne, mógłby wystąpić pewien deficyt</w:t>
      </w:r>
      <w:r w:rsidR="0004630D">
        <w:t xml:space="preserve"> (w zakresie staży czy też dotacji na rozpoczęcie działalności)</w:t>
      </w:r>
      <w:r w:rsidR="001221E9">
        <w:t>.</w:t>
      </w:r>
    </w:p>
    <w:p w14:paraId="0E521A5E" w14:textId="4A8F22FA" w:rsidR="00E04C42" w:rsidRDefault="00F35313" w:rsidP="00BB07C1">
      <w:r>
        <w:t>W opinii pracowników Powiatowego Urzędu Pracy w Olkuszu, wsparciem powinny zostać objęte w</w:t>
      </w:r>
      <w:r w:rsidR="00E04C42">
        <w:t> </w:t>
      </w:r>
      <w:r>
        <w:t>szczególności</w:t>
      </w:r>
      <w:r w:rsidR="00E04C42">
        <w:t>: osoby młode (zwłaszcza absolwenci szkół, w tym szkół wyższych), kobiety oraz osoby z niepełnosprawnościami, lecz bez przyznanych świadczeń z tytułu niepełnosprawności, zgodnie z tym co poniżej:</w:t>
      </w:r>
    </w:p>
    <w:p w14:paraId="4643BC98" w14:textId="1B57E312" w:rsidR="00E04C42" w:rsidRDefault="00E04C42" w:rsidP="00E04C42">
      <w:pPr>
        <w:pStyle w:val="Akapitzlist"/>
        <w:numPr>
          <w:ilvl w:val="0"/>
          <w:numId w:val="39"/>
        </w:numPr>
      </w:pPr>
      <w:r>
        <w:t>Osoby młode powinny być przede wszystkim kierowane na staże, aby zdobyć doświadczenie zawodowe (zwłaszcza gdy wchodzą na rynek pracy po szkole, nie posiadają doświadczenia). Tej grupie należy także oferować poradnictwo i doradztwo zawodowe oraz wsparcie motywacyjno-doradcze, jak również środki na rozpoczęcie działalności.</w:t>
      </w:r>
    </w:p>
    <w:p w14:paraId="7306F88A" w14:textId="57069AD8" w:rsidR="00E04C42" w:rsidRDefault="00E04C42" w:rsidP="00E04C42">
      <w:pPr>
        <w:pStyle w:val="Akapitzlist"/>
        <w:numPr>
          <w:ilvl w:val="0"/>
          <w:numId w:val="39"/>
        </w:numPr>
      </w:pPr>
      <w:r>
        <w:t>Kobiety najczęściej korzystają ze staży i są nimi najbardziej zainteresowane, gdyż jest to wsparcie odpowiednie dla tej grupy. Warto oferować im także prace interwencyjne czy środki na założenie własnej działalności gospodarczej.</w:t>
      </w:r>
    </w:p>
    <w:p w14:paraId="7472454E" w14:textId="568B1293" w:rsidR="00E04C42" w:rsidRDefault="008A4D29" w:rsidP="00E04C42">
      <w:pPr>
        <w:pStyle w:val="Akapitzlist"/>
        <w:numPr>
          <w:ilvl w:val="0"/>
          <w:numId w:val="39"/>
        </w:numPr>
      </w:pPr>
      <w:r>
        <w:t>Dla o</w:t>
      </w:r>
      <w:r w:rsidR="00776017">
        <w:t>s</w:t>
      </w:r>
      <w:r>
        <w:t>ób</w:t>
      </w:r>
      <w:r w:rsidR="00776017">
        <w:t xml:space="preserve"> </w:t>
      </w:r>
      <w:r>
        <w:t>z niepełnosprawnościami, które nie uzyskują świadczeń z tego tytułu, odpowiednią formą wsparcia są staże.</w:t>
      </w:r>
    </w:p>
    <w:p w14:paraId="601C84E8" w14:textId="45E65862" w:rsidR="008C61F1" w:rsidRDefault="00776017" w:rsidP="00BB07C1">
      <w:r>
        <w:t>Podkreślono także istotny aspekt</w:t>
      </w:r>
      <w:r w:rsidR="003235C1">
        <w:t>:</w:t>
      </w:r>
      <w:r>
        <w:t xml:space="preserve"> aktywizację osób długotrwale bezrobotnych. Osoby pozostające </w:t>
      </w:r>
      <w:r w:rsidR="003235C1">
        <w:t xml:space="preserve">poza zatrudnieniem </w:t>
      </w:r>
      <w:r>
        <w:t xml:space="preserve">w okresie </w:t>
      </w:r>
      <w:r w:rsidR="003235C1">
        <w:t xml:space="preserve">długim – </w:t>
      </w:r>
      <w:r>
        <w:t>wieloletnim, mogą być narażone na zaburzenia psychiczne. Długotrwałe bezrobocie powoduje</w:t>
      </w:r>
      <w:r w:rsidR="008A4D29">
        <w:t xml:space="preserve"> ponadto</w:t>
      </w:r>
      <w:r>
        <w:t xml:space="preserve"> wykluczenie społeczne i zawodowe. Ta grupa powinna być objęta</w:t>
      </w:r>
      <w:r w:rsidR="008A4D29">
        <w:t xml:space="preserve"> nieco</w:t>
      </w:r>
      <w:r>
        <w:t xml:space="preserve"> innym wsparciem – począwszy od warsztatów motywujących aż po wsparcie psychologiczne i poradnictwo. Takie osoby nie są przyzwyczajone do pracy, obowiązków, wobec </w:t>
      </w:r>
      <w:r>
        <w:lastRenderedPageBreak/>
        <w:t xml:space="preserve">czego należy ponownie je przyzwyczaić do innego trybu życia. </w:t>
      </w:r>
      <w:r w:rsidR="007F7E1A">
        <w:t>Po tylu latach bez aktywności zawodowej, uprawnienia i kompetencje takich osób są nieaktualne</w:t>
      </w:r>
      <w:r w:rsidR="00936700">
        <w:t xml:space="preserve"> względem realiów rynku pracy</w:t>
      </w:r>
      <w:r w:rsidR="007F7E1A">
        <w:t>.</w:t>
      </w:r>
    </w:p>
    <w:p w14:paraId="21DAFBF6" w14:textId="77777777" w:rsidR="00481CA2" w:rsidRDefault="00AF5115" w:rsidP="00BB07C1">
      <w:r>
        <w:t>W trakcie wywiadów zgłębiono charakterystykę osób długotrwale bezrobotnych zarejestrowanych w Powiatowym Urzędzie Pracy w Olkuszu. W oparciu o deklaracje, które padły podczas badania jakościowego, nakreślono profil takiej osoby:</w:t>
      </w:r>
      <w:r w:rsidR="00005321">
        <w:t xml:space="preserve"> mężczyzna powyżej 40 roku życia, posiadający wykształcenie podstawowe/gimnazjalne, czas pozostawania bez pracy co najmniej 2 lata. </w:t>
      </w:r>
    </w:p>
    <w:p w14:paraId="4A94D16A" w14:textId="0D29998B" w:rsidR="00481CA2" w:rsidRDefault="00005321" w:rsidP="00BB07C1">
      <w:r>
        <w:t xml:space="preserve">Zwrócono uwagę, iż </w:t>
      </w:r>
      <w:r w:rsidR="00481CA2">
        <w:t>osoby długotrwale bezrobotne</w:t>
      </w:r>
      <w:r>
        <w:t xml:space="preserve"> rejestrują się do urzędu </w:t>
      </w:r>
      <w:r w:rsidR="00481CA2">
        <w:t xml:space="preserve">nie po to, by znaleźć zatrudnienie, ale by uzyskać </w:t>
      </w:r>
      <w:r w:rsidR="007F7E1A">
        <w:t>ubezpieczenie</w:t>
      </w:r>
      <w:r w:rsidR="00481CA2">
        <w:t xml:space="preserve">. Podkreślono, że osoby długotrwale bezrobotne to </w:t>
      </w:r>
      <w:r w:rsidR="007F7E1A">
        <w:t xml:space="preserve">bardzo często </w:t>
      </w:r>
      <w:r w:rsidR="00481CA2">
        <w:t>wspólni klienci takich instytucji jak Powiatowy Urząd Pracy i Ośrodek Pomocy Społecznej. Osoby te pozostają bezrobotne, ponieważ nie chcą znaleźć pracy – zwyczajnie im się nie opłaca, gdyż korzystają z różnego rodzaju świadczeń i zasiłków</w:t>
      </w:r>
      <w:r w:rsidR="00B9019F">
        <w:t xml:space="preserve"> świadczonych przez instytucje pomocowe</w:t>
      </w:r>
      <w:r w:rsidR="00481CA2">
        <w:t>. Pojawiały się opinie, że takie osoby bez większego wysiłku otrzymują środki na przeżycie (ubezpieczenie, alimenty, dodatki na mieszkanie i opłaty za prąd, dofinansowania wyjazdów dla dzieci, obiady dla dzieci w szkołach), a</w:t>
      </w:r>
      <w:r w:rsidR="007F7E1A">
        <w:t> </w:t>
      </w:r>
      <w:r w:rsidR="00481CA2">
        <w:t>zatem nie czują potrzeby, aby podjąć aktywność zawodową i</w:t>
      </w:r>
      <w:r w:rsidR="00B9019F">
        <w:t> </w:t>
      </w:r>
      <w:r w:rsidR="00481CA2">
        <w:t xml:space="preserve">latami pozostają bez pracy. </w:t>
      </w:r>
      <w:r w:rsidR="00DC5A6C">
        <w:t xml:space="preserve"> Jeśli więc ktoś nie chce pracować – wówczas urząd pracy pozostaje bezskuteczny. </w:t>
      </w:r>
      <w:r w:rsidR="009E345A">
        <w:t>Natomiast</w:t>
      </w:r>
      <w:r w:rsidR="00481CA2">
        <w:t xml:space="preserve"> </w:t>
      </w:r>
      <w:r w:rsidR="00DC5A6C">
        <w:t xml:space="preserve">jeśli </w:t>
      </w:r>
      <w:r w:rsidR="00481CA2">
        <w:t>osoby</w:t>
      </w:r>
      <w:r w:rsidR="00DC5A6C">
        <w:t xml:space="preserve"> bezrobotne</w:t>
      </w:r>
      <w:r w:rsidR="00481CA2">
        <w:t xml:space="preserve"> chcą znaleźć pracę, w krótkim czasie są w stanie uzyskać zatrudnienie.</w:t>
      </w:r>
    </w:p>
    <w:p w14:paraId="5024C909" w14:textId="1003BE59" w:rsidR="00481CA2" w:rsidRDefault="00B9019F" w:rsidP="00BB07C1">
      <w:r>
        <w:t xml:space="preserve">Wśród długotrwale bezrobotnych są także osoby, którym podjęcie zatrudnienia mogą utrudniać takie bariery jak: problemy zdrowotne (zwłaszcza bezrobotni powyżej 50 roku życia), </w:t>
      </w:r>
      <w:r w:rsidR="005A6225">
        <w:t>konieczność opieki nad dziećmi (osoby młode) bądź innymi osobami zależnymi (osoby powyżej 50 roku życia).</w:t>
      </w:r>
      <w:r w:rsidR="009E345A">
        <w:t xml:space="preserve"> Trudności te realnie ograniczają części bezrobotnych możliwość podjęcia pracy.</w:t>
      </w:r>
    </w:p>
    <w:p w14:paraId="677FB47B" w14:textId="38F690F9" w:rsidR="00DC5A6C" w:rsidRDefault="00DC5A6C" w:rsidP="00BB07C1">
      <w:r>
        <w:t xml:space="preserve">Z wywiadów wynika, że działania i </w:t>
      </w:r>
      <w:r w:rsidR="00D440F6">
        <w:t xml:space="preserve">formy </w:t>
      </w:r>
      <w:r>
        <w:t>wsparci</w:t>
      </w:r>
      <w:r w:rsidR="00D440F6">
        <w:t>a</w:t>
      </w:r>
      <w:r>
        <w:t xml:space="preserve"> oferowane przez Powiatowy Urząd Pracy w</w:t>
      </w:r>
      <w:r w:rsidR="005268CA">
        <w:t> </w:t>
      </w:r>
      <w:r>
        <w:t>Olkuszu odpowiadają na potrzeby lokalnego rynku pracy, ponieważ są zgodne z</w:t>
      </w:r>
      <w:r w:rsidR="005268CA">
        <w:t> </w:t>
      </w:r>
      <w:r>
        <w:t xml:space="preserve">zapotrzebowaniem pracodawców. Ci bowiem chętni są, by korzystać z oferowanych form pomocy. </w:t>
      </w:r>
    </w:p>
    <w:p w14:paraId="1DBDA86B" w14:textId="582B1CBA" w:rsidR="00D440F6" w:rsidRDefault="00D440F6" w:rsidP="00BB07C1">
      <w:r>
        <w:t xml:space="preserve">Deklaracje respondentów wskazują, że przedsiębiorcy sprawnie reagują na zmieniające się warunki na rynku pracy. Obecnie sytuacja na </w:t>
      </w:r>
      <w:r w:rsidR="005268CA">
        <w:t>olkuskim</w:t>
      </w:r>
      <w:r>
        <w:t xml:space="preserve"> rynku</w:t>
      </w:r>
      <w:r w:rsidR="005268CA">
        <w:t xml:space="preserve"> pracy</w:t>
      </w:r>
      <w:r>
        <w:t xml:space="preserve"> jest stabilna.</w:t>
      </w:r>
      <w:r w:rsidR="005268CA">
        <w:t xml:space="preserve"> Należy jednak mieć na uwadze, że</w:t>
      </w:r>
      <w:r>
        <w:t xml:space="preserve"> </w:t>
      </w:r>
      <w:r w:rsidR="005268CA">
        <w:t>c</w:t>
      </w:r>
      <w:r>
        <w:t xml:space="preserve">zęść pracodawców boryka się z problemami rekrutacyjnymi (brakuje „fachowców”, zawodowców, np. mechaników, ślusarzy, spawaczy, pracowników budowalnych, kosmetyczek czy pielęgniarek), a w powiecie powstają galerie handlowe, które mogą </w:t>
      </w:r>
      <w:r w:rsidR="005268CA">
        <w:t xml:space="preserve">w przyszłości </w:t>
      </w:r>
      <w:r>
        <w:t>zagrozić małym firmom.</w:t>
      </w:r>
      <w:r w:rsidR="005268CA">
        <w:t xml:space="preserve"> </w:t>
      </w:r>
    </w:p>
    <w:p w14:paraId="3FFE77F6" w14:textId="77777777" w:rsidR="005268CA" w:rsidRDefault="005268CA" w:rsidP="00BB07C1">
      <w:r>
        <w:t>Z opinii badanych można wywnioskować, iż p</w:t>
      </w:r>
      <w:r w:rsidR="00D440F6">
        <w:t xml:space="preserve">racodawcy </w:t>
      </w:r>
      <w:r>
        <w:t xml:space="preserve">raczej </w:t>
      </w:r>
      <w:r w:rsidR="00D440F6">
        <w:t>dobrze poradzili sobie</w:t>
      </w:r>
      <w:r>
        <w:t xml:space="preserve"> z wyzwaniami związanymi z wybuchem pandemii COVID-19. Najtrudniejsza sytuacja była w branży gastronomicznej (kilka firm upadło), aczkolwiek oferowane było wsparcie, które znacznie poprawiło w tym okresie sytuację przedsiębiorców.</w:t>
      </w:r>
      <w:r w:rsidR="00D440F6">
        <w:t xml:space="preserve"> </w:t>
      </w:r>
    </w:p>
    <w:p w14:paraId="1CBE8E21" w14:textId="0661C395" w:rsidR="00D440F6" w:rsidRDefault="005268CA" w:rsidP="00BB07C1">
      <w:r>
        <w:t>Napływ cudzoziemców, a zwłaszcza obywateli Ukrainy, pozytywnie wpływa na lokalny rynek pracy. Braki kadrowe zapełniane są zagranicznym kapitałem ludzkim (np. gdy brakuje pracowników produkcji, nie ma problemu by zastąpić ich obywatelami innych państw). Co istotne, po wybuchu wojny na Ukrainie, w Powiatowym Urzędzie Pracy w Olkuszu zarejestrowanych było około 300 obywateli Ukrainy, podczas gdy obecnie jest ich około 80.</w:t>
      </w:r>
    </w:p>
    <w:p w14:paraId="59723185" w14:textId="6E8EBE7B" w:rsidR="005268CA" w:rsidRDefault="005268CA" w:rsidP="00BB07C1">
      <w:pPr>
        <w:rPr>
          <w:lang w:eastAsia="pl-PL"/>
        </w:rPr>
      </w:pPr>
      <w:r>
        <w:t xml:space="preserve">Ocena współpracy Powiatowego Urzędu Pracy w Olkuszu z lokalnymi pracodawcami oceniana jest dobrze przez pracowników tej instytucji. Zdarzają się wyjątki, aczkolwiek </w:t>
      </w:r>
      <w:r>
        <w:rPr>
          <w:lang w:eastAsia="pl-PL"/>
        </w:rPr>
        <w:t xml:space="preserve">jest wielu stałych klientów Urzędu – pracodawców, którzy od dawna podejmują współpracę. Ponadto są też nowi klienci – np. </w:t>
      </w:r>
      <w:r>
        <w:rPr>
          <w:lang w:eastAsia="pl-PL"/>
        </w:rPr>
        <w:lastRenderedPageBreak/>
        <w:t>pracodawca działający na lokalnym rynku od 12 lat, który niedawno po raz pierwszy zgłosił się do Urzędu z pytaniem o wsparcie.</w:t>
      </w:r>
    </w:p>
    <w:p w14:paraId="429F9EFC" w14:textId="0AFA2676" w:rsidR="00990759" w:rsidRDefault="00990759" w:rsidP="00BB07C1">
      <w:pPr>
        <w:rPr>
          <w:lang w:eastAsia="pl-PL"/>
        </w:rPr>
      </w:pPr>
      <w:r>
        <w:rPr>
          <w:lang w:eastAsia="pl-PL"/>
        </w:rPr>
        <w:t>Według uczestników wywiadu, obecnie zapotrzebowanie na pracowników na lokalnym rynku pracy dotyczy przede wszystkim: sprzedawców, specjalistów (różnego rodzaju w zależności od okresu, np. we wrześniu nauczycieli z uwagi na początek roku szkolnego), kierowców wyższych kategorii, spawaczy, mechaników, ślusarzy, kosmetyczek, spedytorów i logistyków. Podkreślono jednak, że wiele spośród ofert pracy zgłaszanych jest bez wymagań w zakresie kwalifikacji (istotna chęć do pracy). W przypadku zawodów specjalistycznych, wymagane są specjalistyczne uprawnienia, certyfikaty czy też kursy zawodowe (np. uprawnienia elektryczne, uprawnienia na koparko-ładowarkę itp.), jak i doświadczenie zawodowe.</w:t>
      </w:r>
    </w:p>
    <w:p w14:paraId="1B50CC35" w14:textId="2716846A" w:rsidR="006051BF" w:rsidRPr="00990759" w:rsidRDefault="00990759" w:rsidP="00990759">
      <w:r>
        <w:rPr>
          <w:lang w:eastAsia="pl-PL"/>
        </w:rPr>
        <w:t>Z badania wynika, ze bezrobotne kobiety najczęściej chcą podjąć pracę na stanowiskach biurowych (podobnie jak osoby z niepełnosprawnościami), natomiast mężczyźni – skłonni są zwłaszcza do podjęcia zatrudnienia w branży budowlanej. Niektórzy bezrobotni mają oczekiwania, które mijają się z realiami rynku pracy (np. mechanicy o przedawnionych umiejętnościach i uprawnieniach po wieloletnim okresie bezrobocia).</w:t>
      </w:r>
      <w:r w:rsidR="006051BF">
        <w:br w:type="page"/>
      </w:r>
    </w:p>
    <w:p w14:paraId="651A8877" w14:textId="0ED42ABB" w:rsidR="00362983" w:rsidRDefault="003B5688" w:rsidP="00362983">
      <w:pPr>
        <w:pStyle w:val="Nagwek1"/>
      </w:pPr>
      <w:bookmarkStart w:id="101" w:name="_Toc146871771"/>
      <w:r>
        <w:lastRenderedPageBreak/>
        <w:t>Podsumowanie</w:t>
      </w:r>
      <w:bookmarkEnd w:id="101"/>
    </w:p>
    <w:p w14:paraId="769F1A5A" w14:textId="00A91444" w:rsidR="00362983" w:rsidRPr="000E373C" w:rsidRDefault="00362983" w:rsidP="00362983">
      <w:r w:rsidRPr="000E373C">
        <w:t>W latach 20</w:t>
      </w:r>
      <w:r w:rsidR="000E373C" w:rsidRPr="000E373C">
        <w:t>17</w:t>
      </w:r>
      <w:r w:rsidRPr="000E373C">
        <w:t>-20</w:t>
      </w:r>
      <w:r w:rsidR="000E373C" w:rsidRPr="000E373C">
        <w:t>21</w:t>
      </w:r>
      <w:r w:rsidRPr="000E373C">
        <w:t xml:space="preserve"> </w:t>
      </w:r>
      <w:r w:rsidR="000E373C" w:rsidRPr="000E373C">
        <w:t>odnotowano</w:t>
      </w:r>
      <w:r w:rsidRPr="000E373C">
        <w:t xml:space="preserve"> spadek liczby ludności powiatu olkuskiego (-</w:t>
      </w:r>
      <w:r w:rsidR="000E373C" w:rsidRPr="000E373C">
        <w:t>4,2</w:t>
      </w:r>
      <w:r w:rsidRPr="000E373C">
        <w:t xml:space="preserve">%). Analizując informacje </w:t>
      </w:r>
      <w:r w:rsidR="000E373C" w:rsidRPr="000E373C">
        <w:t>w zakresie</w:t>
      </w:r>
      <w:r w:rsidRPr="000E373C">
        <w:t xml:space="preserve"> struktury mieszkańców powiatu</w:t>
      </w:r>
      <w:r w:rsidR="000E373C" w:rsidRPr="000E373C">
        <w:t>, obserwuje się</w:t>
      </w:r>
      <w:r w:rsidRPr="000E373C">
        <w:t xml:space="preserve"> </w:t>
      </w:r>
      <w:r w:rsidR="000E373C" w:rsidRPr="000E373C">
        <w:t>rokroczny</w:t>
      </w:r>
      <w:r w:rsidRPr="000E373C">
        <w:t xml:space="preserve"> spadek liczebności w grupie przedprodukcyjnej oraz produkcyjnej</w:t>
      </w:r>
      <w:r w:rsidR="000E373C" w:rsidRPr="000E373C">
        <w:t>, przy wzroście</w:t>
      </w:r>
      <w:r w:rsidRPr="000E373C">
        <w:t xml:space="preserve"> </w:t>
      </w:r>
      <w:r w:rsidR="000E373C" w:rsidRPr="000E373C">
        <w:t xml:space="preserve">liczebności </w:t>
      </w:r>
      <w:r w:rsidRPr="000E373C">
        <w:t>grupa os</w:t>
      </w:r>
      <w:r w:rsidR="000E373C" w:rsidRPr="000E373C">
        <w:t>ób</w:t>
      </w:r>
      <w:r w:rsidRPr="000E373C">
        <w:t xml:space="preserve"> w wieku poprodukcyjnym. </w:t>
      </w:r>
    </w:p>
    <w:p w14:paraId="50C2D6D8" w14:textId="1CD73ABB" w:rsidR="00362983" w:rsidRPr="0049769B" w:rsidRDefault="00362983" w:rsidP="00362983">
      <w:r w:rsidRPr="0049769B">
        <w:t>W powiecie olkuskim</w:t>
      </w:r>
      <w:r w:rsidR="0049769B" w:rsidRPr="0049769B">
        <w:t xml:space="preserve"> większość</w:t>
      </w:r>
      <w:r w:rsidRPr="0049769B">
        <w:t xml:space="preserve"> spośród pracujących osób zatrudnionych jest w sektorze przemysłu i budownictwa. </w:t>
      </w:r>
      <w:r w:rsidR="0049769B" w:rsidRPr="0049769B">
        <w:t>Grupa ta jest liczniejsza niż w przypadku województwa i kraju.</w:t>
      </w:r>
      <w:r w:rsidRPr="0049769B">
        <w:t xml:space="preserve"> </w:t>
      </w:r>
    </w:p>
    <w:p w14:paraId="0A2829FA" w14:textId="54BDE512" w:rsidR="0039638F" w:rsidRPr="00103479" w:rsidRDefault="00362983" w:rsidP="00362983">
      <w:pPr>
        <w:rPr>
          <w:noProof/>
          <w:lang w:eastAsia="pl-PL"/>
        </w:rPr>
      </w:pPr>
      <w:r w:rsidRPr="00632B43">
        <w:t xml:space="preserve">W </w:t>
      </w:r>
      <w:r w:rsidR="0049769B" w:rsidRPr="00632B43">
        <w:t xml:space="preserve">okresie od </w:t>
      </w:r>
      <w:r w:rsidR="0049769B" w:rsidRPr="006D0BB7">
        <w:t>2017 do 2022 roku odnotowano</w:t>
      </w:r>
      <w:r w:rsidRPr="006D0BB7">
        <w:t xml:space="preserve"> ujemny trend </w:t>
      </w:r>
      <w:r w:rsidR="0049769B" w:rsidRPr="006D0BB7">
        <w:t xml:space="preserve">w zakresie rejestrowanego </w:t>
      </w:r>
      <w:r w:rsidRPr="006D0BB7">
        <w:t>bezrobocia. W województwie małopolskim stopa bezrobocia w każdym roku była zdecydowanie niższa aniżeli w</w:t>
      </w:r>
      <w:r w:rsidR="00632B43" w:rsidRPr="006D0BB7">
        <w:t> </w:t>
      </w:r>
      <w:r w:rsidRPr="006D0BB7">
        <w:t>kraju i powiecie olkuskim</w:t>
      </w:r>
      <w:r w:rsidR="00632B43" w:rsidRPr="006D0BB7">
        <w:t xml:space="preserve">. </w:t>
      </w:r>
      <w:r w:rsidRPr="006D0BB7">
        <w:rPr>
          <w:noProof/>
          <w:lang w:eastAsia="pl-PL"/>
        </w:rPr>
        <w:t xml:space="preserve">W powiecie olkuskim </w:t>
      </w:r>
      <w:r w:rsidR="006D0BB7" w:rsidRPr="006D0BB7">
        <w:rPr>
          <w:noProof/>
          <w:lang w:eastAsia="pl-PL"/>
        </w:rPr>
        <w:t>30,5</w:t>
      </w:r>
      <w:r w:rsidRPr="006D0BB7">
        <w:rPr>
          <w:noProof/>
          <w:lang w:eastAsia="pl-PL"/>
        </w:rPr>
        <w:t>% bezrobotnych poz</w:t>
      </w:r>
      <w:r w:rsidR="006D0BB7" w:rsidRPr="006D0BB7">
        <w:rPr>
          <w:noProof/>
          <w:lang w:eastAsia="pl-PL"/>
        </w:rPr>
        <w:t>ostajee</w:t>
      </w:r>
      <w:r w:rsidRPr="006D0BB7">
        <w:rPr>
          <w:noProof/>
          <w:lang w:eastAsia="pl-PL"/>
        </w:rPr>
        <w:t xml:space="preserve"> bez zatrudnienia </w:t>
      </w:r>
      <w:r w:rsidR="006D0BB7" w:rsidRPr="006D0BB7">
        <w:rPr>
          <w:noProof/>
          <w:lang w:eastAsia="pl-PL"/>
        </w:rPr>
        <w:t>w</w:t>
      </w:r>
      <w:r w:rsidRPr="006D0BB7">
        <w:rPr>
          <w:noProof/>
          <w:lang w:eastAsia="pl-PL"/>
        </w:rPr>
        <w:t xml:space="preserve"> okres</w:t>
      </w:r>
      <w:r w:rsidR="006D0BB7" w:rsidRPr="006D0BB7">
        <w:rPr>
          <w:noProof/>
          <w:lang w:eastAsia="pl-PL"/>
        </w:rPr>
        <w:t>ie dłuższym niż 24 miesiące</w:t>
      </w:r>
      <w:r w:rsidRPr="006D0BB7">
        <w:rPr>
          <w:noProof/>
          <w:lang w:eastAsia="pl-PL"/>
        </w:rPr>
        <w:t>.</w:t>
      </w:r>
    </w:p>
    <w:p w14:paraId="5AEC1A39" w14:textId="5D20EF88" w:rsidR="00FF6D65" w:rsidRPr="00B60468" w:rsidRDefault="00FF6D65" w:rsidP="00FF6D65">
      <w:bookmarkStart w:id="102" w:name="_Toc2249725"/>
      <w:r w:rsidRPr="00B60468">
        <w:t xml:space="preserve">Co </w:t>
      </w:r>
      <w:r w:rsidR="00B60468" w:rsidRPr="00B60468">
        <w:t>czwarty</w:t>
      </w:r>
      <w:r w:rsidRPr="00B60468">
        <w:t xml:space="preserve"> pracodawca (</w:t>
      </w:r>
      <w:r w:rsidR="00B60468" w:rsidRPr="00B60468">
        <w:t>24,0</w:t>
      </w:r>
      <w:r w:rsidRPr="00B60468">
        <w:t xml:space="preserve">%) poszukuje obecnie </w:t>
      </w:r>
      <w:r w:rsidR="00B60468" w:rsidRPr="00B60468">
        <w:t>pracowników</w:t>
      </w:r>
      <w:r w:rsidRPr="00B60468">
        <w:t xml:space="preserve">. Odsetek ten </w:t>
      </w:r>
      <w:r w:rsidR="00B60468" w:rsidRPr="00B60468">
        <w:t>wzrósł</w:t>
      </w:r>
      <w:r w:rsidRPr="00B60468">
        <w:t xml:space="preserve"> w stosunku do 201</w:t>
      </w:r>
      <w:r w:rsidR="00B60468" w:rsidRPr="00B60468">
        <w:t>8</w:t>
      </w:r>
      <w:r w:rsidRPr="00B60468">
        <w:t xml:space="preserve"> roku.</w:t>
      </w:r>
      <w:r w:rsidR="00B60468" w:rsidRPr="00B60468">
        <w:t xml:space="preserve"> </w:t>
      </w:r>
      <w:r w:rsidRPr="00B60468">
        <w:t>Co trzeci pracodawca (3</w:t>
      </w:r>
      <w:r w:rsidR="00B60468" w:rsidRPr="00B60468">
        <w:t>3,3</w:t>
      </w:r>
      <w:r w:rsidRPr="00B60468">
        <w:t>%) prowadzi rekrutację ze względu na konieczność uzupełnienia liczby pracowników wynikającej z płynności</w:t>
      </w:r>
      <w:r w:rsidR="00B60468" w:rsidRPr="00B60468">
        <w:t>.</w:t>
      </w:r>
    </w:p>
    <w:p w14:paraId="2EB6E05D" w14:textId="52CFEFE2" w:rsidR="00FF6D65" w:rsidRPr="00B60468" w:rsidRDefault="00FF6D65" w:rsidP="00FF6D65">
      <w:r w:rsidRPr="00B60468">
        <w:t>Wśród pracodawców najpowszechniejszym sposobem poszukiwania pracowników jest zamieszczanie ogłoszeń w Internecie (81,</w:t>
      </w:r>
      <w:r w:rsidR="00B60468" w:rsidRPr="00B60468">
        <w:t>3</w:t>
      </w:r>
      <w:r w:rsidRPr="00B60468">
        <w:t>%</w:t>
      </w:r>
      <w:r w:rsidR="00B60468" w:rsidRPr="00B60468">
        <w:t xml:space="preserve"> - nieznaczny spadek względem 2018 roku</w:t>
      </w:r>
      <w:r w:rsidRPr="00B60468">
        <w:t>).</w:t>
      </w:r>
    </w:p>
    <w:p w14:paraId="38CA1997" w14:textId="4FE617B2" w:rsidR="00FF6D65" w:rsidRPr="00B60468" w:rsidRDefault="00FF6D65" w:rsidP="00FF6D65">
      <w:r w:rsidRPr="00B60468">
        <w:t>Pracodawcy najbardziej cenią</w:t>
      </w:r>
      <w:r w:rsidR="00B60468">
        <w:t xml:space="preserve"> sobie</w:t>
      </w:r>
      <w:r w:rsidRPr="00B60468">
        <w:t xml:space="preserve"> u pracowników</w:t>
      </w:r>
      <w:r w:rsidR="00B60468" w:rsidRPr="00B60468">
        <w:t xml:space="preserve"> posiadane</w:t>
      </w:r>
      <w:r w:rsidR="00B60468">
        <w:t xml:space="preserve"> przez nich</w:t>
      </w:r>
      <w:r w:rsidR="00B60468" w:rsidRPr="00B60468">
        <w:t xml:space="preserve"> kwalifikacje (81,3% - wzrost względem 2018 roku) oraz</w:t>
      </w:r>
      <w:r w:rsidRPr="00B60468">
        <w:t xml:space="preserve"> doświadczenie zawodowe </w:t>
      </w:r>
      <w:r w:rsidR="00B60468" w:rsidRPr="00B60468">
        <w:t>(50,0%</w:t>
      </w:r>
      <w:r w:rsidR="00B60468">
        <w:t xml:space="preserve"> </w:t>
      </w:r>
      <w:r w:rsidR="00B60468" w:rsidRPr="00B60468">
        <w:t>-</w:t>
      </w:r>
      <w:r w:rsidR="00B60468">
        <w:t xml:space="preserve"> </w:t>
      </w:r>
      <w:r w:rsidR="00B60468" w:rsidRPr="00B60468">
        <w:t xml:space="preserve">spadek względem 2018 roku). </w:t>
      </w:r>
    </w:p>
    <w:p w14:paraId="3C448C79" w14:textId="3CC7944D" w:rsidR="00FF6D65" w:rsidRPr="00685970" w:rsidRDefault="00FF6D65" w:rsidP="00FF6D65">
      <w:r w:rsidRPr="00B60468">
        <w:t xml:space="preserve">Dla pracodawców największe znaczenie mają umiejętności z zakresu </w:t>
      </w:r>
      <w:r w:rsidR="00B60468" w:rsidRPr="00B60468">
        <w:t>obsługi komputera i</w:t>
      </w:r>
      <w:r w:rsidR="00B60468">
        <w:t> </w:t>
      </w:r>
      <w:r w:rsidR="00B60468" w:rsidRPr="00B60468">
        <w:t xml:space="preserve">specjalistycznego oprogramowania (50,0% - wzrost względem 2018 roku), a także </w:t>
      </w:r>
      <w:r w:rsidRPr="00B60468">
        <w:t>obsługi klienta (3</w:t>
      </w:r>
      <w:r w:rsidR="00B60468" w:rsidRPr="00B60468">
        <w:t>9</w:t>
      </w:r>
      <w:r w:rsidRPr="00B60468">
        <w:t>,6%</w:t>
      </w:r>
      <w:r w:rsidR="00B60468" w:rsidRPr="00B60468">
        <w:t xml:space="preserve"> - wzrost względem 2018 roku</w:t>
      </w:r>
      <w:r w:rsidRPr="00B60468">
        <w:t>)</w:t>
      </w:r>
      <w:r w:rsidR="00B60468" w:rsidRPr="00B60468">
        <w:t xml:space="preserve"> i księgowości/finansów/zarządzania/marketingu (35,4% - </w:t>
      </w:r>
      <w:r w:rsidR="00B60468" w:rsidRPr="00685970">
        <w:t>wzrost względem 2018 roku).</w:t>
      </w:r>
    </w:p>
    <w:p w14:paraId="2CCDD6E6" w14:textId="5C292BC5" w:rsidR="00FF6D65" w:rsidRPr="00685970" w:rsidRDefault="00FF6D65" w:rsidP="00FF6D65">
      <w:r w:rsidRPr="00685970">
        <w:t>Przedsiębiorcy</w:t>
      </w:r>
      <w:r w:rsidR="00685970" w:rsidRPr="00685970">
        <w:t xml:space="preserve"> obecnie</w:t>
      </w:r>
      <w:r w:rsidRPr="00685970">
        <w:t xml:space="preserve"> najczęściej poszukują</w:t>
      </w:r>
      <w:r w:rsidR="00685970" w:rsidRPr="00685970">
        <w:t xml:space="preserve"> pracowników w zawodach:</w:t>
      </w:r>
      <w:r w:rsidRPr="00685970">
        <w:t xml:space="preserve"> </w:t>
      </w:r>
      <w:r w:rsidR="00685970" w:rsidRPr="00685970">
        <w:t>sprzedawców, pracowników serwisowych, informatyków, ślusarzy i księgowych</w:t>
      </w:r>
      <w:r w:rsidRPr="00685970">
        <w:t>.</w:t>
      </w:r>
    </w:p>
    <w:p w14:paraId="6FBA0055" w14:textId="23892F8F" w:rsidR="00FF6D65" w:rsidRPr="006C1C2E" w:rsidRDefault="00FF6D65" w:rsidP="00FF6D65">
      <w:r w:rsidRPr="006C1C2E">
        <w:t>1</w:t>
      </w:r>
      <w:r w:rsidR="006C1C2E" w:rsidRPr="006C1C2E">
        <w:t>8,8</w:t>
      </w:r>
      <w:r w:rsidRPr="006C1C2E">
        <w:t xml:space="preserve">% badanych pracodawców wyraziło zainteresowanie zatrudnieniem osób znajdujących się </w:t>
      </w:r>
      <w:r w:rsidRPr="006C1C2E">
        <w:br/>
        <w:t>w szczególnej sytuacji na rynku pracy</w:t>
      </w:r>
      <w:r w:rsidR="006C1C2E" w:rsidRPr="006C1C2E">
        <w:t xml:space="preserve"> (wzrost względem 2018 roku)</w:t>
      </w:r>
      <w:r w:rsidRPr="006C1C2E">
        <w:t>.</w:t>
      </w:r>
    </w:p>
    <w:p w14:paraId="4DABA15B" w14:textId="1ABC2AE0" w:rsidR="00FF6D65" w:rsidRPr="004C4724" w:rsidRDefault="004C4724" w:rsidP="00FF6D65">
      <w:r w:rsidRPr="004C4724">
        <w:t>Ponad połowa</w:t>
      </w:r>
      <w:r w:rsidR="00FF6D65" w:rsidRPr="004C4724">
        <w:t xml:space="preserve"> przedsiębiorców </w:t>
      </w:r>
      <w:r w:rsidRPr="004C4724">
        <w:t xml:space="preserve">poszukujących obecnie pracowników </w:t>
      </w:r>
      <w:r w:rsidR="00FF6D65" w:rsidRPr="004C4724">
        <w:t xml:space="preserve">ma trudności w znalezieniu odpowiednich </w:t>
      </w:r>
      <w:r w:rsidRPr="004C4724">
        <w:t>kandydatów (wzrost względem 2018 roku)</w:t>
      </w:r>
      <w:r w:rsidR="00FF6D65" w:rsidRPr="004C4724">
        <w:t xml:space="preserve">. Trudności te wynikają najczęściej z faktu, że kandydaci nie mają odpowiednich umiejętności bądź </w:t>
      </w:r>
      <w:r w:rsidRPr="004C4724">
        <w:t>brakuje im motywacji lub ich oczekiwania płacowe są zbyt wysokie</w:t>
      </w:r>
      <w:r w:rsidR="00FF6D65" w:rsidRPr="004C4724">
        <w:t xml:space="preserve">. </w:t>
      </w:r>
    </w:p>
    <w:p w14:paraId="4C5A103A" w14:textId="572B5049" w:rsidR="00FF6D65" w:rsidRPr="004C4724" w:rsidRDefault="00FF6D65" w:rsidP="00FF6D65">
      <w:r w:rsidRPr="004C4724">
        <w:t xml:space="preserve">W najbliższym roku </w:t>
      </w:r>
      <w:r w:rsidR="004C4724" w:rsidRPr="004C4724">
        <w:t>13,0</w:t>
      </w:r>
      <w:r w:rsidRPr="004C4724">
        <w:t>% pracodawc</w:t>
      </w:r>
      <w:r w:rsidR="004C4724" w:rsidRPr="004C4724">
        <w:t xml:space="preserve">ów </w:t>
      </w:r>
      <w:r w:rsidRPr="004C4724">
        <w:t xml:space="preserve">planuje </w:t>
      </w:r>
      <w:r w:rsidR="004C4724" w:rsidRPr="004C4724">
        <w:t>poszukiwać</w:t>
      </w:r>
      <w:r w:rsidRPr="004C4724">
        <w:t xml:space="preserve"> nowych pracowników</w:t>
      </w:r>
      <w:r w:rsidR="004C4724" w:rsidRPr="004C4724">
        <w:t>, przy czym</w:t>
      </w:r>
      <w:r w:rsidRPr="004C4724">
        <w:t xml:space="preserve"> w</w:t>
      </w:r>
      <w:r w:rsidR="004C4724">
        <w:t> </w:t>
      </w:r>
      <w:r w:rsidRPr="004C4724">
        <w:t xml:space="preserve">szczególności </w:t>
      </w:r>
      <w:r w:rsidR="004C4724" w:rsidRPr="004C4724">
        <w:t>poszukiwać będą ślusarzy, programistów, sprzedawców, prawników i księgowych</w:t>
      </w:r>
      <w:r w:rsidRPr="004C4724">
        <w:t>.</w:t>
      </w:r>
    </w:p>
    <w:p w14:paraId="362D57B0" w14:textId="02B89A28" w:rsidR="00FF6D65" w:rsidRPr="00B061FA" w:rsidRDefault="00FF6D65" w:rsidP="00FF6D65">
      <w:r w:rsidRPr="00B061FA">
        <w:t xml:space="preserve">Pracodawcy dostrzegają deficyt w zakresie umiejętności </w:t>
      </w:r>
      <w:r w:rsidR="00B061FA" w:rsidRPr="00B061FA">
        <w:t>obsługi komputera i/lub specjalistycznego oprogramowania</w:t>
      </w:r>
      <w:r w:rsidRPr="00B061FA">
        <w:t>.</w:t>
      </w:r>
    </w:p>
    <w:p w14:paraId="0489D3E2" w14:textId="1FA14DD4" w:rsidR="00FF6D65" w:rsidRPr="00B061FA" w:rsidRDefault="00FF6D65" w:rsidP="00FF6D65">
      <w:r w:rsidRPr="00B061FA">
        <w:t xml:space="preserve">Tylko </w:t>
      </w:r>
      <w:r w:rsidR="00B061FA" w:rsidRPr="00B061FA">
        <w:t>dwóch</w:t>
      </w:r>
      <w:r w:rsidRPr="00B061FA">
        <w:t xml:space="preserve"> spośród badanych przedsiębiorców zamierza zwolnić pracowników – zwolnienia te dotycz</w:t>
      </w:r>
      <w:r w:rsidR="00B061FA" w:rsidRPr="00B061FA">
        <w:t>yć będą monterów oraz sprzedawców i będą wynikiem restrukturyzacji przedsiębiorstwa oraz sezonowości produktów i usług</w:t>
      </w:r>
      <w:r w:rsidRPr="00B061FA">
        <w:t>.</w:t>
      </w:r>
    </w:p>
    <w:p w14:paraId="36922985" w14:textId="47871284" w:rsidR="00FF6D65" w:rsidRPr="00B061FA" w:rsidRDefault="00FF6D65" w:rsidP="00FF6D65">
      <w:r w:rsidRPr="00B061FA">
        <w:lastRenderedPageBreak/>
        <w:t xml:space="preserve">Szkolenie pracowników w nadchodzącym roku planuje </w:t>
      </w:r>
      <w:r w:rsidR="00B061FA" w:rsidRPr="00B061FA">
        <w:t>11,0</w:t>
      </w:r>
      <w:r w:rsidRPr="00B061FA">
        <w:t>% pracodawców</w:t>
      </w:r>
      <w:r w:rsidR="00B061FA" w:rsidRPr="00B061FA">
        <w:t xml:space="preserve"> (wzrost względem 2018 roku)</w:t>
      </w:r>
      <w:r w:rsidRPr="00B061FA">
        <w:t xml:space="preserve">, przy czym najczęściej plany szkoleniowe dotyczą </w:t>
      </w:r>
      <w:r w:rsidR="00B061FA" w:rsidRPr="00B061FA">
        <w:t>księgowych, kierowców, prawników, opiekunów klienta czy product managerów</w:t>
      </w:r>
      <w:r w:rsidRPr="00B061FA">
        <w:t>.</w:t>
      </w:r>
    </w:p>
    <w:p w14:paraId="0563FB72" w14:textId="700F2F35" w:rsidR="00FF6D65" w:rsidRPr="00FF6D65" w:rsidRDefault="00B061FA" w:rsidP="00FF6D65">
      <w:r w:rsidRPr="00B061FA">
        <w:t>Zaledwie 2,5</w:t>
      </w:r>
      <w:r w:rsidR="00FF6D65" w:rsidRPr="00B061FA">
        <w:t>% pracodawców w ciągu ostatnich 12 miesięcy korzystało ze wsparcia Krajowego Funduszu Szkoleniowego</w:t>
      </w:r>
      <w:r w:rsidRPr="00B061FA">
        <w:t xml:space="preserve"> (spadek względem 2018 roku)</w:t>
      </w:r>
      <w:r w:rsidR="00FF6D65" w:rsidRPr="00B061FA">
        <w:t>.</w:t>
      </w:r>
    </w:p>
    <w:bookmarkEnd w:id="102"/>
    <w:p w14:paraId="1442756F" w14:textId="2A297222" w:rsidR="00362983" w:rsidRPr="00051375" w:rsidRDefault="00051375" w:rsidP="00362983">
      <w:r w:rsidRPr="00051375">
        <w:t xml:space="preserve">Większość </w:t>
      </w:r>
      <w:r w:rsidR="00362983" w:rsidRPr="00051375">
        <w:t>badanych zadeklarował</w:t>
      </w:r>
      <w:r w:rsidRPr="00051375">
        <w:t>a</w:t>
      </w:r>
      <w:r w:rsidR="00362983" w:rsidRPr="00051375">
        <w:t>, że ich czas pozostawania bez pracy jest krótszy niż 6 miesięcy (</w:t>
      </w:r>
      <w:r w:rsidRPr="00051375">
        <w:t xml:space="preserve">56,2% - </w:t>
      </w:r>
      <w:r w:rsidR="00362983" w:rsidRPr="00051375">
        <w:t xml:space="preserve">suma odpowiedzi poniżej 3 miesięcy, od 3 do 6 miesięcy). </w:t>
      </w:r>
      <w:r w:rsidRPr="00051375">
        <w:t xml:space="preserve">Odnotowano wzrost względem poprzedniej edycji. </w:t>
      </w:r>
      <w:r>
        <w:t>Tym samym większość</w:t>
      </w:r>
      <w:r w:rsidR="00362983" w:rsidRPr="00051375">
        <w:t xml:space="preserve"> badanych </w:t>
      </w:r>
      <w:r w:rsidRPr="00051375">
        <w:t>był</w:t>
      </w:r>
      <w:r>
        <w:t>a</w:t>
      </w:r>
      <w:r w:rsidRPr="00051375">
        <w:t>by więc też gotow</w:t>
      </w:r>
      <w:r>
        <w:t>a</w:t>
      </w:r>
      <w:r w:rsidRPr="00051375">
        <w:t>, aby</w:t>
      </w:r>
      <w:r w:rsidR="00362983" w:rsidRPr="00051375">
        <w:t xml:space="preserve"> podjąć pracę natychmiast, bądź też do 2 tygodni. </w:t>
      </w:r>
    </w:p>
    <w:p w14:paraId="549FD1B4" w14:textId="0C466900" w:rsidR="00362983" w:rsidRPr="00051375" w:rsidRDefault="00362983" w:rsidP="00362983">
      <w:r w:rsidRPr="00051375">
        <w:t>Najczęstszym powodem ut</w:t>
      </w:r>
      <w:r w:rsidR="00051375">
        <w:t>rat</w:t>
      </w:r>
      <w:r w:rsidRPr="00051375">
        <w:t>y ostatnio wykonywanej pracy przez bezrobotnych by</w:t>
      </w:r>
      <w:r w:rsidR="00051375" w:rsidRPr="00051375">
        <w:t>ło zakończenie okresu obowiązywania umowy zawartej na czas określony (24,4%)</w:t>
      </w:r>
      <w:r w:rsidRPr="00051375">
        <w:t xml:space="preserve">. </w:t>
      </w:r>
    </w:p>
    <w:p w14:paraId="42286C44" w14:textId="58D7DF6F" w:rsidR="00362983" w:rsidRPr="00051375" w:rsidRDefault="00475C36" w:rsidP="00475C36">
      <w:r w:rsidRPr="00475C36">
        <w:t>Mimo iż g</w:t>
      </w:r>
      <w:r w:rsidR="00362983" w:rsidRPr="00475C36">
        <w:t>łównym powodem nieposzukiwania pracy</w:t>
      </w:r>
      <w:r w:rsidRPr="00475C36">
        <w:t xml:space="preserve"> przez osoby bezrobotne</w:t>
      </w:r>
      <w:r w:rsidR="00362983" w:rsidRPr="00475C36">
        <w:t xml:space="preserve"> jest opieka nad </w:t>
      </w:r>
      <w:r w:rsidRPr="00475C36">
        <w:t>osobą zależną, to w</w:t>
      </w:r>
      <w:r w:rsidR="00051375" w:rsidRPr="00475C36">
        <w:t>iększość</w:t>
      </w:r>
      <w:r w:rsidR="00362983" w:rsidRPr="00475C36">
        <w:t xml:space="preserve"> </w:t>
      </w:r>
      <w:r w:rsidRPr="00475C36">
        <w:t>z nich</w:t>
      </w:r>
      <w:r w:rsidR="00051375" w:rsidRPr="00475C36">
        <w:t xml:space="preserve"> zarejestrowała się w PUP w celu poszukiwania pracy (69,9% - wzrost względem 2018 roku)</w:t>
      </w:r>
      <w:r w:rsidR="00362983" w:rsidRPr="00475C36">
        <w:t>. Respondenci często wskazywali także chęć uzyskania ubezpieczenia zdrowotnego – 4</w:t>
      </w:r>
      <w:r w:rsidR="00051375" w:rsidRPr="00475C36">
        <w:t>6,0</w:t>
      </w:r>
      <w:r w:rsidR="00362983" w:rsidRPr="00475C36">
        <w:t>%</w:t>
      </w:r>
      <w:r w:rsidR="00051375" w:rsidRPr="00475C36">
        <w:t xml:space="preserve"> (wzrost względem 2018 roku), a 18</w:t>
      </w:r>
      <w:r w:rsidR="00362983" w:rsidRPr="00475C36">
        <w:t>,</w:t>
      </w:r>
      <w:r w:rsidR="00051375" w:rsidRPr="00475C36">
        <w:t>9</w:t>
      </w:r>
      <w:r w:rsidR="00362983" w:rsidRPr="00475C36">
        <w:t>% badanych zarejestrowało się w PUP</w:t>
      </w:r>
      <w:r w:rsidR="00051375" w:rsidRPr="00475C36">
        <w:t>,</w:t>
      </w:r>
      <w:r w:rsidR="00362983" w:rsidRPr="00475C36">
        <w:t xml:space="preserve"> aby mieć dostęp do szkoleń i staży. </w:t>
      </w:r>
      <w:r w:rsidR="00051375" w:rsidRPr="00475C36">
        <w:t>Odnotowano</w:t>
      </w:r>
      <w:r w:rsidR="00362983" w:rsidRPr="00475C36">
        <w:t xml:space="preserve"> </w:t>
      </w:r>
      <w:r w:rsidR="00051375" w:rsidRPr="00475C36">
        <w:t xml:space="preserve">więc także </w:t>
      </w:r>
      <w:r w:rsidR="00362983" w:rsidRPr="00475C36">
        <w:t>większą chęć udziału w szkoleniach i</w:t>
      </w:r>
      <w:r w:rsidR="00051375" w:rsidRPr="00475C36">
        <w:t> </w:t>
      </w:r>
      <w:r w:rsidR="00362983" w:rsidRPr="00475C36">
        <w:t xml:space="preserve">kursach </w:t>
      </w:r>
      <w:r w:rsidR="00051375" w:rsidRPr="00475C36">
        <w:t xml:space="preserve">niż </w:t>
      </w:r>
      <w:r w:rsidR="00362983" w:rsidRPr="00475C36">
        <w:t>w</w:t>
      </w:r>
      <w:r w:rsidR="00051375" w:rsidRPr="00475C36">
        <w:t> 2018 roku.</w:t>
      </w:r>
      <w:r w:rsidR="00362983" w:rsidRPr="00051375">
        <w:t xml:space="preserve"> </w:t>
      </w:r>
    </w:p>
    <w:p w14:paraId="23CE47D1" w14:textId="54DFB10D" w:rsidR="00362983" w:rsidRPr="00075AA5" w:rsidRDefault="00051375" w:rsidP="00362983">
      <w:r w:rsidRPr="00075AA5">
        <w:t xml:space="preserve">Badani bezrobotni najczęściej szukają pracy w Internecie (64,4%). </w:t>
      </w:r>
      <w:r w:rsidR="00075AA5" w:rsidRPr="00075AA5">
        <w:t>Co czwarty</w:t>
      </w:r>
      <w:r w:rsidR="00362983" w:rsidRPr="00075AA5">
        <w:t xml:space="preserve"> badany nie dostrzega żadnych barier utrudniających znalezienie pracy</w:t>
      </w:r>
      <w:r w:rsidR="00075AA5" w:rsidRPr="00075AA5">
        <w:t xml:space="preserve"> (24,6% - wzrost względem 2018)</w:t>
      </w:r>
      <w:r w:rsidR="00362983" w:rsidRPr="00075AA5">
        <w:t xml:space="preserve">. Najistotniejszymi barierami są: </w:t>
      </w:r>
      <w:r w:rsidR="00075AA5" w:rsidRPr="00075AA5">
        <w:t>brak ofert pracy na lokalnym rynku pracy, zbyt niskie oferowane wynagrodzenie, zbyt krótki staż pracy</w:t>
      </w:r>
      <w:r w:rsidR="00362983" w:rsidRPr="00075AA5">
        <w:t>.</w:t>
      </w:r>
    </w:p>
    <w:p w14:paraId="3BA5F1F8" w14:textId="04C3F698" w:rsidR="00362983" w:rsidRDefault="003B5688" w:rsidP="00362983">
      <w:pPr>
        <w:spacing w:before="240"/>
      </w:pPr>
      <w:r w:rsidRPr="003B5688">
        <w:t>Większość badanych chciałaby wziąć udział w szkoleniach i kursach organizowanych przez urząd pracy w perspektywie lat 2023-2024 (68,2%). Największe zainteresowanie wzbudza wśród bezrobotnych przygotowanie zawodowe z zakresu obsługi komputera i programów (29,5%).</w:t>
      </w:r>
    </w:p>
    <w:p w14:paraId="38643A95" w14:textId="13BB1CCA" w:rsidR="00103479" w:rsidRPr="003B5688" w:rsidRDefault="00103479" w:rsidP="00103479">
      <w:pPr>
        <w:pStyle w:val="Nagwek2"/>
      </w:pPr>
      <w:bookmarkStart w:id="103" w:name="_Toc146871772"/>
      <w:r>
        <w:t>Rekomendacje</w:t>
      </w:r>
      <w:bookmarkEnd w:id="103"/>
    </w:p>
    <w:p w14:paraId="53F4A234" w14:textId="66A21E1F" w:rsidR="00103479" w:rsidRDefault="00103479" w:rsidP="00AC03EC">
      <w:r>
        <w:t>Zaleca się, by realizować szkolenia i kursy z uwzględnieniem obszarów tematycznych, którymi zainteresowani są bezrobotni. Wykazali oni bowiem chęć do uczestnictwa w tej formie wsparcia w perspektywie 2023-2024. Opracowując program szkoleń, warto skonsultować go z pracodawcami, aby przygotowanie zawodowe osób bezrobotnych uwzględniało realia rynku pracy i było możliwie skuteczne.</w:t>
      </w:r>
    </w:p>
    <w:p w14:paraId="141F4ADC" w14:textId="76364B19" w:rsidR="00E942BD" w:rsidRDefault="00F840B8" w:rsidP="00AC03EC">
      <w:r>
        <w:t>Wsparcie kierowane do osób długotrwale bezrobotnych powinno obejmować elementy wskazywane przez przedstawicieli Urzędu, tj. warsztaty motywujące, wsparcie psychologiczne oraz poradnictwo zawodowe. Warto podejmować kolejne próby aktywizacji tej grupy, wykorzystując wskazane formy pomocy.</w:t>
      </w:r>
      <w:r w:rsidR="00E942BD">
        <w:br w:type="page"/>
      </w:r>
    </w:p>
    <w:p w14:paraId="1BDE9547" w14:textId="77777777" w:rsidR="00E942BD" w:rsidRDefault="00E942BD" w:rsidP="00E942BD">
      <w:pPr>
        <w:pStyle w:val="Nagwek1"/>
      </w:pPr>
      <w:bookmarkStart w:id="104" w:name="_Toc146871773"/>
      <w:r>
        <w:lastRenderedPageBreak/>
        <w:t>Analiza poszczególnych grup bezrobotnych</w:t>
      </w:r>
      <w:bookmarkEnd w:id="104"/>
    </w:p>
    <w:p w14:paraId="50476164" w14:textId="77777777" w:rsidR="00ED1DA3" w:rsidRPr="00A869E3" w:rsidRDefault="00ED1DA3" w:rsidP="00ED1DA3">
      <w:pPr>
        <w:rPr>
          <w:b/>
        </w:rPr>
      </w:pPr>
      <w:r w:rsidRPr="00A869E3">
        <w:rPr>
          <w:b/>
        </w:rPr>
        <w:t xml:space="preserve">Długotrwale bezrobotne kobiety </w:t>
      </w:r>
    </w:p>
    <w:p w14:paraId="5D700D06" w14:textId="77777777" w:rsidR="00ED1DA3" w:rsidRDefault="00ED1DA3" w:rsidP="00ED1DA3">
      <w:r w:rsidRPr="00842087">
        <w:t>W badaniu</w:t>
      </w:r>
      <w:r>
        <w:t xml:space="preserve"> wzięło udział 101 długotrwale bezrobotnych kobiet. Grupa ta stanowi 20,6% badanej populacji. Co czwarta badana jest w wieku 31-39 lat oraz 25-30 lat, odpowiednio 27,7% i 26,7%. Najwięcej badanych z tej grupy ma wykształcenie średnie zawodowe (27,7%), niewiele mniej badanych posiada wykształcenie wyższe (21,8%), natomiast 13,9% badanych swoją edukację zakończyło na poziomie podstawowym lub gimnazjalnym. Minimalnie większa część długotrwale bezrobotnych kobiet zamieszkuje wieś (53,5%), a prawie połowa badanych zamieszkuje gminę Olkusz (44,6%). Ponad co trzecia kobieta deklarowała, iż posiada staż pracy od 1 roku do 5 lat (33,7%). Drugą </w:t>
      </w:r>
      <w:r w:rsidRPr="002114CF">
        <w:t>najliczniejszą grupą pod względem stażu pracy były osoby z kr</w:t>
      </w:r>
      <w:r>
        <w:t>ótkim doświadczeniem zawodowym wynoszącym do 1 roku (23,8</w:t>
      </w:r>
      <w:r w:rsidRPr="002114CF">
        <w:t>%)</w:t>
      </w:r>
      <w:r>
        <w:t>, zaś co szósta badana powiedziała, iż nie posiada żadnego stażu pracy (16,8%). Większość badanych z tej grupy, bo aż 79,2% pozostaje bez pracy powyżej 24 miesięcy. Najwięcej osób przyznało, iż nie pracują z powodu zakończenia umowy zawartej na czas określony (26,2%), co czwarta badana jako powód pozostawania bez pracy wskazała sytuację rodzinną – same złożyły wypowiedzenie/zostały zwolnione na własną prośbę (25,0%). 9,5% respondentek zostało zwolnionych z przyczyny dotyczącej zakładu pracy – upadek zakładu.</w:t>
      </w:r>
    </w:p>
    <w:p w14:paraId="2EB074E6" w14:textId="77777777" w:rsidR="00ED1DA3" w:rsidRDefault="00ED1DA3" w:rsidP="00ED1DA3">
      <w:r>
        <w:t xml:space="preserve">Co trzecia badana nie ma żadnych, własnych dochodów (31,7%).  Wśród głównych źródeł dochodów najczęściej wskazywano na pieniądze od krewnych lub znajomych (30,7%) oraz oszczędności własne (21,8%). Jak </w:t>
      </w:r>
      <w:r w:rsidRPr="0094715C">
        <w:t xml:space="preserve">wynika z zebranych informacji </w:t>
      </w:r>
      <w:r>
        <w:t xml:space="preserve">długotrwale bezrobotne kobiety wskazują miesięczny dochód </w:t>
      </w:r>
      <w:r w:rsidRPr="0094715C">
        <w:t xml:space="preserve">netto w wysokości od </w:t>
      </w:r>
      <w:r>
        <w:t>0 do 4</w:t>
      </w:r>
      <w:r w:rsidRPr="0094715C">
        <w:t xml:space="preserve">99 zł lub </w:t>
      </w:r>
      <w:r>
        <w:t>500</w:t>
      </w:r>
      <w:r w:rsidRPr="0094715C">
        <w:t xml:space="preserve"> do </w:t>
      </w:r>
      <w:r>
        <w:t>9</w:t>
      </w:r>
      <w:r w:rsidRPr="0094715C">
        <w:t>99 zł (</w:t>
      </w:r>
      <w:r>
        <w:t>36,2% i 13,0</w:t>
      </w:r>
      <w:r w:rsidRPr="0094715C">
        <w:t>%).</w:t>
      </w:r>
    </w:p>
    <w:p w14:paraId="42816D9A" w14:textId="77777777" w:rsidR="00ED1DA3" w:rsidRDefault="00ED1DA3" w:rsidP="00ED1DA3">
      <w:r>
        <w:t xml:space="preserve">Za główny powód rejestracji w Powiatowym Urzędzie Pracy podawano chęć poszukiwania pracy (69,3%), uzyskanie ubezpieczenia zdrowotnego (34,7%) oraz dostęp do szkoleń i staży (24,8%). Uczestniczki badania przede wszystkim szukają ofert pracy w Internecie (58,4%), Powiatowym Urzędzie Pracy (45,5%) oraz prasie (39,6%). Znacznie rzadziej </w:t>
      </w:r>
      <w:r w:rsidRPr="003479F6">
        <w:t>deklarowano, iż w celu znalezienia pracy kontaktowano się z rodziną lub znajomymi (</w:t>
      </w:r>
      <w:r>
        <w:t>22,8</w:t>
      </w:r>
      <w:r w:rsidRPr="003479F6">
        <w:t xml:space="preserve">%) lub </w:t>
      </w:r>
      <w:r>
        <w:t>przeglądano ogłoszenia w miejscach publicznych (11,9</w:t>
      </w:r>
      <w:r w:rsidRPr="003479F6">
        <w:t>%)</w:t>
      </w:r>
      <w:r>
        <w:t>. Długotrwale bezrobotne kobiety, które nie wykazywały chęci poszukiwania pracy, argumentowały swój wybór: opieką nad członkiem rodziny (61,5%), sytuacją rodzinną (7,7%) lub złym stanem zdrowia (7,7%).</w:t>
      </w:r>
    </w:p>
    <w:p w14:paraId="7A5682CF" w14:textId="77777777" w:rsidR="00ED1DA3" w:rsidRDefault="00ED1DA3" w:rsidP="00ED1DA3">
      <w:r w:rsidRPr="003479F6">
        <w:t xml:space="preserve">Na podstawie analizy zgromadzonych informacji można stwierdzić, iż obecna sytuacja </w:t>
      </w:r>
      <w:r>
        <w:t xml:space="preserve">długotrwale </w:t>
      </w:r>
      <w:r w:rsidRPr="003479F6">
        <w:t xml:space="preserve">bezrobotnych </w:t>
      </w:r>
      <w:r>
        <w:t xml:space="preserve">kobiet </w:t>
      </w:r>
      <w:r w:rsidRPr="003479F6">
        <w:t>umożliwia znalezi</w:t>
      </w:r>
      <w:r>
        <w:t>enie i podjęcie zatrudnienia (62,4</w:t>
      </w:r>
      <w:r w:rsidRPr="003479F6">
        <w:t xml:space="preserve">%), inaczej jednak uważa </w:t>
      </w:r>
      <w:r>
        <w:t xml:space="preserve">14,9% </w:t>
      </w:r>
      <w:r w:rsidRPr="003479F6">
        <w:t>badanych.</w:t>
      </w:r>
      <w:r>
        <w:t xml:space="preserve"> </w:t>
      </w:r>
      <w:r w:rsidRPr="00315723">
        <w:t xml:space="preserve">Jednocześnie </w:t>
      </w:r>
      <w:r>
        <w:t>46,5% respondentek</w:t>
      </w:r>
      <w:r w:rsidRPr="00315723">
        <w:t xml:space="preserve"> stwierdziło, iż nie</w:t>
      </w:r>
      <w:r>
        <w:t xml:space="preserve"> ma trudności z napisaniem CV, 39,6</w:t>
      </w:r>
      <w:r w:rsidRPr="00315723">
        <w:t xml:space="preserve">% z napisaniem listu motywacyjnego, </w:t>
      </w:r>
      <w:r>
        <w:t>43,6</w:t>
      </w:r>
      <w:r w:rsidRPr="00315723">
        <w:t>% badanych deklarowało, że potraf</w:t>
      </w:r>
      <w:r>
        <w:t xml:space="preserve">i nawiązać kontakt </w:t>
      </w:r>
      <w:r w:rsidRPr="00315723">
        <w:t xml:space="preserve">z potencjalnym pracodawcą, </w:t>
      </w:r>
      <w:r>
        <w:t>43,6</w:t>
      </w:r>
      <w:r w:rsidRPr="00315723">
        <w:t xml:space="preserve">% - wyszukać ofertę pracy, </w:t>
      </w:r>
      <w:r>
        <w:t xml:space="preserve">35,6% - wyszukać firmy związane </w:t>
      </w:r>
      <w:r w:rsidRPr="00315723">
        <w:t xml:space="preserve">z zawodem, a </w:t>
      </w:r>
      <w:r>
        <w:t xml:space="preserve">47,5% potrafi </w:t>
      </w:r>
      <w:r w:rsidRPr="00315723">
        <w:t>korzystać z portali internet</w:t>
      </w:r>
      <w:r>
        <w:t xml:space="preserve">owych/mediów społecznościowych </w:t>
      </w:r>
      <w:r w:rsidRPr="00315723">
        <w:t>zw</w:t>
      </w:r>
      <w:r>
        <w:t>iązanych z poszukiwaniem pracy.</w:t>
      </w:r>
    </w:p>
    <w:p w14:paraId="63E5458B" w14:textId="77777777" w:rsidR="00ED1DA3" w:rsidRDefault="00ED1DA3" w:rsidP="00ED1DA3">
      <w:r w:rsidRPr="00CE2599">
        <w:t>Do głównych barier utrudniających podjęcie pracy wśród uczestników badania można zaliczyć</w:t>
      </w:r>
      <w:r>
        <w:t>: b</w:t>
      </w:r>
      <w:r w:rsidRPr="00CE2599">
        <w:t>rak ofert pracy na lokalnym rynku pracy</w:t>
      </w:r>
      <w:r>
        <w:t xml:space="preserve"> (26,7%), o</w:t>
      </w:r>
      <w:r w:rsidRPr="00CE2599">
        <w:t>piek</w:t>
      </w:r>
      <w:r>
        <w:t>ę</w:t>
      </w:r>
      <w:r w:rsidRPr="00CE2599">
        <w:t xml:space="preserve"> nad członkiem rodziny/dzieckiem</w:t>
      </w:r>
      <w:r>
        <w:t xml:space="preserve"> (26,7%), n</w:t>
      </w:r>
      <w:r w:rsidRPr="00CE2599">
        <w:t>ieodpowiednie kwalifikacje</w:t>
      </w:r>
      <w:r>
        <w:t xml:space="preserve"> (15,8%) oraz n</w:t>
      </w:r>
      <w:r w:rsidRPr="00CE2599">
        <w:t>iski poziom wykształcenia</w:t>
      </w:r>
      <w:r>
        <w:t xml:space="preserve"> (15,8%).</w:t>
      </w:r>
    </w:p>
    <w:p w14:paraId="6DA9D98F" w14:textId="77777777" w:rsidR="00ED1DA3" w:rsidRDefault="00ED1DA3" w:rsidP="00ED1DA3">
      <w:r>
        <w:t xml:space="preserve">Największa część długotrwale bezrobotnych kobiet potrzebowałaby więcej niż 2 tygodni, aby podjąć pracę (36,6%), natychmiast po otrzymaniu oferty pracę podjęłoby 34,7% kobiet, a 23,8% </w:t>
      </w:r>
      <w:r>
        <w:lastRenderedPageBreak/>
        <w:t xml:space="preserve">odpowiedziało, iż 2 tygodnie od zaoferowania pracy. Większość długotrwale bezrobotnych kobiet biorących udział </w:t>
      </w:r>
      <w:r w:rsidRPr="00A869E3">
        <w:t>w badaniu nie korzystało z żadnych form kształcenia w ostatnich 12 miesiącach (</w:t>
      </w:r>
      <w:r>
        <w:t>89,1</w:t>
      </w:r>
      <w:r w:rsidRPr="00A869E3">
        <w:t>%)</w:t>
      </w:r>
      <w:r>
        <w:t>. 5,0% uczestniczyło w kursach, a po 2,0% w: szkoleniach, studiach dziennych oraz studiach zaocznych.</w:t>
      </w:r>
    </w:p>
    <w:p w14:paraId="280C2AA7" w14:textId="77777777" w:rsidR="00ED1DA3" w:rsidRDefault="00ED1DA3" w:rsidP="00ED1DA3">
      <w:r w:rsidRPr="0034414E">
        <w:t>Na pyta</w:t>
      </w:r>
      <w:r>
        <w:t xml:space="preserve">nie „Czy w perspektywie lat 2023-2024 chciałaby Pani wziąć udział w szkoleniach </w:t>
      </w:r>
      <w:r w:rsidRPr="0034414E">
        <w:t xml:space="preserve">i kursach organizowanych przez urząd pracy?” </w:t>
      </w:r>
      <w:r>
        <w:t>60,4</w:t>
      </w:r>
      <w:r w:rsidRPr="0034414E">
        <w:t xml:space="preserve">% badanych odpowiedziało twierdząco, a </w:t>
      </w:r>
      <w:r>
        <w:t xml:space="preserve">18,8% </w:t>
      </w:r>
      <w:r w:rsidRPr="0034414E">
        <w:t xml:space="preserve">było do tego sceptycznie nastawionych. </w:t>
      </w:r>
      <w:r>
        <w:t xml:space="preserve">73,3% długotrwale bezrobotnych kobiet nie zostało skierowanych </w:t>
      </w:r>
      <w:r w:rsidRPr="001D6180">
        <w:t>przez Powiatowy Urząd Pracy do uczestnictwa w formie wsparcia/programie aktywnym</w:t>
      </w:r>
      <w:r>
        <w:t>. 22,8% zostało skierowanych na staż, a 5,9% na kurs lub szkolenie.</w:t>
      </w:r>
    </w:p>
    <w:p w14:paraId="75CD0B20" w14:textId="1ABA6B49" w:rsidR="00ED1DA3" w:rsidRDefault="00ED1DA3" w:rsidP="00ED1DA3">
      <w:r>
        <w:t>Respondentki chciałyby</w:t>
      </w:r>
      <w:r w:rsidRPr="001D6180">
        <w:t xml:space="preserve"> odbyć szkolenia lub przygotowanie zawodowe w zakresie:</w:t>
      </w:r>
      <w:r>
        <w:t xml:space="preserve"> obsługi</w:t>
      </w:r>
      <w:r w:rsidRPr="00D87CDB">
        <w:t xml:space="preserve"> komputera i programów</w:t>
      </w:r>
      <w:r>
        <w:t xml:space="preserve"> (40,6%), przygotowania</w:t>
      </w:r>
      <w:r w:rsidRPr="00D87CDB">
        <w:t xml:space="preserve"> do pracy w handlu</w:t>
      </w:r>
      <w:r>
        <w:t xml:space="preserve"> (28,7%), obsługi biurowo-kadrowej</w:t>
      </w:r>
      <w:r w:rsidRPr="00D87CDB">
        <w:t xml:space="preserve"> firmy/sekretariatu</w:t>
      </w:r>
      <w:r>
        <w:t xml:space="preserve"> (26,7%) oraz przygotowania</w:t>
      </w:r>
      <w:r w:rsidRPr="00D87CDB">
        <w:t xml:space="preserve"> do pracy w działach marketingu, reklamy i</w:t>
      </w:r>
      <w:r>
        <w:t> </w:t>
      </w:r>
      <w:r w:rsidRPr="00D87CDB">
        <w:t>zarządzania</w:t>
      </w:r>
      <w:r>
        <w:t xml:space="preserve"> (24,8%).</w:t>
      </w:r>
    </w:p>
    <w:p w14:paraId="5630CF3F" w14:textId="6912EE64" w:rsidR="00ED1DA3" w:rsidRPr="00A869E3" w:rsidRDefault="00ED1DA3" w:rsidP="00ED1DA3">
      <w:r w:rsidRPr="00D87CDB">
        <w:t>Z kolei wśród form wsparcia, jaki</w:t>
      </w:r>
      <w:r>
        <w:t xml:space="preserve">mi zainteresowani są respondentki w kontekście pomocy ze strony </w:t>
      </w:r>
      <w:r w:rsidRPr="00D87CDB">
        <w:t>Powiatowego Urzędu Pracy, najwięcej wskazań odnotowano w przypadku:</w:t>
      </w:r>
      <w:r>
        <w:t xml:space="preserve"> pośrednictwa pracy (53,5%), stażu (45,5%) oraz szkolenia</w:t>
      </w:r>
      <w:r w:rsidRPr="00D87CDB">
        <w:t xml:space="preserve"> z zakresu umiejętności poszukiwania pracy</w:t>
      </w:r>
      <w:r>
        <w:t xml:space="preserve"> (15,8%). Większa połowa zainteresowanych stażem chciałaby go podjąć w innym zawodzie (61,7%), natomiast w wyuczonym zawodzie staż chciałoby podjąć 38,3% długotrwale bezrobotnych kobiet. </w:t>
      </w:r>
    </w:p>
    <w:p w14:paraId="298B9135" w14:textId="77777777" w:rsidR="00ED1DA3" w:rsidRDefault="00ED1DA3" w:rsidP="00ED1DA3">
      <w:pPr>
        <w:rPr>
          <w:b/>
        </w:rPr>
      </w:pPr>
      <w:r w:rsidRPr="00CD442F">
        <w:rPr>
          <w:b/>
        </w:rPr>
        <w:t xml:space="preserve">Osoby bezrobotne długotrwale </w:t>
      </w:r>
    </w:p>
    <w:p w14:paraId="6A4E789D" w14:textId="3CA8BEAC" w:rsidR="00ED1DA3" w:rsidRDefault="00ED1DA3" w:rsidP="00ED1DA3">
      <w:r w:rsidRPr="00CD442F">
        <w:t>Grupa długotrwale bezrobotnych biorąc</w:t>
      </w:r>
      <w:r>
        <w:t>ych udział w badaniu liczyła 165 osób, co przełożyło się na 33</w:t>
      </w:r>
      <w:r w:rsidRPr="00CD442F">
        <w:t>,6% udział w ogól</w:t>
      </w:r>
      <w:r>
        <w:t>e uczestników. 27</w:t>
      </w:r>
      <w:r w:rsidRPr="00CD442F">
        <w:t>,3% badanych</w:t>
      </w:r>
      <w:r>
        <w:t xml:space="preserve"> w tej grupie było w wieku od 31 lat do 39 lat</w:t>
      </w:r>
      <w:r w:rsidRPr="00CD442F">
        <w:t>, a</w:t>
      </w:r>
      <w:r>
        <w:t> </w:t>
      </w:r>
      <w:r w:rsidRPr="00CD442F">
        <w:t>co piąty respond</w:t>
      </w:r>
      <w:r>
        <w:t>ent należał do grupy wiekowej 25 – 30</w:t>
      </w:r>
      <w:r w:rsidRPr="00CD442F">
        <w:t xml:space="preserve"> lat (</w:t>
      </w:r>
      <w:r>
        <w:t xml:space="preserve">20,0%), z kolei 15,8% w wieku  </w:t>
      </w:r>
      <w:r>
        <w:br/>
        <w:t>18 – 24</w:t>
      </w:r>
      <w:r w:rsidRPr="00CD442F">
        <w:t xml:space="preserve"> lat</w:t>
      </w:r>
      <w:r>
        <w:t>a</w:t>
      </w:r>
      <w:r w:rsidRPr="00CD442F">
        <w:t>. Ponad co czwarta osoba oświadczyła, iż ukończyła szkołę średnią zawodową (</w:t>
      </w:r>
      <w:r>
        <w:t>26,7</w:t>
      </w:r>
      <w:r w:rsidRPr="00CD442F">
        <w:t>%),</w:t>
      </w:r>
      <w:r>
        <w:t xml:space="preserve"> a co piąta zasadniczą zawodową (21,8%) lub </w:t>
      </w:r>
      <w:r w:rsidRPr="00CD442F">
        <w:t>wyższą (</w:t>
      </w:r>
      <w:r>
        <w:t>20,0</w:t>
      </w:r>
      <w:r w:rsidRPr="00CD442F">
        <w:t>%)</w:t>
      </w:r>
      <w:r>
        <w:t>.</w:t>
      </w:r>
      <w:r w:rsidRPr="00CD442F">
        <w:t xml:space="preserve"> zadeklarowało, że nie posiada wyuczonego zawodu. </w:t>
      </w:r>
      <w:r>
        <w:t>Większa połowa osób bezrobotnych długotrwale zamieszkuje miasto (53,9%), a prawie połowa gminę Olkusz (46,1%).</w:t>
      </w:r>
    </w:p>
    <w:p w14:paraId="5F76217C" w14:textId="6B69CE7E" w:rsidR="00ED1DA3" w:rsidRDefault="00ED1DA3" w:rsidP="00ED1DA3">
      <w:r w:rsidRPr="00501E87">
        <w:t xml:space="preserve">Co trzeci badany deklarował staż pracy wynoszący od </w:t>
      </w:r>
      <w:r>
        <w:t>1 roku do 5 lat</w:t>
      </w:r>
      <w:r w:rsidRPr="00501E87">
        <w:t xml:space="preserve"> (</w:t>
      </w:r>
      <w:r>
        <w:t>29,1</w:t>
      </w:r>
      <w:r w:rsidRPr="00501E87">
        <w:t xml:space="preserve">%), co </w:t>
      </w:r>
      <w:r>
        <w:t xml:space="preserve">piąty posiadał </w:t>
      </w:r>
      <w:r w:rsidRPr="00501E87">
        <w:t xml:space="preserve">doświadczenie </w:t>
      </w:r>
      <w:r>
        <w:t>mniejsze niż rok</w:t>
      </w:r>
      <w:r w:rsidRPr="00501E87">
        <w:t xml:space="preserve"> (</w:t>
      </w:r>
      <w:r>
        <w:t>21,8</w:t>
      </w:r>
      <w:r w:rsidRPr="00501E87">
        <w:t xml:space="preserve">%), natomiast staż pracy </w:t>
      </w:r>
      <w:r>
        <w:t>powyżej 10 lat posiadało 18,2</w:t>
      </w:r>
      <w:r w:rsidRPr="00501E87">
        <w:t xml:space="preserve">% osób. </w:t>
      </w:r>
      <w:r>
        <w:t>16,4</w:t>
      </w:r>
      <w:r w:rsidRPr="00501E87">
        <w:t xml:space="preserve">% osób bezrobotnych długotrwale nie </w:t>
      </w:r>
      <w:r>
        <w:t>posiadało żadnego stażu pracy. Prawie</w:t>
      </w:r>
      <w:r w:rsidRPr="00501E87">
        <w:t xml:space="preserve"> połowa ankietowanych pracowała w od 2 do 5 miejscach pracy, a </w:t>
      </w:r>
      <w:r>
        <w:t>24,2</w:t>
      </w:r>
      <w:r w:rsidRPr="00501E87">
        <w:t>% w tylko 1 miejscu.</w:t>
      </w:r>
      <w:r>
        <w:t xml:space="preserve"> Co piąty </w:t>
      </w:r>
      <w:r w:rsidRPr="00501E87">
        <w:t>długotrwale bezrobotny był bez pracy od 13 do 24 miesięcy (</w:t>
      </w:r>
      <w:r>
        <w:t>20,0</w:t>
      </w:r>
      <w:r w:rsidRPr="00501E87">
        <w:t>%),</w:t>
      </w:r>
      <w:r>
        <w:t xml:space="preserve"> 7,9% pozostawała bez pracy od 7 do 12 miesięcy, reszta wykazywała </w:t>
      </w:r>
      <w:r w:rsidRPr="00501E87">
        <w:t>stagnację powyżej 2 lat (</w:t>
      </w:r>
      <w:r>
        <w:t>72,1</w:t>
      </w:r>
      <w:r w:rsidRPr="00501E87">
        <w:t>%). Uczestnicy badania najczęściej wskazywali, iż pozostali bez pracy</w:t>
      </w:r>
      <w:r>
        <w:t xml:space="preserve"> z powodu zakończenia się umowy na czas określony (24,6%), zostali zwolnieni na własną </w:t>
      </w:r>
      <w:r w:rsidRPr="00501E87">
        <w:t xml:space="preserve">prośbę/złożyli wypowiedzenie, ponieważ wystąpiły problemy </w:t>
      </w:r>
      <w:r>
        <w:t>rodzinne (12,3%) lub z</w:t>
      </w:r>
      <w:r w:rsidRPr="00501E87">
        <w:t xml:space="preserve"> powodu zwolnienia na własną prośbę ze względu na </w:t>
      </w:r>
      <w:r>
        <w:t>problemy zdrowotne</w:t>
      </w:r>
      <w:r w:rsidRPr="00501E87">
        <w:t xml:space="preserve"> (</w:t>
      </w:r>
      <w:r>
        <w:t>12,3%).</w:t>
      </w:r>
    </w:p>
    <w:p w14:paraId="51EF74F4" w14:textId="77777777" w:rsidR="00ED1DA3" w:rsidRDefault="00ED1DA3" w:rsidP="00ED1DA3">
      <w:r>
        <w:t>C</w:t>
      </w:r>
      <w:r w:rsidRPr="00F918A5">
        <w:t xml:space="preserve">o </w:t>
      </w:r>
      <w:r>
        <w:t>piąty</w:t>
      </w:r>
      <w:r w:rsidRPr="00F918A5">
        <w:t xml:space="preserve"> uczestnik badania jako główne źródło utrzymania ws</w:t>
      </w:r>
      <w:r>
        <w:t xml:space="preserve">kazywał na oszczędności własne </w:t>
      </w:r>
      <w:r w:rsidRPr="00F918A5">
        <w:t>(</w:t>
      </w:r>
      <w:r>
        <w:t xml:space="preserve">26,7%) oraz </w:t>
      </w:r>
      <w:r w:rsidRPr="00F918A5">
        <w:t xml:space="preserve">że ich środki na życie to przede </w:t>
      </w:r>
      <w:r>
        <w:t xml:space="preserve">wszystkim pieniądze od krewnych. </w:t>
      </w:r>
      <w:r w:rsidRPr="00F918A5">
        <w:t xml:space="preserve">Jak wynika z analizy zebranych informacji, </w:t>
      </w:r>
      <w:r>
        <w:t xml:space="preserve">36,4% respondentów </w:t>
      </w:r>
      <w:r w:rsidRPr="00F918A5">
        <w:t xml:space="preserve">nie posiada własnych dochodów. </w:t>
      </w:r>
      <w:r>
        <w:t xml:space="preserve">Na </w:t>
      </w:r>
      <w:r w:rsidRPr="00F918A5">
        <w:t xml:space="preserve">pytanie dotyczące wysokości łącznego dochodu netto „na rękę” uzyskiwanego miesięcznie </w:t>
      </w:r>
      <w:r>
        <w:t xml:space="preserve">28,6% osób </w:t>
      </w:r>
      <w:r w:rsidRPr="00F918A5">
        <w:t xml:space="preserve">odmówiło odpowiedzi. </w:t>
      </w:r>
      <w:r>
        <w:t>33,1</w:t>
      </w:r>
      <w:r w:rsidRPr="00F918A5">
        <w:t xml:space="preserve">% stwierdziło, iż dochód mieści się w granicy od </w:t>
      </w:r>
      <w:r>
        <w:t>0</w:t>
      </w:r>
      <w:r w:rsidRPr="00F918A5">
        <w:t xml:space="preserve"> do </w:t>
      </w:r>
      <w:r>
        <w:t>499 zł, dla 13,3</w:t>
      </w:r>
      <w:r w:rsidRPr="00F918A5">
        <w:t>% długotrwale bezrobotnych jest to k</w:t>
      </w:r>
      <w:r>
        <w:t xml:space="preserve">wota od 500 do 999 zł. Najczęstszymi powodami, dla </w:t>
      </w:r>
      <w:r w:rsidRPr="00F918A5">
        <w:t xml:space="preserve">których bezrobotni </w:t>
      </w:r>
      <w:r w:rsidRPr="00F918A5">
        <w:lastRenderedPageBreak/>
        <w:t xml:space="preserve">zarejestrowali się </w:t>
      </w:r>
      <w:r>
        <w:t>w Powiatowym Urzędzie Pracy było</w:t>
      </w:r>
      <w:r w:rsidRPr="00F918A5">
        <w:t xml:space="preserve"> </w:t>
      </w:r>
      <w:r>
        <w:t xml:space="preserve">poszukiwanie </w:t>
      </w:r>
      <w:r w:rsidRPr="00F918A5">
        <w:t>pracy (</w:t>
      </w:r>
      <w:r>
        <w:t>69,1</w:t>
      </w:r>
      <w:r w:rsidRPr="00F918A5">
        <w:t>%) oraz uzyskanie ubezpieczenia zdrowotnego (</w:t>
      </w:r>
      <w:r>
        <w:t xml:space="preserve">41,8%), natomiast co czwarta osoba </w:t>
      </w:r>
      <w:r w:rsidRPr="00F918A5">
        <w:t>licz</w:t>
      </w:r>
      <w:r>
        <w:t>yła na uzyskanie świadczeń (24,8</w:t>
      </w:r>
      <w:r w:rsidRPr="00F918A5">
        <w:t>%).</w:t>
      </w:r>
    </w:p>
    <w:p w14:paraId="6A66857C" w14:textId="528D0F39" w:rsidR="00ED1DA3" w:rsidRDefault="00ED1DA3" w:rsidP="00ED1DA3">
      <w:r w:rsidRPr="00270F2A">
        <w:t xml:space="preserve">Ponad połowa zapytanych osób długotrwale bezrobotnych </w:t>
      </w:r>
      <w:r>
        <w:t xml:space="preserve">stwierdziła, że poszukuje pracy w Internecie (58,2%), na drugim miejscu znalazło się szukanie pracy poprzez Powiatowy Urząd Pracy (41,8%), </w:t>
      </w:r>
      <w:r w:rsidRPr="00270F2A">
        <w:t xml:space="preserve">zaś na kolejnych pozycjach </w:t>
      </w:r>
      <w:r>
        <w:t>prasa (35,8%)</w:t>
      </w:r>
      <w:r w:rsidRPr="00270F2A">
        <w:t>,</w:t>
      </w:r>
      <w:r>
        <w:t xml:space="preserve"> a</w:t>
      </w:r>
      <w:r w:rsidRPr="00270F2A">
        <w:t xml:space="preserve"> nastę</w:t>
      </w:r>
      <w:r>
        <w:t xml:space="preserve">pnie szukanie przez </w:t>
      </w:r>
      <w:r w:rsidRPr="00270F2A">
        <w:t>znajomych/rodzinę (</w:t>
      </w:r>
      <w:r>
        <w:t>20,6</w:t>
      </w:r>
      <w:r w:rsidRPr="00270F2A">
        <w:t xml:space="preserve">%). </w:t>
      </w:r>
      <w:r>
        <w:t>Najczęstszą p</w:t>
      </w:r>
      <w:r w:rsidRPr="00270F2A">
        <w:t>rzyczyną nieposzukiwania pracy ok</w:t>
      </w:r>
      <w:r>
        <w:t xml:space="preserve">azała się opieka nad członkiem </w:t>
      </w:r>
      <w:r w:rsidRPr="00270F2A">
        <w:t>rodziny/dzieckiem (</w:t>
      </w:r>
      <w:r>
        <w:t>45,5</w:t>
      </w:r>
      <w:r w:rsidRPr="00270F2A">
        <w:t>%),</w:t>
      </w:r>
      <w:r>
        <w:t xml:space="preserve"> inny powód wskazało 36,4% badanych, a stan zdrowia 22,7%.</w:t>
      </w:r>
    </w:p>
    <w:p w14:paraId="7A1BE5DF" w14:textId="77777777" w:rsidR="00ED1DA3" w:rsidRDefault="00ED1DA3" w:rsidP="00ED1DA3">
      <w:r w:rsidRPr="00424B72">
        <w:t>Na podstawie analizy zgromadzonych informacji można stwierdzi</w:t>
      </w:r>
      <w:r>
        <w:t xml:space="preserve">ć, iż połowa badanych w grupie </w:t>
      </w:r>
      <w:r w:rsidRPr="00424B72">
        <w:t xml:space="preserve">osób długotrwale </w:t>
      </w:r>
      <w:r>
        <w:t xml:space="preserve">bezrobotnych potrafi napisać CV </w:t>
      </w:r>
      <w:r w:rsidRPr="00424B72">
        <w:t>(5</w:t>
      </w:r>
      <w:r>
        <w:t>0,3</w:t>
      </w:r>
      <w:r w:rsidRPr="00424B72">
        <w:t>%), korzysta z portali internetowych/mediów społecznościowych związanych z poszukiwaniem</w:t>
      </w:r>
      <w:r>
        <w:t xml:space="preserve"> </w:t>
      </w:r>
      <w:r w:rsidRPr="00424B72">
        <w:t>pracy (4</w:t>
      </w:r>
      <w:r>
        <w:t>9,1</w:t>
      </w:r>
      <w:r w:rsidRPr="00424B72">
        <w:t>%). Według deklaracji, sporządzić list motywacyjny potrafiło 4</w:t>
      </w:r>
      <w:r>
        <w:t>0,6%, a 45,5</w:t>
      </w:r>
      <w:r w:rsidRPr="00424B72">
        <w:t xml:space="preserve">% osób radzi sobie z tym w stopniu przeciętnym. </w:t>
      </w:r>
      <w:r>
        <w:t>47,9</w:t>
      </w:r>
      <w:r w:rsidRPr="00424B72">
        <w:t>% nie ma trudności z nawiązaniem kontaktu z potencjalnym</w:t>
      </w:r>
      <w:r>
        <w:t xml:space="preserve"> </w:t>
      </w:r>
      <w:r w:rsidRPr="00424B72">
        <w:t>pracodawcą</w:t>
      </w:r>
      <w:r>
        <w:t>, wyszukiwać ofert pracy potrafi 46,1%, a wyszukiwać</w:t>
      </w:r>
      <w:r w:rsidRPr="00E87A6B">
        <w:t xml:space="preserve"> firm związanych z zawodem </w:t>
      </w:r>
      <w:r>
        <w:t xml:space="preserve">potrafi 39,4%, przeciętnie radzi sobie 52,1% badanych. </w:t>
      </w:r>
      <w:r w:rsidRPr="00424B72">
        <w:t xml:space="preserve">W opinii </w:t>
      </w:r>
      <w:r>
        <w:t>66,7</w:t>
      </w:r>
      <w:r w:rsidRPr="00424B72">
        <w:t>% badanych, obecna sytuacja um</w:t>
      </w:r>
      <w:r>
        <w:t xml:space="preserve">ożliwia znalezienie i podjęcie </w:t>
      </w:r>
      <w:r w:rsidRPr="00424B72">
        <w:t xml:space="preserve">zatrudnienia. Dla pozostałej reszty barierami okazały się </w:t>
      </w:r>
      <w:r>
        <w:t>b</w:t>
      </w:r>
      <w:r w:rsidRPr="00E87A6B">
        <w:t>rak ofert pracy na lokalnym rynku pracy</w:t>
      </w:r>
      <w:r>
        <w:t xml:space="preserve"> (22,4%), zbyt krótki staż pracy (18,2%) oraz </w:t>
      </w:r>
      <w:r w:rsidRPr="00424B72">
        <w:t>zbyt niskie oferowane wynagrodzenie (</w:t>
      </w:r>
      <w:r>
        <w:t>17,6%).</w:t>
      </w:r>
    </w:p>
    <w:p w14:paraId="1B4E9792" w14:textId="0C5F8BAA" w:rsidR="00ED1DA3" w:rsidRDefault="00ED1DA3" w:rsidP="00ED1DA3">
      <w:r w:rsidRPr="007559DF">
        <w:t xml:space="preserve">Najwięcej uczestników badania </w:t>
      </w:r>
      <w:r>
        <w:t>byłoby skłonnych</w:t>
      </w:r>
      <w:r w:rsidRPr="00AD59CC">
        <w:t xml:space="preserve"> podjąć</w:t>
      </w:r>
      <w:r>
        <w:t xml:space="preserve"> </w:t>
      </w:r>
      <w:r w:rsidRPr="00AD59CC">
        <w:t>pracę w chwili przedstawienia oferty</w:t>
      </w:r>
      <w:r>
        <w:t xml:space="preserve"> (37,0%), </w:t>
      </w:r>
      <w:r w:rsidRPr="007559DF">
        <w:t xml:space="preserve">ponad </w:t>
      </w:r>
      <w:r>
        <w:t xml:space="preserve">dwóch tygodni na podjęcie pracy </w:t>
      </w:r>
      <w:r w:rsidRPr="007559DF">
        <w:t xml:space="preserve">w przypadku pojawienia się takiej oferty </w:t>
      </w:r>
      <w:r>
        <w:t xml:space="preserve">potrzebowało by 29,7% badanych, a </w:t>
      </w:r>
      <w:r w:rsidRPr="007559DF">
        <w:t>do 2 tygodni od zaoferowania pracy</w:t>
      </w:r>
      <w:r>
        <w:t xml:space="preserve"> potrzebowałoby 27,3% respondentów. </w:t>
      </w:r>
      <w:r w:rsidRPr="00BA3979">
        <w:t xml:space="preserve">Większość długotrwale bezrobotnych </w:t>
      </w:r>
      <w:r>
        <w:t>osób</w:t>
      </w:r>
      <w:r w:rsidRPr="00BA3979">
        <w:t xml:space="preserve"> biorących udział w badaniu nie korzystało z żadnych form kształcen</w:t>
      </w:r>
      <w:r>
        <w:t>ia w ostatnich 12 miesiącach (85,5</w:t>
      </w:r>
      <w:r w:rsidRPr="00BA3979">
        <w:t xml:space="preserve">%). </w:t>
      </w:r>
      <w:r>
        <w:t>6,7</w:t>
      </w:r>
      <w:r w:rsidRPr="00BA3979">
        <w:t>% uczestniczyło w</w:t>
      </w:r>
      <w:r>
        <w:t> </w:t>
      </w:r>
      <w:r w:rsidRPr="00BA3979">
        <w:t xml:space="preserve">kursach, a </w:t>
      </w:r>
      <w:r>
        <w:t xml:space="preserve">4,2% w szkoleniach. </w:t>
      </w:r>
    </w:p>
    <w:p w14:paraId="311983BF" w14:textId="77777777" w:rsidR="00ED1DA3" w:rsidRDefault="00ED1DA3" w:rsidP="00ED1DA3">
      <w:r>
        <w:t>63,0</w:t>
      </w:r>
      <w:r w:rsidRPr="005E7688">
        <w:t>% respondentów w perspektywie lat 20</w:t>
      </w:r>
      <w:r>
        <w:t xml:space="preserve">23-2024 chciałoby </w:t>
      </w:r>
      <w:r w:rsidRPr="005E7688">
        <w:t xml:space="preserve">wziąć udział w szkoleniach i kursach organizowanych przez urząd pracy. </w:t>
      </w:r>
      <w:r>
        <w:t>71,5</w:t>
      </w:r>
      <w:r w:rsidRPr="009B2AEB">
        <w:t xml:space="preserve">% długotrwale bezrobotnych </w:t>
      </w:r>
      <w:r>
        <w:t xml:space="preserve">osób </w:t>
      </w:r>
      <w:r w:rsidRPr="009B2AEB">
        <w:t xml:space="preserve">nie zostało skierowanych przez Powiatowy Urząd Pracy do uczestnictwa w formie wsparcia/programie aktywnym. </w:t>
      </w:r>
      <w:r>
        <w:t>Na staż skierowano 22,4% badanych.</w:t>
      </w:r>
    </w:p>
    <w:p w14:paraId="3AE009B5" w14:textId="197E9D60" w:rsidR="00ED1DA3" w:rsidRDefault="00ED1DA3" w:rsidP="00ED1DA3">
      <w:r w:rsidRPr="007F4FAC">
        <w:t>Na pytanie „W jakim zakresie chciał(a)by Pan(i) odbyć szkole</w:t>
      </w:r>
      <w:r>
        <w:t xml:space="preserve">nie zawodowe lub przygotowanie </w:t>
      </w:r>
      <w:r w:rsidRPr="007F4FAC">
        <w:t xml:space="preserve">zawodowe?” najwięcej osób długotrwale bezrobotnych odpowiedziało: </w:t>
      </w:r>
      <w:r>
        <w:t xml:space="preserve">obsługa komputera i programów (34,5%), przygotowanie do pracy w handlu (22,4%) oraz obsługa biurowo-kadrowa </w:t>
      </w:r>
      <w:r w:rsidRPr="007F4FAC">
        <w:t>firmy/sekretariatu (</w:t>
      </w:r>
      <w:r>
        <w:t>18,2</w:t>
      </w:r>
      <w:r w:rsidRPr="007F4FAC">
        <w:t xml:space="preserve">%). </w:t>
      </w:r>
    </w:p>
    <w:p w14:paraId="3FE13DFE" w14:textId="77777777" w:rsidR="00ED1DA3" w:rsidRPr="007F4FAC" w:rsidRDefault="00ED1DA3" w:rsidP="00ED1DA3">
      <w:r w:rsidRPr="007F4FAC">
        <w:t>Z kolei wśród form wsparcia, jakimi zainteresowani są responde</w:t>
      </w:r>
      <w:r>
        <w:t>nci</w:t>
      </w:r>
      <w:r w:rsidRPr="007F4FAC">
        <w:t xml:space="preserve"> w kontekście pomocy ze strony Powiatowego Urzędu Pracy, najwięcej wskazań odnotowano w p</w:t>
      </w:r>
      <w:r>
        <w:t>rzypadku: pośrednictwa pracy (55,8</w:t>
      </w:r>
      <w:r w:rsidRPr="007F4FAC">
        <w:t>%), stażu (4</w:t>
      </w:r>
      <w:r>
        <w:t>2,4</w:t>
      </w:r>
      <w:r w:rsidRPr="007F4FAC">
        <w:t xml:space="preserve">%) oraz </w:t>
      </w:r>
      <w:r>
        <w:t>poradnictwo zawodowe (15,2</w:t>
      </w:r>
      <w:r w:rsidRPr="007F4FAC">
        <w:t>%). Większa połowa zainteresowanych stażem chciałab</w:t>
      </w:r>
      <w:r>
        <w:t>y go podjąć w innym zawodzie (55,6</w:t>
      </w:r>
      <w:r w:rsidRPr="007F4FAC">
        <w:t xml:space="preserve">%), natomiast w wyuczonym zawodzie staż </w:t>
      </w:r>
      <w:r>
        <w:t>podjęłoby</w:t>
      </w:r>
      <w:r w:rsidRPr="007F4FAC">
        <w:t xml:space="preserve"> </w:t>
      </w:r>
      <w:r>
        <w:t>44,4</w:t>
      </w:r>
      <w:r w:rsidRPr="007F4FAC">
        <w:t xml:space="preserve">% długotrwale bezrobotnych </w:t>
      </w:r>
      <w:r>
        <w:t>osób</w:t>
      </w:r>
      <w:r w:rsidRPr="007F4FAC">
        <w:t>.</w:t>
      </w:r>
    </w:p>
    <w:p w14:paraId="3F141FED" w14:textId="77777777" w:rsidR="00ED1DA3" w:rsidRDefault="00ED1DA3" w:rsidP="00ED1DA3">
      <w:pPr>
        <w:rPr>
          <w:b/>
        </w:rPr>
      </w:pPr>
      <w:r w:rsidRPr="00330B6B">
        <w:rPr>
          <w:b/>
        </w:rPr>
        <w:t>Osoby posiadające status poszukującego pracy</w:t>
      </w:r>
    </w:p>
    <w:p w14:paraId="02199B19" w14:textId="77777777" w:rsidR="00ED1DA3" w:rsidRDefault="00ED1DA3" w:rsidP="00ED1DA3">
      <w:r w:rsidRPr="00330B6B">
        <w:t xml:space="preserve">Uczestnicy badania posiadający status </w:t>
      </w:r>
      <w:r>
        <w:t>poszukującego pracy</w:t>
      </w:r>
      <w:r w:rsidRPr="00330B6B">
        <w:t xml:space="preserve"> liczyli </w:t>
      </w:r>
      <w:r>
        <w:t>48</w:t>
      </w:r>
      <w:r w:rsidRPr="00330B6B">
        <w:t xml:space="preserve"> os</w:t>
      </w:r>
      <w:r>
        <w:t xml:space="preserve">ób, </w:t>
      </w:r>
      <w:r w:rsidRPr="00330B6B">
        <w:t xml:space="preserve">stanowili tym samym </w:t>
      </w:r>
      <w:r>
        <w:t>9,8</w:t>
      </w:r>
      <w:r w:rsidRPr="00330B6B">
        <w:t>% ogółu. Największą grupą były osoby naj</w:t>
      </w:r>
      <w:r>
        <w:t xml:space="preserve">młodsze od 18 do 24 roku życia </w:t>
      </w:r>
      <w:r w:rsidRPr="00330B6B">
        <w:t>(</w:t>
      </w:r>
      <w:r>
        <w:t>45,8</w:t>
      </w:r>
      <w:r w:rsidRPr="00330B6B">
        <w:t>%), następnie osoby w przedziale wiekowym 25–30 l</w:t>
      </w:r>
      <w:r>
        <w:t>at (27,1</w:t>
      </w:r>
      <w:r w:rsidRPr="00330B6B">
        <w:t>%) oraz</w:t>
      </w:r>
      <w:r>
        <w:t xml:space="preserve"> w przedziale 31-39 lat</w:t>
      </w:r>
      <w:r w:rsidRPr="00330B6B">
        <w:t xml:space="preserve"> </w:t>
      </w:r>
      <w:r>
        <w:t xml:space="preserve">(12,5%). Co trzeci badany posiadał wykształcenie zasadnicze zawodowe/branżowe (29,2%), Większa część badanych zamieszkiwała miasto (68,8%) oraz gminę Olkusz (43,8%). Dotychczasowy staż pracy w przypadku </w:t>
      </w:r>
      <w:r>
        <w:lastRenderedPageBreak/>
        <w:t>27,1</w:t>
      </w:r>
      <w:r w:rsidRPr="00330B6B">
        <w:t xml:space="preserve">% respondentów wynosił od 1 roku do 5 lat, natomiast </w:t>
      </w:r>
      <w:r>
        <w:t xml:space="preserve">33,3% ankietowanych </w:t>
      </w:r>
      <w:r w:rsidRPr="00330B6B">
        <w:t>nie posiada żadnego stażu pracy. Przeważnie uczestnicy badania mie</w:t>
      </w:r>
      <w:r>
        <w:t>li okazję pracować w od 2 do 5 miejscach pracy (47,9</w:t>
      </w:r>
      <w:r w:rsidRPr="00330B6B">
        <w:t xml:space="preserve">%), z kolei </w:t>
      </w:r>
      <w:r>
        <w:t>12,5</w:t>
      </w:r>
      <w:r w:rsidRPr="00330B6B">
        <w:t>% pracowało dotychczas w 1 miejscu. Ponad co trzec</w:t>
      </w:r>
      <w:r>
        <w:t xml:space="preserve">ia osoba </w:t>
      </w:r>
      <w:r w:rsidRPr="00330B6B">
        <w:t xml:space="preserve">bezrobotna </w:t>
      </w:r>
      <w:r>
        <w:t xml:space="preserve">posiadające status poszukującego pracy </w:t>
      </w:r>
      <w:r w:rsidRPr="00330B6B">
        <w:t xml:space="preserve">pozostaje bez pracy </w:t>
      </w:r>
      <w:r>
        <w:t>poniżej 3 miesięcy</w:t>
      </w:r>
      <w:r w:rsidRPr="00330B6B">
        <w:t xml:space="preserve"> (35,4%), </w:t>
      </w:r>
      <w:r>
        <w:t xml:space="preserve">22,9% nie </w:t>
      </w:r>
      <w:r w:rsidRPr="00330B6B">
        <w:t xml:space="preserve">pracuje dłużej tj. od 7 do 12 miesięcy, natomiast co </w:t>
      </w:r>
      <w:r>
        <w:t>piąty</w:t>
      </w:r>
      <w:r w:rsidRPr="00330B6B">
        <w:t xml:space="preserve"> bezrob</w:t>
      </w:r>
      <w:r>
        <w:t xml:space="preserve">otny ostatni raz w pracy był 2 </w:t>
      </w:r>
      <w:r w:rsidRPr="00330B6B">
        <w:t>lata temu lub więcej (</w:t>
      </w:r>
      <w:r>
        <w:t>20,8%). 34,4% badanych za powód utraty pracy wskazuje zakończenie umowy zawartej na czas określony, a 12,5</w:t>
      </w:r>
      <w:r w:rsidRPr="00330B6B">
        <w:t>% uczestników badania przyzn</w:t>
      </w:r>
      <w:r>
        <w:t xml:space="preserve">ało, iż zostało zwolnionych na </w:t>
      </w:r>
      <w:r w:rsidRPr="00330B6B">
        <w:t xml:space="preserve">własną prośbę/złożyło wypowiedzenie z </w:t>
      </w:r>
      <w:r>
        <w:t>powodu problemów zdrowotnych.</w:t>
      </w:r>
    </w:p>
    <w:p w14:paraId="2B5FB2F3" w14:textId="77777777" w:rsidR="00ED1DA3" w:rsidRDefault="00ED1DA3" w:rsidP="00ED1DA3">
      <w:r w:rsidRPr="00AF0C0E">
        <w:t>Blisko połowa respondentów deklarowała, iż</w:t>
      </w:r>
      <w:r>
        <w:t xml:space="preserve"> nie ma żadnych własnych dochodów (47,9%), </w:t>
      </w:r>
      <w:r w:rsidRPr="00AF0C0E">
        <w:t xml:space="preserve">dla co piątej osoby są to </w:t>
      </w:r>
      <w:r>
        <w:t xml:space="preserve">oszczędności własne (27,1%). Jak </w:t>
      </w:r>
      <w:r w:rsidRPr="00AF0C0E">
        <w:t xml:space="preserve">przyznały osoby </w:t>
      </w:r>
      <w:r>
        <w:t>posiadające status poszukującego pracy</w:t>
      </w:r>
      <w:r w:rsidRPr="00AF0C0E">
        <w:t xml:space="preserve"> łączny doc</w:t>
      </w:r>
      <w:r>
        <w:t xml:space="preserve">hód netto „na rękę” uzyskiwany </w:t>
      </w:r>
      <w:r w:rsidRPr="00AF0C0E">
        <w:t>miesięcznie wynosił najczęściej od 500 do 999 zł (</w:t>
      </w:r>
      <w:r>
        <w:t>40,0</w:t>
      </w:r>
      <w:r w:rsidRPr="00AF0C0E">
        <w:t xml:space="preserve">%) lub był </w:t>
      </w:r>
      <w:r>
        <w:t>niższy</w:t>
      </w:r>
      <w:r w:rsidRPr="00AF0C0E">
        <w:t xml:space="preserve"> tzn. </w:t>
      </w:r>
      <w:r>
        <w:t>0</w:t>
      </w:r>
      <w:r w:rsidRPr="00AF0C0E">
        <w:t>-</w:t>
      </w:r>
      <w:r>
        <w:t xml:space="preserve">499 zł. </w:t>
      </w:r>
    </w:p>
    <w:p w14:paraId="1160D5D8" w14:textId="77777777" w:rsidR="00ED1DA3" w:rsidRDefault="00ED1DA3" w:rsidP="00ED1DA3">
      <w:r w:rsidRPr="00A57E25">
        <w:t>Głównym celem rejestracji w Urzędzie Pracy dla połowy respondentów okazało się</w:t>
      </w:r>
      <w:r>
        <w:t xml:space="preserve"> poszukiwanie pracy (70,8%), uzyskanie </w:t>
      </w:r>
      <w:r w:rsidRPr="00A57E25">
        <w:t>ubezpieczenia zdrowotnego (</w:t>
      </w:r>
      <w:r>
        <w:t>45,8%) oraz</w:t>
      </w:r>
      <w:r w:rsidRPr="00A57E25">
        <w:t xml:space="preserve"> </w:t>
      </w:r>
      <w:r>
        <w:t>dostęp do szkoleń i staży (22,9%).</w:t>
      </w:r>
    </w:p>
    <w:p w14:paraId="4AF88779" w14:textId="092B4824" w:rsidR="00ED1DA3" w:rsidRPr="00A57E25" w:rsidRDefault="00ED1DA3" w:rsidP="00ED1DA3">
      <w:r w:rsidRPr="00A57E25">
        <w:t>Ankietowani zwykle poszukują ofert pracy w Internecie (</w:t>
      </w:r>
      <w:r>
        <w:t>81,3</w:t>
      </w:r>
      <w:r w:rsidRPr="00A57E25">
        <w:t xml:space="preserve">%), alternatywą okazuje się </w:t>
      </w:r>
      <w:r>
        <w:t>szukanie pracy w Powiatowym Urzędzie Pracy</w:t>
      </w:r>
      <w:r w:rsidRPr="00A57E25">
        <w:t xml:space="preserve"> (</w:t>
      </w:r>
      <w:r>
        <w:t>43,8%) oraz szukanie w prasie (35,4%).</w:t>
      </w:r>
      <w:r w:rsidRPr="00A57E25">
        <w:t xml:space="preserve"> Natomiast barierami utrudniającymi podjęcie pracy dla wi</w:t>
      </w:r>
      <w:r>
        <w:t>ększości osób bezrobotnych posiadających</w:t>
      </w:r>
      <w:r w:rsidRPr="004D3B4A">
        <w:t xml:space="preserve"> status poszukującego prac</w:t>
      </w:r>
      <w:r>
        <w:t xml:space="preserve">y </w:t>
      </w:r>
      <w:r w:rsidRPr="00A57E25">
        <w:t xml:space="preserve">były: </w:t>
      </w:r>
      <w:r>
        <w:t>zbyt krótki staż pracy (20,8%), b</w:t>
      </w:r>
      <w:r w:rsidRPr="00A57E25">
        <w:t>rak ofert pracy na lokalnym rynku pracy</w:t>
      </w:r>
      <w:r>
        <w:t xml:space="preserve"> (20,8%) oraz zbyt niskie wynagrodzenie (18,8%). </w:t>
      </w:r>
      <w:r w:rsidRPr="00A57E25">
        <w:t xml:space="preserve">Dla </w:t>
      </w:r>
      <w:r>
        <w:t>66,7</w:t>
      </w:r>
      <w:r w:rsidRPr="00A57E25">
        <w:t>% osób nie jest t</w:t>
      </w:r>
      <w:r>
        <w:t>rudnością napisanie CV, a dla 47,9</w:t>
      </w:r>
      <w:r w:rsidRPr="00A57E25">
        <w:t>% nie stanowi</w:t>
      </w:r>
      <w:r>
        <w:t xml:space="preserve"> </w:t>
      </w:r>
      <w:r w:rsidRPr="00A57E25">
        <w:t>problemu sporządzenie listu motywacyjnego. Uczestnicy badania przyznali, iż potr</w:t>
      </w:r>
      <w:r>
        <w:t xml:space="preserve">afią nawiązać </w:t>
      </w:r>
      <w:r w:rsidRPr="00A57E25">
        <w:t>kontakt z potencjalnym pracodawcą (</w:t>
      </w:r>
      <w:r>
        <w:t>68,8</w:t>
      </w:r>
      <w:r w:rsidRPr="00A57E25">
        <w:t>%), wyszukać oferty pracy (</w:t>
      </w:r>
      <w:r>
        <w:t xml:space="preserve">58,3%), wyszukać firmy </w:t>
      </w:r>
      <w:r w:rsidRPr="00A57E25">
        <w:t>związane z zawodem (potencjalnych pracodawców) (</w:t>
      </w:r>
      <w:r>
        <w:t>58,3</w:t>
      </w:r>
      <w:r w:rsidRPr="00A57E25">
        <w:t xml:space="preserve">%, a </w:t>
      </w:r>
      <w:r>
        <w:t xml:space="preserve">29,2% radzi sobie przeciętnie) </w:t>
      </w:r>
      <w:r w:rsidRPr="00A57E25">
        <w:t>i korzystać z portali internetowych/mediów społecznościowych z</w:t>
      </w:r>
      <w:r>
        <w:t xml:space="preserve">wiązanych z poszukiwaniem pracy </w:t>
      </w:r>
      <w:r w:rsidRPr="00A57E25">
        <w:t>(</w:t>
      </w:r>
      <w:r>
        <w:t>75</w:t>
      </w:r>
      <w:r w:rsidRPr="00A57E25">
        <w:t>,0%). Na pytanie kiedy osoba mogłaby podjąć pracę, gdyby w tym tygodniu zaoferowano ją</w:t>
      </w:r>
      <w:r>
        <w:t xml:space="preserve"> 41,7% badanych odpowiedziało, że natychmiast, 39,6% badanych osób </w:t>
      </w:r>
      <w:r w:rsidRPr="00825D6B">
        <w:t>byłaby gotowa do 2 tygodni od zaoferowania pracy</w:t>
      </w:r>
      <w:r>
        <w:t xml:space="preserve"> z kolei prawie co piąta osoba </w:t>
      </w:r>
      <w:r w:rsidRPr="00A57E25">
        <w:t xml:space="preserve">potrzebowałaby na to powyżej 2 tygodni </w:t>
      </w:r>
      <w:r>
        <w:t>(18,8%).</w:t>
      </w:r>
    </w:p>
    <w:p w14:paraId="3B721C27" w14:textId="77777777" w:rsidR="00ED1DA3" w:rsidRDefault="00ED1DA3" w:rsidP="00ED1DA3">
      <w:r w:rsidRPr="005234BE">
        <w:t xml:space="preserve">¾ osób bezrobotnych </w:t>
      </w:r>
      <w:r>
        <w:t>posiadających</w:t>
      </w:r>
      <w:r w:rsidRPr="004D3B4A">
        <w:t xml:space="preserve"> status poszukującego prac</w:t>
      </w:r>
      <w:r>
        <w:t>y nie</w:t>
      </w:r>
      <w:r w:rsidRPr="005234BE">
        <w:t xml:space="preserve"> korzysta </w:t>
      </w:r>
      <w:r>
        <w:t xml:space="preserve">z żadnych from kształcenia (75,0%), </w:t>
      </w:r>
      <w:r w:rsidRPr="005234BE">
        <w:t xml:space="preserve">a </w:t>
      </w:r>
      <w:r>
        <w:t>10,4</w:t>
      </w:r>
      <w:r w:rsidRPr="005234BE">
        <w:t>% z kursów. Ponad połowa ankietowanych w perspektywie lat 20</w:t>
      </w:r>
      <w:r>
        <w:t>23-2024</w:t>
      </w:r>
      <w:r w:rsidRPr="005234BE">
        <w:t xml:space="preserve"> chcia</w:t>
      </w:r>
      <w:r>
        <w:t xml:space="preserve">łaby wziąć udział w szkoleniach </w:t>
      </w:r>
      <w:r w:rsidRPr="005234BE">
        <w:t>i kursach organizowanych przez urząd pracy (</w:t>
      </w:r>
      <w:r>
        <w:t>64,6</w:t>
      </w:r>
      <w:r w:rsidRPr="005234BE">
        <w:t xml:space="preserve">%), natomiast </w:t>
      </w:r>
      <w:r>
        <w:t xml:space="preserve">co piąta osoba jest odmiennego </w:t>
      </w:r>
      <w:r w:rsidRPr="005234BE">
        <w:t>zdania (</w:t>
      </w:r>
      <w:r>
        <w:t>18,8</w:t>
      </w:r>
      <w:r w:rsidRPr="005234BE">
        <w:t>%)</w:t>
      </w:r>
      <w:r>
        <w:t>. 79,2</w:t>
      </w:r>
      <w:r w:rsidRPr="00E809FA">
        <w:t xml:space="preserve">% </w:t>
      </w:r>
      <w:r>
        <w:t>osób posiadających status poszukującego pracy</w:t>
      </w:r>
      <w:r w:rsidRPr="00E809FA">
        <w:t xml:space="preserve"> nie zostało </w:t>
      </w:r>
      <w:r>
        <w:t xml:space="preserve">dotychczas skierowanych </w:t>
      </w:r>
      <w:r w:rsidRPr="00E809FA">
        <w:t>przez Powiatowy Urząd Pracy do uczestnictwa w formie wsparcia/programie aktywnym.</w:t>
      </w:r>
    </w:p>
    <w:p w14:paraId="23AECCED" w14:textId="77777777" w:rsidR="00ED1DA3" w:rsidRPr="00D427D5" w:rsidRDefault="00ED1DA3" w:rsidP="00ED1DA3">
      <w:r w:rsidRPr="00D427D5">
        <w:t xml:space="preserve">Obecnie uczestnicy badania byli zainteresowani zakresem tematycznym szkoleń i kursów, takim jak: </w:t>
      </w:r>
      <w:r>
        <w:t>o</w:t>
      </w:r>
      <w:r w:rsidRPr="00D427D5">
        <w:t>bsługa komputera i programów</w:t>
      </w:r>
      <w:r>
        <w:t>, p</w:t>
      </w:r>
      <w:r w:rsidRPr="00D427D5">
        <w:t>rzygotowanie do prowadzenia własnej działalności gospodarczej</w:t>
      </w:r>
      <w:r>
        <w:t xml:space="preserve"> oraz p</w:t>
      </w:r>
      <w:r w:rsidRPr="00D427D5">
        <w:t>rzygotowanie do pracy w handlu</w:t>
      </w:r>
      <w:r>
        <w:t>.</w:t>
      </w:r>
    </w:p>
    <w:p w14:paraId="03F861E4" w14:textId="77777777" w:rsidR="00ED1DA3" w:rsidRDefault="00ED1DA3" w:rsidP="00ED1DA3">
      <w:r w:rsidRPr="00D427D5">
        <w:t>Respondenci byliby zainteresowani formami wsparcia w kontekści</w:t>
      </w:r>
      <w:r>
        <w:t xml:space="preserve">e pomocy ze strony Powiatowego </w:t>
      </w:r>
      <w:r w:rsidRPr="00D427D5">
        <w:t xml:space="preserve">Urzędu Pracy w postaci </w:t>
      </w:r>
      <w:r>
        <w:t>pośrednictwa</w:t>
      </w:r>
      <w:r w:rsidRPr="00D427D5">
        <w:t xml:space="preserve"> pracy</w:t>
      </w:r>
      <w:r>
        <w:t xml:space="preserve"> (54,2%), stażu (29,2%), a także szkoleń zawodowych (18,8%). 73,3</w:t>
      </w:r>
      <w:r w:rsidRPr="00D427D5">
        <w:t xml:space="preserve">% respondentów zadeklarowało </w:t>
      </w:r>
      <w:r>
        <w:t xml:space="preserve">chęć podjęcia stażu </w:t>
      </w:r>
      <w:r w:rsidRPr="00D427D5">
        <w:t>w swoim zawodzie.</w:t>
      </w:r>
    </w:p>
    <w:p w14:paraId="6AD0075F" w14:textId="77777777" w:rsidR="00ED1DA3" w:rsidRPr="00E76D49" w:rsidRDefault="00ED1DA3" w:rsidP="00ED1DA3">
      <w:pPr>
        <w:rPr>
          <w:b/>
        </w:rPr>
      </w:pPr>
      <w:r w:rsidRPr="00E76D49">
        <w:rPr>
          <w:b/>
        </w:rPr>
        <w:t>Osoby bezrobotne do 30 roku życia</w:t>
      </w:r>
    </w:p>
    <w:p w14:paraId="49B7B368" w14:textId="77777777" w:rsidR="00ED1DA3" w:rsidRPr="00E76D49" w:rsidRDefault="00ED1DA3" w:rsidP="00ED1DA3">
      <w:r w:rsidRPr="00E76D49">
        <w:t>W badaniu wzięło udział 2</w:t>
      </w:r>
      <w:r>
        <w:t>33</w:t>
      </w:r>
      <w:r w:rsidRPr="00E76D49">
        <w:t xml:space="preserve"> osób bezrobotnych do 30 roku życia. Grupa ta stanowiła </w:t>
      </w:r>
      <w:r>
        <w:t xml:space="preserve">47,5% badanej </w:t>
      </w:r>
      <w:r w:rsidRPr="00E76D49">
        <w:t>populacji.</w:t>
      </w:r>
      <w:r w:rsidRPr="00692B7D">
        <w:t xml:space="preserve"> </w:t>
      </w:r>
      <w:r>
        <w:t>Największą grupę stanowiły</w:t>
      </w:r>
      <w:r w:rsidRPr="00692B7D">
        <w:t xml:space="preserve"> osoby najmłodsze od 18 do 24 roku życia (</w:t>
      </w:r>
      <w:r>
        <w:t>51,1</w:t>
      </w:r>
      <w:r w:rsidRPr="00692B7D">
        <w:t xml:space="preserve">%), następnie </w:t>
      </w:r>
      <w:r w:rsidRPr="00692B7D">
        <w:lastRenderedPageBreak/>
        <w:t>osoby w przedziale wiekowym 25–30 lat (</w:t>
      </w:r>
      <w:r>
        <w:t>48,9</w:t>
      </w:r>
      <w:r w:rsidRPr="00692B7D">
        <w:t>%)</w:t>
      </w:r>
      <w:r w:rsidRPr="00E76D49">
        <w:t xml:space="preserve"> </w:t>
      </w:r>
      <w:r>
        <w:t>C</w:t>
      </w:r>
      <w:r w:rsidRPr="00E76D49">
        <w:t xml:space="preserve">o </w:t>
      </w:r>
      <w:r>
        <w:t>czwarta</w:t>
      </w:r>
      <w:r w:rsidRPr="00E76D49">
        <w:t xml:space="preserve"> osoba d</w:t>
      </w:r>
      <w:r>
        <w:t xml:space="preserve">eklarowała, iż </w:t>
      </w:r>
      <w:r w:rsidRPr="00E76D49">
        <w:t xml:space="preserve">posiada wykształcenie </w:t>
      </w:r>
      <w:r>
        <w:t>z</w:t>
      </w:r>
      <w:r w:rsidRPr="005972F6">
        <w:t>asadnicze zawodowe/branżowe</w:t>
      </w:r>
      <w:r>
        <w:t xml:space="preserve"> (24,9%), natomiast średnie zawodowe posiada 24,0% badanych, a 23,2% badanych posiada wykształcenie średnie ogólnokształcące. </w:t>
      </w:r>
      <w:r w:rsidRPr="00692B7D">
        <w:t>Większa część badanych zamieszkiwała miasto (</w:t>
      </w:r>
      <w:r>
        <w:t>56,2</w:t>
      </w:r>
      <w:r w:rsidRPr="00692B7D">
        <w:t>%) oraz gminę Olkusz (4</w:t>
      </w:r>
      <w:r>
        <w:t>2,9</w:t>
      </w:r>
      <w:r w:rsidRPr="00692B7D">
        <w:t>%)</w:t>
      </w:r>
      <w:r>
        <w:t xml:space="preserve">. Duża część </w:t>
      </w:r>
      <w:r w:rsidRPr="00E76D49">
        <w:t>ankietowanych posiadała staż pracy od 1 roku do 5 lat (</w:t>
      </w:r>
      <w:r>
        <w:t xml:space="preserve">43,8%%), drugą </w:t>
      </w:r>
      <w:r w:rsidRPr="00E76D49">
        <w:t>najliczniejszą grupą pod względem stażu pracy były osoby z kr</w:t>
      </w:r>
      <w:r>
        <w:t>ótkim doświadczeniem zawodowym mniejszym niż 1 rok (23,2</w:t>
      </w:r>
      <w:r w:rsidRPr="00E76D49">
        <w:t xml:space="preserve">%), zaś co </w:t>
      </w:r>
      <w:r>
        <w:t>piąta</w:t>
      </w:r>
      <w:r w:rsidRPr="00E76D49">
        <w:t xml:space="preserve"> osoba odpowiedział</w:t>
      </w:r>
      <w:r>
        <w:t xml:space="preserve">a, iż nie posiada żadnego stażu </w:t>
      </w:r>
      <w:r w:rsidRPr="00E76D49">
        <w:t>pracy (</w:t>
      </w:r>
      <w:r>
        <w:t>21,5</w:t>
      </w:r>
      <w:r w:rsidRPr="00E76D49">
        <w:t>%). Bezrobotni najczęściej mieli okazję pracować w od 2 do 5 miejsc pracy (</w:t>
      </w:r>
      <w:r>
        <w:t>45,9</w:t>
      </w:r>
      <w:r w:rsidRPr="00E76D49">
        <w:t>%), a</w:t>
      </w:r>
      <w:r>
        <w:t xml:space="preserve"> prawie</w:t>
      </w:r>
      <w:r w:rsidRPr="00E76D49">
        <w:t xml:space="preserve"> co</w:t>
      </w:r>
      <w:r>
        <w:t xml:space="preserve"> trzecia </w:t>
      </w:r>
      <w:r w:rsidRPr="00E76D49">
        <w:t>osoba w 1 miejscu pracy (</w:t>
      </w:r>
      <w:r>
        <w:t>27</w:t>
      </w:r>
      <w:r w:rsidRPr="00E76D49">
        <w:t xml:space="preserve">,0%). Czas pozostawania bez zatrudnienia </w:t>
      </w:r>
      <w:r>
        <w:t>poniżej 3 miesięcy 40,8</w:t>
      </w:r>
      <w:r w:rsidRPr="00E76D49">
        <w:t>% osób, na drugim miejscu wskazywano</w:t>
      </w:r>
      <w:r>
        <w:t xml:space="preserve"> przedział od 3 do 6 miesięcy (22,3%). </w:t>
      </w:r>
      <w:r w:rsidRPr="00E76D49">
        <w:t>Najmniejszy udział w ogóle wykazyw</w:t>
      </w:r>
      <w:r>
        <w:t xml:space="preserve">ały osoby pozostające bez </w:t>
      </w:r>
      <w:r w:rsidRPr="00E76D49">
        <w:t>pracy od roku do dwóch</w:t>
      </w:r>
      <w:r>
        <w:t xml:space="preserve"> </w:t>
      </w:r>
      <w:r w:rsidRPr="00E76D49">
        <w:t>(</w:t>
      </w:r>
      <w:r>
        <w:t>6,0</w:t>
      </w:r>
      <w:r w:rsidRPr="00E76D49">
        <w:t xml:space="preserve">%). Osoby będące najdłużej bez pracy tj. powyżej 2 lat stanowiły </w:t>
      </w:r>
      <w:r>
        <w:t>18,5%.</w:t>
      </w:r>
    </w:p>
    <w:p w14:paraId="276A8C34" w14:textId="5928B16B" w:rsidR="00ED1DA3" w:rsidRPr="00E76D49" w:rsidRDefault="00ED1DA3" w:rsidP="00ED1DA3">
      <w:r w:rsidRPr="00E76D49">
        <w:t>Najwięcej</w:t>
      </w:r>
      <w:r>
        <w:t xml:space="preserve"> osób przyznało, iż nie pracują z powodu zakończenia umowy zawartej na czas określony (30,6%) oraz z powodu </w:t>
      </w:r>
      <w:r w:rsidRPr="00E76D49">
        <w:t>sytuacji rodzinnej – same złożyły wypowiedzenie/zost</w:t>
      </w:r>
      <w:r>
        <w:t xml:space="preserve">ały zwolnione na własną prośbę </w:t>
      </w:r>
      <w:r w:rsidRPr="00E76D49">
        <w:t>(</w:t>
      </w:r>
      <w:r>
        <w:t>18,8</w:t>
      </w:r>
      <w:r w:rsidRPr="00E76D49">
        <w:t>%)</w:t>
      </w:r>
      <w:r>
        <w:t xml:space="preserve">. </w:t>
      </w:r>
      <w:r w:rsidRPr="00E76D49">
        <w:t>Wśród głównych źródeł dochodów najczęściej wskazywano na własne oszczędności (</w:t>
      </w:r>
      <w:r>
        <w:t xml:space="preserve">30,0%) oraz </w:t>
      </w:r>
      <w:r w:rsidRPr="00E76D49">
        <w:t>pieniądze od krewnych lub znajomych (</w:t>
      </w:r>
      <w:r>
        <w:t xml:space="preserve">15,5%). Brak dochodów własnych wskazuje 40,3% badanych. Jak </w:t>
      </w:r>
      <w:r w:rsidRPr="00E76D49">
        <w:t xml:space="preserve">wynika z zebranych informacji osoby bezrobotne do 30 roku życia </w:t>
      </w:r>
      <w:r>
        <w:t xml:space="preserve">głównie wykazują miesięczny dochód </w:t>
      </w:r>
      <w:r w:rsidRPr="00E76D49">
        <w:t xml:space="preserve">netto w wysokości od </w:t>
      </w:r>
      <w:r>
        <w:t>0 do 4</w:t>
      </w:r>
      <w:r w:rsidRPr="00E76D49">
        <w:t xml:space="preserve">99 zł lub </w:t>
      </w:r>
      <w:r>
        <w:t>500</w:t>
      </w:r>
      <w:r w:rsidRPr="00E76D49">
        <w:t xml:space="preserve"> do </w:t>
      </w:r>
      <w:r>
        <w:t>999</w:t>
      </w:r>
      <w:r w:rsidRPr="00E76D49">
        <w:t xml:space="preserve"> zł (</w:t>
      </w:r>
      <w:r>
        <w:t>24,5</w:t>
      </w:r>
      <w:r w:rsidRPr="00E76D49">
        <w:t>% i</w:t>
      </w:r>
      <w:r>
        <w:t> 18,7</w:t>
      </w:r>
      <w:r w:rsidRPr="00E76D49">
        <w:t>%).</w:t>
      </w:r>
    </w:p>
    <w:p w14:paraId="3D915E30" w14:textId="77777777" w:rsidR="00ED1DA3" w:rsidRPr="00E76D49" w:rsidRDefault="00ED1DA3" w:rsidP="00ED1DA3">
      <w:r w:rsidRPr="00E76D49">
        <w:t>Za główny powód rejestracji w Powiatowym Urzędzie Pracy podawano chęć poszukiwania pracy (</w:t>
      </w:r>
      <w:r>
        <w:t>64,4</w:t>
      </w:r>
      <w:r w:rsidRPr="00E76D49">
        <w:t>%), następnie uzyskanie ubezpieczenia zdrowotnego (</w:t>
      </w:r>
      <w:r>
        <w:t xml:space="preserve">48,5%) oraz </w:t>
      </w:r>
      <w:r w:rsidRPr="00E76D49">
        <w:t>dostęp do szkoleń i staży (</w:t>
      </w:r>
      <w:r>
        <w:t>23,6</w:t>
      </w:r>
      <w:r w:rsidRPr="00E76D49">
        <w:t>%). Uczestnicy badania przede wszystkim szukają ofert pracy</w:t>
      </w:r>
    </w:p>
    <w:p w14:paraId="0CD7333A" w14:textId="77777777" w:rsidR="00ED1DA3" w:rsidRDefault="00ED1DA3" w:rsidP="00ED1DA3">
      <w:r w:rsidRPr="00E76D49">
        <w:t>w Internecie (</w:t>
      </w:r>
      <w:r>
        <w:t>71,2</w:t>
      </w:r>
      <w:r w:rsidRPr="00E76D49">
        <w:t>%)</w:t>
      </w:r>
      <w:r>
        <w:t xml:space="preserve">, na drugiej pozycji uplasowało się szukanie pracy w Powiatowym Urzędzie Pracy </w:t>
      </w:r>
      <w:r w:rsidRPr="00E76D49">
        <w:t>(</w:t>
      </w:r>
      <w:r>
        <w:t>37,8</w:t>
      </w:r>
      <w:r w:rsidRPr="00E76D49">
        <w:t xml:space="preserve">%). </w:t>
      </w:r>
      <w:r>
        <w:t xml:space="preserve">Rzadziej </w:t>
      </w:r>
      <w:r w:rsidRPr="00E76D49">
        <w:t xml:space="preserve">deklarowano, iż </w:t>
      </w:r>
      <w:r>
        <w:t>pracy szukano w prasie (23,6%), bądź poprzez rodzinę</w:t>
      </w:r>
      <w:r w:rsidRPr="00E76D49">
        <w:t xml:space="preserve"> lub znajomymi (</w:t>
      </w:r>
      <w:r>
        <w:t>23,6%). Osób nieposzukujących pracy jest 7,3%, a główną przyczyną jest opieka nad członkiem rodziny lub dzieckiem.</w:t>
      </w:r>
    </w:p>
    <w:p w14:paraId="36D4FF1A" w14:textId="6F1E99F9" w:rsidR="00ED1DA3" w:rsidRPr="00E76D49" w:rsidRDefault="00ED1DA3" w:rsidP="00ED1DA3">
      <w:r w:rsidRPr="00E76D49">
        <w:t>Na podstawie analizy zgromadzonych informacji można stwierdzić, i</w:t>
      </w:r>
      <w:r>
        <w:t xml:space="preserve">ż obecna sytuacja bezrobotnych </w:t>
      </w:r>
      <w:r w:rsidRPr="00E76D49">
        <w:t>do 30 roku życia umożliwia znalezienie i podjęcie zatrudnienia (</w:t>
      </w:r>
      <w:r>
        <w:t>77,3</w:t>
      </w:r>
      <w:r w:rsidRPr="00E76D49">
        <w:t xml:space="preserve">%), inaczej jednak uważa </w:t>
      </w:r>
      <w:r>
        <w:t xml:space="preserve">8,6% </w:t>
      </w:r>
      <w:r w:rsidRPr="00E76D49">
        <w:t xml:space="preserve">badanych. Jednocześnie </w:t>
      </w:r>
      <w:r>
        <w:t>57,1</w:t>
      </w:r>
      <w:r w:rsidRPr="00E76D49">
        <w:t>% respondentów stwierdziło, iż nie</w:t>
      </w:r>
      <w:r>
        <w:t xml:space="preserve"> ma trudności z napisaniem CV, 44,2</w:t>
      </w:r>
      <w:r w:rsidRPr="00E76D49">
        <w:t xml:space="preserve">% z napisaniem listu motywacyjnego, </w:t>
      </w:r>
      <w:r>
        <w:t>53,6</w:t>
      </w:r>
      <w:r w:rsidRPr="00E76D49">
        <w:t>% badanych deklarowało, że potrafi nawiązać kontakt</w:t>
      </w:r>
      <w:r>
        <w:t xml:space="preserve"> </w:t>
      </w:r>
      <w:r w:rsidRPr="00E76D49">
        <w:t xml:space="preserve">z potencjalnym pracodawcą, </w:t>
      </w:r>
      <w:r>
        <w:t>56,7</w:t>
      </w:r>
      <w:r w:rsidRPr="00E76D49">
        <w:t xml:space="preserve">% - wyszukać ofertę pracy, </w:t>
      </w:r>
      <w:r>
        <w:t xml:space="preserve">47,6% - wyszukać firm związanych </w:t>
      </w:r>
      <w:r w:rsidRPr="00E76D49">
        <w:t>z</w:t>
      </w:r>
      <w:r>
        <w:t> </w:t>
      </w:r>
      <w:r w:rsidRPr="00E76D49">
        <w:t xml:space="preserve">zawodem, a </w:t>
      </w:r>
      <w:r>
        <w:t xml:space="preserve">większa </w:t>
      </w:r>
      <w:r w:rsidRPr="00E76D49">
        <w:t>połowa osób potrafi korzystać z portali internet</w:t>
      </w:r>
      <w:r>
        <w:t xml:space="preserve">owych/mediów społecznościowych </w:t>
      </w:r>
      <w:r w:rsidRPr="00E76D49">
        <w:t>związanych z poszukiwaniem pracy (</w:t>
      </w:r>
      <w:r>
        <w:t>64,4</w:t>
      </w:r>
      <w:r w:rsidRPr="00E76D49">
        <w:t xml:space="preserve">%). </w:t>
      </w:r>
    </w:p>
    <w:p w14:paraId="244B69C7" w14:textId="77777777" w:rsidR="00ED1DA3" w:rsidRPr="00E76D49" w:rsidRDefault="00ED1DA3" w:rsidP="00ED1DA3">
      <w:r>
        <w:t xml:space="preserve">W opinii 77,3% respondentów ich obecna sytuacja umożliwia im znalezienie i podjęcie zatrudnienia. </w:t>
      </w:r>
      <w:r w:rsidRPr="00E76D49">
        <w:t xml:space="preserve">Do głównych barier utrudniających podjęcie pracy wśród uczestników badania można zaliczyć: </w:t>
      </w:r>
      <w:r>
        <w:t>b</w:t>
      </w:r>
      <w:r w:rsidRPr="005937B6">
        <w:t>rak ofert pracy na lokalnym rynku pracy</w:t>
      </w:r>
      <w:r>
        <w:t xml:space="preserve"> (24,5%) oraz zbyt </w:t>
      </w:r>
      <w:r w:rsidRPr="00E76D49">
        <w:t>niskie oferowane wynagrodzenie (</w:t>
      </w:r>
      <w:r>
        <w:t>21,5%). Żadnych barier nie dostrzega 18,0% badanych.</w:t>
      </w:r>
    </w:p>
    <w:p w14:paraId="7C25CF41" w14:textId="77777777" w:rsidR="00ED1DA3" w:rsidRDefault="00ED1DA3" w:rsidP="00ED1DA3">
      <w:r w:rsidRPr="00E76D49">
        <w:t xml:space="preserve">Blisko co drugi bezrobotny do 30 roku życia byłby gotów podjąć </w:t>
      </w:r>
      <w:r>
        <w:t xml:space="preserve">pracę (gdyby pojawiła się taka </w:t>
      </w:r>
      <w:r w:rsidRPr="00E76D49">
        <w:t>oferta) natychmiast (</w:t>
      </w:r>
      <w:r>
        <w:t>47,6</w:t>
      </w:r>
      <w:r w:rsidRPr="00E76D49">
        <w:t xml:space="preserve">%), z kolei </w:t>
      </w:r>
      <w:r>
        <w:t>29,2</w:t>
      </w:r>
      <w:r w:rsidRPr="00E76D49">
        <w:t>% respondentów potrzebowałaby do 2 tygodni od zaoferowania pracy</w:t>
      </w:r>
      <w:r>
        <w:t xml:space="preserve">, </w:t>
      </w:r>
      <w:r w:rsidRPr="00E76D49">
        <w:t xml:space="preserve">a </w:t>
      </w:r>
      <w:r>
        <w:t>19,3</w:t>
      </w:r>
      <w:r w:rsidRPr="00E76D49">
        <w:t xml:space="preserve">% odpowiedziało, iż </w:t>
      </w:r>
      <w:r>
        <w:t>potrzebuje więcej niż 2 tygodni</w:t>
      </w:r>
      <w:r w:rsidRPr="00E76D49">
        <w:t>. ¾ osób</w:t>
      </w:r>
      <w:r>
        <w:t xml:space="preserve"> biorących udział </w:t>
      </w:r>
      <w:r w:rsidRPr="00E76D49">
        <w:t>w badaniu nie korzystało z żadnych form kształcenia w ostatnich 12 miesiącach (</w:t>
      </w:r>
      <w:r>
        <w:t>72,5</w:t>
      </w:r>
      <w:r w:rsidRPr="00E76D49">
        <w:t>%</w:t>
      </w:r>
      <w:r>
        <w:t xml:space="preserve">). Osoby do 30 </w:t>
      </w:r>
      <w:r w:rsidRPr="00E76D49">
        <w:t xml:space="preserve">roku życia najczęściej korzystały </w:t>
      </w:r>
      <w:r>
        <w:t xml:space="preserve">z kursów </w:t>
      </w:r>
      <w:r w:rsidRPr="00E76D49">
        <w:t>(</w:t>
      </w:r>
      <w:r>
        <w:t>12,4</w:t>
      </w:r>
      <w:r w:rsidRPr="00E76D49">
        <w:t>%) oraz kursów (</w:t>
      </w:r>
      <w:r>
        <w:t>8,6</w:t>
      </w:r>
      <w:r w:rsidRPr="00E76D49">
        <w:t xml:space="preserve">%) </w:t>
      </w:r>
      <w:r>
        <w:t>.</w:t>
      </w:r>
    </w:p>
    <w:p w14:paraId="518CFA41" w14:textId="6B2DA190" w:rsidR="00ED1DA3" w:rsidRDefault="00ED1DA3" w:rsidP="00ED1DA3">
      <w:r w:rsidRPr="00E76D49">
        <w:lastRenderedPageBreak/>
        <w:t>Na pytanie „Czy w perspektywie lat 20</w:t>
      </w:r>
      <w:r>
        <w:t>23</w:t>
      </w:r>
      <w:r w:rsidRPr="00E76D49">
        <w:t>-202</w:t>
      </w:r>
      <w:r>
        <w:t>4</w:t>
      </w:r>
      <w:r w:rsidRPr="00E76D49">
        <w:t xml:space="preserve"> chciał(a)by Pa</w:t>
      </w:r>
      <w:r>
        <w:t xml:space="preserve">n(i) wziąć udział w szkoleniach </w:t>
      </w:r>
      <w:r w:rsidRPr="00E76D49">
        <w:t>i</w:t>
      </w:r>
      <w:r>
        <w:t> </w:t>
      </w:r>
      <w:r w:rsidRPr="00E76D49">
        <w:t xml:space="preserve">kursach organizowanych przez urząd pracy?” </w:t>
      </w:r>
      <w:r>
        <w:t>67,8%</w:t>
      </w:r>
      <w:r w:rsidRPr="00E76D49">
        <w:t xml:space="preserve"> badanych odpowiedziało twierdząco, a </w:t>
      </w:r>
      <w:r>
        <w:t xml:space="preserve">18,5% </w:t>
      </w:r>
      <w:r w:rsidRPr="00E76D49">
        <w:t xml:space="preserve">było do tego sceptycznie nastawionych. Respondenci chcieliby odbyć szkolenia lub przygotowanie zawodowe w zakresie: </w:t>
      </w:r>
      <w:r>
        <w:t>obsługi</w:t>
      </w:r>
      <w:r w:rsidRPr="00532458">
        <w:t xml:space="preserve"> komputera i programów</w:t>
      </w:r>
      <w:r>
        <w:t xml:space="preserve"> (30,5%), przygotowania</w:t>
      </w:r>
      <w:r w:rsidRPr="00532458">
        <w:t xml:space="preserve"> do pracy w handlu</w:t>
      </w:r>
      <w:r>
        <w:t xml:space="preserve"> (26,6%), przygotowania do prowadzenia własnej działalności (23,6%), przygotowania</w:t>
      </w:r>
      <w:r w:rsidRPr="00532458">
        <w:t xml:space="preserve"> do pracy w</w:t>
      </w:r>
      <w:r>
        <w:t> </w:t>
      </w:r>
      <w:r w:rsidRPr="00532458">
        <w:t>działach marketingu</w:t>
      </w:r>
      <w:r>
        <w:t xml:space="preserve"> </w:t>
      </w:r>
      <w:r w:rsidRPr="00532458">
        <w:t>reklamy i zarządzania</w:t>
      </w:r>
      <w:r>
        <w:t xml:space="preserve"> (16,7%)</w:t>
      </w:r>
      <w:r w:rsidRPr="00532458">
        <w:t xml:space="preserve"> </w:t>
      </w:r>
      <w:r>
        <w:t>oraz fryzjerstwa, kosmetyki, pielęgnacji</w:t>
      </w:r>
      <w:r w:rsidRPr="00532458">
        <w:t xml:space="preserve"> ciała</w:t>
      </w:r>
      <w:r>
        <w:t xml:space="preserve"> (16,3%).</w:t>
      </w:r>
    </w:p>
    <w:p w14:paraId="28698361" w14:textId="0BA405F2" w:rsidR="00ED1DA3" w:rsidRDefault="00ED1DA3" w:rsidP="00ED1DA3">
      <w:r w:rsidRPr="00E76D49">
        <w:t>Z kolei wśród form wsparcia, jakimi zainteresowani są respondenci</w:t>
      </w:r>
      <w:r>
        <w:t xml:space="preserve"> w kontekście pomocy ze strony </w:t>
      </w:r>
      <w:r w:rsidRPr="00E76D49">
        <w:t xml:space="preserve">Powiatowego Urzędu Pracy, najwięcej wskazań odnotowano </w:t>
      </w:r>
      <w:r>
        <w:t xml:space="preserve">w przypadku: pośrednictwa pracy </w:t>
      </w:r>
      <w:r w:rsidRPr="00E76D49">
        <w:t>(</w:t>
      </w:r>
      <w:r>
        <w:t>45,5</w:t>
      </w:r>
      <w:r w:rsidRPr="00E76D49">
        <w:t>%), stażów (</w:t>
      </w:r>
      <w:r>
        <w:t xml:space="preserve">36,5%) czy szkoleń </w:t>
      </w:r>
      <w:r w:rsidRPr="00E76D49">
        <w:t>zawodowych (</w:t>
      </w:r>
      <w:r>
        <w:t>26,6</w:t>
      </w:r>
      <w:r w:rsidRPr="00E76D49">
        <w:t>%).</w:t>
      </w:r>
      <w:r>
        <w:t xml:space="preserve"> 53,3% badanych chciałoby podjąć staż w innym zawodzie.</w:t>
      </w:r>
    </w:p>
    <w:p w14:paraId="72E1EC10" w14:textId="77777777" w:rsidR="00ED1DA3" w:rsidRDefault="00ED1DA3" w:rsidP="00ED1DA3">
      <w:pPr>
        <w:rPr>
          <w:b/>
        </w:rPr>
      </w:pPr>
      <w:r w:rsidRPr="00BA31AE">
        <w:rPr>
          <w:b/>
        </w:rPr>
        <w:t>Osoby bezrobotne w wieku od 30 do 50 lat</w:t>
      </w:r>
    </w:p>
    <w:p w14:paraId="602A1B1F" w14:textId="2E84D19B" w:rsidR="00ED1DA3" w:rsidRPr="00BA31AE" w:rsidRDefault="00ED1DA3" w:rsidP="00ED1DA3">
      <w:pPr>
        <w:rPr>
          <w:color w:val="FF0000"/>
        </w:rPr>
      </w:pPr>
      <w:r w:rsidRPr="00BA31AE">
        <w:t>W badaniu wzięło udział 201 osób bezrobotnych w wieku od 30 do 50 lat, stanowili tym samym 40,9% ogółu</w:t>
      </w:r>
      <w:r w:rsidRPr="00BA31AE">
        <w:rPr>
          <w:color w:val="FF0000"/>
        </w:rPr>
        <w:t xml:space="preserve">. </w:t>
      </w:r>
      <w:r w:rsidRPr="002D317A">
        <w:t>Największą grupą były w przedziale 31-39 lat (59,2%), następnie osoby w przedziale wiekowym 40–49 lat (36,3%) oraz w przedziale 50-59 lat (4,5%). Co trzeci badany posiadał wykształcenie średnie zawodowe (27,4%), a co piąty zasadnicze zawodowe lub branżowe (20,4%). Większa część badanych zamieszkiwała miasto (66,2%) oraz gminę Olkusz (56,7%). Dotychczasowy staż pracy w przypadku 31,3% respondentów wynosił od 6 roku do 10 lat, natomiast 3,0% ankietowanych nie posiada żadnego stażu pracy. Przeważnie uczestnicy badania mieli okazję pracować w od 2 do 5 miejscach pracy (68,7%), z kolei po 11,4% pracowało dotychczas w 1 miejscu oraz od 6 do 10 miejscach. Co trzecia osoba bezrobotna pozostaje bez pracy poniżej 3 miesięcy (30,3%), 2</w:t>
      </w:r>
      <w:r>
        <w:t>7</w:t>
      </w:r>
      <w:r w:rsidRPr="002D317A">
        <w:t xml:space="preserve">,9% nie pracuje </w:t>
      </w:r>
      <w:r>
        <w:t>powyżej 24 miesięcy</w:t>
      </w:r>
      <w:r w:rsidRPr="006E2793">
        <w:t>, natomiast co piąty respondent nie pracuje od 7 do 12 miesięcy (21,4%). 22,6% badanych za powód utraty pracy wskazuje zakończenie umowy zawartej na czas określony, 16,4% uczestników badania przyznało, iż zostało zwolnionych na własną prośbę/złożyło wypowiedzenie z powodu sytuacji rodzinnej, natomiast 13,8% badanych zostało zwolnionych z przyczyn dotyczących zakładu pracy – redukcji etatów.</w:t>
      </w:r>
    </w:p>
    <w:p w14:paraId="4A5F5119" w14:textId="567897F1" w:rsidR="00ED1DA3" w:rsidRPr="006E2793" w:rsidRDefault="00ED1DA3" w:rsidP="00ED1DA3">
      <w:r w:rsidRPr="006E2793">
        <w:t xml:space="preserve">Co trzeci badany nie posiada żadnych własnych dochodów (36,8%), dla co piątej osoby są to oszczędności własne (26,9%). Jak przyznały osoby bezrobotne </w:t>
      </w:r>
      <w:r>
        <w:t>w wieku od 30 do 50 lat</w:t>
      </w:r>
      <w:r w:rsidRPr="006E2793">
        <w:t xml:space="preserve"> łączny dochód netto „na rękę” uzyskiwany miesięcznie wynosił najczęściej od 0 do 499 zł (27,6%), a także od 500 do 999  </w:t>
      </w:r>
      <w:r>
        <w:t>(</w:t>
      </w:r>
      <w:r w:rsidRPr="006E2793">
        <w:t>14,2%).</w:t>
      </w:r>
    </w:p>
    <w:p w14:paraId="45B707F2" w14:textId="77777777" w:rsidR="00ED1DA3" w:rsidRPr="001D43A9" w:rsidRDefault="00ED1DA3" w:rsidP="00ED1DA3">
      <w:r w:rsidRPr="001D43A9">
        <w:t>Głównym celem rejestracji w Urzędzie Pracy dla połowy respondentów okazało się poszukiwanie pracy (72,6%), uzyskanie ubezpieczenia zdrowotnego (47,3%) oraz uzyskanie świadczeń (23,9%).</w:t>
      </w:r>
    </w:p>
    <w:p w14:paraId="19B89CEB" w14:textId="4F7B7C42" w:rsidR="00ED1DA3" w:rsidRDefault="00ED1DA3" w:rsidP="00ED1DA3">
      <w:r w:rsidRPr="001D43A9">
        <w:t>Ankietowani zwykle poszukują ofert pracy w Internecie (61,2%), alternatywą okazuje się szukanie pracy w Powiatowym Urzędzie Pracy (47,3%) oraz szukanie w prasie (4</w:t>
      </w:r>
      <w:r w:rsidRPr="009D3531">
        <w:t>3,3%). 6.0% badanych aktualnie nie poszukuje pracy, jako główne przyczyny respondenci wskazali opiekę nad członkiem rodziny lub dzieckiem (41,7%) oraz zły stan zdrowia (41,7%).</w:t>
      </w:r>
      <w:r>
        <w:t xml:space="preserve">  </w:t>
      </w:r>
      <w:r w:rsidRPr="00252A83">
        <w:t>Dla 51,2% osób nie jest trudnością napisanie CV, a dla 46,8% nie stanowi problemu sporządzenie listu motywacyjnego. Uczestnicy badania przyznali, iż potrafią nawiązać kontakt z potencjalnym pracodawcą (51,2%), wyszukać oferty pracy (48,3%), wyszukać firmy związane z zawodem (potencjalnych pracodawców) (45,3%, a</w:t>
      </w:r>
      <w:r>
        <w:t> </w:t>
      </w:r>
      <w:r w:rsidRPr="00252A83">
        <w:t xml:space="preserve">51,7% radzi sobie przeciętnie) i korzystać z portali internetowych/mediów społecznościowych związanych z poszukiwaniem pracy (48,3%). </w:t>
      </w:r>
    </w:p>
    <w:p w14:paraId="5A689A38" w14:textId="5C7B40A1" w:rsidR="00ED1DA3" w:rsidRDefault="00ED1DA3" w:rsidP="00ED1DA3">
      <w:r>
        <w:lastRenderedPageBreak/>
        <w:t xml:space="preserve">Dla 85,1% badanych obecna sytuacja umożliwia znalezienie i podjęcie pracy. </w:t>
      </w:r>
      <w:r w:rsidRPr="003459C1">
        <w:t>Barierami utrudniającymi podjęcie pracy dla większości osób bezrobotnych w wieku od 30 do 50 lat jest zbyt niskie wynagrodzenie (21,9%) oraz brak ofert pracy na lokalnym rynku pracy (20,4%). Żadnych barier nie dostrzega 31,8% badanych.</w:t>
      </w:r>
    </w:p>
    <w:p w14:paraId="79F12EAE" w14:textId="77777777" w:rsidR="00ED1DA3" w:rsidRPr="00597B46" w:rsidRDefault="00ED1DA3" w:rsidP="00ED1DA3">
      <w:r w:rsidRPr="00597B46">
        <w:t>Na pytanie kiedy osoba mogłaby podjąć pracę, gdyby w tym tygodniu zaoferowano ją 53,2% badanych odpowiedziało, że natychmiast, 27,9% badanych osób byłaby gotowa do 2 tygodni od zaoferowania pracy z kolei 14,9% badanych potrzebowałoby</w:t>
      </w:r>
      <w:r>
        <w:t xml:space="preserve"> na to powyżej 2 tygodni</w:t>
      </w:r>
      <w:r w:rsidRPr="00597B46">
        <w:t>.</w:t>
      </w:r>
    </w:p>
    <w:p w14:paraId="3498CF55" w14:textId="6753BBBC" w:rsidR="00ED1DA3" w:rsidRPr="00BA31AE" w:rsidRDefault="00ED1DA3" w:rsidP="00ED1DA3">
      <w:pPr>
        <w:rPr>
          <w:color w:val="FF0000"/>
        </w:rPr>
      </w:pPr>
      <w:r w:rsidRPr="002D382F">
        <w:t xml:space="preserve">Większość osób bezrobotnych w wieku od 30 do 50 lat nie korzysta z żadnych from kształcenia (83,6%), </w:t>
      </w:r>
      <w:r>
        <w:t xml:space="preserve">8,5% uczestniczyło w </w:t>
      </w:r>
      <w:r w:rsidRPr="002D382F">
        <w:t>szkoleniach a 7,0% w kursach. Ponad połowa ankietowanych w</w:t>
      </w:r>
      <w:r>
        <w:t> </w:t>
      </w:r>
      <w:r w:rsidRPr="002D382F">
        <w:t>perspektywie lat 2023-2024 chciałaby wziąć udział w szkoleniach i kursach organizowanych przez urząd pracy (70,6</w:t>
      </w:r>
      <w:r>
        <w:t xml:space="preserve">%), </w:t>
      </w:r>
      <w:r w:rsidRPr="002D382F">
        <w:t>natomiast odmiennego zdania jest 17,9% badanych.</w:t>
      </w:r>
      <w:r w:rsidRPr="002D382F">
        <w:rPr>
          <w:color w:val="FF0000"/>
        </w:rPr>
        <w:t xml:space="preserve"> </w:t>
      </w:r>
      <w:r w:rsidRPr="002D382F">
        <w:t>79,2% osób posiadających status poszukującego pracy nie zostało dotychczas skierowanych przez Powiatowy Urząd Pracy do uczestnictwa w for</w:t>
      </w:r>
      <w:r>
        <w:t>mie wsparcia/programie aktywnym, natomiast 16,9% badanych uczestniczyło w stażu.</w:t>
      </w:r>
    </w:p>
    <w:p w14:paraId="6556CF1C" w14:textId="77777777" w:rsidR="00ED1DA3" w:rsidRPr="00F71955" w:rsidRDefault="00ED1DA3" w:rsidP="00ED1DA3">
      <w:r w:rsidRPr="00F71955">
        <w:t>Obecnie uczestnicy badania byli zainteresowani zakresem tematycznym szkoleń i kursów, takim jak: obsługa komputera i programów (33,8%), przygotowanie do pracy w handlu (21,9%), przygotowanie do prowadzenia własnej działalności gospodarczej (21,9%) oraz księgowości (15,9%).</w:t>
      </w:r>
    </w:p>
    <w:p w14:paraId="4E546034" w14:textId="0BC316AD" w:rsidR="00ED1DA3" w:rsidRDefault="00ED1DA3" w:rsidP="00ED1DA3">
      <w:r w:rsidRPr="00F71955">
        <w:t>Respondenci byliby zainteresowani formami wsparcia w kontekście pomocy ze strony Powiatowego Urzędu Pracy w postaci pośrednictwa pracy (61,2%), stażu (35,3%), a także szkoleń zawodowych (15,4%) i porad zawodowych (15,4%). 73,3% respondentów zadeklarowało chęć podjęcia stażu w</w:t>
      </w:r>
      <w:r>
        <w:t> </w:t>
      </w:r>
      <w:r w:rsidRPr="00F71955">
        <w:t>swoim zawodzie.</w:t>
      </w:r>
    </w:p>
    <w:p w14:paraId="15FB8E79" w14:textId="77777777" w:rsidR="00ED1DA3" w:rsidRPr="000E57B2" w:rsidRDefault="00ED1DA3" w:rsidP="00ED1DA3">
      <w:pPr>
        <w:rPr>
          <w:b/>
        </w:rPr>
      </w:pPr>
      <w:r w:rsidRPr="000E57B2">
        <w:rPr>
          <w:b/>
        </w:rPr>
        <w:t>Osoby bezrobotne powyżej 50 roku życia</w:t>
      </w:r>
    </w:p>
    <w:p w14:paraId="6E957ACA" w14:textId="77777777" w:rsidR="00ED1DA3" w:rsidRPr="000E57B2" w:rsidRDefault="00ED1DA3" w:rsidP="00ED1DA3">
      <w:r w:rsidRPr="000E57B2">
        <w:t>W badan</w:t>
      </w:r>
      <w:r>
        <w:t>iu lokalnego rynku pracy za 2022 rok udział wzięło 5</w:t>
      </w:r>
      <w:r w:rsidRPr="000E57B2">
        <w:t>7 os</w:t>
      </w:r>
      <w:r>
        <w:t xml:space="preserve">ób powyżej 50 roku życia, przy </w:t>
      </w:r>
      <w:r w:rsidRPr="000E57B2">
        <w:t xml:space="preserve">czym stanowiły one </w:t>
      </w:r>
      <w:r>
        <w:t>11,6</w:t>
      </w:r>
      <w:r w:rsidRPr="000E57B2">
        <w:t xml:space="preserve">% ogółu badanych. Największa liczba osób posiadała wykształcenie </w:t>
      </w:r>
      <w:r>
        <w:t xml:space="preserve">zasadnicze zawodowe lub branżowe </w:t>
      </w:r>
      <w:r w:rsidRPr="000E57B2">
        <w:t>(</w:t>
      </w:r>
      <w:r>
        <w:t>50,9</w:t>
      </w:r>
      <w:r w:rsidRPr="000E57B2">
        <w:t xml:space="preserve">%), co </w:t>
      </w:r>
      <w:r>
        <w:t>czwarta</w:t>
      </w:r>
      <w:r w:rsidRPr="000E57B2">
        <w:t xml:space="preserve"> osoba deklarowała ukończenie szkoły </w:t>
      </w:r>
      <w:r>
        <w:t>średniej zawodowej</w:t>
      </w:r>
      <w:r w:rsidRPr="000E57B2">
        <w:t xml:space="preserve"> (</w:t>
      </w:r>
      <w:r>
        <w:t xml:space="preserve">26,3%), </w:t>
      </w:r>
      <w:r w:rsidRPr="000E57B2">
        <w:t>natomiast najmniejszy udział należał do osób z wykształceniem wyższym (</w:t>
      </w:r>
      <w:r>
        <w:t>3</w:t>
      </w:r>
      <w:r w:rsidRPr="000E57B2">
        <w:t xml:space="preserve">,5%). </w:t>
      </w:r>
      <w:r>
        <w:t xml:space="preserve">57,9% badanych mieszka w mieście, w gminie Olkusz mieszka (42,1%), a w gminie Klucze (24,6%) badanych. </w:t>
      </w:r>
      <w:r w:rsidRPr="000E57B2">
        <w:t>Przebadani respondenci najczęściej mogli się pochwalić stażem p</w:t>
      </w:r>
      <w:r>
        <w:t xml:space="preserve">racy wynoszącym powyżej 10 lat </w:t>
      </w:r>
      <w:r w:rsidRPr="000E57B2">
        <w:t>(</w:t>
      </w:r>
      <w:r>
        <w:t xml:space="preserve">75,4%). </w:t>
      </w:r>
      <w:r w:rsidRPr="000E57B2">
        <w:t>Równocześnie znacznie</w:t>
      </w:r>
      <w:r>
        <w:t xml:space="preserve"> </w:t>
      </w:r>
      <w:r w:rsidRPr="000E57B2">
        <w:t>częściej niż co drugi respondent pracował w 2-5 miejscach pracy (</w:t>
      </w:r>
      <w:r>
        <w:t xml:space="preserve">52,6%), a co piąty w 6-10 </w:t>
      </w:r>
      <w:r w:rsidRPr="000E57B2">
        <w:t>miejscach (</w:t>
      </w:r>
      <w:r>
        <w:t>21,1</w:t>
      </w:r>
      <w:r w:rsidRPr="000E57B2">
        <w:t xml:space="preserve">%). </w:t>
      </w:r>
      <w:r>
        <w:t>Powyżej 24 miesięcy</w:t>
      </w:r>
      <w:r w:rsidRPr="000E57B2">
        <w:t xml:space="preserve"> – taką odpowiedź wskazywano najczęściej na pytanie dotyczące pozostawania bez pracy (</w:t>
      </w:r>
      <w:r>
        <w:t>35,1</w:t>
      </w:r>
      <w:r w:rsidRPr="000E57B2">
        <w:t xml:space="preserve">%), osoby </w:t>
      </w:r>
      <w:r>
        <w:t xml:space="preserve">pozostające bez pracy od 3 do 6 miesięcy stanowiły 22,8% badanych, a po 21,1% badanych pozostaje bez pracy poniżej 3 miesięcy oraz od 7 do 12 miesięcy. </w:t>
      </w:r>
      <w:r w:rsidRPr="000E57B2">
        <w:t xml:space="preserve"> </w:t>
      </w:r>
    </w:p>
    <w:p w14:paraId="7794987B" w14:textId="628D9957" w:rsidR="00ED1DA3" w:rsidRDefault="00ED1DA3" w:rsidP="00ED1DA3">
      <w:r w:rsidRPr="000E57B2">
        <w:t xml:space="preserve">Najwięcej osób zostało zwolnionych z własnej decyzji tj. </w:t>
      </w:r>
      <w:r>
        <w:t>problemów zdrowotnych</w:t>
      </w:r>
      <w:r w:rsidRPr="000E57B2">
        <w:t xml:space="preserve"> (</w:t>
      </w:r>
      <w:r>
        <w:t>29,8</w:t>
      </w:r>
      <w:r w:rsidRPr="000E57B2">
        <w:t xml:space="preserve">%), </w:t>
      </w:r>
      <w:r>
        <w:t>a także z przyczyn dotyczących zakładu pracy tj. redukcji etatów (14,0</w:t>
      </w:r>
      <w:r w:rsidRPr="000E57B2">
        <w:t>%)</w:t>
      </w:r>
      <w:r>
        <w:t xml:space="preserve"> oraz zwolnienia grupowe (10,5%), zaś 11,9% </w:t>
      </w:r>
      <w:r w:rsidRPr="000E57B2">
        <w:t>stwierdziło, iż zakończył się okres umowy na czas określony.</w:t>
      </w:r>
    </w:p>
    <w:p w14:paraId="1AAAA5B1" w14:textId="6D4076CB" w:rsidR="00ED1DA3" w:rsidRPr="000E57B2" w:rsidRDefault="00ED1DA3" w:rsidP="00ED1DA3">
      <w:r w:rsidRPr="000E57B2">
        <w:t>Głównym wskazywanym źródłem uzyskania dochodu wśród osób bezr</w:t>
      </w:r>
      <w:r>
        <w:t xml:space="preserve">obotnych powyżej 50 roku życia </w:t>
      </w:r>
      <w:r w:rsidRPr="000E57B2">
        <w:t>były oszczędności własne (</w:t>
      </w:r>
      <w:r>
        <w:t>26,3%) oraz</w:t>
      </w:r>
      <w:r w:rsidRPr="000E57B2">
        <w:t xml:space="preserve"> pieniądze od krewnych lub znajomych (</w:t>
      </w:r>
      <w:r>
        <w:t>8,8</w:t>
      </w:r>
      <w:r w:rsidRPr="000E57B2">
        <w:t>%) czy dochody</w:t>
      </w:r>
      <w:r>
        <w:t>. Natomiast 47,4% deklaruje, iż nie ma żadnych własnych dochodów. Co czwarty</w:t>
      </w:r>
      <w:r w:rsidRPr="000E57B2">
        <w:t xml:space="preserve"> respondent deklarował miesięczny dochód netto na poziomie </w:t>
      </w:r>
      <w:r>
        <w:t>0 – 4</w:t>
      </w:r>
      <w:r w:rsidRPr="000E57B2">
        <w:t>99 zł (</w:t>
      </w:r>
      <w:r>
        <w:t>26,7</w:t>
      </w:r>
      <w:r w:rsidRPr="000E57B2">
        <w:t xml:space="preserve">%), z kolei co </w:t>
      </w:r>
      <w:r>
        <w:t>piąta</w:t>
      </w:r>
      <w:r w:rsidRPr="000E57B2">
        <w:t xml:space="preserve"> osoba odpowiadała</w:t>
      </w:r>
      <w:r>
        <w:t>,</w:t>
      </w:r>
      <w:r w:rsidRPr="000E57B2">
        <w:t xml:space="preserve"> iż dochód </w:t>
      </w:r>
      <w:r>
        <w:t>wynosi 500-999</w:t>
      </w:r>
      <w:r w:rsidRPr="000E57B2">
        <w:t xml:space="preserve"> zł (10, 4%). </w:t>
      </w:r>
    </w:p>
    <w:p w14:paraId="1FA32648" w14:textId="77777777" w:rsidR="00ED1DA3" w:rsidRPr="000E57B2" w:rsidRDefault="00ED1DA3" w:rsidP="00ED1DA3">
      <w:r w:rsidRPr="000E57B2">
        <w:lastRenderedPageBreak/>
        <w:t>Wśród zasadniczych celów, dla których badani dokonali rejestracj</w:t>
      </w:r>
      <w:r>
        <w:t xml:space="preserve">i w Powiatowym Urzędzie Pracy, </w:t>
      </w:r>
      <w:r w:rsidRPr="000E57B2">
        <w:t>najwięcej wskazań odnotowano przy: poszukiwaniu pracy (</w:t>
      </w:r>
      <w:r>
        <w:t xml:space="preserve">82,5%), uzyskaniu </w:t>
      </w:r>
      <w:r w:rsidRPr="000E57B2">
        <w:t>ubezpieczenia zdrowotnego (</w:t>
      </w:r>
      <w:r>
        <w:t>31,6</w:t>
      </w:r>
      <w:r w:rsidRPr="000E57B2">
        <w:t>%), a także uzyskaniu świadczeń (</w:t>
      </w:r>
      <w:r>
        <w:t>29,8</w:t>
      </w:r>
      <w:r w:rsidRPr="000E57B2">
        <w:t xml:space="preserve">%). </w:t>
      </w:r>
    </w:p>
    <w:p w14:paraId="51006DB9" w14:textId="106CE7FC" w:rsidR="00ED1DA3" w:rsidRPr="000E57B2" w:rsidRDefault="00ED1DA3" w:rsidP="00ED1DA3">
      <w:r w:rsidRPr="000E57B2">
        <w:t>Najwięcej uczestników badania ilościowego (41,8%) deklarowało, iż szuka ofert pracy w</w:t>
      </w:r>
      <w:r>
        <w:t> Powiatowym Urzędzie Pracy (56,1%), w prasie (49,1%) oraz w</w:t>
      </w:r>
      <w:r w:rsidRPr="000E57B2">
        <w:t xml:space="preserve"> Internecie</w:t>
      </w:r>
      <w:r>
        <w:t xml:space="preserve"> (47,4%). Co trzeci respondent był przekonany</w:t>
      </w:r>
      <w:r w:rsidRPr="000E57B2">
        <w:t>, iż nie ma większych</w:t>
      </w:r>
      <w:r>
        <w:t xml:space="preserve"> problemów ze sporządzeniem CV </w:t>
      </w:r>
      <w:r w:rsidRPr="000E57B2">
        <w:t>(</w:t>
      </w:r>
      <w:r>
        <w:t>36,8</w:t>
      </w:r>
      <w:r w:rsidRPr="000E57B2">
        <w:t xml:space="preserve">%), </w:t>
      </w:r>
      <w:r>
        <w:t>33,3</w:t>
      </w:r>
      <w:r w:rsidRPr="000E57B2">
        <w:t>% osób</w:t>
      </w:r>
      <w:r>
        <w:t xml:space="preserve"> potrafi</w:t>
      </w:r>
      <w:r w:rsidRPr="000E57B2">
        <w:t xml:space="preserve"> </w:t>
      </w:r>
      <w:r>
        <w:t>sporządzić list motywacyjny</w:t>
      </w:r>
      <w:r w:rsidRPr="000E57B2">
        <w:t xml:space="preserve">, </w:t>
      </w:r>
      <w:r>
        <w:t xml:space="preserve">33,3% nie ma </w:t>
      </w:r>
      <w:r w:rsidRPr="000E57B2">
        <w:t>problemów z nawiązaniem kontaktu z</w:t>
      </w:r>
      <w:r>
        <w:t> </w:t>
      </w:r>
      <w:r w:rsidRPr="000E57B2">
        <w:t>potencjalnym pracodawcą, 43</w:t>
      </w:r>
      <w:r>
        <w:t xml:space="preserve">,3 % radzi sobie z wyszukaniem </w:t>
      </w:r>
      <w:r w:rsidRPr="000E57B2">
        <w:t xml:space="preserve">ogłoszeń w sprawie pracy, </w:t>
      </w:r>
      <w:r>
        <w:t>29,8</w:t>
      </w:r>
      <w:r w:rsidRPr="000E57B2">
        <w:t xml:space="preserve">% radzi sobie przeciętnie </w:t>
      </w:r>
      <w:r>
        <w:t xml:space="preserve">z wyszukiwaniem firm związanych </w:t>
      </w:r>
      <w:r w:rsidRPr="000E57B2">
        <w:t xml:space="preserve">z zawodem, a </w:t>
      </w:r>
      <w:r>
        <w:t>29,8</w:t>
      </w:r>
      <w:r w:rsidRPr="000E57B2">
        <w:t>% korzysta swobodnie z</w:t>
      </w:r>
      <w:r>
        <w:t> </w:t>
      </w:r>
      <w:r w:rsidRPr="000E57B2">
        <w:t>portali internet</w:t>
      </w:r>
      <w:r>
        <w:t xml:space="preserve">owych/mediów społecznościowych </w:t>
      </w:r>
      <w:r w:rsidRPr="000E57B2">
        <w:t>związanych z poszukiwaniem pracy.</w:t>
      </w:r>
    </w:p>
    <w:p w14:paraId="187E3CAF" w14:textId="1EDFD471" w:rsidR="00ED1DA3" w:rsidRPr="000E57B2" w:rsidRDefault="00ED1DA3" w:rsidP="00ED1DA3">
      <w:r w:rsidRPr="000E57B2">
        <w:t>Dla większości bezrobotnych powyżej 50 roku życia obecna</w:t>
      </w:r>
      <w:r>
        <w:t xml:space="preserve"> sytuacja umożliwia znalezienie </w:t>
      </w:r>
      <w:r w:rsidRPr="000E57B2">
        <w:t>i</w:t>
      </w:r>
      <w:r>
        <w:t> </w:t>
      </w:r>
      <w:r w:rsidRPr="000E57B2">
        <w:t>podjęcie zatrudnienia (</w:t>
      </w:r>
      <w:r>
        <w:t>75,4</w:t>
      </w:r>
      <w:r w:rsidRPr="000E57B2">
        <w:t xml:space="preserve">%), zaś </w:t>
      </w:r>
      <w:r>
        <w:t>10,5</w:t>
      </w:r>
      <w:r w:rsidRPr="000E57B2">
        <w:t>% napotyka trudności. Wśród bar</w:t>
      </w:r>
      <w:r>
        <w:t xml:space="preserve">ier, z jakimi identyfikują się </w:t>
      </w:r>
      <w:r w:rsidRPr="000E57B2">
        <w:t xml:space="preserve">bezrobotni, można znaleźć najczęstsze odpowiedzi, takie </w:t>
      </w:r>
      <w:r>
        <w:t>jak: wiek (24,6%)</w:t>
      </w:r>
      <w:r w:rsidRPr="000E57B2">
        <w:t xml:space="preserve"> </w:t>
      </w:r>
      <w:r>
        <w:t>i choroba (22,8%).</w:t>
      </w:r>
      <w:r w:rsidRPr="000E57B2">
        <w:t xml:space="preserve"> </w:t>
      </w:r>
    </w:p>
    <w:p w14:paraId="3DEABD52" w14:textId="04FB91AA" w:rsidR="00ED1DA3" w:rsidRDefault="00ED1DA3" w:rsidP="00ED1DA3">
      <w:r>
        <w:t>Większa połowa ankietowanych, bo 59,6</w:t>
      </w:r>
      <w:r w:rsidRPr="000E57B2">
        <w:t>% deklarowało, iż w razie konieczności j</w:t>
      </w:r>
      <w:r>
        <w:t xml:space="preserve">est gotowa do natychmiastowego </w:t>
      </w:r>
      <w:r w:rsidRPr="000E57B2">
        <w:t xml:space="preserve">podjęcia pracy, </w:t>
      </w:r>
      <w:r>
        <w:t>19,3</w:t>
      </w:r>
      <w:r w:rsidRPr="000E57B2">
        <w:t>% stwierdziło, iż potrzeba im na to powyżej 2 tygodni, a</w:t>
      </w:r>
      <w:r>
        <w:t xml:space="preserve"> 19,3% była w stanie </w:t>
      </w:r>
      <w:r w:rsidRPr="000E57B2">
        <w:t>podjąć zatrudnienie do 2 tygodni od otrzymania propozycji</w:t>
      </w:r>
      <w:r>
        <w:t>.</w:t>
      </w:r>
    </w:p>
    <w:p w14:paraId="716DD205" w14:textId="77E5E26D" w:rsidR="00ED1DA3" w:rsidRDefault="00ED1DA3" w:rsidP="00ED1DA3">
      <w:r w:rsidRPr="000E57B2">
        <w:t>Zdecydowana większość respondentów nie korzystała z żadnych form kształcenia w ostatnich 12 miesiącach (</w:t>
      </w:r>
      <w:r>
        <w:t>91.2</w:t>
      </w:r>
      <w:r w:rsidRPr="000E57B2">
        <w:t xml:space="preserve">%), spośród pozostałych </w:t>
      </w:r>
      <w:r>
        <w:t>3,5</w:t>
      </w:r>
      <w:r w:rsidRPr="000E57B2">
        <w:t>% osób skorzystało z kursów</w:t>
      </w:r>
      <w:r>
        <w:t>, a także szkoleń</w:t>
      </w:r>
      <w:r w:rsidRPr="000E57B2">
        <w:t xml:space="preserve"> 6%</w:t>
      </w:r>
      <w:r>
        <w:t xml:space="preserve">. </w:t>
      </w:r>
      <w:r w:rsidRPr="000E57B2">
        <w:t xml:space="preserve">Jednocześnie </w:t>
      </w:r>
      <w:r>
        <w:t xml:space="preserve">61,4% </w:t>
      </w:r>
      <w:r w:rsidRPr="000E57B2">
        <w:t>bezrobotnych powyżej 50 roku życia w perspektywie lat 20</w:t>
      </w:r>
      <w:r>
        <w:t xml:space="preserve">23-2024 chciałaby wziąć udział </w:t>
      </w:r>
      <w:r w:rsidRPr="000E57B2">
        <w:t xml:space="preserve">w szkoleniach i kursach organizowanych przez urząd pracy, natomiast </w:t>
      </w:r>
      <w:r>
        <w:t xml:space="preserve">17,5% nie była w stanie </w:t>
      </w:r>
      <w:r w:rsidRPr="000E57B2">
        <w:t xml:space="preserve">wyrazić swojego </w:t>
      </w:r>
      <w:r>
        <w:t xml:space="preserve">stanowiska w tej sprawie. </w:t>
      </w:r>
    </w:p>
    <w:p w14:paraId="1D1F04DA" w14:textId="49FA8F83" w:rsidR="00ED1DA3" w:rsidRDefault="00ED1DA3" w:rsidP="00ED1DA3">
      <w:r>
        <w:t>W 2023</w:t>
      </w:r>
      <w:r w:rsidRPr="000E57B2">
        <w:t xml:space="preserve"> roku ucze</w:t>
      </w:r>
      <w:r>
        <w:t xml:space="preserve">stnicy badania chcieliby odbyć </w:t>
      </w:r>
      <w:r w:rsidRPr="000E57B2">
        <w:t xml:space="preserve">szkolenie w zakresie </w:t>
      </w:r>
      <w:r>
        <w:t>przygotowania</w:t>
      </w:r>
      <w:r w:rsidRPr="001574B7">
        <w:t xml:space="preserve"> do pracy w</w:t>
      </w:r>
      <w:r>
        <w:t> </w:t>
      </w:r>
      <w:r w:rsidRPr="001574B7">
        <w:t>branży budowlanej</w:t>
      </w:r>
      <w:r>
        <w:t xml:space="preserve">, obsługi wózków widłowych, </w:t>
      </w:r>
      <w:r w:rsidRPr="000E57B2">
        <w:t>obsługi komputera</w:t>
      </w:r>
      <w:r>
        <w:t xml:space="preserve"> i programów </w:t>
      </w:r>
      <w:r w:rsidRPr="000E57B2">
        <w:t xml:space="preserve">oraz </w:t>
      </w:r>
      <w:r>
        <w:t>przygotowania</w:t>
      </w:r>
      <w:r w:rsidRPr="001574B7">
        <w:t xml:space="preserve"> do pracy w działach marketingu, reklamy i zarządzania</w:t>
      </w:r>
      <w:r w:rsidRPr="000E57B2">
        <w:t>. Ponadto wskazywano, jakimi formami wsparcia zainteresowani są respondenci w kontekście pomocy ze strony Powiatowego Urzędu Pr</w:t>
      </w:r>
      <w:r>
        <w:t xml:space="preserve">acy. Wyniki badań wykazują, że </w:t>
      </w:r>
      <w:r w:rsidRPr="000E57B2">
        <w:t>byłyby to: pośrednictwo pracy (</w:t>
      </w:r>
      <w:r>
        <w:t>73,7</w:t>
      </w:r>
      <w:r w:rsidRPr="000E57B2">
        <w:t xml:space="preserve">%), </w:t>
      </w:r>
      <w:r>
        <w:t>staż – 26,3</w:t>
      </w:r>
      <w:r w:rsidRPr="000E57B2">
        <w:t>%,</w:t>
      </w:r>
      <w:r>
        <w:t xml:space="preserve"> oraz poradnictwo zawodowe (15,8%). 53,3% badanych chciałoby odbyć staż w wyuczonym zawodzie.</w:t>
      </w:r>
    </w:p>
    <w:p w14:paraId="4A09DC90" w14:textId="77777777" w:rsidR="00ED1DA3" w:rsidRPr="001574B7" w:rsidRDefault="00ED1DA3" w:rsidP="00ED1DA3">
      <w:pPr>
        <w:rPr>
          <w:b/>
        </w:rPr>
      </w:pPr>
      <w:r w:rsidRPr="001574B7">
        <w:rPr>
          <w:b/>
        </w:rPr>
        <w:t>Osoby bezrobotne w wieku 55 lat i więcej</w:t>
      </w:r>
    </w:p>
    <w:p w14:paraId="775F5115" w14:textId="77777777" w:rsidR="00ED1DA3" w:rsidRPr="001574B7" w:rsidRDefault="00ED1DA3" w:rsidP="00ED1DA3">
      <w:pPr>
        <w:rPr>
          <w:color w:val="FF0000"/>
        </w:rPr>
      </w:pPr>
      <w:r w:rsidRPr="00F35144">
        <w:t xml:space="preserve">W badaniu wzięło udział 21 osób bezrobotnych w wieku 55 i więcej lat, stanowili tym samym 4,8% ogółu. Połowa badanych posiada wykształcenie zasadnicze zawodowe lub branżowe (52,4%). Większa część badanych zamieszkiwała miasto (57,1%), a co trzeci gminę Klucze (38,1%). Dotychczasowy staż pracy w przypadku 71,4% respondentów wynosił powyżej 10 lat. Przeważnie uczestnicy badania mieli okazję pracować w od 2 do 5 miejscach pracy (42,9%), z kolei po 23,8% badanych pracowało dotychczas w 1 miejscu oraz od 6 do 10 miejscach. Co trzecia osoba </w:t>
      </w:r>
      <w:r w:rsidRPr="005B694A">
        <w:t>bezrobotna w wieku 55 i więcej lat pozostaje bez pracy powyżej 2 lat (38,1%), 23,8% nie poniżej 3 miesięcy. 19,0% badanych za powód utraty pracy wskazuje zakończenie umowy zawartej na czas określony, 16,4% uczestników badania przyznało, iż zostało zwolnionych na własną prośbę/złożyło wypowiedzenie z powodu problemów zdrowotnych, natomiast zwolnionych z przyczyn dotyczących zakładu pracy ze względu na redukcje etatów zostało oraz zwolnienia grupowe po 14,3% badanych.</w:t>
      </w:r>
    </w:p>
    <w:p w14:paraId="1EB68B7E" w14:textId="40F39002" w:rsidR="00ED1DA3" w:rsidRPr="00135084" w:rsidRDefault="00ED1DA3" w:rsidP="00ED1DA3">
      <w:r w:rsidRPr="00135084">
        <w:t xml:space="preserve">Niemalże co drugi badany nie posiada żadnych własnych dochodów (47,6%), a 38,1% utrzymuje się z własnych oszczędności. Jak przyznały osoby bezrobotne w wieku powyżej 55 lat łączny dochód </w:t>
      </w:r>
      <w:r w:rsidRPr="00135084">
        <w:lastRenderedPageBreak/>
        <w:t xml:space="preserve">netto „na rękę” uzyskiwany miesięcznie wynosił najczęściej od 500 do 999 zł (36,4%), a także od 2500 do </w:t>
      </w:r>
      <w:r w:rsidR="00211D78" w:rsidRPr="00135084">
        <w:t>2999 (</w:t>
      </w:r>
      <w:r w:rsidRPr="00135084">
        <w:t>18,2%).</w:t>
      </w:r>
    </w:p>
    <w:p w14:paraId="5C1213CC" w14:textId="77777777" w:rsidR="00ED1DA3" w:rsidRPr="00135084" w:rsidRDefault="00ED1DA3" w:rsidP="00ED1DA3">
      <w:r w:rsidRPr="00135084">
        <w:t>Głównym celem rejestracji w Urzędzie Pracy dla połowy respondentów okazało się poszukiwanie pracy (81,0%), uzyskanie ubezpieczenia zdrowotnego (28,6%) oraz uzyskanie świadczeń (19,0%).</w:t>
      </w:r>
    </w:p>
    <w:p w14:paraId="3C8E6DB3" w14:textId="5AE861F6" w:rsidR="00ED1DA3" w:rsidRPr="001574B7" w:rsidRDefault="00ED1DA3" w:rsidP="00ED1DA3">
      <w:pPr>
        <w:rPr>
          <w:color w:val="FF0000"/>
        </w:rPr>
      </w:pPr>
      <w:r w:rsidRPr="002B3D14">
        <w:t xml:space="preserve">Ankietowani zwykle poszukują ofert pracy w Powiatowym Urzędzie Pracy (47,6%), alternatywą okazuje się szukanie pracy w prasie (42,9%) oraz szukanie w Internecie (38,1%). 4,8% badanych aktualnie nie poszukuje pracy, jako główne przyczyny respondenci wskazali chęć uzyskania świadczeń bądź zasiłku. </w:t>
      </w:r>
      <w:r>
        <w:t xml:space="preserve">W tej grupie bezrobotnych </w:t>
      </w:r>
      <w:r w:rsidRPr="002B228D">
        <w:t>badani radzą sobie przeciętnie: z napisaniem CV (61,9%), ze sporządzenie</w:t>
      </w:r>
      <w:r w:rsidR="00211D78">
        <w:t>m</w:t>
      </w:r>
      <w:r w:rsidRPr="002B228D">
        <w:t xml:space="preserve"> listu motywacyjnego (61,9%), z nawiązaniem kontaktu z potencjalnym pracodawcą (57,1%), z wyszukaniem oferty pracy (76,2%), z wyszukać firmy związane z zawodem (potencjalnych pracodawców) (76,2%) oraz z korzystaniem z portali internetowych/mediów społecznościowych związanych z poszukiwaniem pracy (76,2%). </w:t>
      </w:r>
    </w:p>
    <w:p w14:paraId="3F1337C8" w14:textId="77777777" w:rsidR="00ED1DA3" w:rsidRPr="002B228D" w:rsidRDefault="00ED1DA3" w:rsidP="00ED1DA3">
      <w:r w:rsidRPr="002B228D">
        <w:t xml:space="preserve">Dla 61,9% badanych obecna sytuacja umożliwia znalezienie i podjęcie pracy. Barierami utrudniającymi podjęcie pracy dla większości osób bezrobotnych w wieku 55 lat i więcej jest </w:t>
      </w:r>
      <w:r>
        <w:t>wiek (38,1%) oraz</w:t>
      </w:r>
      <w:r w:rsidRPr="002B228D">
        <w:t xml:space="preserve"> choroba (28,6%)</w:t>
      </w:r>
      <w:r>
        <w:t>.</w:t>
      </w:r>
    </w:p>
    <w:p w14:paraId="5F4FBFA2" w14:textId="77777777" w:rsidR="00ED1DA3" w:rsidRPr="00D23E2C" w:rsidRDefault="00ED1DA3" w:rsidP="00ED1DA3">
      <w:r w:rsidRPr="00D23E2C">
        <w:t>Na pytanie kiedy osoba mogłaby podjąć pracę, gdyby w tym tygodniu zaoferowano ją 61,9% badanych odpowiedziało, że natychmiast, 19,0% badanych osób byłaby gotowa do 2 tygodni od zaoferowania pracy z kolei 14,3% badanych potrzebowałoby na to powyżej 2 tygodni.</w:t>
      </w:r>
    </w:p>
    <w:p w14:paraId="11778ABD" w14:textId="77777777" w:rsidR="00ED1DA3" w:rsidRPr="001574B7" w:rsidRDefault="00ED1DA3" w:rsidP="00ED1DA3">
      <w:pPr>
        <w:rPr>
          <w:color w:val="FF0000"/>
        </w:rPr>
      </w:pPr>
      <w:r w:rsidRPr="00976B02">
        <w:t xml:space="preserve">Większość osób bezrobotnych w wieku 55 lat i więcej nie korzysta z żadnych from kształcenia (90,5%), 9,5% uczestniczyło w kursach. Prawie połowa ankietowanych w perspektywie lat 2023-2024 chciałaby wziąć udział w szkoleniach i kursach organizowanych przez urząd pracy (47,6%), natomiast odmiennego zdania jest 28,6% badanych. </w:t>
      </w:r>
      <w:r>
        <w:t>W</w:t>
      </w:r>
      <w:r w:rsidRPr="00976B02">
        <w:t>sz</w:t>
      </w:r>
      <w:r>
        <w:t>ys</w:t>
      </w:r>
      <w:r w:rsidRPr="00976B02">
        <w:t>tkie</w:t>
      </w:r>
      <w:r>
        <w:t xml:space="preserve"> osoby</w:t>
      </w:r>
      <w:r w:rsidRPr="00976B02">
        <w:t xml:space="preserve"> posiadając</w:t>
      </w:r>
      <w:r>
        <w:t>e</w:t>
      </w:r>
      <w:r w:rsidRPr="00976B02">
        <w:t xml:space="preserve"> status poszukującego pracy nie zostało dotychczas skierowanych przez Powiatowy Urząd Pracy do uczestnictwa w for</w:t>
      </w:r>
      <w:r>
        <w:t>mie wsparcia/programie aktywnym.</w:t>
      </w:r>
    </w:p>
    <w:p w14:paraId="321222D1" w14:textId="77777777" w:rsidR="00ED1DA3" w:rsidRPr="00774331" w:rsidRDefault="00ED1DA3" w:rsidP="00ED1DA3">
      <w:r w:rsidRPr="00774331">
        <w:t>Obecnie uczestnicy badania byli zainteresowani zakresem tematycznym szkoleń i kursów, takim jak: przygotowanie do pracy w branży budowlanej (33,3%) oraz obsługa wózków jezdniowych (23,8%).</w:t>
      </w:r>
    </w:p>
    <w:p w14:paraId="7CCE8191" w14:textId="77777777" w:rsidR="00ED1DA3" w:rsidRPr="00774331" w:rsidRDefault="00ED1DA3" w:rsidP="00ED1DA3">
      <w:r w:rsidRPr="00774331">
        <w:t xml:space="preserve">Respondenci byliby zainteresowani formami wsparcia w kontekście pomocy ze strony Powiatowego Urzędu Pracy w postaci pośrednictwa pracy (81,0%), stażu (23,8%), a także poradnictwa zawodowego (14,3%). </w:t>
      </w:r>
      <w:r>
        <w:t>80</w:t>
      </w:r>
      <w:r w:rsidRPr="00774331">
        <w:t xml:space="preserve">% respondentów zadeklarowało chęć podjęcia stażu w </w:t>
      </w:r>
      <w:r>
        <w:t>innym zawodzie niż ten wyuczony</w:t>
      </w:r>
      <w:r w:rsidRPr="00774331">
        <w:t>.</w:t>
      </w:r>
    </w:p>
    <w:p w14:paraId="194D891F" w14:textId="77777777" w:rsidR="00ED1DA3" w:rsidRPr="004E59E0" w:rsidRDefault="00ED1DA3" w:rsidP="00ED1DA3">
      <w:pPr>
        <w:rPr>
          <w:b/>
        </w:rPr>
      </w:pPr>
      <w:r w:rsidRPr="004E59E0">
        <w:rPr>
          <w:b/>
        </w:rPr>
        <w:t>Osoby bezrobotne zamieszkujące na wsi</w:t>
      </w:r>
    </w:p>
    <w:p w14:paraId="4E921E09" w14:textId="093A31FE" w:rsidR="00ED1DA3" w:rsidRPr="004E59E0" w:rsidRDefault="00ED1DA3" w:rsidP="00ED1DA3">
      <w:r>
        <w:t>Osoby bezrobotne zamieszkujące wieś stanowiły 39,5% badanych</w:t>
      </w:r>
      <w:r w:rsidRPr="004E59E0">
        <w:t xml:space="preserve"> </w:t>
      </w:r>
      <w:r>
        <w:t xml:space="preserve">(194 osób badanych). </w:t>
      </w:r>
      <w:r w:rsidRPr="004E59E0">
        <w:t xml:space="preserve">Co </w:t>
      </w:r>
      <w:r>
        <w:t>trzeci</w:t>
      </w:r>
      <w:r w:rsidRPr="004E59E0">
        <w:t xml:space="preserve"> respondent należał do grupy wiekowej w przedziale od </w:t>
      </w:r>
      <w:r>
        <w:t>18</w:t>
      </w:r>
      <w:r w:rsidRPr="004E59E0">
        <w:t xml:space="preserve"> do </w:t>
      </w:r>
      <w:r>
        <w:t xml:space="preserve">24 roku życia </w:t>
      </w:r>
      <w:r w:rsidRPr="004E59E0">
        <w:t>(</w:t>
      </w:r>
      <w:r>
        <w:t>30,9</w:t>
      </w:r>
      <w:r w:rsidRPr="004E59E0">
        <w:t>%), drugą największą</w:t>
      </w:r>
      <w:r>
        <w:t xml:space="preserve"> grupę stanowiły osoby w wieku od 25</w:t>
      </w:r>
      <w:r w:rsidRPr="004E59E0">
        <w:t xml:space="preserve"> do </w:t>
      </w:r>
      <w:r>
        <w:t>30</w:t>
      </w:r>
      <w:r w:rsidRPr="004E59E0">
        <w:t xml:space="preserve"> lat (</w:t>
      </w:r>
      <w:r>
        <w:t>21,6</w:t>
      </w:r>
      <w:r w:rsidRPr="004E59E0">
        <w:t xml:space="preserve">%), </w:t>
      </w:r>
      <w:r>
        <w:t>21,1% stanowiły osoby w wieku 31 – 39</w:t>
      </w:r>
      <w:r w:rsidRPr="004E59E0">
        <w:t xml:space="preserve"> lat, a</w:t>
      </w:r>
      <w:r>
        <w:t> 13,4</w:t>
      </w:r>
      <w:r w:rsidRPr="004E59E0">
        <w:t xml:space="preserve">% z przedziału </w:t>
      </w:r>
      <w:r>
        <w:t>40</w:t>
      </w:r>
      <w:r w:rsidRPr="004E59E0">
        <w:t xml:space="preserve"> – 4</w:t>
      </w:r>
      <w:r>
        <w:t>9</w:t>
      </w:r>
      <w:r w:rsidRPr="004E59E0">
        <w:t xml:space="preserve"> la</w:t>
      </w:r>
      <w:r>
        <w:t xml:space="preserve">t. Co trzecia bezrobotna osoba </w:t>
      </w:r>
      <w:r w:rsidRPr="004E59E0">
        <w:t>mieszkająca na wsi ukończyła szkołę zasadniczą zawodową (3</w:t>
      </w:r>
      <w:r>
        <w:t>2,5</w:t>
      </w:r>
      <w:r w:rsidRPr="004E59E0">
        <w:t xml:space="preserve">%), z kolei </w:t>
      </w:r>
      <w:r>
        <w:t>26,8</w:t>
      </w:r>
      <w:r w:rsidRPr="004E59E0">
        <w:t>% - ś</w:t>
      </w:r>
      <w:r>
        <w:t xml:space="preserve">rednią </w:t>
      </w:r>
      <w:r w:rsidRPr="004E59E0">
        <w:t xml:space="preserve">zawodową, a </w:t>
      </w:r>
      <w:r>
        <w:t>14,4</w:t>
      </w:r>
      <w:r w:rsidRPr="004E59E0">
        <w:t xml:space="preserve">% deklarowało wykształcenie </w:t>
      </w:r>
      <w:r>
        <w:t>średnie ogólnokształcące</w:t>
      </w:r>
      <w:r w:rsidRPr="004E59E0">
        <w:t xml:space="preserve">. </w:t>
      </w:r>
    </w:p>
    <w:p w14:paraId="56972CD0" w14:textId="189C8D61" w:rsidR="00ED1DA3" w:rsidRDefault="00ED1DA3" w:rsidP="00ED1DA3">
      <w:r w:rsidRPr="004E59E0">
        <w:t xml:space="preserve">Najczęściej uczestnicy badania mogli pochwalić się stażem pracy </w:t>
      </w:r>
      <w:r>
        <w:t>od 1 roku do 5 lat (35</w:t>
      </w:r>
      <w:r w:rsidRPr="004E59E0">
        <w:t xml:space="preserve">,1%), następnie osoby posiadały staż pracy wynoszący </w:t>
      </w:r>
      <w:r>
        <w:t>powyżej 10 lat</w:t>
      </w:r>
      <w:r w:rsidRPr="004E59E0">
        <w:t xml:space="preserve"> (</w:t>
      </w:r>
      <w:r>
        <w:t xml:space="preserve">21,6%), a mniej niż rok pracowało 17,5% badanych. </w:t>
      </w:r>
      <w:r w:rsidRPr="004E59E0">
        <w:t>Ponad połowa respondentów pracowała jak dotąd w od 2 do 5 miejscach pracy (</w:t>
      </w:r>
      <w:r>
        <w:t xml:space="preserve">54,6%), </w:t>
      </w:r>
      <w:r w:rsidRPr="004E59E0">
        <w:t xml:space="preserve">wskazania na 1 miejsce pracy stanowiły </w:t>
      </w:r>
      <w:r>
        <w:t>22,7</w:t>
      </w:r>
      <w:r w:rsidRPr="004E59E0">
        <w:t>%. Dominującym czase</w:t>
      </w:r>
      <w:r>
        <w:t xml:space="preserve">m pozostawania bez </w:t>
      </w:r>
      <w:r>
        <w:lastRenderedPageBreak/>
        <w:t xml:space="preserve">pracy wśród </w:t>
      </w:r>
      <w:r w:rsidRPr="004E59E0">
        <w:t xml:space="preserve">osób bezrobotnych ze wsi był okres </w:t>
      </w:r>
      <w:r>
        <w:t>poniżej 3 miesięcy (35,1</w:t>
      </w:r>
      <w:r w:rsidRPr="004E59E0">
        <w:t xml:space="preserve">%), </w:t>
      </w:r>
      <w:r>
        <w:t xml:space="preserve">co trzecia osoba pozostawała </w:t>
      </w:r>
      <w:r w:rsidRPr="004E59E0">
        <w:t xml:space="preserve">bez pracy </w:t>
      </w:r>
      <w:r>
        <w:t>powyżej 24 miesięcy</w:t>
      </w:r>
      <w:r w:rsidRPr="004E59E0">
        <w:t xml:space="preserve"> (</w:t>
      </w:r>
      <w:r>
        <w:t>30,4%), bezrobotni od 3 do 6 miesięcy stanowili 18,6% badanych.</w:t>
      </w:r>
      <w:r w:rsidRPr="004E59E0">
        <w:t xml:space="preserve"> Zdecydowanie najwięcej </w:t>
      </w:r>
      <w:r>
        <w:t xml:space="preserve">respondentów przyznało, że nie </w:t>
      </w:r>
      <w:r w:rsidRPr="004E59E0">
        <w:t>kontynuuje pracy, ponieważ</w:t>
      </w:r>
      <w:r>
        <w:t xml:space="preserve"> skończyła im się umowa na czas określony (21,9%),</w:t>
      </w:r>
      <w:r w:rsidRPr="004E59E0">
        <w:t xml:space="preserve"> zostali zwolnieni na własną prośbę/złożyli wypowiedzenie z powod</w:t>
      </w:r>
      <w:r>
        <w:t xml:space="preserve">ów </w:t>
      </w:r>
      <w:r w:rsidRPr="004E59E0">
        <w:t>trudnej sytuacji rodzinnej (</w:t>
      </w:r>
      <w:r>
        <w:t>18,3</w:t>
      </w:r>
      <w:r w:rsidRPr="004E59E0">
        <w:t>%), osoby uważają również, iż z przy</w:t>
      </w:r>
      <w:r>
        <w:t xml:space="preserve">czyn dotyczących zakładu pracy </w:t>
      </w:r>
      <w:r w:rsidRPr="004E59E0">
        <w:t>–</w:t>
      </w:r>
      <w:r>
        <w:t xml:space="preserve"> </w:t>
      </w:r>
      <w:r w:rsidRPr="004E59E0">
        <w:t>upadku zakładu (10,</w:t>
      </w:r>
      <w:r>
        <w:t>1</w:t>
      </w:r>
      <w:r w:rsidRPr="004E59E0">
        <w:t xml:space="preserve">%) </w:t>
      </w:r>
    </w:p>
    <w:p w14:paraId="009F16D6" w14:textId="77777777" w:rsidR="00ED1DA3" w:rsidRPr="004E59E0" w:rsidRDefault="00ED1DA3" w:rsidP="00ED1DA3">
      <w:r w:rsidRPr="004E59E0">
        <w:t xml:space="preserve">Dla </w:t>
      </w:r>
      <w:r>
        <w:t>co trzeciego badanego mieszkającego</w:t>
      </w:r>
      <w:r w:rsidRPr="004E59E0">
        <w:t xml:space="preserve"> na wsi głównym źr</w:t>
      </w:r>
      <w:r>
        <w:t xml:space="preserve">ódłem dochodów są oszczędności </w:t>
      </w:r>
      <w:r w:rsidRPr="004E59E0">
        <w:t>własne (</w:t>
      </w:r>
      <w:r>
        <w:t>28,4</w:t>
      </w:r>
      <w:r w:rsidRPr="004E59E0">
        <w:t>%), natomiast odpowiedzi, iż są to pieniądze od kr</w:t>
      </w:r>
      <w:r>
        <w:t>ewnych lub znajomych stanowiły 19,1%</w:t>
      </w:r>
      <w:r w:rsidRPr="004E59E0">
        <w:t xml:space="preserve">, </w:t>
      </w:r>
      <w:r>
        <w:t>natomiast, że są to</w:t>
      </w:r>
      <w:r w:rsidRPr="004E59E0">
        <w:t xml:space="preserve"> </w:t>
      </w:r>
      <w:r>
        <w:t>d</w:t>
      </w:r>
      <w:r w:rsidRPr="008205D6">
        <w:t>ochody z pracy bez jakiejkolwiek umowy, tzw. „na czarno”</w:t>
      </w:r>
      <w:r>
        <w:t xml:space="preserve"> również 19,1%.</w:t>
      </w:r>
      <w:r w:rsidRPr="004E59E0">
        <w:t xml:space="preserve"> Jednocześnie łączny dochód netto uzyskiwany miesięcznie wynosił w </w:t>
      </w:r>
      <w:r>
        <w:t xml:space="preserve">31,3% </w:t>
      </w:r>
      <w:r w:rsidRPr="004E59E0">
        <w:t xml:space="preserve">przypadków od </w:t>
      </w:r>
      <w:r>
        <w:t>0 do 4</w:t>
      </w:r>
      <w:r w:rsidRPr="004E59E0">
        <w:t xml:space="preserve">99 zł, w kolejnych 14,4% - od </w:t>
      </w:r>
      <w:r>
        <w:t>500</w:t>
      </w:r>
      <w:r w:rsidRPr="004E59E0">
        <w:t xml:space="preserve"> do </w:t>
      </w:r>
      <w:r>
        <w:t>999 zł.</w:t>
      </w:r>
      <w:r w:rsidRPr="004E59E0">
        <w:t xml:space="preserve"> </w:t>
      </w:r>
    </w:p>
    <w:p w14:paraId="723BB91A" w14:textId="77777777" w:rsidR="00ED1DA3" w:rsidRPr="004E59E0" w:rsidRDefault="00ED1DA3" w:rsidP="00ED1DA3">
      <w:r w:rsidRPr="004E59E0">
        <w:t>Jednym z głównych celów rejestracji osób bezrobotnych w Urzę</w:t>
      </w:r>
      <w:r>
        <w:t xml:space="preserve">dzie Pracy okazało się aktywne </w:t>
      </w:r>
      <w:r w:rsidRPr="004E59E0">
        <w:t>poszukiwanie pracy (</w:t>
      </w:r>
      <w:r>
        <w:t>66,0</w:t>
      </w:r>
      <w:r w:rsidRPr="004E59E0">
        <w:t>%) oraz uzyskanie ubezpieczenia zdrowotnego (</w:t>
      </w:r>
      <w:r>
        <w:t xml:space="preserve">49,5%). Na kolejnych </w:t>
      </w:r>
      <w:r w:rsidRPr="004E59E0">
        <w:t>dostęp do szkoleń i staży (</w:t>
      </w:r>
      <w:r>
        <w:t>22,2</w:t>
      </w:r>
      <w:r w:rsidRPr="004E59E0">
        <w:t>%).</w:t>
      </w:r>
    </w:p>
    <w:p w14:paraId="7838FE79" w14:textId="1C7F568C" w:rsidR="00ED1DA3" w:rsidRPr="004E59E0" w:rsidRDefault="00ED1DA3" w:rsidP="00ED1DA3">
      <w:r w:rsidRPr="004E59E0">
        <w:t>Większość respondentów poszukuje ofert pracy wykorzystując w tym celu Internet (</w:t>
      </w:r>
      <w:r>
        <w:t xml:space="preserve">58,8%), równie </w:t>
      </w:r>
      <w:r w:rsidRPr="004E59E0">
        <w:t xml:space="preserve">często </w:t>
      </w:r>
      <w:r>
        <w:t>szukają ogłoszeń w Powiatowym Urzędzie Pracy</w:t>
      </w:r>
      <w:r w:rsidRPr="004E59E0">
        <w:t xml:space="preserve"> (</w:t>
      </w:r>
      <w:r>
        <w:t>40,7</w:t>
      </w:r>
      <w:r w:rsidRPr="004E59E0">
        <w:t>%), co</w:t>
      </w:r>
      <w:r>
        <w:t xml:space="preserve"> trzecia osoba (30,4%) szuka w prasie. </w:t>
      </w:r>
      <w:r w:rsidRPr="004E59E0">
        <w:t>Natomiast osoby, które stwierdziły, że nie poszukują pracy, argu</w:t>
      </w:r>
      <w:r>
        <w:t xml:space="preserve">mentowały swój wybór opieką nad </w:t>
      </w:r>
      <w:r w:rsidRPr="004E59E0">
        <w:t>członkiem rodziny/dzieckiem (</w:t>
      </w:r>
      <w:r>
        <w:t>50,0</w:t>
      </w:r>
      <w:r w:rsidRPr="004E59E0">
        <w:t>%).</w:t>
      </w:r>
      <w:r>
        <w:t xml:space="preserve"> Prawie połowa</w:t>
      </w:r>
      <w:r w:rsidRPr="004E59E0">
        <w:t xml:space="preserve"> bezrobotnych zamieszkujących na wsi potrafi napisać CV (</w:t>
      </w:r>
      <w:r>
        <w:t>49,0</w:t>
      </w:r>
      <w:r w:rsidRPr="004E59E0">
        <w:t xml:space="preserve">%), </w:t>
      </w:r>
      <w:r>
        <w:t xml:space="preserve">49,0% potrafi w stopniu </w:t>
      </w:r>
      <w:r w:rsidRPr="004E59E0">
        <w:t xml:space="preserve">przeciętnym sporządzić list motywacyjny, dla </w:t>
      </w:r>
      <w:r>
        <w:t>45,9</w:t>
      </w:r>
      <w:r w:rsidRPr="004E59E0">
        <w:t>% nie stanowi</w:t>
      </w:r>
      <w:r>
        <w:t xml:space="preserve"> większego problemu nawiązanie </w:t>
      </w:r>
      <w:r w:rsidRPr="004E59E0">
        <w:t xml:space="preserve">kontaktu z potencjalnym pracodawcą, </w:t>
      </w:r>
      <w:r>
        <w:t>51,5</w:t>
      </w:r>
      <w:r w:rsidRPr="004E59E0">
        <w:t xml:space="preserve">% nie ma trudności z </w:t>
      </w:r>
      <w:r>
        <w:t xml:space="preserve">wyszukaniem ofert pracy, 52,1% </w:t>
      </w:r>
      <w:r w:rsidRPr="004E59E0">
        <w:t xml:space="preserve">potrafi wykorzystać w tym celu portale internetowe/media społecznościowe, z kolei </w:t>
      </w:r>
      <w:r>
        <w:t xml:space="preserve">43,8% dobrze </w:t>
      </w:r>
      <w:r w:rsidRPr="004E59E0">
        <w:t>radzi sobie z wyszukaniem firm związanych z zawodem (potencjalnych pracodawców).</w:t>
      </w:r>
    </w:p>
    <w:p w14:paraId="3D876038" w14:textId="5C27F639" w:rsidR="00ED1DA3" w:rsidRDefault="00ED1DA3" w:rsidP="00ED1DA3">
      <w:r w:rsidRPr="004E59E0">
        <w:t>W opinii większości respondentów obecna sytuacja umożliwia znal</w:t>
      </w:r>
      <w:r>
        <w:t xml:space="preserve">ezienie i podjęcie zatrudnienia </w:t>
      </w:r>
      <w:r w:rsidRPr="004E59E0">
        <w:t>(</w:t>
      </w:r>
      <w:r>
        <w:t>74,7</w:t>
      </w:r>
      <w:r w:rsidRPr="004E59E0">
        <w:t xml:space="preserve">%), natomiast odmienne stanowisko </w:t>
      </w:r>
      <w:r>
        <w:t>ma 9,3% badanych</w:t>
      </w:r>
      <w:r w:rsidRPr="004E59E0">
        <w:t>.</w:t>
      </w:r>
    </w:p>
    <w:p w14:paraId="0D830C5A" w14:textId="77777777" w:rsidR="00ED1DA3" w:rsidRPr="004E59E0" w:rsidRDefault="00ED1DA3" w:rsidP="00ED1DA3">
      <w:r w:rsidRPr="004E59E0">
        <w:t xml:space="preserve">Dla sporej części ankietowanych główną przeszkodą utrudniającą </w:t>
      </w:r>
      <w:r>
        <w:t xml:space="preserve">podjęcie pracy było brak ofert </w:t>
      </w:r>
      <w:r w:rsidRPr="004E59E0">
        <w:t>p</w:t>
      </w:r>
      <w:r>
        <w:t>racy na lokalnym rynku pracy (22</w:t>
      </w:r>
      <w:r w:rsidRPr="004E59E0">
        <w:t xml:space="preserve">,7%) oraz </w:t>
      </w:r>
      <w:r>
        <w:t>zbyt niskie oferowane wynagrodzenie</w:t>
      </w:r>
      <w:r w:rsidRPr="004E59E0">
        <w:t xml:space="preserve"> (</w:t>
      </w:r>
      <w:r>
        <w:t>20,6</w:t>
      </w:r>
      <w:r w:rsidRPr="004E59E0">
        <w:t xml:space="preserve">%). </w:t>
      </w:r>
      <w:r>
        <w:t xml:space="preserve">Na </w:t>
      </w:r>
      <w:r w:rsidRPr="004E59E0">
        <w:t xml:space="preserve">pytanie „Kiedy mógł(a)by Pan(i) podjąć pracę, gdyby w tym tygodniu zaoferowano ją Panu(i)?” </w:t>
      </w:r>
    </w:p>
    <w:p w14:paraId="777DA186" w14:textId="77777777" w:rsidR="00ED1DA3" w:rsidRPr="004E59E0" w:rsidRDefault="00ED1DA3" w:rsidP="00ED1DA3">
      <w:r w:rsidRPr="004E59E0">
        <w:t>najczęściej odpowiadano, że w trybie natychmiastowym (</w:t>
      </w:r>
      <w:r>
        <w:t>42,3</w:t>
      </w:r>
      <w:r w:rsidRPr="004E59E0">
        <w:t xml:space="preserve">%), </w:t>
      </w:r>
      <w:r w:rsidRPr="0052156E">
        <w:t>z kolei wyb</w:t>
      </w:r>
      <w:r>
        <w:t xml:space="preserve">ór odpowiedzi „do 2 tygodni od </w:t>
      </w:r>
      <w:r w:rsidRPr="0052156E">
        <w:t xml:space="preserve">zaoferowania pracy” stanowił </w:t>
      </w:r>
      <w:r>
        <w:t xml:space="preserve">27,3% wszystkich wskazań, natomiast powyżej 2 tygodni potrzebowałoby </w:t>
      </w:r>
      <w:r w:rsidRPr="004E59E0">
        <w:t>25,</w:t>
      </w:r>
      <w:r>
        <w:t>3% badanych.</w:t>
      </w:r>
      <w:r w:rsidRPr="004E59E0">
        <w:t xml:space="preserve"> </w:t>
      </w:r>
      <w:r>
        <w:t>64</w:t>
      </w:r>
      <w:r w:rsidRPr="004E59E0">
        <w:t>,9% uczestników badania uznało, iż</w:t>
      </w:r>
      <w:r>
        <w:t xml:space="preserve"> </w:t>
      </w:r>
      <w:r w:rsidRPr="004E59E0">
        <w:t>w perspektywie lat 20</w:t>
      </w:r>
      <w:r>
        <w:t>23-2024</w:t>
      </w:r>
      <w:r w:rsidRPr="004E59E0">
        <w:t xml:space="preserve"> chciałoby wziąć udział w szkoleniach </w:t>
      </w:r>
      <w:r>
        <w:t xml:space="preserve">i kursach organizowanych przez </w:t>
      </w:r>
      <w:r w:rsidRPr="004E59E0">
        <w:t>Urząd Pracy.</w:t>
      </w:r>
    </w:p>
    <w:p w14:paraId="29AA80CD" w14:textId="77777777" w:rsidR="00ED1DA3" w:rsidRPr="004E59E0" w:rsidRDefault="00ED1DA3" w:rsidP="00ED1DA3">
      <w:r w:rsidRPr="004E59E0">
        <w:t>Zapytano także respondentów o zakres szkoleń, z jakich chcieliby</w:t>
      </w:r>
      <w:r>
        <w:t xml:space="preserve"> skorzystać. Najczęściej wybór </w:t>
      </w:r>
      <w:r w:rsidRPr="004E59E0">
        <w:t xml:space="preserve">padał na </w:t>
      </w:r>
      <w:r>
        <w:t>obsługę</w:t>
      </w:r>
      <w:r w:rsidRPr="0052156E">
        <w:t xml:space="preserve"> komputera i programów </w:t>
      </w:r>
      <w:r w:rsidRPr="004E59E0">
        <w:t>(</w:t>
      </w:r>
      <w:r>
        <w:t>29,4</w:t>
      </w:r>
      <w:r w:rsidRPr="004E59E0">
        <w:t>%),</w:t>
      </w:r>
      <w:r w:rsidRPr="0052156E">
        <w:t xml:space="preserve"> </w:t>
      </w:r>
      <w:r>
        <w:t>p</w:t>
      </w:r>
      <w:r w:rsidRPr="0052156E">
        <w:t>rzygotowanie do pracy w handlu</w:t>
      </w:r>
      <w:r>
        <w:t xml:space="preserve"> (23,2%)</w:t>
      </w:r>
      <w:r w:rsidRPr="0052156E">
        <w:t xml:space="preserve"> przygotowanie do prowadzenia własnej działalności gospodarczej</w:t>
      </w:r>
      <w:r>
        <w:t xml:space="preserve"> (19,6%)</w:t>
      </w:r>
      <w:r w:rsidRPr="004E59E0">
        <w:t xml:space="preserve">. Brak zainteresowania wykazało </w:t>
      </w:r>
      <w:r>
        <w:t>13,9</w:t>
      </w:r>
      <w:r w:rsidRPr="004E59E0">
        <w:t>% bezrobotnych zamieszkujących na wsi.</w:t>
      </w:r>
    </w:p>
    <w:p w14:paraId="0D1BFA57" w14:textId="77777777" w:rsidR="00ED1DA3" w:rsidRDefault="00ED1DA3" w:rsidP="00ED1DA3">
      <w:r w:rsidRPr="004E59E0">
        <w:t>Analiza danych wykazała, iż najchętniej wybieraną formą wsparcia, jaką</w:t>
      </w:r>
      <w:r>
        <w:t xml:space="preserve"> byli zainteresowani badani </w:t>
      </w:r>
      <w:r w:rsidRPr="004E59E0">
        <w:t>w kontekście pomocy ze strony Powiatowego Urzędu Pr</w:t>
      </w:r>
      <w:r>
        <w:t xml:space="preserve">acy, było pośrednictwo pracy (47,9%), staż </w:t>
      </w:r>
      <w:r w:rsidRPr="004E59E0">
        <w:t>(</w:t>
      </w:r>
      <w:r>
        <w:t>40,2</w:t>
      </w:r>
      <w:r w:rsidRPr="004E59E0">
        <w:t>%) oraz szkolenia zawodowe (</w:t>
      </w:r>
      <w:r>
        <w:t>19,1</w:t>
      </w:r>
      <w:r w:rsidRPr="004E59E0">
        <w:t>%).</w:t>
      </w:r>
    </w:p>
    <w:p w14:paraId="092133F8" w14:textId="77777777" w:rsidR="00ED1DA3" w:rsidRDefault="00ED1DA3">
      <w:pPr>
        <w:spacing w:line="264" w:lineRule="auto"/>
        <w:jc w:val="left"/>
        <w:rPr>
          <w:b/>
        </w:rPr>
      </w:pPr>
      <w:r>
        <w:rPr>
          <w:b/>
        </w:rPr>
        <w:br w:type="page"/>
      </w:r>
    </w:p>
    <w:p w14:paraId="055F821F" w14:textId="041DDFD9" w:rsidR="00ED1DA3" w:rsidRPr="00331997" w:rsidRDefault="00ED1DA3" w:rsidP="00ED1DA3">
      <w:pPr>
        <w:rPr>
          <w:b/>
        </w:rPr>
      </w:pPr>
      <w:r w:rsidRPr="00331997">
        <w:rPr>
          <w:b/>
        </w:rPr>
        <w:lastRenderedPageBreak/>
        <w:t>Osoby bezrobotne posiadające co najmniej jedno dziecko do 6 r.ż. lub co najmniej jedno dziecko niepełnosprawne do 18 r.ż.</w:t>
      </w:r>
    </w:p>
    <w:p w14:paraId="3C0FA0AD" w14:textId="77777777" w:rsidR="00ED1DA3" w:rsidRPr="002C0604" w:rsidRDefault="00ED1DA3" w:rsidP="00ED1DA3">
      <w:r w:rsidRPr="00331997">
        <w:t>Respondenci w grupie osób bezrobotnych posiadających co najmniej</w:t>
      </w:r>
      <w:r>
        <w:t xml:space="preserve"> jedno dziecko do 6 roku życia </w:t>
      </w:r>
      <w:r w:rsidRPr="00331997">
        <w:t>lub co najmniej jedno dziecko niepełnosp</w:t>
      </w:r>
      <w:r>
        <w:t>rawne do 18 roku życia liczyli 6</w:t>
      </w:r>
      <w:r w:rsidRPr="00331997">
        <w:t xml:space="preserve">1 osób, co stanowiło </w:t>
      </w:r>
      <w:r>
        <w:t xml:space="preserve">12,4% </w:t>
      </w:r>
      <w:r w:rsidRPr="00331997">
        <w:t>ogółu badanych. Najwięcej osób w tej gru</w:t>
      </w:r>
      <w:r>
        <w:t>pie należało do przedziału od 31</w:t>
      </w:r>
      <w:r w:rsidRPr="00331997">
        <w:t xml:space="preserve"> do </w:t>
      </w:r>
      <w:r>
        <w:t>39</w:t>
      </w:r>
      <w:r w:rsidRPr="00331997">
        <w:t xml:space="preserve"> roku życia (</w:t>
      </w:r>
      <w:r>
        <w:t>41,0</w:t>
      </w:r>
      <w:r w:rsidRPr="00331997">
        <w:t xml:space="preserve">%), następnie </w:t>
      </w:r>
      <w:r>
        <w:t>25-30</w:t>
      </w:r>
      <w:r w:rsidRPr="00331997">
        <w:t>lat (</w:t>
      </w:r>
      <w:r>
        <w:t>37,7%) oraz</w:t>
      </w:r>
      <w:r w:rsidRPr="00331997">
        <w:t xml:space="preserve"> </w:t>
      </w:r>
      <w:r w:rsidRPr="002C0604">
        <w:t xml:space="preserve">18-24 lat (11,5%). Co czwarta osoba odznaczała </w:t>
      </w:r>
    </w:p>
    <w:p w14:paraId="3E93D647" w14:textId="77777777" w:rsidR="00ED1DA3" w:rsidRPr="00331997" w:rsidRDefault="00ED1DA3" w:rsidP="00ED1DA3">
      <w:pPr>
        <w:rPr>
          <w:color w:val="FF0000"/>
        </w:rPr>
      </w:pPr>
      <w:r w:rsidRPr="002C0604">
        <w:t xml:space="preserve">się wykształceniem wyższym (24,6%), po 21,3% ukończyło szkołę zasadnicza zawodową lub branżową, średnią zawodową i średnią ogólnokształcącą. </w:t>
      </w:r>
      <w:r w:rsidRPr="00801DA3">
        <w:t>Większa połowa zamieszkuje miasto (52,5%) oraz gminę Olkusz (45,9%)</w:t>
      </w:r>
      <w:r>
        <w:t>.</w:t>
      </w:r>
      <w:r w:rsidRPr="00801DA3">
        <w:t xml:space="preserve"> Najwięcej uczestników badania mogło pochwalić się stażem pracy od roku do 5 lat (34,4%), kolejna grupa posiada doświadczenie w pracy od 6 do 10 lat (31,1%), a nieco mniej osób stażem powyżej 10 lat (17,6%). </w:t>
      </w:r>
    </w:p>
    <w:p w14:paraId="48903BEE" w14:textId="77777777" w:rsidR="00ED1DA3" w:rsidRPr="00D92267" w:rsidRDefault="00ED1DA3" w:rsidP="00ED1DA3">
      <w:pPr>
        <w:rPr>
          <w:color w:val="FF0000"/>
        </w:rPr>
      </w:pPr>
      <w:r w:rsidRPr="001E6982">
        <w:t xml:space="preserve">Zdecydowana większość respondentów pracowała w 2-5 miejscach pracy (57,4%), w 1 miejscu pracy miało okazję pracować 18,0% obecnych bezrobotnych. W głównej mierze osoby bezrobotne posiadające co najmniej jedno dziecko do 6 roku życia lub co najmniej jedno dziecko niepełnosprawne do 18 roku życia pozostają bez pracy powyżej 2 lat (37,7%) oraz poniżej 3 miesięcy (37,7%). Badani przyznali, iż powodem utraty </w:t>
      </w:r>
      <w:r>
        <w:t xml:space="preserve">pracy była </w:t>
      </w:r>
      <w:r w:rsidRPr="001E6982">
        <w:t>skończona umowa zawarta na czas określony (21,1%), własna prośba/złożenie wypowiedzenia na wskutek sytuacji rodzinnej (17,5%) lub zwolnienie z przyczyn dotyczących zakładu pracy dotyczących upadku zakładu (14,0</w:t>
      </w:r>
      <w:r>
        <w:t>%).</w:t>
      </w:r>
    </w:p>
    <w:p w14:paraId="60580701" w14:textId="4D0F6846" w:rsidR="00ED1DA3" w:rsidRPr="00D92267" w:rsidRDefault="00ED1DA3" w:rsidP="00ED1DA3">
      <w:r w:rsidRPr="00D92267">
        <w:t>Do głównych źródeł dochodów respondenci najczęściej zaliczali pozyskane pieniądze od krewnych lub znajomych (29,5%) oraz oszczędności własne (18,0%). Co czwarta badana osoba nie chciała ujawnić wysokości miesięcznych dochodów netto. 42.2% wskazało</w:t>
      </w:r>
      <w:r>
        <w:t>,</w:t>
      </w:r>
      <w:r w:rsidRPr="00D92267">
        <w:t xml:space="preserve"> że ich dochody wynoszą w</w:t>
      </w:r>
      <w:r>
        <w:t> </w:t>
      </w:r>
      <w:r w:rsidRPr="00D92267">
        <w:t xml:space="preserve">graniach 0 – 499 zł. </w:t>
      </w:r>
    </w:p>
    <w:p w14:paraId="2C11A0A2" w14:textId="77777777" w:rsidR="00ED1DA3" w:rsidRPr="00D92267" w:rsidRDefault="00ED1DA3" w:rsidP="00ED1DA3">
      <w:r w:rsidRPr="00D92267">
        <w:t>Osoby bezrobotne posiadające co najmniej jedno dziecko do 6 roku życia lub co najmniej jedno dziecko niepełnosprawne do 18 roku życia zarejestrowały się w Urzędzie Pracy w celu poszukiwania pracy (63,9%) uzyskania ubezpieczenia zdrowotnego (54,1%), oraz uzyskania świadczeń (31,1%).</w:t>
      </w:r>
    </w:p>
    <w:p w14:paraId="3B4C3693" w14:textId="77777777" w:rsidR="00ED1DA3" w:rsidRPr="00331997" w:rsidRDefault="00ED1DA3" w:rsidP="00ED1DA3">
      <w:pPr>
        <w:rPr>
          <w:color w:val="FF0000"/>
        </w:rPr>
      </w:pPr>
      <w:r w:rsidRPr="00B21376">
        <w:t>Badani zdecydowanie najczęściej szukają ofert pracy przez Internet (63,9%), szukali w Powiatowym Urzędzie Pracy (39,3%) lub sięgają w tym celu do prasy (22,6%). Co czwarta osoba szuka pracy przez znajomych/rodzinę (24,6%) lub pozyskuje informacje bezpośrednio od potencjalnych pracodawców (23,0%). Jak wynika z badania, głównym powodem nieposzukiwania pracy okazała się opieka nad członkiem rodziny/dzieckiem (100%).</w:t>
      </w:r>
      <w:r w:rsidRPr="00B21376">
        <w:rPr>
          <w:color w:val="FF0000"/>
        </w:rPr>
        <w:t xml:space="preserve"> </w:t>
      </w:r>
    </w:p>
    <w:p w14:paraId="75D6896E" w14:textId="603A444F" w:rsidR="00ED1DA3" w:rsidRPr="00525982" w:rsidRDefault="00ED1DA3" w:rsidP="00ED1DA3">
      <w:r w:rsidRPr="004F7F2F">
        <w:t>Duży odsetek respondentów był zdania, iż potrafi napisać CV (39,3%), 32,8% wskazało, iż nie</w:t>
      </w:r>
      <w:r>
        <w:t xml:space="preserve"> ma </w:t>
      </w:r>
      <w:r w:rsidRPr="004F7F2F">
        <w:t>trudności ze sporządzeniem listu motywacyjnego (radzi sobie przec</w:t>
      </w:r>
      <w:r w:rsidRPr="00C85A83">
        <w:t xml:space="preserve">iętnie - również 63,9% wskazań), 44,0% potrafi nawiązać kontakt z potencjalnym pracodawcą, 41,0% osób potrafi wyszukiwać ofert pracy, 32,8% radzi sobie dobrze z wyszukiwaniem firm związanych z zawodem (potencjalnych pracodawców), a 53,8% potrafi korzystać z portali internetowych/mediów społecznościowych związanych z </w:t>
      </w:r>
      <w:r w:rsidRPr="00525982">
        <w:t>poszukiwaniem pracy. 80,2% przyznało, że obecna sytuacja umożliwia znalezienie i</w:t>
      </w:r>
      <w:r>
        <w:t> </w:t>
      </w:r>
      <w:r w:rsidRPr="00525982">
        <w:t>podjęcie zatrudnienia, natomiast odmienne stanowisko zajęło 6,7% osób. Pozostała część ankietowanych nie potrafiła się określić.</w:t>
      </w:r>
    </w:p>
    <w:p w14:paraId="42632D9B" w14:textId="77777777" w:rsidR="00ED1DA3" w:rsidRPr="00E230C0" w:rsidRDefault="00ED1DA3" w:rsidP="00ED1DA3">
      <w:r w:rsidRPr="00E230C0">
        <w:t>Do największych barier utrudniających podjęcie pracy według najczęstszych wskazań respondentów brak ofert pracy na lokalnym rynku pracy (21,0%) oraz zbyt niskie oferowane wynagrodzenie (20,2%)</w:t>
      </w:r>
    </w:p>
    <w:p w14:paraId="71D97BD5" w14:textId="365B73D3" w:rsidR="00ED1DA3" w:rsidRPr="00E230C0" w:rsidRDefault="00ED1DA3" w:rsidP="00ED1DA3">
      <w:r w:rsidRPr="00E230C0">
        <w:t xml:space="preserve">Najwięcej osób natychmiast podjęłoby pracę, w przypadku gdyby w tym samym tygodniu otrzymało ofertę (51,3%), zaś do 2 tygodni od zaoferowania pracy – 27,5%, a więcej niż 2 tygodnie </w:t>
      </w:r>
      <w:r w:rsidRPr="00E230C0">
        <w:lastRenderedPageBreak/>
        <w:t>potrzebowałoby 17,5% osób badanych. 4 na 5 osób bezrobotnych posiadających co najmniej jedno dziecko do 6 roku życia lub co najmniej jedno dziecko niepełnosprawne do 18 roku życia w okresie do 12 miesięcy nie skorzystało z żadnych form kształcenia (79,2%). Pomimo tego wskazywano najczęściej na kursy (9,2%) oraz szkolenia (7,9%).</w:t>
      </w:r>
    </w:p>
    <w:p w14:paraId="3F708321" w14:textId="11E2C0EC" w:rsidR="00ED1DA3" w:rsidRPr="00E230C0" w:rsidRDefault="00ED1DA3" w:rsidP="00ED1DA3">
      <w:r w:rsidRPr="00E230C0">
        <w:t>Ponad połowa respondentów przyznała, iż w perspektywie lat 2023-2024 chciałaby wziąć udział w</w:t>
      </w:r>
      <w:r>
        <w:t> </w:t>
      </w:r>
      <w:r w:rsidRPr="00E230C0">
        <w:t>szkoleniach i kursach organizowanych przez urząd pracy (68,2%), przeciwne głosy stanowiły 18,5% wszystkich wskazań.</w:t>
      </w:r>
    </w:p>
    <w:p w14:paraId="5A63606E" w14:textId="77777777" w:rsidR="00ED1DA3" w:rsidRPr="00E230C0" w:rsidRDefault="00ED1DA3" w:rsidP="00ED1DA3">
      <w:r w:rsidRPr="00E230C0">
        <w:t xml:space="preserve">Na pytanie „W jakim zakresie chciał(a)by Pan(i) odbyć szkolenie zawodowe lub przygotowanie zawodowe?” najczęściej wskazywano na: obsługę komputera i programów (39,3%), po 23,0% badanych wskazało: obsługę biurowo-kadrowa firmy/sekretariatu, przygotowanie do prowadzenia własnej działalności oraz przygotowanie do pracy w handlu. Co istotne, 18,0% osób nie wyraziło zainteresowania przygotowaniem zawodowym. </w:t>
      </w:r>
    </w:p>
    <w:p w14:paraId="317734D4" w14:textId="77777777" w:rsidR="00ED1DA3" w:rsidRDefault="00ED1DA3" w:rsidP="00ED1DA3">
      <w:r w:rsidRPr="00E230C0">
        <w:t xml:space="preserve">Wśród form wsparcia w kontekście pomocy ze strony Powiatowego Urzędu Pracy, jakimi zainteresowani byli respondenci, wyróżnić należy przede wszystkim staże (42,6% badanych), pośrednictwo pracy (31,1%) oraz świadczenia (zasiłki, dodatki aktywizacyjne etc.) (24,6% badanych). </w:t>
      </w:r>
    </w:p>
    <w:p w14:paraId="45326CD3" w14:textId="77777777" w:rsidR="00ED1DA3" w:rsidRPr="00F14BA9" w:rsidRDefault="00ED1DA3" w:rsidP="00ED1DA3">
      <w:pPr>
        <w:rPr>
          <w:b/>
        </w:rPr>
      </w:pPr>
      <w:r w:rsidRPr="00F14BA9">
        <w:rPr>
          <w:b/>
        </w:rPr>
        <w:t>Osoby bezrobotne bez doświadczenia zawodowego</w:t>
      </w:r>
    </w:p>
    <w:p w14:paraId="3A85C341" w14:textId="54D36882" w:rsidR="00ED1DA3" w:rsidRPr="00CC5452" w:rsidRDefault="00ED1DA3" w:rsidP="00ED1DA3">
      <w:r w:rsidRPr="00F14BA9">
        <w:t>Bezrobotni bez doświadczenia zawodowego biorący udział w badaniu</w:t>
      </w:r>
      <w:r>
        <w:t xml:space="preserve"> na potrzeby „Analizy lokalnego </w:t>
      </w:r>
      <w:r w:rsidRPr="00882317">
        <w:t xml:space="preserve">rynku pracy za 2022 rok” liczyli 56 osób, co przełożyło się na </w:t>
      </w:r>
      <w:r>
        <w:t>11,4</w:t>
      </w:r>
      <w:r w:rsidRPr="00882317">
        <w:t>%</w:t>
      </w:r>
      <w:r>
        <w:t xml:space="preserve"> udział w strukturze wszystkich </w:t>
      </w:r>
      <w:r w:rsidRPr="00882317">
        <w:t>uczestników. Były to przede wszystkim osoby młode w wieku od 18 do 24 lat (78,6%) oraz w</w:t>
      </w:r>
      <w:r>
        <w:t> </w:t>
      </w:r>
      <w:r w:rsidRPr="00882317">
        <w:t xml:space="preserve">przedziale od 25 do 30 roku życia (10,7%). </w:t>
      </w:r>
      <w:r w:rsidRPr="00CC5452">
        <w:t>Najczęściej ukończyły one szkołę zasadniczą zawodową lub branżową (25,0%) oraz średnią zawodową (25,0%). Niewiele mniej deklarowało wykształcenie średnie ogólnokształcące (23,2%).</w:t>
      </w:r>
    </w:p>
    <w:p w14:paraId="38A05DF8" w14:textId="77777777" w:rsidR="00ED1DA3" w:rsidRPr="00A27E36" w:rsidRDefault="00ED1DA3" w:rsidP="00ED1DA3">
      <w:r w:rsidRPr="00A27E36">
        <w:t xml:space="preserve">Jak wynika ze zgromadzonych informacji, głównym źródłem dochodów osób bezrobotnych bez doświadczenia zawodowego okazały się pieniądze od krewnych lub znajomych (25,0%) oraz oszczędności własne (12,5%), natomiast 51,8% nie posiada żadnych dochodów. Uczestnicy badania deklarowali, iż łączny dochód netto „na rękę” uzyskiwany miesięcznie wynosił wśród osób, które odpowiedziały na to pytanie, przeważnie od 0 do 499 zł (29,6%) lub mieścił się w granicy 500–999 zł (14,8%) oraz w granicach 1000-1499 (14,8%). </w:t>
      </w:r>
    </w:p>
    <w:p w14:paraId="7B41C643" w14:textId="77777777" w:rsidR="00ED1DA3" w:rsidRPr="00FF7C31" w:rsidRDefault="00ED1DA3" w:rsidP="00ED1DA3">
      <w:r w:rsidRPr="00FF7C31">
        <w:t>Z kolei jako cel rejestracji w Urzędzie Pracy badani wskazywali najczęściej poszukiwanie pracy (67,9%), uzyskanie ubezpieczenia zdrowotnego (55,4%), lub chęć dostępu do szkoleń i staży (25,0%).</w:t>
      </w:r>
    </w:p>
    <w:p w14:paraId="255FEA02" w14:textId="77777777" w:rsidR="00ED1DA3" w:rsidRPr="00CD483C" w:rsidRDefault="00ED1DA3" w:rsidP="00ED1DA3">
      <w:r w:rsidRPr="00CD483C">
        <w:t>Blisko 2/3 respondentów poszukiwało ofert pracy w Internecie (60,7%), szukano ofert w Powiatowym Urzędzie Pracy (41,1%) lub korzystano również z prasy (36,4%). Główną barierą nieposzukiwania pracy okazała się opieka nad członkiem rodziny/dzieckiem (50,0%).</w:t>
      </w:r>
    </w:p>
    <w:p w14:paraId="6BA11754" w14:textId="3994A669" w:rsidR="00ED1DA3" w:rsidRPr="00C445A7" w:rsidRDefault="00ED1DA3" w:rsidP="00ED1DA3">
      <w:r w:rsidRPr="00C445A7">
        <w:t>Respondenci zostali poproszeni o ocenę swoich umiejętności w zakresie poszukiwania pracy. Z ich deklaracji wynika, iż 58,9% potrafi korzystać z portali internetowych/mediów społecznościowych związanych z poszukiwaniem pracy, 53,6% potrafi sporządzić CV, 51,8% potrafi wyszukać ofert, 44,6% potrafi wyszukiwać firmy związanych z zawodem (potencjalnych pracodawców)</w:t>
      </w:r>
      <w:r>
        <w:t>,</w:t>
      </w:r>
      <w:r w:rsidRPr="00C445A7">
        <w:t xml:space="preserve"> 42,9% potrafi nawiązać kontakt z potencjalnym pracodawcą oraz 35,7% potrafi sporządzić list motywacyjny. </w:t>
      </w:r>
    </w:p>
    <w:p w14:paraId="1E08F218" w14:textId="77777777" w:rsidR="00ED1DA3" w:rsidRPr="008610C4" w:rsidRDefault="00ED1DA3" w:rsidP="00ED1DA3">
      <w:r w:rsidRPr="008610C4">
        <w:lastRenderedPageBreak/>
        <w:t xml:space="preserve">W opinii większości osób bezrobotnych bez doświadczenia zawodowego obecna sytuacja umożliwia znalezienie i podjęcie zatrudnienia (78,6%) odmienne stanowisko wyraziło 12,5% badanych. Jak wynika większość osób dostrzega różnego rodzaju bariery utrudniające podjęcie pracy. Do najczęściej wymienianych zaliczono: brak ofert pracy na lokalnym rynku pracy (23,2%) zbyt niskie oferowane wynagrodzenie (19,6%) oraz niski poziom wykształcenia (17,9%). </w:t>
      </w:r>
    </w:p>
    <w:p w14:paraId="583C50DE" w14:textId="7E1A0D31" w:rsidR="00ED1DA3" w:rsidRPr="00605155" w:rsidRDefault="00ED1DA3" w:rsidP="00ED1DA3">
      <w:r w:rsidRPr="00605155">
        <w:t>Znaczna grupa osób bezrobotnych bez doświadczenia zawodowego w chwili zaoferowania pracy w</w:t>
      </w:r>
      <w:r>
        <w:t> </w:t>
      </w:r>
      <w:r w:rsidRPr="00605155">
        <w:t xml:space="preserve">tygodniu badania byłaby gotowa natychmiastowo do podjęcia pracy (48,2%), część osób potrzebowałaby na to do 2 tygodni (30,4%) lub powyżej 14 dni (19,6%). </w:t>
      </w:r>
    </w:p>
    <w:p w14:paraId="1CF73FCC" w14:textId="77777777" w:rsidR="00ED1DA3" w:rsidRPr="006801AC" w:rsidRDefault="00ED1DA3" w:rsidP="00ED1DA3">
      <w:r w:rsidRPr="00605155">
        <w:t xml:space="preserve">Większa część badanych nie skorzystało w ciągu 12 miesięcy z żadnych form kształcenia (69,6%). </w:t>
      </w:r>
      <w:r w:rsidRPr="006801AC">
        <w:t xml:space="preserve">Jednakże 14,3% skorzystało ze szkoła zawodowej/branżowej, szkoły średniej, szkoły policealnej (studium), 8,9% skorzystało ze studiów dziennych. </w:t>
      </w:r>
    </w:p>
    <w:p w14:paraId="54574535" w14:textId="77777777" w:rsidR="00ED1DA3" w:rsidRPr="006801AC" w:rsidRDefault="00ED1DA3" w:rsidP="00ED1DA3">
      <w:r w:rsidRPr="006801AC">
        <w:t>76,8% ankietowanych w perspektywie lat 2023-2024 chciałoby wziąć udział w szkoleniach i kursach organizowanych przez urząd pracy,</w:t>
      </w:r>
      <w:r>
        <w:t xml:space="preserve"> </w:t>
      </w:r>
      <w:r w:rsidRPr="006801AC">
        <w:t>natomiast 21,4% raczej nie wybrałoby się na takie zajęcia.</w:t>
      </w:r>
    </w:p>
    <w:p w14:paraId="3306E2C3" w14:textId="77777777" w:rsidR="00ED1DA3" w:rsidRPr="00FF090C" w:rsidRDefault="00ED1DA3" w:rsidP="00ED1DA3">
      <w:r w:rsidRPr="00FF090C">
        <w:t>Uczestnicy badania zastali poproszenie o wskazanie zakresu tematycznego szkoleń i kursów, jakimi byliby zainteresowani. Wśród osób, które odpowiedziały na to pytanie otrzymano następujące wyniki: obsługa komputera i programów (39,3%), przygotowanie do pracy w handlu (33,9%) oraz przygotowanie do prowadzenia własnej działalności gospodarczej (17,9%).</w:t>
      </w:r>
    </w:p>
    <w:p w14:paraId="2A362AE2" w14:textId="69BEABF7" w:rsidR="00ED1DA3" w:rsidRDefault="00ED1DA3" w:rsidP="00ED1DA3">
      <w:r w:rsidRPr="00D61624">
        <w:t>W katalogu form wsparcia, jakimi respondenci są zainteresowani w kontekście pomocy ze strony Powiatowego Urzędu Pracy, należy wyróżnić: pośrednictwo pracy (51,8%), staż (35,7%), oraz szkolenia zawodowe i szkolenie z zakresu umiejętności poszukiwania pracy (po 23,2%).</w:t>
      </w:r>
      <w:r>
        <w:t xml:space="preserve"> Staż w wyuczonym zawodzie chciałoby podjąć 66,7% badanych.</w:t>
      </w:r>
      <w:r w:rsidRPr="00D61624">
        <w:t xml:space="preserve"> </w:t>
      </w:r>
    </w:p>
    <w:p w14:paraId="7B17E3FC" w14:textId="77777777" w:rsidR="00ED1DA3" w:rsidRDefault="00ED1DA3" w:rsidP="00211D78">
      <w:pPr>
        <w:spacing w:after="0"/>
        <w:rPr>
          <w:b/>
        </w:rPr>
      </w:pPr>
      <w:r w:rsidRPr="001F4E3D">
        <w:rPr>
          <w:b/>
        </w:rPr>
        <w:t>Osoby bezrobotne bez kwalifikacji zawodowych</w:t>
      </w:r>
    </w:p>
    <w:p w14:paraId="70C35157" w14:textId="388EAE55" w:rsidR="00211D78" w:rsidRPr="006609AE" w:rsidRDefault="00211D78" w:rsidP="00ED1DA3">
      <w:pPr>
        <w:rPr>
          <w:bCs/>
          <w:i/>
          <w:iCs/>
          <w:color w:val="7F7F7F" w:themeColor="text1" w:themeTint="80"/>
        </w:rPr>
      </w:pPr>
      <w:r w:rsidRPr="006609AE">
        <w:rPr>
          <w:bCs/>
          <w:i/>
          <w:iCs/>
          <w:color w:val="7F7F7F" w:themeColor="text1" w:themeTint="80"/>
        </w:rPr>
        <w:t xml:space="preserve">(do tej grupy </w:t>
      </w:r>
      <w:r w:rsidR="006609AE" w:rsidRPr="006609AE">
        <w:rPr>
          <w:bCs/>
          <w:i/>
          <w:iCs/>
          <w:color w:val="7F7F7F" w:themeColor="text1" w:themeTint="80"/>
        </w:rPr>
        <w:t>włączono ponadto</w:t>
      </w:r>
      <w:r w:rsidRPr="006609AE">
        <w:rPr>
          <w:bCs/>
          <w:i/>
          <w:iCs/>
          <w:color w:val="7F7F7F" w:themeColor="text1" w:themeTint="80"/>
        </w:rPr>
        <w:t xml:space="preserve"> 4 osoby z bardzo niskimi kwalifikacjami zawodowymi, bez świadectw dojrzałości</w:t>
      </w:r>
      <w:r w:rsidR="006609AE" w:rsidRPr="006609AE">
        <w:rPr>
          <w:bCs/>
          <w:i/>
          <w:iCs/>
          <w:color w:val="7F7F7F" w:themeColor="text1" w:themeTint="80"/>
        </w:rPr>
        <w:t>, ze względu na ich małą liczebność i podobną specyfikę obu grup – niskie kwalifikacje/ brak kwalifikacji</w:t>
      </w:r>
      <w:r w:rsidRPr="006609AE">
        <w:rPr>
          <w:bCs/>
          <w:i/>
          <w:iCs/>
          <w:color w:val="7F7F7F" w:themeColor="text1" w:themeTint="80"/>
        </w:rPr>
        <w:t>)</w:t>
      </w:r>
    </w:p>
    <w:p w14:paraId="5E922A1D" w14:textId="0C0BC7B3" w:rsidR="00ED1DA3" w:rsidRPr="001F4E3D" w:rsidRDefault="00DB11BE" w:rsidP="00ED1DA3">
      <w:pPr>
        <w:rPr>
          <w:color w:val="FF0000"/>
        </w:rPr>
      </w:pPr>
      <w:r>
        <w:t>Grupa u</w:t>
      </w:r>
      <w:r w:rsidR="00ED1DA3" w:rsidRPr="001F4E3D">
        <w:t>czestni</w:t>
      </w:r>
      <w:r>
        <w:t>ków</w:t>
      </w:r>
      <w:r w:rsidR="00ED1DA3" w:rsidRPr="001F4E3D">
        <w:t xml:space="preserve"> badania posiadający</w:t>
      </w:r>
      <w:r>
        <w:t>ch</w:t>
      </w:r>
      <w:r w:rsidR="00ED1DA3" w:rsidRPr="001F4E3D">
        <w:t xml:space="preserve"> status bezrobotnych bez kwalifikacji zawodowych</w:t>
      </w:r>
      <w:r>
        <w:t xml:space="preserve"> (w tym z bardzo niskimi kwalifikacjami)</w:t>
      </w:r>
      <w:r w:rsidR="00ED1DA3" w:rsidRPr="001F4E3D">
        <w:t xml:space="preserve"> liczy</w:t>
      </w:r>
      <w:r>
        <w:t>ła</w:t>
      </w:r>
      <w:r w:rsidR="00ED1DA3" w:rsidRPr="001F4E3D">
        <w:t xml:space="preserve"> 55</w:t>
      </w:r>
      <w:r w:rsidR="00ED1DA3">
        <w:t xml:space="preserve"> os</w:t>
      </w:r>
      <w:r>
        <w:t>ób</w:t>
      </w:r>
      <w:r w:rsidR="00ED1DA3">
        <w:t xml:space="preserve">, </w:t>
      </w:r>
      <w:r w:rsidR="00ED1DA3" w:rsidRPr="001F4E3D">
        <w:t>stanowi</w:t>
      </w:r>
      <w:r>
        <w:t>ąc</w:t>
      </w:r>
      <w:r w:rsidR="00ED1DA3" w:rsidRPr="001F4E3D">
        <w:t xml:space="preserve"> tym samym 11,2% ogółu. Największą grupą były osoby najmłodsze od 18 do 24 roku życia (40,0%), następnie osoby w przedziale wiekowym 25–30 lat (29,1%) oraz w przedziale wiekowym 31-39 lat (20,0%). </w:t>
      </w:r>
      <w:r w:rsidR="0058577C">
        <w:t>A</w:t>
      </w:r>
      <w:r w:rsidR="00ED1DA3" w:rsidRPr="001F4E3D">
        <w:t xml:space="preserve">nkietowani </w:t>
      </w:r>
      <w:r w:rsidR="0058577C">
        <w:t xml:space="preserve">to przede wszystkim osoby, które </w:t>
      </w:r>
      <w:r w:rsidR="00ED1DA3" w:rsidRPr="001F4E3D">
        <w:t>ukończy</w:t>
      </w:r>
      <w:r w:rsidR="0058577C">
        <w:t>ły</w:t>
      </w:r>
      <w:r w:rsidR="00ED1DA3" w:rsidRPr="001F4E3D">
        <w:t xml:space="preserve"> swoją edukację na poziomie gimnazjalnym </w:t>
      </w:r>
      <w:r w:rsidR="0058577C">
        <w:t>(</w:t>
      </w:r>
      <w:r w:rsidR="00ED1DA3" w:rsidRPr="001F4E3D">
        <w:t>bądź niższym</w:t>
      </w:r>
      <w:r w:rsidR="0058577C">
        <w:t xml:space="preserve"> – podstawowym). </w:t>
      </w:r>
      <w:r w:rsidR="00ED1DA3" w:rsidRPr="00B62445">
        <w:t xml:space="preserve">Dotychczasowy staż pracy w przypadku 29,1% respondentów wynosił od 1 roku do 5 lat, natomiast 27,3% ankietowanych nie posiada żadnego stażu pracy. Przeważnie uczestnicy badania mieli okazję pracować w od 2 do 5 miejscach pracy (43,6%), z kolei 21,8% pracowało dotychczas w 1 miejscu. </w:t>
      </w:r>
      <w:r w:rsidR="00ED1DA3" w:rsidRPr="00EE07D0">
        <w:t>Ponad co trzecia osoba bezrobotna bez kwalifikacji zawodowych pozostaje bez pracy powyżej 24 miesięcy (34,5%), 27,3% nie pracuje dłużej tj. od 3 do 6 miesięcy, natomiast co czwarty bezrobotny nie pracuje poniżej 3 miesięcy (25</w:t>
      </w:r>
      <w:r w:rsidR="00ED1DA3" w:rsidRPr="006264DD">
        <w:t>,5%). 30,0% uczestników badania przyznało, iż zostało zwolnionych na własną prośbę/złożyło wypowiedzenie z powodu sytuacji rodzinnej, dla 22,5% przeszkodą kontunuowania pracy okazała się zakończono umowa na czas określony, 17,5% zostało zwolnionych z powodu redukcji etatów.</w:t>
      </w:r>
    </w:p>
    <w:p w14:paraId="28668635" w14:textId="77777777" w:rsidR="00ED1DA3" w:rsidRPr="00AD359F" w:rsidRDefault="00ED1DA3" w:rsidP="00ED1DA3">
      <w:r w:rsidRPr="00AD359F">
        <w:t xml:space="preserve">Większość badanych nie ma żadnych własnych dochodów (30,9%), Co czwarty respondent deklarował, iż głównym źródłem dochodu są pieniądze od krewnych lub znajomych (27,3%) oraz oszczędności własne (25,5%). Jak przyznały osoby bezrobotne bez kwalifikacji zawodowych łączny </w:t>
      </w:r>
      <w:r w:rsidRPr="00AD359F">
        <w:lastRenderedPageBreak/>
        <w:t>dochód netto „na rękę” uzyskiwany miesięcznie nie przekraczał 499 zł (31,6%) lub wynosił 500-999 zł (18,4%).</w:t>
      </w:r>
    </w:p>
    <w:p w14:paraId="003779C6" w14:textId="77777777" w:rsidR="00ED1DA3" w:rsidRPr="00FB4B2B" w:rsidRDefault="00ED1DA3" w:rsidP="00ED1DA3">
      <w:r w:rsidRPr="00FB4B2B">
        <w:t>Głównym celem rejestracji w Urzędzie Pracy dla połowy respondentów okazało się uzyskanie ubezpieczenia zdrowotnego i poszukiwanie pracy (po 54,5%), 25,5% osób chciało uzyskać dostęp do szkoleń i staży.</w:t>
      </w:r>
    </w:p>
    <w:p w14:paraId="6B473E39" w14:textId="77777777" w:rsidR="00ED1DA3" w:rsidRPr="001F4E3D" w:rsidRDefault="00ED1DA3" w:rsidP="00ED1DA3">
      <w:pPr>
        <w:rPr>
          <w:color w:val="FF0000"/>
        </w:rPr>
      </w:pPr>
      <w:r w:rsidRPr="009F15F6">
        <w:t>Ankietowani zwykle poszukują ofert pracy w Internecie (50,9%), alternatywą okazuje się Powiatowy Urząd Pracy (36,4%), następnie prasa (27,3%) oraz szukanie przez znajomych/rodzinę (27,3%). 16,4% przyznało, iż nie poszukuje pracy, ponieważ opiekuje się członkiem rodziny/dzieckiem (77,8%), nie pozwala na to stan zdrowia (22,2%) lub nie pozwala na to obecna sytuacja rodzinna/kłopoty rodzinne (22,2</w:t>
      </w:r>
      <w:r w:rsidRPr="005D2076">
        <w:t>%). 60,0% respondentów uważało, że obecna sytuacja umożliwia znalezienie i podjęcie zatrudnienia, odmiennie stwierdziło 14,5% osób. Natomiast barierami utrudniającymi podjęcie pracy dla większości osób bezrobotnych bez kwalifikacji zawodowych były: niski poziom wykształcenia (25,5%), opieka nad członkiem rodziny/dzieckiem (20,0%) oraz nieodpowiednie kwalifikacje (18,2%).</w:t>
      </w:r>
    </w:p>
    <w:p w14:paraId="272B11BD" w14:textId="77777777" w:rsidR="00ED1DA3" w:rsidRDefault="00ED1DA3" w:rsidP="00ED1DA3">
      <w:pPr>
        <w:rPr>
          <w:color w:val="FF0000"/>
        </w:rPr>
      </w:pPr>
      <w:r w:rsidRPr="00940A41">
        <w:t xml:space="preserve">Dla 56,4% osób nie jest trudnością napisanie CV, a dla 47,3% nie stanowi problemu sporządzenie listu motywacyjnego. </w:t>
      </w:r>
      <w:r w:rsidRPr="003E20D8">
        <w:t xml:space="preserve">Uczestnicy badania </w:t>
      </w:r>
      <w:r>
        <w:t xml:space="preserve">przyznali, iż potrafią nawiązać </w:t>
      </w:r>
      <w:r w:rsidRPr="003E20D8">
        <w:t>kontakt z potencjalnym pracodawcą (49,1%), wyszukać oferty pracy (54,5%), wyszukać firmy</w:t>
      </w:r>
      <w:r>
        <w:t xml:space="preserve"> </w:t>
      </w:r>
      <w:r w:rsidRPr="003E20D8">
        <w:t>związane z zawodem (potencjalnych pracodawców) (49,1%, a 40,0</w:t>
      </w:r>
      <w:r>
        <w:t xml:space="preserve">% radzi sobie przeciętnie) </w:t>
      </w:r>
      <w:r w:rsidRPr="003E20D8">
        <w:t xml:space="preserve">i korzystać z portali internetowych/mediów społecznościowych związanych z poszukiwaniem pracy (63,6%). </w:t>
      </w:r>
    </w:p>
    <w:p w14:paraId="3A543948" w14:textId="77777777" w:rsidR="00ED1DA3" w:rsidRPr="003E20D8" w:rsidRDefault="00ED1DA3" w:rsidP="00ED1DA3">
      <w:r w:rsidRPr="003E20D8">
        <w:t>Na pytanie kiedy osoba mogłaby podjąć pracę, gdyby w tym tygodniu zaoferowano ją, badani najczęściej odpowiedzieli, że do 2 tygodni od zaoferowania pracy (36,4%) co trzecia osoba stwierdziła, iż potrzebowałaby powyżej 2 tygodni (30,9%), a natychmiast prace podjęłoby 23,6% ankietowanych.</w:t>
      </w:r>
    </w:p>
    <w:p w14:paraId="4C264CC8" w14:textId="77777777" w:rsidR="00ED1DA3" w:rsidRPr="004711B5" w:rsidRDefault="00ED1DA3" w:rsidP="00ED1DA3">
      <w:r w:rsidRPr="009A7E86">
        <w:t>¾ osób bezrobotnych bez kwalifikacji zawodowych nie korzysta z żadnych from kształcenia (78,2</w:t>
      </w:r>
      <w:r>
        <w:t xml:space="preserve">%), 9,1% skorzystało ze studiów zaocznych, a po 5,5% ze studiów dziennych </w:t>
      </w:r>
      <w:r w:rsidRPr="004711B5">
        <w:t xml:space="preserve">oraz ze szkoleń. </w:t>
      </w:r>
    </w:p>
    <w:p w14:paraId="745C7563" w14:textId="455443F1" w:rsidR="00ED1DA3" w:rsidRPr="00543910" w:rsidRDefault="00ED1DA3" w:rsidP="00ED1DA3">
      <w:r w:rsidRPr="00543910">
        <w:t>Ponad połowa ankietowanych w perspektywie lat 2023-2024 chciałaby wziąć udział w szkoleniach i</w:t>
      </w:r>
      <w:r>
        <w:t> </w:t>
      </w:r>
      <w:r w:rsidRPr="00543910">
        <w:t>kursach organizowanych przez urząd pracy (58,2%), natomiast co piąta osoba jest odmiennego zdania (21,8%).</w:t>
      </w:r>
    </w:p>
    <w:p w14:paraId="1A1043EA" w14:textId="77777777" w:rsidR="00ED1DA3" w:rsidRPr="00543910" w:rsidRDefault="00ED1DA3" w:rsidP="00ED1DA3">
      <w:r w:rsidRPr="00543910">
        <w:t>Na pytanie „W jakim zakresie chciał(a)by Pan(i) odbyć szkolenie zawodowe lub przygotowanie zawodowe” najwięcej odpowiedzi wskazano na przygotowanie do pracy w handlu (29,1%), obsługę komputera i programów (25,5%) oraz florystyka i dekoracja (18,2%)</w:t>
      </w:r>
    </w:p>
    <w:p w14:paraId="7D0A1FAD" w14:textId="2002EDEA" w:rsidR="00ED1DA3" w:rsidRDefault="00ED1DA3" w:rsidP="00ED1DA3">
      <w:r w:rsidRPr="00543910">
        <w:t>Respondenci byliby zainteresowani formami wsparcia w kontekście pomocy ze strony Powiatowego Urzędu Pracy w postaci staży (14,5%) oraz poradnictwa zawodowego (5,5%). Uczestnicy biorący udział 34,8% respondentów zadeklarowało podjęcie stażu w swoim zawodzie.</w:t>
      </w:r>
    </w:p>
    <w:p w14:paraId="086E2E7B" w14:textId="77777777" w:rsidR="00ED1DA3" w:rsidRPr="00EA6EB1" w:rsidRDefault="00ED1DA3" w:rsidP="00ED1DA3">
      <w:pPr>
        <w:rPr>
          <w:b/>
        </w:rPr>
      </w:pPr>
      <w:r w:rsidRPr="00EA6EB1">
        <w:rPr>
          <w:b/>
        </w:rPr>
        <w:t>Osoby bezrobotne opiekujące się osobami zależnymi, w szczególności niepełnosprawnymi</w:t>
      </w:r>
    </w:p>
    <w:p w14:paraId="05F9D744" w14:textId="77777777" w:rsidR="00ED1DA3" w:rsidRPr="00AC31C9" w:rsidRDefault="00ED1DA3" w:rsidP="00ED1DA3">
      <w:r w:rsidRPr="00AC31C9">
        <w:t xml:space="preserve">Osoby bezrobotne opiekujące się osobami zależnymi stanowiły 3,5% ogółu badanych. Najwięcej osób z tej grupy należała do przedziału wiekowego od 31 do 39 lat oraz od 40 do 49 lat (po 41,2%). Co trzeci ankietowany posiadał wykształcenie wyższe (35,3%), a szkołę średnią zawodową ukończyło 29,4% badanych. Większa połowa badanych zamieszkiwała wieś (52,9%) oraz gminę Olkusz (58,8%). Po 29,4% badanych przyznało, iż posiada staż w zakresie od 6 do 10 lat oraz powyżej 10 lat. Ponad </w:t>
      </w:r>
      <w:r w:rsidRPr="00AC31C9">
        <w:lastRenderedPageBreak/>
        <w:t>3/4 respondentów pracowało w 2-5 miejscach pracy (76,5%).</w:t>
      </w:r>
      <w:r>
        <w:t xml:space="preserve"> Prawie połowa badanych bez pracy pozostawała powyżej 24 miesięcy (47,1%).</w:t>
      </w:r>
    </w:p>
    <w:p w14:paraId="5CC3F01E" w14:textId="77777777" w:rsidR="00ED1DA3" w:rsidRPr="00935184" w:rsidRDefault="00ED1DA3" w:rsidP="00ED1DA3">
      <w:pPr>
        <w:rPr>
          <w:color w:val="FF0000"/>
        </w:rPr>
      </w:pPr>
      <w:r w:rsidRPr="00935184">
        <w:t>Najliczniejsze grupy respondentów zadeklarowały, że powodem utraty ich dotychczasowej pracy było zwolnienie na własną prośbę/złożenie wypowiedzenie z powodu sytuacji rodzinnej (25,0%), na drugim miejscu znalazła się odpowiedź dotycząca zakończenia umowy zawartej na czas określony (18,8%).</w:t>
      </w:r>
      <w:r w:rsidRPr="00935184">
        <w:rPr>
          <w:color w:val="FF0000"/>
        </w:rPr>
        <w:t xml:space="preserve"> </w:t>
      </w:r>
    </w:p>
    <w:p w14:paraId="63DF9360" w14:textId="77777777" w:rsidR="00ED1DA3" w:rsidRPr="00A30139" w:rsidRDefault="00ED1DA3" w:rsidP="00ED1DA3">
      <w:r w:rsidRPr="00A30139">
        <w:t xml:space="preserve">Większa połowa badanych jako główne źródło dochodów podała pieniądze od krewnych i znajomych (55,8), a co czwarta wskazała własny dochód (23,5%). Co piąty respondent odmówił udzielenia odpowiedzi dotyczącej wysokości miesięcznych dochodów netto (21,4%). W przypadku 35,7% bezrobotnych łączny dochód netto uzyskiwany miesięcznie wynosił do 499 zł, 21,4% wskazało dochód wyższy tj. od 2 000 do 2 499 zł. </w:t>
      </w:r>
    </w:p>
    <w:p w14:paraId="1325B9F9" w14:textId="77777777" w:rsidR="00ED1DA3" w:rsidRPr="00970B1E" w:rsidRDefault="00ED1DA3" w:rsidP="00ED1DA3">
      <w:r w:rsidRPr="004E51ED">
        <w:t>64,7% bezrobotnych opiekujących się osobami zależnymi wskazywało, iż głównym powodem rejestracji w Urzędzie Pracy było uzyskanie ubezpieczenia zdrowotnego oraz poszukiwanie pracy (47,1%). Najczęstszą formą poszukiwania pracy wśród badanych osób okazał się Internet (58,8%).</w:t>
      </w:r>
      <w:r>
        <w:t xml:space="preserve"> </w:t>
      </w:r>
      <w:r w:rsidRPr="00970B1E">
        <w:t>Osoby, które nie są zainteresowane poszukiwaniem pracy, jako przeszkodę wskazywały głównie aktualną opiekę nad członkiem rodziny/dzieckiem (80,0%) uniemożliwiającą rozpoczęcie pracy.</w:t>
      </w:r>
    </w:p>
    <w:p w14:paraId="295C2EBF" w14:textId="77777777" w:rsidR="00ED1DA3" w:rsidRPr="00970B1E" w:rsidRDefault="00ED1DA3" w:rsidP="00ED1DA3">
      <w:r w:rsidRPr="00970B1E">
        <w:t>Jak wynika z przeprowadzonego badania 58,8% respondentów przyznało, iż potrafi napisać CV, tyle samo potrafi sporządzić oraz nawiązać kontakt z potencjalnym pracodawcą. 52,9% badanych potrafi wyszukiwać oferty pracy, 35,3% badanych potrafi wyszukiwać firmy związane z zawodem (potencjalnych pracodawców), a 52,9% korzysta z portali internetowych/mediów społecznościowych związanych z poszukiwaniem pracy.</w:t>
      </w:r>
    </w:p>
    <w:p w14:paraId="507A0C15" w14:textId="60C2146C" w:rsidR="00ED1DA3" w:rsidRPr="00787B9B" w:rsidRDefault="00ED1DA3" w:rsidP="00ED1DA3">
      <w:r w:rsidRPr="00787B9B">
        <w:t>W opinii bezrobotnych opiekujących się osobami zależnymi obecna sytuacja umożliwia znalezienie i</w:t>
      </w:r>
      <w:r>
        <w:t> </w:t>
      </w:r>
      <w:r w:rsidRPr="00787B9B">
        <w:t>podjęcie zatrudnienia (58,8%), przeciwnie uważało 11,8% ankietowanych. Najczęściej wskazywaną barierą utrudniającą znalezienie pracy okazała się opieka nad członkiem rodziny/dzieckiem (76,5%).</w:t>
      </w:r>
    </w:p>
    <w:p w14:paraId="752E7265" w14:textId="77777777" w:rsidR="00ED1DA3" w:rsidRPr="00274643" w:rsidRDefault="00ED1DA3" w:rsidP="00ED1DA3">
      <w:pPr>
        <w:rPr>
          <w:color w:val="FF0000"/>
        </w:rPr>
      </w:pPr>
      <w:r w:rsidRPr="00787B9B">
        <w:t xml:space="preserve">41,2% podjęło by pracę w terminie późniejszym niż 2 tygodnie od dnia otrzymania oferty, 29,4% badanych byłoby skłonnych podjąć pracę natychmiast po otrzymaniu oferty, a 23,5% do dwóch tygodni od zaoferowania pracy. </w:t>
      </w:r>
    </w:p>
    <w:p w14:paraId="11E774B2" w14:textId="77777777" w:rsidR="00ED1DA3" w:rsidRDefault="00ED1DA3" w:rsidP="00ED1DA3">
      <w:r w:rsidRPr="002B17CD">
        <w:t>88,2% ankietowanych w okresie ostatnich 12 miesięcy nie uczestniczyło w żadnych formach kształcenia. 70,6% ankietowanych chciałoby wziąć udział w szkoleniach i kursach organizowanych przez Urząd Pracy w perspektywie lat 2023-2024 (suma odpowiedzi „zdecydowanie tak” i „raczej tak”), odmienne stanowisko objęło 23,5% osób.</w:t>
      </w:r>
    </w:p>
    <w:p w14:paraId="777488A2" w14:textId="77777777" w:rsidR="00ED1DA3" w:rsidRDefault="00ED1DA3" w:rsidP="00ED1DA3">
      <w:r w:rsidRPr="00FF090C">
        <w:t xml:space="preserve">Uczestnicy badania zastali poproszenie o wskazanie zakresu tematycznego szkoleń i kursów, jakimi byliby zainteresowani. </w:t>
      </w:r>
      <w:r>
        <w:t>Najczęściej wskazywano: obsługę komputera i programów, obsługę biurowo-kadrowa firmy/sekretariatu oraz fryzjerstwo, kosmetyka, pielęgnacja ciała.</w:t>
      </w:r>
    </w:p>
    <w:p w14:paraId="4CAAA2FD" w14:textId="77777777" w:rsidR="00ED1DA3" w:rsidRDefault="00ED1DA3" w:rsidP="00ED1DA3">
      <w:r w:rsidRPr="002B17CD">
        <w:t>Z kolei wśród form wsparcia w kontekście pomocy ze strony Powiatowego Urzędu Pracy, jakimi zainteresowani byli respondenci, wyróżnić należy przede wszystkim staż (52,9%) oraz szkolenia zawodowe (29,4%).</w:t>
      </w:r>
    </w:p>
    <w:p w14:paraId="7357D125" w14:textId="77777777" w:rsidR="00FF52F3" w:rsidRPr="00FF52F3" w:rsidRDefault="00FF52F3" w:rsidP="00FF52F3">
      <w:pPr>
        <w:rPr>
          <w:b/>
          <w:bCs/>
        </w:rPr>
      </w:pPr>
      <w:r w:rsidRPr="00FF52F3">
        <w:rPr>
          <w:b/>
          <w:bCs/>
        </w:rPr>
        <w:t>Osoby bezrobotne powracaj</w:t>
      </w:r>
      <w:r w:rsidRPr="00FF52F3">
        <w:rPr>
          <w:rFonts w:hint="eastAsia"/>
          <w:b/>
          <w:bCs/>
        </w:rPr>
        <w:t>ą</w:t>
      </w:r>
      <w:r w:rsidRPr="00FF52F3">
        <w:rPr>
          <w:b/>
          <w:bCs/>
        </w:rPr>
        <w:t>ce do pracy po przerwie zwi</w:t>
      </w:r>
      <w:r w:rsidRPr="00FF52F3">
        <w:rPr>
          <w:rFonts w:hint="eastAsia"/>
          <w:b/>
          <w:bCs/>
        </w:rPr>
        <w:t>ą</w:t>
      </w:r>
      <w:r w:rsidRPr="00FF52F3">
        <w:rPr>
          <w:b/>
          <w:bCs/>
        </w:rPr>
        <w:t>zanej z urodzeniem i wychowaniem dziecka</w:t>
      </w:r>
    </w:p>
    <w:p w14:paraId="0AFF73EE" w14:textId="77777777" w:rsidR="00FF52F3" w:rsidRDefault="00FF52F3" w:rsidP="00FF52F3">
      <w:r>
        <w:t>Osoby bezrobotne powracaj</w:t>
      </w:r>
      <w:r>
        <w:rPr>
          <w:rFonts w:hint="eastAsia"/>
        </w:rPr>
        <w:t>ą</w:t>
      </w:r>
      <w:r>
        <w:t>ce po przerwie zwi</w:t>
      </w:r>
      <w:r>
        <w:rPr>
          <w:rFonts w:hint="eastAsia"/>
        </w:rPr>
        <w:t>ą</w:t>
      </w:r>
      <w:r>
        <w:t>zanej z urodzeniem i wychowywaniem dziecka stanowi</w:t>
      </w:r>
      <w:r>
        <w:rPr>
          <w:rFonts w:hint="eastAsia"/>
        </w:rPr>
        <w:t>ł</w:t>
      </w:r>
      <w:r>
        <w:t>y 2,2% badanej populacji. W tej subpopulacji wi</w:t>
      </w:r>
      <w:r>
        <w:rPr>
          <w:rFonts w:hint="eastAsia"/>
        </w:rPr>
        <w:t>ę</w:t>
      </w:r>
      <w:r>
        <w:t>kszo</w:t>
      </w:r>
      <w:r>
        <w:rPr>
          <w:rFonts w:hint="eastAsia"/>
        </w:rPr>
        <w:t>ść</w:t>
      </w:r>
      <w:r>
        <w:t xml:space="preserve"> stanowi</w:t>
      </w:r>
      <w:r>
        <w:rPr>
          <w:rFonts w:hint="eastAsia"/>
        </w:rPr>
        <w:t>ł</w:t>
      </w:r>
      <w:r>
        <w:t xml:space="preserve">y osoby w wieku od 31 do </w:t>
      </w:r>
      <w:r>
        <w:lastRenderedPageBreak/>
        <w:t>39 lat (45,5%), aczkolwiek znaczny udzia</w:t>
      </w:r>
      <w:r>
        <w:rPr>
          <w:rFonts w:hint="eastAsia"/>
        </w:rPr>
        <w:t>ł</w:t>
      </w:r>
      <w:r>
        <w:t xml:space="preserve"> mia</w:t>
      </w:r>
      <w:r>
        <w:rPr>
          <w:rFonts w:hint="eastAsia"/>
        </w:rPr>
        <w:t>ł</w:t>
      </w:r>
      <w:r>
        <w:t>y tak</w:t>
      </w:r>
      <w:r>
        <w:rPr>
          <w:rFonts w:hint="eastAsia"/>
        </w:rPr>
        <w:t>ż</w:t>
      </w:r>
      <w:r>
        <w:t>e osoby nieco od nich m</w:t>
      </w:r>
      <w:r>
        <w:rPr>
          <w:rFonts w:hint="eastAsia"/>
        </w:rPr>
        <w:t>ł</w:t>
      </w:r>
      <w:r>
        <w:t>odsze, tzn. w wieku od 25 do 30 lat (27,3%). Przewag</w:t>
      </w:r>
      <w:r>
        <w:rPr>
          <w:rFonts w:hint="eastAsia"/>
        </w:rPr>
        <w:t>ę</w:t>
      </w:r>
      <w:r>
        <w:t xml:space="preserve"> w tej grupie mia</w:t>
      </w:r>
      <w:r>
        <w:rPr>
          <w:rFonts w:hint="eastAsia"/>
        </w:rPr>
        <w:t>ł</w:t>
      </w:r>
      <w:r>
        <w:t>y kobiety z wykszta</w:t>
      </w:r>
      <w:r>
        <w:rPr>
          <w:rFonts w:hint="eastAsia"/>
        </w:rPr>
        <w:t>ł</w:t>
      </w:r>
      <w:r>
        <w:t>ceniem wy</w:t>
      </w:r>
      <w:r>
        <w:rPr>
          <w:rFonts w:hint="eastAsia"/>
        </w:rPr>
        <w:t>ż</w:t>
      </w:r>
      <w:r>
        <w:t>szym (72,7%). Sta</w:t>
      </w:r>
      <w:r>
        <w:rPr>
          <w:rFonts w:hint="eastAsia"/>
        </w:rPr>
        <w:t>ż</w:t>
      </w:r>
      <w:r>
        <w:t xml:space="preserve"> pracy najliczniejszej grupy badanych w tej subpopulacji wynosi powy</w:t>
      </w:r>
      <w:r>
        <w:rPr>
          <w:rFonts w:hint="eastAsia"/>
        </w:rPr>
        <w:t>ż</w:t>
      </w:r>
      <w:r>
        <w:t>ej 10 lat (45,5%). Niejednokrotnie wskazywano tak</w:t>
      </w:r>
      <w:r>
        <w:rPr>
          <w:rFonts w:hint="eastAsia"/>
        </w:rPr>
        <w:t>ż</w:t>
      </w:r>
      <w:r>
        <w:t>e do</w:t>
      </w:r>
      <w:r>
        <w:rPr>
          <w:rFonts w:hint="eastAsia"/>
        </w:rPr>
        <w:t>ś</w:t>
      </w:r>
      <w:r>
        <w:t>wiadczenie zawodowe mieszcz</w:t>
      </w:r>
      <w:r>
        <w:rPr>
          <w:rFonts w:hint="eastAsia"/>
        </w:rPr>
        <w:t>ą</w:t>
      </w:r>
      <w:r>
        <w:t>ce si</w:t>
      </w:r>
      <w:r>
        <w:rPr>
          <w:rFonts w:hint="eastAsia"/>
        </w:rPr>
        <w:t>ę</w:t>
      </w:r>
      <w:r>
        <w:t xml:space="preserve"> w przedziale od 1 roku do 5 lat oraz w przedziale od 6 do 10 lat (po 27,3%). Wiele bezrobotnych w tej grupie pracowa</w:t>
      </w:r>
      <w:r>
        <w:rPr>
          <w:rFonts w:hint="eastAsia"/>
        </w:rPr>
        <w:t>ł</w:t>
      </w:r>
      <w:r>
        <w:t>o uprzednio w kilku miejscach pracy – najcz</w:t>
      </w:r>
      <w:r>
        <w:rPr>
          <w:rFonts w:hint="eastAsia"/>
        </w:rPr>
        <w:t>ęś</w:t>
      </w:r>
      <w:r>
        <w:t>ciej od dwóch do pi</w:t>
      </w:r>
      <w:r>
        <w:rPr>
          <w:rFonts w:hint="eastAsia"/>
        </w:rPr>
        <w:t>ę</w:t>
      </w:r>
      <w:r>
        <w:t>ciu miejsc pracy (54,5%). Cz</w:t>
      </w:r>
      <w:r>
        <w:rPr>
          <w:rFonts w:hint="eastAsia"/>
        </w:rPr>
        <w:t>ęść</w:t>
      </w:r>
      <w:r>
        <w:t xml:space="preserve"> bezrobotnych kobiet powracaj</w:t>
      </w:r>
      <w:r>
        <w:rPr>
          <w:rFonts w:hint="eastAsia"/>
        </w:rPr>
        <w:t>ą</w:t>
      </w:r>
      <w:r>
        <w:t>cych po przerwie zwi</w:t>
      </w:r>
      <w:r>
        <w:rPr>
          <w:rFonts w:hint="eastAsia"/>
        </w:rPr>
        <w:t>ą</w:t>
      </w:r>
      <w:r>
        <w:t>zanej z urodzeniem i wychowywaniem dziecka swoje do</w:t>
      </w:r>
      <w:r>
        <w:rPr>
          <w:rFonts w:hint="eastAsia"/>
        </w:rPr>
        <w:t>ś</w:t>
      </w:r>
      <w:r>
        <w:t>wiadczenie zawodowe zdobywa</w:t>
      </w:r>
      <w:r>
        <w:rPr>
          <w:rFonts w:hint="eastAsia"/>
        </w:rPr>
        <w:t>ł</w:t>
      </w:r>
      <w:r>
        <w:t>a od sze</w:t>
      </w:r>
      <w:r>
        <w:rPr>
          <w:rFonts w:hint="eastAsia"/>
        </w:rPr>
        <w:t>ś</w:t>
      </w:r>
      <w:r>
        <w:t>ciu do dziesi</w:t>
      </w:r>
      <w:r>
        <w:rPr>
          <w:rFonts w:hint="eastAsia"/>
        </w:rPr>
        <w:t>ę</w:t>
      </w:r>
      <w:r>
        <w:t>ciu miejsc pracy (36,4%). Okres pozostawania bez pracy osób w tej subpopulacji najcz</w:t>
      </w:r>
      <w:r>
        <w:rPr>
          <w:rFonts w:hint="eastAsia"/>
        </w:rPr>
        <w:t>ęś</w:t>
      </w:r>
      <w:r>
        <w:t>ciej przekracza</w:t>
      </w:r>
      <w:r>
        <w:rPr>
          <w:rFonts w:hint="eastAsia"/>
        </w:rPr>
        <w:t>ł</w:t>
      </w:r>
      <w:r>
        <w:t xml:space="preserve"> 2 lata (45,5%). </w:t>
      </w:r>
    </w:p>
    <w:p w14:paraId="050F22D8" w14:textId="77777777" w:rsidR="00FF52F3" w:rsidRDefault="00FF52F3" w:rsidP="00FF52F3">
      <w:r>
        <w:rPr>
          <w:rFonts w:hint="eastAsia"/>
        </w:rPr>
        <w:t>Ź</w:t>
      </w:r>
      <w:r>
        <w:t>ród</w:t>
      </w:r>
      <w:r>
        <w:rPr>
          <w:rFonts w:hint="eastAsia"/>
        </w:rPr>
        <w:t>ł</w:t>
      </w:r>
      <w:r>
        <w:t>em dochodu znacznej cz</w:t>
      </w:r>
      <w:r>
        <w:rPr>
          <w:rFonts w:hint="eastAsia"/>
        </w:rPr>
        <w:t>ęś</w:t>
      </w:r>
      <w:r>
        <w:t>ci ankietowanych by</w:t>
      </w:r>
      <w:r>
        <w:rPr>
          <w:rFonts w:hint="eastAsia"/>
        </w:rPr>
        <w:t>ł</w:t>
      </w:r>
      <w:r>
        <w:t>y w</w:t>
      </w:r>
      <w:r>
        <w:rPr>
          <w:rFonts w:hint="eastAsia"/>
        </w:rPr>
        <w:t>ł</w:t>
      </w:r>
      <w:r>
        <w:t>asne oszcz</w:t>
      </w:r>
      <w:r>
        <w:rPr>
          <w:rFonts w:hint="eastAsia"/>
        </w:rPr>
        <w:t>ę</w:t>
      </w:r>
      <w:r>
        <w:t>dno</w:t>
      </w:r>
      <w:r>
        <w:rPr>
          <w:rFonts w:hint="eastAsia"/>
        </w:rPr>
        <w:t>ś</w:t>
      </w:r>
      <w:r>
        <w:t>ci (45,5%). Niejednokrotnie badane kobiety jako g</w:t>
      </w:r>
      <w:r>
        <w:rPr>
          <w:rFonts w:hint="eastAsia"/>
        </w:rPr>
        <w:t>łó</w:t>
      </w:r>
      <w:r>
        <w:t xml:space="preserve">wne </w:t>
      </w:r>
      <w:r>
        <w:rPr>
          <w:rFonts w:hint="eastAsia"/>
        </w:rPr>
        <w:t>ź</w:t>
      </w:r>
      <w:r>
        <w:t>ród</w:t>
      </w:r>
      <w:r>
        <w:rPr>
          <w:rFonts w:hint="eastAsia"/>
        </w:rPr>
        <w:t>ł</w:t>
      </w:r>
      <w:r>
        <w:t>o dochodu zasi</w:t>
      </w:r>
      <w:r>
        <w:rPr>
          <w:rFonts w:hint="eastAsia"/>
        </w:rPr>
        <w:t>ł</w:t>
      </w:r>
      <w:r>
        <w:t>ek dla bezrobotnych (27,3%). Wysoko</w:t>
      </w:r>
      <w:r>
        <w:rPr>
          <w:rFonts w:hint="eastAsia"/>
        </w:rPr>
        <w:t>ść</w:t>
      </w:r>
      <w:r>
        <w:t xml:space="preserve"> miesi</w:t>
      </w:r>
      <w:r>
        <w:rPr>
          <w:rFonts w:hint="eastAsia"/>
        </w:rPr>
        <w:t>ę</w:t>
      </w:r>
      <w:r>
        <w:t>cznego dochodu netto w analizowanej grupie najcz</w:t>
      </w:r>
      <w:r>
        <w:rPr>
          <w:rFonts w:hint="eastAsia"/>
        </w:rPr>
        <w:t>ęś</w:t>
      </w:r>
      <w:r>
        <w:t>ciej mie</w:t>
      </w:r>
      <w:r>
        <w:rPr>
          <w:rFonts w:hint="eastAsia"/>
        </w:rPr>
        <w:t>ś</w:t>
      </w:r>
      <w:r>
        <w:t>ci</w:t>
      </w:r>
      <w:r>
        <w:rPr>
          <w:rFonts w:hint="eastAsia"/>
        </w:rPr>
        <w:t>ł</w:t>
      </w:r>
      <w:r>
        <w:t>a si</w:t>
      </w:r>
      <w:r>
        <w:rPr>
          <w:rFonts w:hint="eastAsia"/>
        </w:rPr>
        <w:t>ę</w:t>
      </w:r>
      <w:r>
        <w:t xml:space="preserve"> w przedziale od 500 do 999 z</w:t>
      </w:r>
      <w:r>
        <w:rPr>
          <w:rFonts w:hint="eastAsia"/>
        </w:rPr>
        <w:t>ł</w:t>
      </w:r>
      <w:r>
        <w:t xml:space="preserve"> (33,3%). Nale</w:t>
      </w:r>
      <w:r>
        <w:rPr>
          <w:rFonts w:hint="eastAsia"/>
        </w:rPr>
        <w:t>ż</w:t>
      </w:r>
      <w:r>
        <w:t>y jednak podkre</w:t>
      </w:r>
      <w:r>
        <w:rPr>
          <w:rFonts w:hint="eastAsia"/>
        </w:rPr>
        <w:t>ś</w:t>
      </w:r>
      <w:r>
        <w:t>li</w:t>
      </w:r>
      <w:r>
        <w:rPr>
          <w:rFonts w:hint="eastAsia"/>
        </w:rPr>
        <w:t>ć</w:t>
      </w:r>
      <w:r>
        <w:t>, i</w:t>
      </w:r>
      <w:r>
        <w:rPr>
          <w:rFonts w:hint="eastAsia"/>
        </w:rPr>
        <w:t>ż</w:t>
      </w:r>
      <w:r>
        <w:t xml:space="preserve"> 44,4% badanych w tej subpopulacji odmówi</w:t>
      </w:r>
      <w:r>
        <w:rPr>
          <w:rFonts w:hint="eastAsia"/>
        </w:rPr>
        <w:t>ł</w:t>
      </w:r>
      <w:r>
        <w:t>o odpowiedzi na pytanie.</w:t>
      </w:r>
    </w:p>
    <w:p w14:paraId="30B8607B" w14:textId="77777777" w:rsidR="00FF52F3" w:rsidRDefault="00FF52F3" w:rsidP="00FF52F3">
      <w:r>
        <w:t>W grupie osób bezrobotnych powracaj</w:t>
      </w:r>
      <w:r>
        <w:rPr>
          <w:rFonts w:hint="eastAsia"/>
        </w:rPr>
        <w:t>ą</w:t>
      </w:r>
      <w:r>
        <w:t>cych po przerwie zwi</w:t>
      </w:r>
      <w:r>
        <w:rPr>
          <w:rFonts w:hint="eastAsia"/>
        </w:rPr>
        <w:t>ą</w:t>
      </w:r>
      <w:r>
        <w:t>zanej z urodzeniem i wychowywaniem dziecka, przyczyn</w:t>
      </w:r>
      <w:r>
        <w:rPr>
          <w:rFonts w:hint="eastAsia"/>
        </w:rPr>
        <w:t>ą</w:t>
      </w:r>
      <w:r>
        <w:t xml:space="preserve"> zako</w:t>
      </w:r>
      <w:r>
        <w:rPr>
          <w:rFonts w:hint="eastAsia"/>
        </w:rPr>
        <w:t>ń</w:t>
      </w:r>
      <w:r>
        <w:t>czenia ostatniej pracy w wi</w:t>
      </w:r>
      <w:r>
        <w:rPr>
          <w:rFonts w:hint="eastAsia"/>
        </w:rPr>
        <w:t>ę</w:t>
      </w:r>
      <w:r>
        <w:t>kszo</w:t>
      </w:r>
      <w:r>
        <w:rPr>
          <w:rFonts w:hint="eastAsia"/>
        </w:rPr>
        <w:t>ś</w:t>
      </w:r>
      <w:r>
        <w:t>ci przypadków by</w:t>
      </w:r>
      <w:r>
        <w:rPr>
          <w:rFonts w:hint="eastAsia"/>
        </w:rPr>
        <w:t>ł</w:t>
      </w:r>
      <w:r>
        <w:t>o sko</w:t>
      </w:r>
      <w:r>
        <w:rPr>
          <w:rFonts w:hint="eastAsia"/>
        </w:rPr>
        <w:t>ń</w:t>
      </w:r>
      <w:r>
        <w:t>czenie umowy na czas okre</w:t>
      </w:r>
      <w:r>
        <w:rPr>
          <w:rFonts w:hint="eastAsia"/>
        </w:rPr>
        <w:t>ś</w:t>
      </w:r>
      <w:r>
        <w:t>lony. Co pi</w:t>
      </w:r>
      <w:r>
        <w:rPr>
          <w:rFonts w:hint="eastAsia"/>
        </w:rPr>
        <w:t>ą</w:t>
      </w:r>
      <w:r>
        <w:t>ta badana kobieta (18,2%) zako</w:t>
      </w:r>
      <w:r>
        <w:rPr>
          <w:rFonts w:hint="eastAsia"/>
        </w:rPr>
        <w:t>ń</w:t>
      </w:r>
      <w:r>
        <w:t>czy</w:t>
      </w:r>
      <w:r>
        <w:rPr>
          <w:rFonts w:hint="eastAsia"/>
        </w:rPr>
        <w:t>ł</w:t>
      </w:r>
      <w:r>
        <w:t>a prac</w:t>
      </w:r>
      <w:r>
        <w:rPr>
          <w:rFonts w:hint="eastAsia"/>
        </w:rPr>
        <w:t>ę</w:t>
      </w:r>
      <w:r>
        <w:t xml:space="preserve"> ze wzgl</w:t>
      </w:r>
      <w:r>
        <w:rPr>
          <w:rFonts w:hint="eastAsia"/>
        </w:rPr>
        <w:t>ę</w:t>
      </w:r>
      <w:r>
        <w:t>du na problemy rodzinne.</w:t>
      </w:r>
    </w:p>
    <w:p w14:paraId="2C5A2860" w14:textId="5F5855F8" w:rsidR="00FF52F3" w:rsidRDefault="00FF52F3" w:rsidP="00FF52F3">
      <w:r>
        <w:t>Do g</w:t>
      </w:r>
      <w:r>
        <w:rPr>
          <w:rFonts w:hint="eastAsia"/>
        </w:rPr>
        <w:t>łó</w:t>
      </w:r>
      <w:r>
        <w:t>wnych celi rejestracji w Urz</w:t>
      </w:r>
      <w:r>
        <w:rPr>
          <w:rFonts w:hint="eastAsia"/>
        </w:rPr>
        <w:t>ę</w:t>
      </w:r>
      <w:r>
        <w:t>dzie Pracy zalicza</w:t>
      </w:r>
      <w:r>
        <w:rPr>
          <w:rFonts w:hint="eastAsia"/>
        </w:rPr>
        <w:t>ł</w:t>
      </w:r>
      <w:r>
        <w:t>o si</w:t>
      </w:r>
      <w:r>
        <w:rPr>
          <w:rFonts w:hint="eastAsia"/>
        </w:rPr>
        <w:t>ę</w:t>
      </w:r>
      <w:r>
        <w:t xml:space="preserve"> poszukiwanie pracy, uzyskanie ubezpieczenia zdrowotnego oraz dost</w:t>
      </w:r>
      <w:r>
        <w:rPr>
          <w:rFonts w:hint="eastAsia"/>
        </w:rPr>
        <w:t>ę</w:t>
      </w:r>
      <w:r>
        <w:t>p do szkole</w:t>
      </w:r>
      <w:r>
        <w:rPr>
          <w:rFonts w:hint="eastAsia"/>
        </w:rPr>
        <w:t>ń</w:t>
      </w:r>
      <w:r>
        <w:t xml:space="preserve"> i sta</w:t>
      </w:r>
      <w:r>
        <w:rPr>
          <w:rFonts w:hint="eastAsia"/>
        </w:rPr>
        <w:t>ż</w:t>
      </w:r>
      <w:r>
        <w:t>y (po 54,5% wskaza</w:t>
      </w:r>
      <w:r>
        <w:rPr>
          <w:rFonts w:hint="eastAsia"/>
        </w:rPr>
        <w:t>ń</w:t>
      </w:r>
      <w:r>
        <w:t>). Blisko 3 na 4 bezrobotne kobiety powracaj</w:t>
      </w:r>
      <w:r>
        <w:rPr>
          <w:rFonts w:hint="eastAsia"/>
        </w:rPr>
        <w:t>ą</w:t>
      </w:r>
      <w:r>
        <w:t>ce po przerwie zwi</w:t>
      </w:r>
      <w:r>
        <w:rPr>
          <w:rFonts w:hint="eastAsia"/>
        </w:rPr>
        <w:t>ą</w:t>
      </w:r>
      <w:r>
        <w:t xml:space="preserve">zanej z </w:t>
      </w:r>
      <w:r w:rsidR="00211D78">
        <w:t>urodzeniem i</w:t>
      </w:r>
      <w:r>
        <w:t xml:space="preserve"> wychowywaniem dziecka szukaj</w:t>
      </w:r>
      <w:r>
        <w:rPr>
          <w:rFonts w:hint="eastAsia"/>
        </w:rPr>
        <w:t>ą</w:t>
      </w:r>
      <w:r>
        <w:t xml:space="preserve"> pracy w Internecie (72,7%). Cz</w:t>
      </w:r>
      <w:r>
        <w:rPr>
          <w:rFonts w:hint="eastAsia"/>
        </w:rPr>
        <w:t>ę</w:t>
      </w:r>
      <w:r>
        <w:t>sto deklarowano tak</w:t>
      </w:r>
      <w:r>
        <w:rPr>
          <w:rFonts w:hint="eastAsia"/>
        </w:rPr>
        <w:t>ż</w:t>
      </w:r>
      <w:r>
        <w:t>e poszukiwanie pracy w Powiatowym Urz</w:t>
      </w:r>
      <w:r>
        <w:rPr>
          <w:rFonts w:hint="eastAsia"/>
        </w:rPr>
        <w:t>ę</w:t>
      </w:r>
      <w:r>
        <w:t>dzie Pracy (45,5%).</w:t>
      </w:r>
    </w:p>
    <w:p w14:paraId="19CBAE9D" w14:textId="43ACC750" w:rsidR="00FF52F3" w:rsidRDefault="00FF52F3" w:rsidP="00FF52F3">
      <w:r>
        <w:t>Z deklaracji ankietowanych wynika, i</w:t>
      </w:r>
      <w:r>
        <w:rPr>
          <w:rFonts w:hint="eastAsia"/>
        </w:rPr>
        <w:t>ż</w:t>
      </w:r>
      <w:r>
        <w:t xml:space="preserve"> pozytywnie postrzegaj</w:t>
      </w:r>
      <w:r>
        <w:rPr>
          <w:rFonts w:hint="eastAsia"/>
        </w:rPr>
        <w:t>ą</w:t>
      </w:r>
      <w:r>
        <w:t xml:space="preserve"> swoje umiej</w:t>
      </w:r>
      <w:r>
        <w:rPr>
          <w:rFonts w:hint="eastAsia"/>
        </w:rPr>
        <w:t>ę</w:t>
      </w:r>
      <w:r>
        <w:t>tno</w:t>
      </w:r>
      <w:r>
        <w:rPr>
          <w:rFonts w:hint="eastAsia"/>
        </w:rPr>
        <w:t>ś</w:t>
      </w:r>
      <w:r>
        <w:t>ci w zakresie poszukiwania pracy, po 90,9% badanych kobiet potrafi sporz</w:t>
      </w:r>
      <w:r>
        <w:rPr>
          <w:rFonts w:hint="eastAsia"/>
        </w:rPr>
        <w:t>ą</w:t>
      </w:r>
      <w:r>
        <w:t>dzi</w:t>
      </w:r>
      <w:r>
        <w:rPr>
          <w:rFonts w:hint="eastAsia"/>
        </w:rPr>
        <w:t>ć</w:t>
      </w:r>
      <w:r>
        <w:t xml:space="preserve"> CV oraz nawi</w:t>
      </w:r>
      <w:r>
        <w:rPr>
          <w:rFonts w:hint="eastAsia"/>
        </w:rPr>
        <w:t>ą</w:t>
      </w:r>
      <w:r>
        <w:t>za</w:t>
      </w:r>
      <w:r>
        <w:rPr>
          <w:rFonts w:hint="eastAsia"/>
        </w:rPr>
        <w:t>ć</w:t>
      </w:r>
      <w:r>
        <w:t xml:space="preserve"> kontakt </w:t>
      </w:r>
      <w:r w:rsidRPr="00211D78">
        <w:t>z</w:t>
      </w:r>
      <w:r w:rsidR="00211D78">
        <w:t> </w:t>
      </w:r>
      <w:r w:rsidRPr="00211D78">
        <w:t>potencjalnym</w:t>
      </w:r>
      <w:r>
        <w:t xml:space="preserve"> pracodawc</w:t>
      </w:r>
      <w:r>
        <w:rPr>
          <w:rFonts w:hint="eastAsia"/>
        </w:rPr>
        <w:t>ą</w:t>
      </w:r>
      <w:r>
        <w:t>, po 81,8% badanych potrafi wyszuka</w:t>
      </w:r>
      <w:r>
        <w:rPr>
          <w:rFonts w:hint="eastAsia"/>
        </w:rPr>
        <w:t>ć</w:t>
      </w:r>
      <w:r>
        <w:t xml:space="preserve"> ofert</w:t>
      </w:r>
      <w:r>
        <w:rPr>
          <w:rFonts w:hint="eastAsia"/>
        </w:rPr>
        <w:t>ę</w:t>
      </w:r>
      <w:r>
        <w:t xml:space="preserve"> pracy oraz korzysta</w:t>
      </w:r>
      <w:r>
        <w:rPr>
          <w:rFonts w:hint="eastAsia"/>
        </w:rPr>
        <w:t>ć</w:t>
      </w:r>
      <w:r>
        <w:t xml:space="preserve"> z</w:t>
      </w:r>
      <w:r w:rsidR="00211D78">
        <w:t> </w:t>
      </w:r>
      <w:r>
        <w:t>portali internetowych/mediów spo</w:t>
      </w:r>
      <w:r>
        <w:rPr>
          <w:rFonts w:hint="eastAsia"/>
        </w:rPr>
        <w:t>ł</w:t>
      </w:r>
      <w:r>
        <w:t>eczno</w:t>
      </w:r>
      <w:r>
        <w:rPr>
          <w:rFonts w:hint="eastAsia"/>
        </w:rPr>
        <w:t>ś</w:t>
      </w:r>
      <w:r>
        <w:t>ciowych zwi</w:t>
      </w:r>
      <w:r>
        <w:rPr>
          <w:rFonts w:hint="eastAsia"/>
        </w:rPr>
        <w:t>ą</w:t>
      </w:r>
      <w:r>
        <w:t>zanych z poszukiwaniem pracy, 72,7% potrafi sporz</w:t>
      </w:r>
      <w:r>
        <w:rPr>
          <w:rFonts w:hint="eastAsia"/>
        </w:rPr>
        <w:t>ą</w:t>
      </w:r>
      <w:r>
        <w:t>dzi</w:t>
      </w:r>
      <w:r>
        <w:rPr>
          <w:rFonts w:hint="eastAsia"/>
        </w:rPr>
        <w:t>ć</w:t>
      </w:r>
      <w:r>
        <w:t xml:space="preserve"> list motywacyjny, a 63,6% potrafi wyszuka</w:t>
      </w:r>
      <w:r>
        <w:rPr>
          <w:rFonts w:hint="eastAsia"/>
        </w:rPr>
        <w:t>ć</w:t>
      </w:r>
      <w:r>
        <w:t xml:space="preserve"> firmy zwi</w:t>
      </w:r>
      <w:r>
        <w:rPr>
          <w:rFonts w:hint="eastAsia"/>
        </w:rPr>
        <w:t>ą</w:t>
      </w:r>
      <w:r>
        <w:t>zane z zawodem.</w:t>
      </w:r>
    </w:p>
    <w:p w14:paraId="35F6784E" w14:textId="33E1ACAC" w:rsidR="00FF52F3" w:rsidRDefault="00FF52F3" w:rsidP="00FF52F3">
      <w:r>
        <w:t>W analizowanej subpopulacji bariery utrudniaj</w:t>
      </w:r>
      <w:r>
        <w:rPr>
          <w:rFonts w:hint="eastAsia"/>
        </w:rPr>
        <w:t>ą</w:t>
      </w:r>
      <w:r>
        <w:t>ce badanym podj</w:t>
      </w:r>
      <w:r>
        <w:rPr>
          <w:rFonts w:hint="eastAsia"/>
        </w:rPr>
        <w:t>ę</w:t>
      </w:r>
      <w:r>
        <w:t>cie pracy stanowi</w:t>
      </w:r>
      <w:r>
        <w:rPr>
          <w:rFonts w:hint="eastAsia"/>
        </w:rPr>
        <w:t>ł</w:t>
      </w:r>
      <w:r>
        <w:t>y najcz</w:t>
      </w:r>
      <w:r>
        <w:rPr>
          <w:rFonts w:hint="eastAsia"/>
        </w:rPr>
        <w:t>ęś</w:t>
      </w:r>
      <w:r>
        <w:t>ciej: konieczno</w:t>
      </w:r>
      <w:r>
        <w:rPr>
          <w:rFonts w:hint="eastAsia"/>
        </w:rPr>
        <w:t>ść</w:t>
      </w:r>
      <w:r>
        <w:t xml:space="preserve"> opieki nad cz</w:t>
      </w:r>
      <w:r>
        <w:rPr>
          <w:rFonts w:hint="eastAsia"/>
        </w:rPr>
        <w:t>ł</w:t>
      </w:r>
      <w:r>
        <w:t xml:space="preserve">onkiem rodziny lub </w:t>
      </w:r>
      <w:r w:rsidR="00211D78">
        <w:t>dzieckiem, zbyt</w:t>
      </w:r>
      <w:r>
        <w:t xml:space="preserve"> krótki sta</w:t>
      </w:r>
      <w:r>
        <w:rPr>
          <w:rFonts w:hint="eastAsia"/>
        </w:rPr>
        <w:t>ż</w:t>
      </w:r>
      <w:r>
        <w:t xml:space="preserve"> pracy, a tak</w:t>
      </w:r>
      <w:r>
        <w:rPr>
          <w:rFonts w:hint="eastAsia"/>
        </w:rPr>
        <w:t>ż</w:t>
      </w:r>
      <w:r>
        <w:t>e zbyt niskie oferowane wynagrodzenie (po 27,3%). 90,9% ankietowanych twierdzi, i</w:t>
      </w:r>
      <w:r>
        <w:rPr>
          <w:rFonts w:hint="eastAsia"/>
        </w:rPr>
        <w:t>ż</w:t>
      </w:r>
      <w:r>
        <w:t xml:space="preserve"> ich obecna sytuacja umo</w:t>
      </w:r>
      <w:r>
        <w:rPr>
          <w:rFonts w:hint="eastAsia"/>
        </w:rPr>
        <w:t>ż</w:t>
      </w:r>
      <w:r>
        <w:t>liwia im znalezienie i podj</w:t>
      </w:r>
      <w:r>
        <w:rPr>
          <w:rFonts w:hint="eastAsia"/>
        </w:rPr>
        <w:t>ę</w:t>
      </w:r>
      <w:r>
        <w:t>cie zatrudnienia, przeciwnego zdania by</w:t>
      </w:r>
      <w:r>
        <w:rPr>
          <w:rFonts w:hint="eastAsia"/>
        </w:rPr>
        <w:t>ł</w:t>
      </w:r>
      <w:r>
        <w:t xml:space="preserve">o zaledwie 9,1%. </w:t>
      </w:r>
    </w:p>
    <w:p w14:paraId="4B7215D0" w14:textId="77777777" w:rsidR="00FF52F3" w:rsidRDefault="00FF52F3" w:rsidP="00FF52F3">
      <w:r>
        <w:t>Gotowo</w:t>
      </w:r>
      <w:r>
        <w:rPr>
          <w:rFonts w:hint="eastAsia"/>
        </w:rPr>
        <w:t>ść</w:t>
      </w:r>
      <w:r>
        <w:t xml:space="preserve"> natychmiastowego podj</w:t>
      </w:r>
      <w:r>
        <w:rPr>
          <w:rFonts w:hint="eastAsia"/>
        </w:rPr>
        <w:t>ę</w:t>
      </w:r>
      <w:r>
        <w:t>cia pracy zadeklarowa</w:t>
      </w:r>
      <w:r>
        <w:rPr>
          <w:rFonts w:hint="eastAsia"/>
        </w:rPr>
        <w:t>ł</w:t>
      </w:r>
      <w:r>
        <w:t>o 26,4%% bezrobotnych osób powracaj</w:t>
      </w:r>
      <w:r>
        <w:rPr>
          <w:rFonts w:hint="eastAsia"/>
        </w:rPr>
        <w:t>ą</w:t>
      </w:r>
      <w:r>
        <w:t>cych po przerwie zwi</w:t>
      </w:r>
      <w:r>
        <w:rPr>
          <w:rFonts w:hint="eastAsia"/>
        </w:rPr>
        <w:t>ą</w:t>
      </w:r>
      <w:r>
        <w:t>zanej z urodzeniem i wychowywaniem dziecka. Blisko 30% kobiet wskaza</w:t>
      </w:r>
      <w:r>
        <w:rPr>
          <w:rFonts w:hint="eastAsia"/>
        </w:rPr>
        <w:t>ł</w:t>
      </w:r>
      <w:r>
        <w:t>o, i</w:t>
      </w:r>
      <w:r>
        <w:rPr>
          <w:rFonts w:hint="eastAsia"/>
        </w:rPr>
        <w:t>ż</w:t>
      </w:r>
      <w:r>
        <w:t xml:space="preserve"> mog</w:t>
      </w:r>
      <w:r>
        <w:rPr>
          <w:rFonts w:hint="eastAsia"/>
        </w:rPr>
        <w:t>ł</w:t>
      </w:r>
      <w:r>
        <w:t>oby podj</w:t>
      </w:r>
      <w:r>
        <w:rPr>
          <w:rFonts w:hint="eastAsia"/>
        </w:rPr>
        <w:t>ąć</w:t>
      </w:r>
      <w:r>
        <w:t xml:space="preserve"> zatrudnienie w okresie nie krótszym ni</w:t>
      </w:r>
      <w:r>
        <w:rPr>
          <w:rFonts w:hint="eastAsia"/>
        </w:rPr>
        <w:t>ż</w:t>
      </w:r>
      <w:r>
        <w:t xml:space="preserve"> 2 tygodnie od zaoferowania pracy, a tak</w:t>
      </w:r>
      <w:r>
        <w:rPr>
          <w:rFonts w:hint="eastAsia"/>
        </w:rPr>
        <w:t>ż</w:t>
      </w:r>
      <w:r>
        <w:t>e mog</w:t>
      </w:r>
      <w:r>
        <w:rPr>
          <w:rFonts w:hint="eastAsia"/>
        </w:rPr>
        <w:t>ł</w:t>
      </w:r>
      <w:r>
        <w:t>aby podj</w:t>
      </w:r>
      <w:r>
        <w:rPr>
          <w:rFonts w:hint="eastAsia"/>
        </w:rPr>
        <w:t>ąć</w:t>
      </w:r>
      <w:r>
        <w:t xml:space="preserve"> prac</w:t>
      </w:r>
      <w:r>
        <w:rPr>
          <w:rFonts w:hint="eastAsia"/>
        </w:rPr>
        <w:t>ę</w:t>
      </w:r>
      <w:r>
        <w:t xml:space="preserve"> do dwóch tygodni od czasu jej zaoferowania.</w:t>
      </w:r>
    </w:p>
    <w:p w14:paraId="72BB9F5B" w14:textId="77777777" w:rsidR="00FF52F3" w:rsidRDefault="00FF52F3" w:rsidP="00FF52F3">
      <w:r>
        <w:t>Respondentki chcia</w:t>
      </w:r>
      <w:r>
        <w:rPr>
          <w:rFonts w:hint="eastAsia"/>
        </w:rPr>
        <w:t>ł</w:t>
      </w:r>
      <w:r>
        <w:t>yby odby</w:t>
      </w:r>
      <w:r>
        <w:rPr>
          <w:rFonts w:hint="eastAsia"/>
        </w:rPr>
        <w:t>ć</w:t>
      </w:r>
      <w:r>
        <w:t xml:space="preserve"> szkolenia lub przygotowanie zawodowe w zakresie: obs</w:t>
      </w:r>
      <w:r>
        <w:rPr>
          <w:rFonts w:hint="eastAsia"/>
        </w:rPr>
        <w:t>ł</w:t>
      </w:r>
      <w:r>
        <w:t>ugi komputera i programów, obs</w:t>
      </w:r>
      <w:r>
        <w:rPr>
          <w:rFonts w:hint="eastAsia"/>
        </w:rPr>
        <w:t>ł</w:t>
      </w:r>
      <w:r>
        <w:t>ugi biurowo-kadrowej firmy/sekretariatu, przygotowania do prowadzenia w</w:t>
      </w:r>
      <w:r>
        <w:rPr>
          <w:rFonts w:hint="eastAsia"/>
        </w:rPr>
        <w:t>ł</w:t>
      </w:r>
      <w:r>
        <w:t>asnej dzia</w:t>
      </w:r>
      <w:r>
        <w:rPr>
          <w:rFonts w:hint="eastAsia"/>
        </w:rPr>
        <w:t>ł</w:t>
      </w:r>
      <w:r>
        <w:t>alno</w:t>
      </w:r>
      <w:r>
        <w:rPr>
          <w:rFonts w:hint="eastAsia"/>
        </w:rPr>
        <w:t>ś</w:t>
      </w:r>
      <w:r>
        <w:t>ci oraz fryzjerstwa, kosmetyki, piel</w:t>
      </w:r>
      <w:r>
        <w:rPr>
          <w:rFonts w:hint="eastAsia"/>
        </w:rPr>
        <w:t>ę</w:t>
      </w:r>
      <w:r>
        <w:t>gnacji cia</w:t>
      </w:r>
      <w:r>
        <w:rPr>
          <w:rFonts w:hint="eastAsia"/>
        </w:rPr>
        <w:t>ł</w:t>
      </w:r>
      <w:r>
        <w:t>a.</w:t>
      </w:r>
    </w:p>
    <w:p w14:paraId="22DD5B40" w14:textId="77777777" w:rsidR="00FF52F3" w:rsidRDefault="00FF52F3" w:rsidP="00FF52F3">
      <w:r>
        <w:t>Z kolei w</w:t>
      </w:r>
      <w:r>
        <w:rPr>
          <w:rFonts w:hint="eastAsia"/>
        </w:rPr>
        <w:t>ś</w:t>
      </w:r>
      <w:r>
        <w:t>ród form wsparcia, jakimi zainteresowani s</w:t>
      </w:r>
      <w:r>
        <w:rPr>
          <w:rFonts w:hint="eastAsia"/>
        </w:rPr>
        <w:t>ą</w:t>
      </w:r>
      <w:r>
        <w:t xml:space="preserve"> respondentki w kontek</w:t>
      </w:r>
      <w:r>
        <w:rPr>
          <w:rFonts w:hint="eastAsia"/>
        </w:rPr>
        <w:t>ś</w:t>
      </w:r>
      <w:r>
        <w:t>cie pomocy ze strony Powiatowego Urz</w:t>
      </w:r>
      <w:r>
        <w:rPr>
          <w:rFonts w:hint="eastAsia"/>
        </w:rPr>
        <w:t>ę</w:t>
      </w:r>
      <w:r>
        <w:t>du Pracy, najwi</w:t>
      </w:r>
      <w:r>
        <w:rPr>
          <w:rFonts w:hint="eastAsia"/>
        </w:rPr>
        <w:t>ę</w:t>
      </w:r>
      <w:r>
        <w:t>cej wskaza</w:t>
      </w:r>
      <w:r>
        <w:rPr>
          <w:rFonts w:hint="eastAsia"/>
        </w:rPr>
        <w:t>ń</w:t>
      </w:r>
      <w:r>
        <w:t xml:space="preserve"> odnotowano w przypadku: po</w:t>
      </w:r>
      <w:r>
        <w:rPr>
          <w:rFonts w:hint="eastAsia"/>
        </w:rPr>
        <w:t>ś</w:t>
      </w:r>
      <w:r>
        <w:t>rednictwa pracy (63,6%) oraz sta</w:t>
      </w:r>
      <w:r>
        <w:rPr>
          <w:rFonts w:hint="eastAsia"/>
        </w:rPr>
        <w:t>ż</w:t>
      </w:r>
      <w:r>
        <w:t>u (54,5%).</w:t>
      </w:r>
    </w:p>
    <w:p w14:paraId="21025D06" w14:textId="77777777" w:rsidR="00FF52F3" w:rsidRDefault="00FF52F3" w:rsidP="00FF52F3"/>
    <w:p w14:paraId="0EBE153C" w14:textId="77777777" w:rsidR="00FF52F3" w:rsidRPr="00FF52F3" w:rsidRDefault="00FF52F3" w:rsidP="00FF52F3">
      <w:pPr>
        <w:rPr>
          <w:b/>
          <w:bCs/>
        </w:rPr>
      </w:pPr>
      <w:r w:rsidRPr="00FF52F3">
        <w:rPr>
          <w:b/>
          <w:bCs/>
        </w:rPr>
        <w:t>Osoby bezrobotne z niepe</w:t>
      </w:r>
      <w:r w:rsidRPr="00FF52F3">
        <w:rPr>
          <w:rFonts w:hint="eastAsia"/>
          <w:b/>
          <w:bCs/>
        </w:rPr>
        <w:t>ł</w:t>
      </w:r>
      <w:r w:rsidRPr="00FF52F3">
        <w:rPr>
          <w:b/>
          <w:bCs/>
        </w:rPr>
        <w:t>nosprawno</w:t>
      </w:r>
      <w:r w:rsidRPr="00FF52F3">
        <w:rPr>
          <w:rFonts w:hint="eastAsia"/>
          <w:b/>
          <w:bCs/>
        </w:rPr>
        <w:t>ś</w:t>
      </w:r>
      <w:r w:rsidRPr="00FF52F3">
        <w:rPr>
          <w:b/>
          <w:bCs/>
        </w:rPr>
        <w:t>ciami</w:t>
      </w:r>
    </w:p>
    <w:p w14:paraId="2D4149A8" w14:textId="6B44C451" w:rsidR="00FF52F3" w:rsidRDefault="00FF52F3" w:rsidP="00FF52F3">
      <w:r>
        <w:t>Bezrobotne osoby niepe</w:t>
      </w:r>
      <w:r>
        <w:rPr>
          <w:rFonts w:hint="eastAsia"/>
        </w:rPr>
        <w:t>ł</w:t>
      </w:r>
      <w:r>
        <w:t>nosprawne stanowi</w:t>
      </w:r>
      <w:r>
        <w:rPr>
          <w:rFonts w:hint="eastAsia"/>
        </w:rPr>
        <w:t>ł</w:t>
      </w:r>
      <w:r>
        <w:t>y 1,0% badanej grupy. T</w:t>
      </w:r>
      <w:r>
        <w:rPr>
          <w:rFonts w:hint="eastAsia"/>
        </w:rPr>
        <w:t>ą</w:t>
      </w:r>
      <w:r>
        <w:t xml:space="preserve"> grup</w:t>
      </w:r>
      <w:r>
        <w:rPr>
          <w:rFonts w:hint="eastAsia"/>
        </w:rPr>
        <w:t>ę</w:t>
      </w:r>
      <w:r>
        <w:t xml:space="preserve"> respondentów stanowi</w:t>
      </w:r>
      <w:r>
        <w:rPr>
          <w:rFonts w:hint="eastAsia"/>
        </w:rPr>
        <w:t>ą</w:t>
      </w:r>
      <w:r>
        <w:t xml:space="preserve"> osoby w wieku od 31 do 30 lat (60,0%), oraz osoby w wieku od 40 do 49 lat (40,0%). Badani w tej grupie najcz</w:t>
      </w:r>
      <w:r>
        <w:rPr>
          <w:rFonts w:hint="eastAsia"/>
        </w:rPr>
        <w:t>ęś</w:t>
      </w:r>
      <w:r>
        <w:t>ciej legitymowali si</w:t>
      </w:r>
      <w:r>
        <w:rPr>
          <w:rFonts w:hint="eastAsia"/>
        </w:rPr>
        <w:t>ę</w:t>
      </w:r>
      <w:r>
        <w:t xml:space="preserve"> wykszta</w:t>
      </w:r>
      <w:r>
        <w:rPr>
          <w:rFonts w:hint="eastAsia"/>
        </w:rPr>
        <w:t>ł</w:t>
      </w:r>
      <w:r>
        <w:t xml:space="preserve">ceniem </w:t>
      </w:r>
      <w:r>
        <w:rPr>
          <w:rFonts w:hint="eastAsia"/>
        </w:rPr>
        <w:t>ś</w:t>
      </w:r>
      <w:r>
        <w:t>rednim ogólnokszta</w:t>
      </w:r>
      <w:r>
        <w:rPr>
          <w:rFonts w:hint="eastAsia"/>
        </w:rPr>
        <w:t>ł</w:t>
      </w:r>
      <w:r>
        <w:t>c</w:t>
      </w:r>
      <w:r>
        <w:rPr>
          <w:rFonts w:hint="eastAsia"/>
        </w:rPr>
        <w:t>ą</w:t>
      </w:r>
      <w:r>
        <w:t>cym oraz zasadniczym zawodowym (po 40,0%). Wi</w:t>
      </w:r>
      <w:r>
        <w:rPr>
          <w:rFonts w:hint="eastAsia"/>
        </w:rPr>
        <w:t>ę</w:t>
      </w:r>
      <w:r>
        <w:t>ksza po</w:t>
      </w:r>
      <w:r>
        <w:rPr>
          <w:rFonts w:hint="eastAsia"/>
        </w:rPr>
        <w:t>ł</w:t>
      </w:r>
      <w:r>
        <w:t>owa badanych w tej grupie posiada sta</w:t>
      </w:r>
      <w:r>
        <w:rPr>
          <w:rFonts w:hint="eastAsia"/>
        </w:rPr>
        <w:t>ż</w:t>
      </w:r>
      <w:r>
        <w:t xml:space="preserve"> pracy mieszcz</w:t>
      </w:r>
      <w:r>
        <w:rPr>
          <w:rFonts w:hint="eastAsia"/>
        </w:rPr>
        <w:t>ą</w:t>
      </w:r>
      <w:r>
        <w:t>cy si</w:t>
      </w:r>
      <w:r>
        <w:rPr>
          <w:rFonts w:hint="eastAsia"/>
        </w:rPr>
        <w:t>ę</w:t>
      </w:r>
      <w:r>
        <w:t xml:space="preserve"> w przedziale od roku do 5 lat (60,0%). Niejednokrotnie wskazywano tak</w:t>
      </w:r>
      <w:r>
        <w:rPr>
          <w:rFonts w:hint="eastAsia"/>
        </w:rPr>
        <w:t>ż</w:t>
      </w:r>
      <w:r>
        <w:t>e na do</w:t>
      </w:r>
      <w:r>
        <w:rPr>
          <w:rFonts w:hint="eastAsia"/>
        </w:rPr>
        <w:t>ś</w:t>
      </w:r>
      <w:r>
        <w:t xml:space="preserve">wiadczenie od 6 do 10 </w:t>
      </w:r>
      <w:r w:rsidR="00211D78">
        <w:t>lat (</w:t>
      </w:r>
      <w:r>
        <w:t>40,0%). Badane osoby z niepe</w:t>
      </w:r>
      <w:r>
        <w:rPr>
          <w:rFonts w:hint="eastAsia"/>
        </w:rPr>
        <w:t>ł</w:t>
      </w:r>
      <w:r>
        <w:t>nosprawno</w:t>
      </w:r>
      <w:r>
        <w:rPr>
          <w:rFonts w:hint="eastAsia"/>
        </w:rPr>
        <w:t>ś</w:t>
      </w:r>
      <w:r>
        <w:t>ciami najcz</w:t>
      </w:r>
      <w:r>
        <w:rPr>
          <w:rFonts w:hint="eastAsia"/>
        </w:rPr>
        <w:t>ęś</w:t>
      </w:r>
      <w:r>
        <w:t>ciej pozostaj</w:t>
      </w:r>
      <w:r>
        <w:rPr>
          <w:rFonts w:hint="eastAsia"/>
        </w:rPr>
        <w:t>ą</w:t>
      </w:r>
      <w:r>
        <w:t xml:space="preserve"> bez pracy od 3 do 6 miesi</w:t>
      </w:r>
      <w:r>
        <w:rPr>
          <w:rFonts w:hint="eastAsia"/>
        </w:rPr>
        <w:t>ę</w:t>
      </w:r>
      <w:r>
        <w:t>cy oraz powy</w:t>
      </w:r>
      <w:r>
        <w:rPr>
          <w:rFonts w:hint="eastAsia"/>
        </w:rPr>
        <w:t>ż</w:t>
      </w:r>
      <w:r>
        <w:t>ej 24 miesi</w:t>
      </w:r>
      <w:r>
        <w:rPr>
          <w:rFonts w:hint="eastAsia"/>
        </w:rPr>
        <w:t>ę</w:t>
      </w:r>
      <w:r>
        <w:t xml:space="preserve">cy (po 40,0% badanych). </w:t>
      </w:r>
    </w:p>
    <w:p w14:paraId="3CB387F9" w14:textId="3D85ADFD" w:rsidR="00FF52F3" w:rsidRDefault="00FF52F3" w:rsidP="00FF52F3">
      <w:r>
        <w:t>Wi</w:t>
      </w:r>
      <w:r>
        <w:rPr>
          <w:rFonts w:hint="eastAsia"/>
        </w:rPr>
        <w:t>ę</w:t>
      </w:r>
      <w:r>
        <w:t>kszo</w:t>
      </w:r>
      <w:r>
        <w:rPr>
          <w:rFonts w:hint="eastAsia"/>
        </w:rPr>
        <w:t>ść</w:t>
      </w:r>
      <w:r>
        <w:t xml:space="preserve"> bezrobotnych osób niepe</w:t>
      </w:r>
      <w:r>
        <w:rPr>
          <w:rFonts w:hint="eastAsia"/>
        </w:rPr>
        <w:t>ł</w:t>
      </w:r>
      <w:r>
        <w:t>nosprawnych utrzymuje si</w:t>
      </w:r>
      <w:r>
        <w:rPr>
          <w:rFonts w:hint="eastAsia"/>
        </w:rPr>
        <w:t>ę</w:t>
      </w:r>
      <w:r>
        <w:t xml:space="preserve"> z w</w:t>
      </w:r>
      <w:r>
        <w:rPr>
          <w:rFonts w:hint="eastAsia"/>
        </w:rPr>
        <w:t>ł</w:t>
      </w:r>
      <w:r>
        <w:t>asnych oszcz</w:t>
      </w:r>
      <w:r>
        <w:rPr>
          <w:rFonts w:hint="eastAsia"/>
        </w:rPr>
        <w:t>ę</w:t>
      </w:r>
      <w:r>
        <w:t>dno</w:t>
      </w:r>
      <w:r>
        <w:rPr>
          <w:rFonts w:hint="eastAsia"/>
        </w:rPr>
        <w:t>ś</w:t>
      </w:r>
      <w:r>
        <w:t>ci, a tak</w:t>
      </w:r>
      <w:r>
        <w:rPr>
          <w:rFonts w:hint="eastAsia"/>
        </w:rPr>
        <w:t>ż</w:t>
      </w:r>
      <w:r>
        <w:t>e z</w:t>
      </w:r>
      <w:r w:rsidR="00211D78">
        <w:t> </w:t>
      </w:r>
      <w:r>
        <w:t>pieni</w:t>
      </w:r>
      <w:r>
        <w:rPr>
          <w:rFonts w:hint="eastAsia"/>
        </w:rPr>
        <w:t>ę</w:t>
      </w:r>
      <w:r>
        <w:t>dzy od krewnych lub znajomych (po 40,0% wskaza</w:t>
      </w:r>
      <w:r>
        <w:rPr>
          <w:rFonts w:hint="eastAsia"/>
        </w:rPr>
        <w:t>ń</w:t>
      </w:r>
      <w:r>
        <w:t>). Z analizy wynika, i</w:t>
      </w:r>
      <w:r>
        <w:rPr>
          <w:rFonts w:hint="eastAsia"/>
        </w:rPr>
        <w:t>ż</w:t>
      </w:r>
      <w:r>
        <w:t xml:space="preserve"> dochody netto respondentów najcz</w:t>
      </w:r>
      <w:r>
        <w:rPr>
          <w:rFonts w:hint="eastAsia"/>
        </w:rPr>
        <w:t>ęś</w:t>
      </w:r>
      <w:r>
        <w:t>ciej mieszcz</w:t>
      </w:r>
      <w:r>
        <w:rPr>
          <w:rFonts w:hint="eastAsia"/>
        </w:rPr>
        <w:t>ą</w:t>
      </w:r>
      <w:r>
        <w:t xml:space="preserve"> si</w:t>
      </w:r>
      <w:r>
        <w:rPr>
          <w:rFonts w:hint="eastAsia"/>
        </w:rPr>
        <w:t>ę</w:t>
      </w:r>
      <w:r>
        <w:t xml:space="preserve"> w przedziale do 499 z</w:t>
      </w:r>
      <w:r>
        <w:rPr>
          <w:rFonts w:hint="eastAsia"/>
        </w:rPr>
        <w:t>ł</w:t>
      </w:r>
      <w:r>
        <w:t xml:space="preserve"> (60,0%). </w:t>
      </w:r>
    </w:p>
    <w:p w14:paraId="4E744268" w14:textId="77777777" w:rsidR="00FF52F3" w:rsidRDefault="00FF52F3" w:rsidP="00FF52F3">
      <w:r>
        <w:t>W tej grupie badanych najcz</w:t>
      </w:r>
      <w:r>
        <w:rPr>
          <w:rFonts w:hint="eastAsia"/>
        </w:rPr>
        <w:t>ę</w:t>
      </w:r>
      <w:r>
        <w:t>stsz</w:t>
      </w:r>
      <w:r>
        <w:rPr>
          <w:rFonts w:hint="eastAsia"/>
        </w:rPr>
        <w:t>ą</w:t>
      </w:r>
      <w:r>
        <w:t xml:space="preserve"> przyczyn</w:t>
      </w:r>
      <w:r>
        <w:rPr>
          <w:rFonts w:hint="eastAsia"/>
        </w:rPr>
        <w:t>ą</w:t>
      </w:r>
      <w:r>
        <w:t xml:space="preserve"> zwolnie</w:t>
      </w:r>
      <w:r>
        <w:rPr>
          <w:rFonts w:hint="eastAsia"/>
        </w:rPr>
        <w:t>ń</w:t>
      </w:r>
      <w:r>
        <w:t xml:space="preserve"> by</w:t>
      </w:r>
      <w:r>
        <w:rPr>
          <w:rFonts w:hint="eastAsia"/>
        </w:rPr>
        <w:t>ł</w:t>
      </w:r>
      <w:r>
        <w:t>y problemy ze zdrowiem (40,0%). Respondenci w odpowiedzi na pytanie o cele rejestracji w Urz</w:t>
      </w:r>
      <w:r>
        <w:rPr>
          <w:rFonts w:hint="eastAsia"/>
        </w:rPr>
        <w:t>ę</w:t>
      </w:r>
      <w:r>
        <w:t>dzie Pracy wskazywali najcz</w:t>
      </w:r>
      <w:r>
        <w:rPr>
          <w:rFonts w:hint="eastAsia"/>
        </w:rPr>
        <w:t>ęś</w:t>
      </w:r>
      <w:r>
        <w:t xml:space="preserve">ciej na uzyskanie ubezpieczenia zdrowotnego oraz poszukiwanie pracy. </w:t>
      </w:r>
    </w:p>
    <w:p w14:paraId="5D247FA6" w14:textId="77777777" w:rsidR="00FF52F3" w:rsidRDefault="00FF52F3" w:rsidP="00FF52F3">
      <w:r>
        <w:t>Bezrobotne osoby niepe</w:t>
      </w:r>
      <w:r>
        <w:rPr>
          <w:rFonts w:hint="eastAsia"/>
        </w:rPr>
        <w:t>ł</w:t>
      </w:r>
      <w:r>
        <w:t>nosprawne najcz</w:t>
      </w:r>
      <w:r>
        <w:rPr>
          <w:rFonts w:hint="eastAsia"/>
        </w:rPr>
        <w:t>ęś</w:t>
      </w:r>
      <w:r>
        <w:t>ciej poszukuj</w:t>
      </w:r>
      <w:r>
        <w:rPr>
          <w:rFonts w:hint="eastAsia"/>
        </w:rPr>
        <w:t>ą</w:t>
      </w:r>
      <w:r>
        <w:t xml:space="preserve"> pracy przez znajomych lub rodzin</w:t>
      </w:r>
      <w:r>
        <w:rPr>
          <w:rFonts w:hint="eastAsia"/>
        </w:rPr>
        <w:t>ę</w:t>
      </w:r>
      <w:r>
        <w:t>. Natomiast wi</w:t>
      </w:r>
      <w:r>
        <w:rPr>
          <w:rFonts w:hint="eastAsia"/>
        </w:rPr>
        <w:t>ę</w:t>
      </w:r>
      <w:r>
        <w:t>ksza po</w:t>
      </w:r>
      <w:r>
        <w:rPr>
          <w:rFonts w:hint="eastAsia"/>
        </w:rPr>
        <w:t>ł</w:t>
      </w:r>
      <w:r>
        <w:t>owa ankietowanych z tej grupy aktualnie nie poszukuje pracy (60,0%), czego najcz</w:t>
      </w:r>
      <w:r>
        <w:rPr>
          <w:rFonts w:hint="eastAsia"/>
        </w:rPr>
        <w:t>ęś</w:t>
      </w:r>
      <w:r>
        <w:t>ciej wskazywanymi przyczynami by</w:t>
      </w:r>
      <w:r>
        <w:rPr>
          <w:rFonts w:hint="eastAsia"/>
        </w:rPr>
        <w:t>ł</w:t>
      </w:r>
      <w:r>
        <w:t>y: z</w:t>
      </w:r>
      <w:r>
        <w:rPr>
          <w:rFonts w:hint="eastAsia"/>
        </w:rPr>
        <w:t>ł</w:t>
      </w:r>
      <w:r>
        <w:t>y stan zdrowia, konieczno</w:t>
      </w:r>
      <w:r>
        <w:rPr>
          <w:rFonts w:hint="eastAsia"/>
        </w:rPr>
        <w:t>ść</w:t>
      </w:r>
      <w:r>
        <w:t xml:space="preserve"> opieki nad dzieckiem lub cz</w:t>
      </w:r>
      <w:r>
        <w:rPr>
          <w:rFonts w:hint="eastAsia"/>
        </w:rPr>
        <w:t>ł</w:t>
      </w:r>
      <w:r>
        <w:t xml:space="preserve">onkiem rodziny oraz obecna sytuacja rodzinna. </w:t>
      </w:r>
    </w:p>
    <w:p w14:paraId="5C41E469" w14:textId="36FECE5A" w:rsidR="00FF52F3" w:rsidRDefault="00FF52F3" w:rsidP="00FF52F3">
      <w:r>
        <w:t>Respondentów poproszono o ocen</w:t>
      </w:r>
      <w:r>
        <w:rPr>
          <w:rFonts w:hint="eastAsia"/>
        </w:rPr>
        <w:t>ę</w:t>
      </w:r>
      <w:r>
        <w:t xml:space="preserve"> swoich umiej</w:t>
      </w:r>
      <w:r>
        <w:rPr>
          <w:rFonts w:hint="eastAsia"/>
        </w:rPr>
        <w:t>ę</w:t>
      </w:r>
      <w:r>
        <w:t>tno</w:t>
      </w:r>
      <w:r>
        <w:rPr>
          <w:rFonts w:hint="eastAsia"/>
        </w:rPr>
        <w:t>ś</w:t>
      </w:r>
      <w:r>
        <w:t>ci w zakresie poszukiwania pracy. Z ich deklaracji wynika, i</w:t>
      </w:r>
      <w:r>
        <w:rPr>
          <w:rFonts w:hint="eastAsia"/>
        </w:rPr>
        <w:t>ż</w:t>
      </w:r>
      <w:r>
        <w:t xml:space="preserve"> najlepiej postrzegaj</w:t>
      </w:r>
      <w:r>
        <w:rPr>
          <w:rFonts w:hint="eastAsia"/>
        </w:rPr>
        <w:t>ą</w:t>
      </w:r>
      <w:r>
        <w:t xml:space="preserve"> swoje umiej</w:t>
      </w:r>
      <w:r>
        <w:rPr>
          <w:rFonts w:hint="eastAsia"/>
        </w:rPr>
        <w:t>ę</w:t>
      </w:r>
      <w:r>
        <w:t>tno</w:t>
      </w:r>
      <w:r>
        <w:rPr>
          <w:rFonts w:hint="eastAsia"/>
        </w:rPr>
        <w:t>ś</w:t>
      </w:r>
      <w:r>
        <w:t>ci w zakresie nawi</w:t>
      </w:r>
      <w:r>
        <w:rPr>
          <w:rFonts w:hint="eastAsia"/>
        </w:rPr>
        <w:t>ą</w:t>
      </w:r>
      <w:r>
        <w:t>zywania kontaktu z</w:t>
      </w:r>
      <w:r w:rsidR="00211D78">
        <w:t> </w:t>
      </w:r>
      <w:r>
        <w:t>potencjalnymi pracodawcami (</w:t>
      </w:r>
      <w:r w:rsidR="002A0F2C">
        <w:t>„</w:t>
      </w:r>
      <w:r>
        <w:t>potrafi</w:t>
      </w:r>
      <w:r>
        <w:rPr>
          <w:rFonts w:hint="eastAsia"/>
        </w:rPr>
        <w:t>ę</w:t>
      </w:r>
      <w:r>
        <w:rPr>
          <w:rFonts w:hint="eastAsia"/>
        </w:rPr>
        <w:t>”</w:t>
      </w:r>
      <w:r>
        <w:t>- 100%), wyszukiwania ofert pracy (suma odpowiedzi „potrafi</w:t>
      </w:r>
      <w:r>
        <w:rPr>
          <w:rFonts w:hint="eastAsia"/>
        </w:rPr>
        <w:t>ę</w:t>
      </w:r>
      <w:r>
        <w:rPr>
          <w:rFonts w:hint="eastAsia"/>
        </w:rPr>
        <w:t>”</w:t>
      </w:r>
      <w:r>
        <w:t xml:space="preserve"> i „radz</w:t>
      </w:r>
      <w:r>
        <w:rPr>
          <w:rFonts w:hint="eastAsia"/>
        </w:rPr>
        <w:t>ę</w:t>
      </w:r>
      <w:r>
        <w:t xml:space="preserve"> sobie przeci</w:t>
      </w:r>
      <w:r>
        <w:rPr>
          <w:rFonts w:hint="eastAsia"/>
        </w:rPr>
        <w:t>ę</w:t>
      </w:r>
      <w:r>
        <w:t>tnie” – 100%), korzystania z portali internetowych/mediów spo</w:t>
      </w:r>
      <w:r>
        <w:rPr>
          <w:rFonts w:hint="eastAsia"/>
        </w:rPr>
        <w:t>ł</w:t>
      </w:r>
      <w:r>
        <w:t>eczno</w:t>
      </w:r>
      <w:r>
        <w:rPr>
          <w:rFonts w:hint="eastAsia"/>
        </w:rPr>
        <w:t>ś</w:t>
      </w:r>
      <w:r>
        <w:t>ciowych zwi</w:t>
      </w:r>
      <w:r>
        <w:rPr>
          <w:rFonts w:hint="eastAsia"/>
        </w:rPr>
        <w:t>ą</w:t>
      </w:r>
      <w:r>
        <w:t>zanych z poszukiwaniem pracy („potrafi</w:t>
      </w:r>
      <w:r>
        <w:rPr>
          <w:rFonts w:hint="eastAsia"/>
        </w:rPr>
        <w:t>ę</w:t>
      </w:r>
      <w:r>
        <w:rPr>
          <w:rFonts w:hint="eastAsia"/>
        </w:rPr>
        <w:t>”</w:t>
      </w:r>
      <w:r>
        <w:t xml:space="preserve"> - 80,0%), sporz</w:t>
      </w:r>
      <w:r>
        <w:rPr>
          <w:rFonts w:hint="eastAsia"/>
        </w:rPr>
        <w:t>ą</w:t>
      </w:r>
      <w:r>
        <w:t>dzania CV (suma odpowiedzi „potrafi</w:t>
      </w:r>
      <w:r>
        <w:rPr>
          <w:rFonts w:hint="eastAsia"/>
        </w:rPr>
        <w:t>ę</w:t>
      </w:r>
      <w:r>
        <w:rPr>
          <w:rFonts w:hint="eastAsia"/>
        </w:rPr>
        <w:t>”</w:t>
      </w:r>
      <w:r>
        <w:t xml:space="preserve"> i „radz</w:t>
      </w:r>
      <w:r>
        <w:rPr>
          <w:rFonts w:hint="eastAsia"/>
        </w:rPr>
        <w:t>ę</w:t>
      </w:r>
      <w:r>
        <w:t xml:space="preserve"> sobie przeci</w:t>
      </w:r>
      <w:r>
        <w:rPr>
          <w:rFonts w:hint="eastAsia"/>
        </w:rPr>
        <w:t>ę</w:t>
      </w:r>
      <w:r>
        <w:t>tnie” - 80,0%) oraz wyszukiwania firm zwi</w:t>
      </w:r>
      <w:r>
        <w:rPr>
          <w:rFonts w:hint="eastAsia"/>
        </w:rPr>
        <w:t>ą</w:t>
      </w:r>
      <w:r>
        <w:t>zanych z zawodem (</w:t>
      </w:r>
      <w:r w:rsidR="002A0F2C">
        <w:t>„</w:t>
      </w:r>
      <w:r>
        <w:t>potrafi</w:t>
      </w:r>
      <w:r>
        <w:rPr>
          <w:rFonts w:hint="eastAsia"/>
        </w:rPr>
        <w:t>ę</w:t>
      </w:r>
      <w:r>
        <w:rPr>
          <w:rFonts w:hint="eastAsia"/>
        </w:rPr>
        <w:t>”</w:t>
      </w:r>
      <w:r>
        <w:t>- 80%). Najgorzej postrzegane s</w:t>
      </w:r>
      <w:r>
        <w:rPr>
          <w:rFonts w:hint="eastAsia"/>
        </w:rPr>
        <w:t>ą</w:t>
      </w:r>
      <w:r>
        <w:t xml:space="preserve"> umiej</w:t>
      </w:r>
      <w:r>
        <w:rPr>
          <w:rFonts w:hint="eastAsia"/>
        </w:rPr>
        <w:t>ę</w:t>
      </w:r>
      <w:r>
        <w:t>tno</w:t>
      </w:r>
      <w:r>
        <w:rPr>
          <w:rFonts w:hint="eastAsia"/>
        </w:rPr>
        <w:t>ś</w:t>
      </w:r>
      <w:r>
        <w:t>ci w sporz</w:t>
      </w:r>
      <w:r>
        <w:rPr>
          <w:rFonts w:hint="eastAsia"/>
        </w:rPr>
        <w:t>ą</w:t>
      </w:r>
      <w:r>
        <w:t>dzeniu listu motywacyjnego (suma odpowiedzi „nie potrafi</w:t>
      </w:r>
      <w:r>
        <w:rPr>
          <w:rFonts w:hint="eastAsia"/>
        </w:rPr>
        <w:t>ę</w:t>
      </w:r>
      <w:r>
        <w:rPr>
          <w:rFonts w:hint="eastAsia"/>
        </w:rPr>
        <w:t>”</w:t>
      </w:r>
      <w:r>
        <w:t xml:space="preserve"> i „mam du</w:t>
      </w:r>
      <w:r>
        <w:rPr>
          <w:rFonts w:hint="eastAsia"/>
        </w:rPr>
        <w:t>ż</w:t>
      </w:r>
      <w:r>
        <w:t>e trudno</w:t>
      </w:r>
      <w:r>
        <w:rPr>
          <w:rFonts w:hint="eastAsia"/>
        </w:rPr>
        <w:t>ś</w:t>
      </w:r>
      <w:r>
        <w:t xml:space="preserve">ci” – 40,0%). </w:t>
      </w:r>
    </w:p>
    <w:p w14:paraId="66E47991" w14:textId="77777777" w:rsidR="00FF52F3" w:rsidRDefault="00FF52F3" w:rsidP="00FF52F3">
      <w:r>
        <w:t>Barier</w:t>
      </w:r>
      <w:r>
        <w:rPr>
          <w:rFonts w:hint="eastAsia"/>
        </w:rPr>
        <w:t>ą</w:t>
      </w:r>
      <w:r>
        <w:t>, która najcz</w:t>
      </w:r>
      <w:r>
        <w:rPr>
          <w:rFonts w:hint="eastAsia"/>
        </w:rPr>
        <w:t>ęś</w:t>
      </w:r>
      <w:r>
        <w:t>ciej utrudnia osobom z niepe</w:t>
      </w:r>
      <w:r>
        <w:rPr>
          <w:rFonts w:hint="eastAsia"/>
        </w:rPr>
        <w:t>ł</w:t>
      </w:r>
      <w:r>
        <w:t>nosprawno</w:t>
      </w:r>
      <w:r>
        <w:rPr>
          <w:rFonts w:hint="eastAsia"/>
        </w:rPr>
        <w:t>ś</w:t>
      </w:r>
      <w:r>
        <w:t>ciami podj</w:t>
      </w:r>
      <w:r>
        <w:rPr>
          <w:rFonts w:hint="eastAsia"/>
        </w:rPr>
        <w:t>ę</w:t>
      </w:r>
      <w:r>
        <w:t>cie pracy, jest choroba (80,0%). 20,0% respondentów zadeklarowa</w:t>
      </w:r>
      <w:r>
        <w:rPr>
          <w:rFonts w:hint="eastAsia"/>
        </w:rPr>
        <w:t>ł</w:t>
      </w:r>
      <w:r>
        <w:t xml:space="preserve">, </w:t>
      </w:r>
      <w:r>
        <w:rPr>
          <w:rFonts w:hint="eastAsia"/>
        </w:rPr>
        <w:t>ż</w:t>
      </w:r>
      <w:r>
        <w:t>e podj</w:t>
      </w:r>
      <w:r>
        <w:rPr>
          <w:rFonts w:hint="eastAsia"/>
        </w:rPr>
        <w:t>ę</w:t>
      </w:r>
      <w:r>
        <w:t>cie pracy utrudnia mu zbyt niskie oferowane wynagrodzenie oraz wiek.</w:t>
      </w:r>
    </w:p>
    <w:p w14:paraId="66189F51" w14:textId="35C83F53" w:rsidR="00FF52F3" w:rsidRDefault="00FF52F3" w:rsidP="00FF52F3">
      <w:r>
        <w:t>60,0% nie potrafi</w:t>
      </w:r>
      <w:r>
        <w:rPr>
          <w:rFonts w:hint="eastAsia"/>
        </w:rPr>
        <w:t>ł</w:t>
      </w:r>
      <w:r>
        <w:t>o okre</w:t>
      </w:r>
      <w:r>
        <w:rPr>
          <w:rFonts w:hint="eastAsia"/>
        </w:rPr>
        <w:t>ś</w:t>
      </w:r>
      <w:r>
        <w:t>li</w:t>
      </w:r>
      <w:r>
        <w:rPr>
          <w:rFonts w:hint="eastAsia"/>
        </w:rPr>
        <w:t>ć</w:t>
      </w:r>
      <w:r>
        <w:t xml:space="preserve"> czy ich obecna sytuacji umo</w:t>
      </w:r>
      <w:r>
        <w:rPr>
          <w:rFonts w:hint="eastAsia"/>
        </w:rPr>
        <w:t>ż</w:t>
      </w:r>
      <w:r>
        <w:t>liwia im znalezienie i podj</w:t>
      </w:r>
      <w:r>
        <w:rPr>
          <w:rFonts w:hint="eastAsia"/>
        </w:rPr>
        <w:t>ę</w:t>
      </w:r>
      <w:r>
        <w:t>cie pracy takich mo</w:t>
      </w:r>
      <w:r>
        <w:rPr>
          <w:rFonts w:hint="eastAsia"/>
        </w:rPr>
        <w:t>ż</w:t>
      </w:r>
      <w:r>
        <w:t>liwo</w:t>
      </w:r>
      <w:r>
        <w:rPr>
          <w:rFonts w:hint="eastAsia"/>
        </w:rPr>
        <w:t>ś</w:t>
      </w:r>
      <w:r>
        <w:t>ci, pozostali ankietowani maj</w:t>
      </w:r>
      <w:r>
        <w:rPr>
          <w:rFonts w:hint="eastAsia"/>
        </w:rPr>
        <w:t>ą</w:t>
      </w:r>
      <w:r>
        <w:t xml:space="preserve"> takie mo</w:t>
      </w:r>
      <w:r>
        <w:rPr>
          <w:rFonts w:hint="eastAsia"/>
        </w:rPr>
        <w:t>ż</w:t>
      </w:r>
      <w:r>
        <w:t>liwo</w:t>
      </w:r>
      <w:r>
        <w:rPr>
          <w:rFonts w:hint="eastAsia"/>
        </w:rPr>
        <w:t>ś</w:t>
      </w:r>
      <w:r>
        <w:t>ci.</w:t>
      </w:r>
    </w:p>
    <w:p w14:paraId="59A4D8FD" w14:textId="77777777" w:rsidR="00FF52F3" w:rsidRDefault="00FF52F3" w:rsidP="00FF52F3">
      <w:r>
        <w:t>Ankietowani zostali poproszeni o wskazanie okresu, w jakim mogliby podj</w:t>
      </w:r>
      <w:r>
        <w:rPr>
          <w:rFonts w:hint="eastAsia"/>
        </w:rPr>
        <w:t>ąć</w:t>
      </w:r>
      <w:r>
        <w:t xml:space="preserve"> prac</w:t>
      </w:r>
      <w:r>
        <w:rPr>
          <w:rFonts w:hint="eastAsia"/>
        </w:rPr>
        <w:t>ę</w:t>
      </w:r>
      <w:r>
        <w:t xml:space="preserve"> licz</w:t>
      </w:r>
      <w:r>
        <w:rPr>
          <w:rFonts w:hint="eastAsia"/>
        </w:rPr>
        <w:t>ą</w:t>
      </w:r>
      <w:r>
        <w:t>c od czasu jej zaoferowania. W odpowiedzi najcz</w:t>
      </w:r>
      <w:r>
        <w:rPr>
          <w:rFonts w:hint="eastAsia"/>
        </w:rPr>
        <w:t>ęś</w:t>
      </w:r>
      <w:r>
        <w:t xml:space="preserve">ciej wskazywali, </w:t>
      </w:r>
      <w:r>
        <w:rPr>
          <w:rFonts w:hint="eastAsia"/>
        </w:rPr>
        <w:t>ż</w:t>
      </w:r>
      <w:r>
        <w:t>e w ogóle nie chcieliby lub nie mogliby podj</w:t>
      </w:r>
      <w:r>
        <w:rPr>
          <w:rFonts w:hint="eastAsia"/>
        </w:rPr>
        <w:t>ąć</w:t>
      </w:r>
      <w:r>
        <w:t xml:space="preserve"> pracy (40,0%). Pojedynczy ankietowani wskazali, </w:t>
      </w:r>
      <w:r>
        <w:rPr>
          <w:rFonts w:hint="eastAsia"/>
        </w:rPr>
        <w:t>ż</w:t>
      </w:r>
      <w:r>
        <w:t>e by</w:t>
      </w:r>
      <w:r>
        <w:rPr>
          <w:rFonts w:hint="eastAsia"/>
        </w:rPr>
        <w:t>ł</w:t>
      </w:r>
      <w:r>
        <w:t>oby to nie krócej ni</w:t>
      </w:r>
      <w:r>
        <w:rPr>
          <w:rFonts w:hint="eastAsia"/>
        </w:rPr>
        <w:t>ż</w:t>
      </w:r>
      <w:r>
        <w:t xml:space="preserve"> 2 tygodnie od czasu jej zaoferowania, powy</w:t>
      </w:r>
      <w:r>
        <w:rPr>
          <w:rFonts w:hint="eastAsia"/>
        </w:rPr>
        <w:t>ż</w:t>
      </w:r>
      <w:r>
        <w:t>ej 2 tygodni lub natychmiast.</w:t>
      </w:r>
    </w:p>
    <w:p w14:paraId="242557B3" w14:textId="07F33BDC" w:rsidR="00FF52F3" w:rsidRDefault="00FF52F3" w:rsidP="00FF52F3">
      <w:r>
        <w:t>Wszyscy badanych w grupie bezrobotnych osób niepe</w:t>
      </w:r>
      <w:r>
        <w:rPr>
          <w:rFonts w:hint="eastAsia"/>
        </w:rPr>
        <w:t>ł</w:t>
      </w:r>
      <w:r>
        <w:t>nosprawnych nie uczestniczyli w 2022 roku w</w:t>
      </w:r>
      <w:r w:rsidR="00211D78">
        <w:t> </w:t>
      </w:r>
      <w:r>
        <w:rPr>
          <w:rFonts w:hint="eastAsia"/>
        </w:rPr>
        <w:t>ż</w:t>
      </w:r>
      <w:r>
        <w:t>adnej formie kszta</w:t>
      </w:r>
      <w:r>
        <w:rPr>
          <w:rFonts w:hint="eastAsia"/>
        </w:rPr>
        <w:t>ł</w:t>
      </w:r>
      <w:r>
        <w:t>cenia.  Wi</w:t>
      </w:r>
      <w:r>
        <w:rPr>
          <w:rFonts w:hint="eastAsia"/>
        </w:rPr>
        <w:t>ę</w:t>
      </w:r>
      <w:r>
        <w:t>kszo</w:t>
      </w:r>
      <w:r>
        <w:rPr>
          <w:rFonts w:hint="eastAsia"/>
        </w:rPr>
        <w:t>ść</w:t>
      </w:r>
      <w:r>
        <w:t xml:space="preserve"> respondentów w tej subpopulacji (suma odpowiedzi „zdecydowanie nie” i „raczej nie” – 60,0%) nie wyrazi</w:t>
      </w:r>
      <w:r>
        <w:rPr>
          <w:rFonts w:hint="eastAsia"/>
        </w:rPr>
        <w:t>ł</w:t>
      </w:r>
      <w:r>
        <w:t>a ch</w:t>
      </w:r>
      <w:r>
        <w:rPr>
          <w:rFonts w:hint="eastAsia"/>
        </w:rPr>
        <w:t>ęć</w:t>
      </w:r>
      <w:r>
        <w:t xml:space="preserve"> wzi</w:t>
      </w:r>
      <w:r>
        <w:rPr>
          <w:rFonts w:hint="eastAsia"/>
        </w:rPr>
        <w:t>ę</w:t>
      </w:r>
      <w:r>
        <w:t>cia udzia</w:t>
      </w:r>
      <w:r>
        <w:rPr>
          <w:rFonts w:hint="eastAsia"/>
        </w:rPr>
        <w:t>ł</w:t>
      </w:r>
      <w:r>
        <w:t>u w szkoleniach i kursach organizowanych w perspektywie lat 2023-2024 przez urz</w:t>
      </w:r>
      <w:r>
        <w:rPr>
          <w:rFonts w:hint="eastAsia"/>
        </w:rPr>
        <w:t>ą</w:t>
      </w:r>
      <w:r>
        <w:t>d pracy.</w:t>
      </w:r>
    </w:p>
    <w:p w14:paraId="385262FE" w14:textId="6430FB04" w:rsidR="00FF52F3" w:rsidRPr="002B17CD" w:rsidRDefault="00FF52F3" w:rsidP="00FF52F3">
      <w:r>
        <w:lastRenderedPageBreak/>
        <w:t>Znaczny odsetek respondentów (40,0%) zadeklarowa</w:t>
      </w:r>
      <w:r>
        <w:rPr>
          <w:rFonts w:hint="eastAsia"/>
        </w:rPr>
        <w:t>ł</w:t>
      </w:r>
      <w:r>
        <w:t xml:space="preserve"> brak zainteresowania szkoleniem b</w:t>
      </w:r>
      <w:r>
        <w:rPr>
          <w:rFonts w:hint="eastAsia"/>
        </w:rPr>
        <w:t>ą</w:t>
      </w:r>
      <w:r>
        <w:t>d</w:t>
      </w:r>
      <w:r>
        <w:rPr>
          <w:rFonts w:hint="eastAsia"/>
        </w:rPr>
        <w:t>ź</w:t>
      </w:r>
      <w:r>
        <w:t xml:space="preserve"> przygotowaniem zawodowym. Cz</w:t>
      </w:r>
      <w:r>
        <w:rPr>
          <w:rFonts w:hint="eastAsia"/>
        </w:rPr>
        <w:t>ęść</w:t>
      </w:r>
      <w:r>
        <w:t xml:space="preserve"> ankietowanych w badanej grupie wyrazi</w:t>
      </w:r>
      <w:r>
        <w:rPr>
          <w:rFonts w:hint="eastAsia"/>
        </w:rPr>
        <w:t>ł</w:t>
      </w:r>
      <w:r>
        <w:t>a jednak zainteresowanie tego rodzaju form</w:t>
      </w:r>
      <w:r>
        <w:rPr>
          <w:rFonts w:hint="eastAsia"/>
        </w:rPr>
        <w:t>ą</w:t>
      </w:r>
      <w:r>
        <w:t xml:space="preserve"> wsparcia, w szczególno</w:t>
      </w:r>
      <w:r>
        <w:rPr>
          <w:rFonts w:hint="eastAsia"/>
        </w:rPr>
        <w:t>ś</w:t>
      </w:r>
      <w:r>
        <w:t>ci w zakresie przygotowania do pracy w</w:t>
      </w:r>
      <w:r w:rsidR="00211D78">
        <w:t> </w:t>
      </w:r>
      <w:r>
        <w:t>dzia</w:t>
      </w:r>
      <w:r>
        <w:rPr>
          <w:rFonts w:hint="eastAsia"/>
        </w:rPr>
        <w:t>ł</w:t>
      </w:r>
      <w:r>
        <w:t>ach marketingu, obs</w:t>
      </w:r>
      <w:r>
        <w:rPr>
          <w:rFonts w:hint="eastAsia"/>
        </w:rPr>
        <w:t>ł</w:t>
      </w:r>
      <w:r>
        <w:t>ugi biurowo-kadrowej firmy lub sekretariatu, spawaniu, obs</w:t>
      </w:r>
      <w:r>
        <w:rPr>
          <w:rFonts w:hint="eastAsia"/>
        </w:rPr>
        <w:t>ł</w:t>
      </w:r>
      <w:r>
        <w:t>ugi wózków jezdniowych, prawa jazdy, obs</w:t>
      </w:r>
      <w:r>
        <w:rPr>
          <w:rFonts w:hint="eastAsia"/>
        </w:rPr>
        <w:t>ł</w:t>
      </w:r>
      <w:r>
        <w:t>ugi ci</w:t>
      </w:r>
      <w:r>
        <w:rPr>
          <w:rFonts w:hint="eastAsia"/>
        </w:rPr>
        <w:t>ęż</w:t>
      </w:r>
      <w:r>
        <w:t>kiego sprz</w:t>
      </w:r>
      <w:r>
        <w:rPr>
          <w:rFonts w:hint="eastAsia"/>
        </w:rPr>
        <w:t>ę</w:t>
      </w:r>
      <w:r>
        <w:t>tu budowlanego oraz obs</w:t>
      </w:r>
      <w:r>
        <w:rPr>
          <w:rFonts w:hint="eastAsia"/>
        </w:rPr>
        <w:t>ł</w:t>
      </w:r>
      <w:r>
        <w:t>ugi zbiorników LPG.</w:t>
      </w:r>
    </w:p>
    <w:p w14:paraId="104C9E55" w14:textId="0761DC26" w:rsidR="00E942BD" w:rsidRDefault="00E942BD" w:rsidP="00ED1DA3">
      <w:pPr>
        <w:rPr>
          <w:color w:val="549E39" w:themeColor="accent1"/>
          <w:sz w:val="36"/>
          <w:szCs w:val="36"/>
        </w:rPr>
      </w:pPr>
      <w:r>
        <w:br w:type="page"/>
      </w:r>
    </w:p>
    <w:p w14:paraId="06FB6A88" w14:textId="4FA53853" w:rsidR="00D80047" w:rsidRPr="00494D3C" w:rsidRDefault="00D80047" w:rsidP="00494D3C">
      <w:pPr>
        <w:pStyle w:val="Nagwek1"/>
      </w:pPr>
      <w:bookmarkStart w:id="105" w:name="_Toc146871774"/>
      <w:r w:rsidRPr="00494D3C">
        <w:lastRenderedPageBreak/>
        <w:t>Spis</w:t>
      </w:r>
      <w:r w:rsidR="000A6005" w:rsidRPr="00494D3C">
        <w:t xml:space="preserve"> </w:t>
      </w:r>
      <w:r w:rsidRPr="00494D3C">
        <w:t>tabel</w:t>
      </w:r>
      <w:bookmarkEnd w:id="105"/>
    </w:p>
    <w:p w14:paraId="7924AF3F" w14:textId="092CCBA6" w:rsidR="0081424F" w:rsidRDefault="00D80047">
      <w:pPr>
        <w:pStyle w:val="Spisilustracji"/>
        <w:tabs>
          <w:tab w:val="right" w:leader="dot" w:pos="9062"/>
        </w:tabs>
        <w:rPr>
          <w:rFonts w:asciiTheme="minorHAnsi" w:hAnsiTheme="minorHAnsi"/>
          <w:noProof/>
          <w:kern w:val="2"/>
          <w:sz w:val="22"/>
          <w:szCs w:val="22"/>
          <w:lang w:eastAsia="pl-PL"/>
          <w14:ligatures w14:val="standardContextual"/>
        </w:rPr>
      </w:pPr>
      <w:r w:rsidRPr="001F2907">
        <w:rPr>
          <w:color w:val="FF0000"/>
          <w:sz w:val="18"/>
        </w:rPr>
        <w:fldChar w:fldCharType="begin"/>
      </w:r>
      <w:r w:rsidRPr="001F2907">
        <w:rPr>
          <w:color w:val="FF0000"/>
          <w:sz w:val="18"/>
        </w:rPr>
        <w:instrText xml:space="preserve"> TOC \h \z \c "Tabela" </w:instrText>
      </w:r>
      <w:r w:rsidRPr="001F2907">
        <w:rPr>
          <w:color w:val="FF0000"/>
          <w:sz w:val="18"/>
        </w:rPr>
        <w:fldChar w:fldCharType="separate"/>
      </w:r>
      <w:hyperlink w:anchor="_Toc146868045" w:history="1">
        <w:r w:rsidR="0081424F" w:rsidRPr="00C544E1">
          <w:rPr>
            <w:rStyle w:val="Hipercze"/>
            <w:noProof/>
          </w:rPr>
          <w:t>Tabela 1. Rozkład ludności w poszczególnych gminach powiatu olkuskiego w latach 2017-2021</w:t>
        </w:r>
        <w:r w:rsidR="0081424F">
          <w:rPr>
            <w:noProof/>
            <w:webHidden/>
          </w:rPr>
          <w:tab/>
        </w:r>
        <w:r w:rsidR="0081424F">
          <w:rPr>
            <w:noProof/>
            <w:webHidden/>
          </w:rPr>
          <w:fldChar w:fldCharType="begin"/>
        </w:r>
        <w:r w:rsidR="0081424F">
          <w:rPr>
            <w:noProof/>
            <w:webHidden/>
          </w:rPr>
          <w:instrText xml:space="preserve"> PAGEREF _Toc146868045 \h </w:instrText>
        </w:r>
        <w:r w:rsidR="0081424F">
          <w:rPr>
            <w:noProof/>
            <w:webHidden/>
          </w:rPr>
        </w:r>
        <w:r w:rsidR="0081424F">
          <w:rPr>
            <w:noProof/>
            <w:webHidden/>
          </w:rPr>
          <w:fldChar w:fldCharType="separate"/>
        </w:r>
        <w:r w:rsidR="005F6FDB">
          <w:rPr>
            <w:noProof/>
            <w:webHidden/>
          </w:rPr>
          <w:t>4</w:t>
        </w:r>
        <w:r w:rsidR="0081424F">
          <w:rPr>
            <w:noProof/>
            <w:webHidden/>
          </w:rPr>
          <w:fldChar w:fldCharType="end"/>
        </w:r>
      </w:hyperlink>
    </w:p>
    <w:p w14:paraId="0F63FCAD" w14:textId="4679D6A8" w:rsidR="0081424F" w:rsidRDefault="00000000">
      <w:pPr>
        <w:pStyle w:val="Spisilustracji"/>
        <w:tabs>
          <w:tab w:val="right" w:leader="dot" w:pos="9062"/>
        </w:tabs>
        <w:rPr>
          <w:rFonts w:asciiTheme="minorHAnsi" w:hAnsiTheme="minorHAnsi"/>
          <w:noProof/>
          <w:kern w:val="2"/>
          <w:sz w:val="22"/>
          <w:szCs w:val="22"/>
          <w:lang w:eastAsia="pl-PL"/>
          <w14:ligatures w14:val="standardContextual"/>
        </w:rPr>
      </w:pPr>
      <w:hyperlink w:anchor="_Toc146868046" w:history="1">
        <w:r w:rsidR="0081424F" w:rsidRPr="00C544E1">
          <w:rPr>
            <w:rStyle w:val="Hipercze"/>
            <w:noProof/>
          </w:rPr>
          <w:t>Tabela 2. Udział ludności wg ekonomicznych grup wieku w ludności ogółem w powiecie olkuskim w latach 2017-2021</w:t>
        </w:r>
        <w:r w:rsidR="0081424F">
          <w:rPr>
            <w:noProof/>
            <w:webHidden/>
          </w:rPr>
          <w:tab/>
        </w:r>
        <w:r w:rsidR="0081424F">
          <w:rPr>
            <w:noProof/>
            <w:webHidden/>
          </w:rPr>
          <w:fldChar w:fldCharType="begin"/>
        </w:r>
        <w:r w:rsidR="0081424F">
          <w:rPr>
            <w:noProof/>
            <w:webHidden/>
          </w:rPr>
          <w:instrText xml:space="preserve"> PAGEREF _Toc146868046 \h </w:instrText>
        </w:r>
        <w:r w:rsidR="0081424F">
          <w:rPr>
            <w:noProof/>
            <w:webHidden/>
          </w:rPr>
        </w:r>
        <w:r w:rsidR="0081424F">
          <w:rPr>
            <w:noProof/>
            <w:webHidden/>
          </w:rPr>
          <w:fldChar w:fldCharType="separate"/>
        </w:r>
        <w:r w:rsidR="005F6FDB">
          <w:rPr>
            <w:noProof/>
            <w:webHidden/>
          </w:rPr>
          <w:t>5</w:t>
        </w:r>
        <w:r w:rsidR="0081424F">
          <w:rPr>
            <w:noProof/>
            <w:webHidden/>
          </w:rPr>
          <w:fldChar w:fldCharType="end"/>
        </w:r>
      </w:hyperlink>
    </w:p>
    <w:p w14:paraId="09E124D6" w14:textId="0F1675DC" w:rsidR="0081424F" w:rsidRDefault="00000000">
      <w:pPr>
        <w:pStyle w:val="Spisilustracji"/>
        <w:tabs>
          <w:tab w:val="right" w:leader="dot" w:pos="9062"/>
        </w:tabs>
        <w:rPr>
          <w:rFonts w:asciiTheme="minorHAnsi" w:hAnsiTheme="minorHAnsi"/>
          <w:noProof/>
          <w:kern w:val="2"/>
          <w:sz w:val="22"/>
          <w:szCs w:val="22"/>
          <w:lang w:eastAsia="pl-PL"/>
          <w14:ligatures w14:val="standardContextual"/>
        </w:rPr>
      </w:pPr>
      <w:hyperlink w:anchor="_Toc146868047" w:history="1">
        <w:r w:rsidR="0081424F" w:rsidRPr="00C544E1">
          <w:rPr>
            <w:rStyle w:val="Hipercze"/>
            <w:noProof/>
          </w:rPr>
          <w:t>Tabela 3. Ruch naturalny w powiecie olkuskim w latach 2017-2021</w:t>
        </w:r>
        <w:r w:rsidR="0081424F">
          <w:rPr>
            <w:noProof/>
            <w:webHidden/>
          </w:rPr>
          <w:tab/>
        </w:r>
        <w:r w:rsidR="0081424F">
          <w:rPr>
            <w:noProof/>
            <w:webHidden/>
          </w:rPr>
          <w:fldChar w:fldCharType="begin"/>
        </w:r>
        <w:r w:rsidR="0081424F">
          <w:rPr>
            <w:noProof/>
            <w:webHidden/>
          </w:rPr>
          <w:instrText xml:space="preserve"> PAGEREF _Toc146868047 \h </w:instrText>
        </w:r>
        <w:r w:rsidR="0081424F">
          <w:rPr>
            <w:noProof/>
            <w:webHidden/>
          </w:rPr>
        </w:r>
        <w:r w:rsidR="0081424F">
          <w:rPr>
            <w:noProof/>
            <w:webHidden/>
          </w:rPr>
          <w:fldChar w:fldCharType="separate"/>
        </w:r>
        <w:r w:rsidR="005F6FDB">
          <w:rPr>
            <w:noProof/>
            <w:webHidden/>
          </w:rPr>
          <w:t>5</w:t>
        </w:r>
        <w:r w:rsidR="0081424F">
          <w:rPr>
            <w:noProof/>
            <w:webHidden/>
          </w:rPr>
          <w:fldChar w:fldCharType="end"/>
        </w:r>
      </w:hyperlink>
    </w:p>
    <w:p w14:paraId="1D4ECAC2" w14:textId="7BBBC3D7" w:rsidR="0081424F" w:rsidRDefault="00000000">
      <w:pPr>
        <w:pStyle w:val="Spisilustracji"/>
        <w:tabs>
          <w:tab w:val="right" w:leader="dot" w:pos="9062"/>
        </w:tabs>
        <w:rPr>
          <w:rFonts w:asciiTheme="minorHAnsi" w:hAnsiTheme="minorHAnsi"/>
          <w:noProof/>
          <w:kern w:val="2"/>
          <w:sz w:val="22"/>
          <w:szCs w:val="22"/>
          <w:lang w:eastAsia="pl-PL"/>
          <w14:ligatures w14:val="standardContextual"/>
        </w:rPr>
      </w:pPr>
      <w:hyperlink w:anchor="_Toc146868048" w:history="1">
        <w:r w:rsidR="0081424F" w:rsidRPr="00C544E1">
          <w:rPr>
            <w:rStyle w:val="Hipercze"/>
            <w:noProof/>
          </w:rPr>
          <w:t>Tabela 4. Migracje w powiecie olkuskim w latach 2017-2021</w:t>
        </w:r>
        <w:r w:rsidR="0081424F">
          <w:rPr>
            <w:noProof/>
            <w:webHidden/>
          </w:rPr>
          <w:tab/>
        </w:r>
        <w:r w:rsidR="0081424F">
          <w:rPr>
            <w:noProof/>
            <w:webHidden/>
          </w:rPr>
          <w:fldChar w:fldCharType="begin"/>
        </w:r>
        <w:r w:rsidR="0081424F">
          <w:rPr>
            <w:noProof/>
            <w:webHidden/>
          </w:rPr>
          <w:instrText xml:space="preserve"> PAGEREF _Toc146868048 \h </w:instrText>
        </w:r>
        <w:r w:rsidR="0081424F">
          <w:rPr>
            <w:noProof/>
            <w:webHidden/>
          </w:rPr>
        </w:r>
        <w:r w:rsidR="0081424F">
          <w:rPr>
            <w:noProof/>
            <w:webHidden/>
          </w:rPr>
          <w:fldChar w:fldCharType="separate"/>
        </w:r>
        <w:r w:rsidR="005F6FDB">
          <w:rPr>
            <w:noProof/>
            <w:webHidden/>
          </w:rPr>
          <w:t>6</w:t>
        </w:r>
        <w:r w:rsidR="0081424F">
          <w:rPr>
            <w:noProof/>
            <w:webHidden/>
          </w:rPr>
          <w:fldChar w:fldCharType="end"/>
        </w:r>
      </w:hyperlink>
    </w:p>
    <w:p w14:paraId="72C543F9" w14:textId="74F98745" w:rsidR="0081424F" w:rsidRDefault="00000000">
      <w:pPr>
        <w:pStyle w:val="Spisilustracji"/>
        <w:tabs>
          <w:tab w:val="right" w:leader="dot" w:pos="9062"/>
        </w:tabs>
        <w:rPr>
          <w:rFonts w:asciiTheme="minorHAnsi" w:hAnsiTheme="minorHAnsi"/>
          <w:noProof/>
          <w:kern w:val="2"/>
          <w:sz w:val="22"/>
          <w:szCs w:val="22"/>
          <w:lang w:eastAsia="pl-PL"/>
          <w14:ligatures w14:val="standardContextual"/>
        </w:rPr>
      </w:pPr>
      <w:hyperlink w:anchor="_Toc146868049" w:history="1">
        <w:r w:rsidR="0081424F" w:rsidRPr="00C544E1">
          <w:rPr>
            <w:rStyle w:val="Hipercze"/>
            <w:noProof/>
          </w:rPr>
          <w:t>Tabela 5. Podstawowe informacje o opiece społecznej w powiecie olkuskim w latach 2017-2021</w:t>
        </w:r>
        <w:r w:rsidR="0081424F">
          <w:rPr>
            <w:noProof/>
            <w:webHidden/>
          </w:rPr>
          <w:tab/>
        </w:r>
        <w:r w:rsidR="0081424F">
          <w:rPr>
            <w:noProof/>
            <w:webHidden/>
          </w:rPr>
          <w:fldChar w:fldCharType="begin"/>
        </w:r>
        <w:r w:rsidR="0081424F">
          <w:rPr>
            <w:noProof/>
            <w:webHidden/>
          </w:rPr>
          <w:instrText xml:space="preserve"> PAGEREF _Toc146868049 \h </w:instrText>
        </w:r>
        <w:r w:rsidR="0081424F">
          <w:rPr>
            <w:noProof/>
            <w:webHidden/>
          </w:rPr>
        </w:r>
        <w:r w:rsidR="0081424F">
          <w:rPr>
            <w:noProof/>
            <w:webHidden/>
          </w:rPr>
          <w:fldChar w:fldCharType="separate"/>
        </w:r>
        <w:r w:rsidR="005F6FDB">
          <w:rPr>
            <w:noProof/>
            <w:webHidden/>
          </w:rPr>
          <w:t>6</w:t>
        </w:r>
        <w:r w:rsidR="0081424F">
          <w:rPr>
            <w:noProof/>
            <w:webHidden/>
          </w:rPr>
          <w:fldChar w:fldCharType="end"/>
        </w:r>
      </w:hyperlink>
    </w:p>
    <w:p w14:paraId="14CD9CF3" w14:textId="2FB3699D" w:rsidR="0081424F" w:rsidRDefault="00000000">
      <w:pPr>
        <w:pStyle w:val="Spisilustracji"/>
        <w:tabs>
          <w:tab w:val="right" w:leader="dot" w:pos="9062"/>
        </w:tabs>
        <w:rPr>
          <w:rFonts w:asciiTheme="minorHAnsi" w:hAnsiTheme="minorHAnsi"/>
          <w:noProof/>
          <w:kern w:val="2"/>
          <w:sz w:val="22"/>
          <w:szCs w:val="22"/>
          <w:lang w:eastAsia="pl-PL"/>
          <w14:ligatures w14:val="standardContextual"/>
        </w:rPr>
      </w:pPr>
      <w:hyperlink w:anchor="_Toc146868050" w:history="1">
        <w:r w:rsidR="0081424F" w:rsidRPr="00C544E1">
          <w:rPr>
            <w:rStyle w:val="Hipercze"/>
            <w:noProof/>
          </w:rPr>
          <w:t>Tabela 6. Podmioty gospodarcze w gminach powiatu olkuskiego w latach 2017-2021</w:t>
        </w:r>
        <w:r w:rsidR="0081424F">
          <w:rPr>
            <w:noProof/>
            <w:webHidden/>
          </w:rPr>
          <w:tab/>
        </w:r>
        <w:r w:rsidR="0081424F">
          <w:rPr>
            <w:noProof/>
            <w:webHidden/>
          </w:rPr>
          <w:fldChar w:fldCharType="begin"/>
        </w:r>
        <w:r w:rsidR="0081424F">
          <w:rPr>
            <w:noProof/>
            <w:webHidden/>
          </w:rPr>
          <w:instrText xml:space="preserve"> PAGEREF _Toc146868050 \h </w:instrText>
        </w:r>
        <w:r w:rsidR="0081424F">
          <w:rPr>
            <w:noProof/>
            <w:webHidden/>
          </w:rPr>
        </w:r>
        <w:r w:rsidR="0081424F">
          <w:rPr>
            <w:noProof/>
            <w:webHidden/>
          </w:rPr>
          <w:fldChar w:fldCharType="separate"/>
        </w:r>
        <w:r w:rsidR="005F6FDB">
          <w:rPr>
            <w:noProof/>
            <w:webHidden/>
          </w:rPr>
          <w:t>6</w:t>
        </w:r>
        <w:r w:rsidR="0081424F">
          <w:rPr>
            <w:noProof/>
            <w:webHidden/>
          </w:rPr>
          <w:fldChar w:fldCharType="end"/>
        </w:r>
      </w:hyperlink>
    </w:p>
    <w:p w14:paraId="2F0AC290" w14:textId="198F7C03" w:rsidR="0081424F" w:rsidRDefault="00000000">
      <w:pPr>
        <w:pStyle w:val="Spisilustracji"/>
        <w:tabs>
          <w:tab w:val="right" w:leader="dot" w:pos="9062"/>
        </w:tabs>
        <w:rPr>
          <w:rFonts w:asciiTheme="minorHAnsi" w:hAnsiTheme="minorHAnsi"/>
          <w:noProof/>
          <w:kern w:val="2"/>
          <w:sz w:val="22"/>
          <w:szCs w:val="22"/>
          <w:lang w:eastAsia="pl-PL"/>
          <w14:ligatures w14:val="standardContextual"/>
        </w:rPr>
      </w:pPr>
      <w:hyperlink w:anchor="_Toc146868051" w:history="1">
        <w:r w:rsidR="0081424F" w:rsidRPr="00C544E1">
          <w:rPr>
            <w:rStyle w:val="Hipercze"/>
            <w:noProof/>
          </w:rPr>
          <w:t>Tabela 7. Podmioty gospodarcze w powiecie olkuskim ze względu na wielkość zatrudnienia w latach 2017-2021</w:t>
        </w:r>
        <w:r w:rsidR="0081424F">
          <w:rPr>
            <w:noProof/>
            <w:webHidden/>
          </w:rPr>
          <w:tab/>
        </w:r>
        <w:r w:rsidR="0081424F">
          <w:rPr>
            <w:noProof/>
            <w:webHidden/>
          </w:rPr>
          <w:fldChar w:fldCharType="begin"/>
        </w:r>
        <w:r w:rsidR="0081424F">
          <w:rPr>
            <w:noProof/>
            <w:webHidden/>
          </w:rPr>
          <w:instrText xml:space="preserve"> PAGEREF _Toc146868051 \h </w:instrText>
        </w:r>
        <w:r w:rsidR="0081424F">
          <w:rPr>
            <w:noProof/>
            <w:webHidden/>
          </w:rPr>
        </w:r>
        <w:r w:rsidR="0081424F">
          <w:rPr>
            <w:noProof/>
            <w:webHidden/>
          </w:rPr>
          <w:fldChar w:fldCharType="separate"/>
        </w:r>
        <w:r w:rsidR="005F6FDB">
          <w:rPr>
            <w:noProof/>
            <w:webHidden/>
          </w:rPr>
          <w:t>7</w:t>
        </w:r>
        <w:r w:rsidR="0081424F">
          <w:rPr>
            <w:noProof/>
            <w:webHidden/>
          </w:rPr>
          <w:fldChar w:fldCharType="end"/>
        </w:r>
      </w:hyperlink>
    </w:p>
    <w:p w14:paraId="4AD6CF33" w14:textId="67CD0A51" w:rsidR="0081424F" w:rsidRDefault="00000000">
      <w:pPr>
        <w:pStyle w:val="Spisilustracji"/>
        <w:tabs>
          <w:tab w:val="right" w:leader="dot" w:pos="9062"/>
        </w:tabs>
        <w:rPr>
          <w:rFonts w:asciiTheme="minorHAnsi" w:hAnsiTheme="minorHAnsi"/>
          <w:noProof/>
          <w:kern w:val="2"/>
          <w:sz w:val="22"/>
          <w:szCs w:val="22"/>
          <w:lang w:eastAsia="pl-PL"/>
          <w14:ligatures w14:val="standardContextual"/>
        </w:rPr>
      </w:pPr>
      <w:hyperlink w:anchor="_Toc146868052" w:history="1">
        <w:r w:rsidR="0081424F" w:rsidRPr="00C544E1">
          <w:rPr>
            <w:rStyle w:val="Hipercze"/>
            <w:noProof/>
          </w:rPr>
          <w:t>Tabela 8. Liczba i struktura działalności podmiotów gospodarczych według sekcji PKD w powiecie olkuskim w latach 2017 i 2021</w:t>
        </w:r>
        <w:r w:rsidR="0081424F">
          <w:rPr>
            <w:noProof/>
            <w:webHidden/>
          </w:rPr>
          <w:tab/>
        </w:r>
        <w:r w:rsidR="0081424F">
          <w:rPr>
            <w:noProof/>
            <w:webHidden/>
          </w:rPr>
          <w:fldChar w:fldCharType="begin"/>
        </w:r>
        <w:r w:rsidR="0081424F">
          <w:rPr>
            <w:noProof/>
            <w:webHidden/>
          </w:rPr>
          <w:instrText xml:space="preserve"> PAGEREF _Toc146868052 \h </w:instrText>
        </w:r>
        <w:r w:rsidR="0081424F">
          <w:rPr>
            <w:noProof/>
            <w:webHidden/>
          </w:rPr>
        </w:r>
        <w:r w:rsidR="0081424F">
          <w:rPr>
            <w:noProof/>
            <w:webHidden/>
          </w:rPr>
          <w:fldChar w:fldCharType="separate"/>
        </w:r>
        <w:r w:rsidR="005F6FDB">
          <w:rPr>
            <w:noProof/>
            <w:webHidden/>
          </w:rPr>
          <w:t>7</w:t>
        </w:r>
        <w:r w:rsidR="0081424F">
          <w:rPr>
            <w:noProof/>
            <w:webHidden/>
          </w:rPr>
          <w:fldChar w:fldCharType="end"/>
        </w:r>
      </w:hyperlink>
    </w:p>
    <w:p w14:paraId="2DD7BCE8" w14:textId="04D4A34B" w:rsidR="0081424F" w:rsidRDefault="00000000">
      <w:pPr>
        <w:pStyle w:val="Spisilustracji"/>
        <w:tabs>
          <w:tab w:val="right" w:leader="dot" w:pos="9062"/>
        </w:tabs>
        <w:rPr>
          <w:rFonts w:asciiTheme="minorHAnsi" w:hAnsiTheme="minorHAnsi"/>
          <w:noProof/>
          <w:kern w:val="2"/>
          <w:sz w:val="22"/>
          <w:szCs w:val="22"/>
          <w:lang w:eastAsia="pl-PL"/>
          <w14:ligatures w14:val="standardContextual"/>
        </w:rPr>
      </w:pPr>
      <w:hyperlink w:anchor="_Toc146868053" w:history="1">
        <w:r w:rsidR="0081424F" w:rsidRPr="00C544E1">
          <w:rPr>
            <w:rStyle w:val="Hipercze"/>
            <w:noProof/>
          </w:rPr>
          <w:t>Tabela 9. Liczba bezrobotnych w powiecie olkuskim w latach 2017-2022 roku</w:t>
        </w:r>
        <w:r w:rsidR="0081424F">
          <w:rPr>
            <w:noProof/>
            <w:webHidden/>
          </w:rPr>
          <w:tab/>
        </w:r>
        <w:r w:rsidR="0081424F">
          <w:rPr>
            <w:noProof/>
            <w:webHidden/>
          </w:rPr>
          <w:fldChar w:fldCharType="begin"/>
        </w:r>
        <w:r w:rsidR="0081424F">
          <w:rPr>
            <w:noProof/>
            <w:webHidden/>
          </w:rPr>
          <w:instrText xml:space="preserve"> PAGEREF _Toc146868053 \h </w:instrText>
        </w:r>
        <w:r w:rsidR="0081424F">
          <w:rPr>
            <w:noProof/>
            <w:webHidden/>
          </w:rPr>
        </w:r>
        <w:r w:rsidR="0081424F">
          <w:rPr>
            <w:noProof/>
            <w:webHidden/>
          </w:rPr>
          <w:fldChar w:fldCharType="separate"/>
        </w:r>
        <w:r w:rsidR="005F6FDB">
          <w:rPr>
            <w:noProof/>
            <w:webHidden/>
          </w:rPr>
          <w:t>9</w:t>
        </w:r>
        <w:r w:rsidR="0081424F">
          <w:rPr>
            <w:noProof/>
            <w:webHidden/>
          </w:rPr>
          <w:fldChar w:fldCharType="end"/>
        </w:r>
      </w:hyperlink>
    </w:p>
    <w:p w14:paraId="4876E0E7" w14:textId="65528F8A" w:rsidR="0081424F" w:rsidRDefault="00000000">
      <w:pPr>
        <w:pStyle w:val="Spisilustracji"/>
        <w:tabs>
          <w:tab w:val="right" w:leader="dot" w:pos="9062"/>
        </w:tabs>
        <w:rPr>
          <w:rFonts w:asciiTheme="minorHAnsi" w:hAnsiTheme="minorHAnsi"/>
          <w:noProof/>
          <w:kern w:val="2"/>
          <w:sz w:val="22"/>
          <w:szCs w:val="22"/>
          <w:lang w:eastAsia="pl-PL"/>
          <w14:ligatures w14:val="standardContextual"/>
        </w:rPr>
      </w:pPr>
      <w:hyperlink w:anchor="_Toc146868054" w:history="1">
        <w:r w:rsidR="0081424F" w:rsidRPr="00C544E1">
          <w:rPr>
            <w:rStyle w:val="Hipercze"/>
            <w:noProof/>
          </w:rPr>
          <w:t>Tabela 10. Liczba bezrobotnych ogółem, bezrobotnych kobiet i bezrobotnych z prawem do zasiłku zarejestrowanych w PUP z terenu powiatu olkuskiego na dzień 31.12.2022 roku</w:t>
        </w:r>
        <w:r w:rsidR="0081424F">
          <w:rPr>
            <w:noProof/>
            <w:webHidden/>
          </w:rPr>
          <w:tab/>
        </w:r>
        <w:r w:rsidR="0081424F">
          <w:rPr>
            <w:noProof/>
            <w:webHidden/>
          </w:rPr>
          <w:fldChar w:fldCharType="begin"/>
        </w:r>
        <w:r w:rsidR="0081424F">
          <w:rPr>
            <w:noProof/>
            <w:webHidden/>
          </w:rPr>
          <w:instrText xml:space="preserve"> PAGEREF _Toc146868054 \h </w:instrText>
        </w:r>
        <w:r w:rsidR="0081424F">
          <w:rPr>
            <w:noProof/>
            <w:webHidden/>
          </w:rPr>
        </w:r>
        <w:r w:rsidR="0081424F">
          <w:rPr>
            <w:noProof/>
            <w:webHidden/>
          </w:rPr>
          <w:fldChar w:fldCharType="separate"/>
        </w:r>
        <w:r w:rsidR="005F6FDB">
          <w:rPr>
            <w:noProof/>
            <w:webHidden/>
          </w:rPr>
          <w:t>10</w:t>
        </w:r>
        <w:r w:rsidR="0081424F">
          <w:rPr>
            <w:noProof/>
            <w:webHidden/>
          </w:rPr>
          <w:fldChar w:fldCharType="end"/>
        </w:r>
      </w:hyperlink>
    </w:p>
    <w:p w14:paraId="139EE8D8" w14:textId="26FCC406" w:rsidR="0081424F" w:rsidRDefault="00000000">
      <w:pPr>
        <w:pStyle w:val="Spisilustracji"/>
        <w:tabs>
          <w:tab w:val="right" w:leader="dot" w:pos="9062"/>
        </w:tabs>
        <w:rPr>
          <w:rFonts w:asciiTheme="minorHAnsi" w:hAnsiTheme="minorHAnsi"/>
          <w:noProof/>
          <w:kern w:val="2"/>
          <w:sz w:val="22"/>
          <w:szCs w:val="22"/>
          <w:lang w:eastAsia="pl-PL"/>
          <w14:ligatures w14:val="standardContextual"/>
        </w:rPr>
      </w:pPr>
      <w:hyperlink w:anchor="_Toc146868055" w:history="1">
        <w:r w:rsidR="0081424F" w:rsidRPr="00C544E1">
          <w:rPr>
            <w:rStyle w:val="Hipercze"/>
            <w:noProof/>
          </w:rPr>
          <w:t>Tabela 11. Liczba bezrobotnych ogółem, bezrobotnych kobiet i uprawnionych do zasiłku zarejestrowanych w PUP z terenu powiatu olkuskiego w 2022 roku</w:t>
        </w:r>
        <w:r w:rsidR="0081424F">
          <w:rPr>
            <w:noProof/>
            <w:webHidden/>
          </w:rPr>
          <w:tab/>
        </w:r>
        <w:r w:rsidR="0081424F">
          <w:rPr>
            <w:noProof/>
            <w:webHidden/>
          </w:rPr>
          <w:fldChar w:fldCharType="begin"/>
        </w:r>
        <w:r w:rsidR="0081424F">
          <w:rPr>
            <w:noProof/>
            <w:webHidden/>
          </w:rPr>
          <w:instrText xml:space="preserve"> PAGEREF _Toc146868055 \h </w:instrText>
        </w:r>
        <w:r w:rsidR="0081424F">
          <w:rPr>
            <w:noProof/>
            <w:webHidden/>
          </w:rPr>
        </w:r>
        <w:r w:rsidR="0081424F">
          <w:rPr>
            <w:noProof/>
            <w:webHidden/>
          </w:rPr>
          <w:fldChar w:fldCharType="separate"/>
        </w:r>
        <w:r w:rsidR="005F6FDB">
          <w:rPr>
            <w:noProof/>
            <w:webHidden/>
          </w:rPr>
          <w:t>11</w:t>
        </w:r>
        <w:r w:rsidR="0081424F">
          <w:rPr>
            <w:noProof/>
            <w:webHidden/>
          </w:rPr>
          <w:fldChar w:fldCharType="end"/>
        </w:r>
      </w:hyperlink>
    </w:p>
    <w:p w14:paraId="525761A9" w14:textId="691EB5E4" w:rsidR="0081424F" w:rsidRDefault="00000000">
      <w:pPr>
        <w:pStyle w:val="Spisilustracji"/>
        <w:tabs>
          <w:tab w:val="right" w:leader="dot" w:pos="9062"/>
        </w:tabs>
        <w:rPr>
          <w:rFonts w:asciiTheme="minorHAnsi" w:hAnsiTheme="minorHAnsi"/>
          <w:noProof/>
          <w:kern w:val="2"/>
          <w:sz w:val="22"/>
          <w:szCs w:val="22"/>
          <w:lang w:eastAsia="pl-PL"/>
          <w14:ligatures w14:val="standardContextual"/>
        </w:rPr>
      </w:pPr>
      <w:hyperlink w:anchor="_Toc146868056" w:history="1">
        <w:r w:rsidR="0081424F" w:rsidRPr="00C544E1">
          <w:rPr>
            <w:rStyle w:val="Hipercze"/>
            <w:noProof/>
          </w:rPr>
          <w:t>Tabela 12.  Efektywność zatrudnieniowa form aktywizacji zawodowej realizowanych w 2022 r.</w:t>
        </w:r>
        <w:r w:rsidR="0081424F">
          <w:rPr>
            <w:noProof/>
            <w:webHidden/>
          </w:rPr>
          <w:tab/>
        </w:r>
        <w:r w:rsidR="0081424F">
          <w:rPr>
            <w:noProof/>
            <w:webHidden/>
          </w:rPr>
          <w:fldChar w:fldCharType="begin"/>
        </w:r>
        <w:r w:rsidR="0081424F">
          <w:rPr>
            <w:noProof/>
            <w:webHidden/>
          </w:rPr>
          <w:instrText xml:space="preserve"> PAGEREF _Toc146868056 \h </w:instrText>
        </w:r>
        <w:r w:rsidR="0081424F">
          <w:rPr>
            <w:noProof/>
            <w:webHidden/>
          </w:rPr>
        </w:r>
        <w:r w:rsidR="0081424F">
          <w:rPr>
            <w:noProof/>
            <w:webHidden/>
          </w:rPr>
          <w:fldChar w:fldCharType="separate"/>
        </w:r>
        <w:r w:rsidR="005F6FDB">
          <w:rPr>
            <w:noProof/>
            <w:webHidden/>
          </w:rPr>
          <w:t>14</w:t>
        </w:r>
        <w:r w:rsidR="0081424F">
          <w:rPr>
            <w:noProof/>
            <w:webHidden/>
          </w:rPr>
          <w:fldChar w:fldCharType="end"/>
        </w:r>
      </w:hyperlink>
    </w:p>
    <w:p w14:paraId="7D4A7D43" w14:textId="3858E2B9" w:rsidR="0081424F" w:rsidRDefault="00000000">
      <w:pPr>
        <w:pStyle w:val="Spisilustracji"/>
        <w:tabs>
          <w:tab w:val="right" w:leader="dot" w:pos="9062"/>
        </w:tabs>
        <w:rPr>
          <w:rFonts w:asciiTheme="minorHAnsi" w:hAnsiTheme="minorHAnsi"/>
          <w:noProof/>
          <w:kern w:val="2"/>
          <w:sz w:val="22"/>
          <w:szCs w:val="22"/>
          <w:lang w:eastAsia="pl-PL"/>
          <w14:ligatures w14:val="standardContextual"/>
        </w:rPr>
      </w:pPr>
      <w:hyperlink w:anchor="_Toc146868057" w:history="1">
        <w:r w:rsidR="0081424F" w:rsidRPr="00C544E1">
          <w:rPr>
            <w:rStyle w:val="Hipercze"/>
            <w:noProof/>
          </w:rPr>
          <w:t>Tabela 13. Skuteczność i efektywność zakończonych szkoleń w 2022 roku</w:t>
        </w:r>
        <w:r w:rsidR="0081424F">
          <w:rPr>
            <w:noProof/>
            <w:webHidden/>
          </w:rPr>
          <w:tab/>
        </w:r>
        <w:r w:rsidR="0081424F">
          <w:rPr>
            <w:noProof/>
            <w:webHidden/>
          </w:rPr>
          <w:fldChar w:fldCharType="begin"/>
        </w:r>
        <w:r w:rsidR="0081424F">
          <w:rPr>
            <w:noProof/>
            <w:webHidden/>
          </w:rPr>
          <w:instrText xml:space="preserve"> PAGEREF _Toc146868057 \h </w:instrText>
        </w:r>
        <w:r w:rsidR="0081424F">
          <w:rPr>
            <w:noProof/>
            <w:webHidden/>
          </w:rPr>
        </w:r>
        <w:r w:rsidR="0081424F">
          <w:rPr>
            <w:noProof/>
            <w:webHidden/>
          </w:rPr>
          <w:fldChar w:fldCharType="separate"/>
        </w:r>
        <w:r w:rsidR="005F6FDB">
          <w:rPr>
            <w:noProof/>
            <w:webHidden/>
          </w:rPr>
          <w:t>15</w:t>
        </w:r>
        <w:r w:rsidR="0081424F">
          <w:rPr>
            <w:noProof/>
            <w:webHidden/>
          </w:rPr>
          <w:fldChar w:fldCharType="end"/>
        </w:r>
      </w:hyperlink>
    </w:p>
    <w:p w14:paraId="2DB4709F" w14:textId="75816239" w:rsidR="0081424F" w:rsidRDefault="00000000">
      <w:pPr>
        <w:pStyle w:val="Spisilustracji"/>
        <w:tabs>
          <w:tab w:val="right" w:leader="dot" w:pos="9062"/>
        </w:tabs>
        <w:rPr>
          <w:rFonts w:asciiTheme="minorHAnsi" w:hAnsiTheme="minorHAnsi"/>
          <w:noProof/>
          <w:kern w:val="2"/>
          <w:sz w:val="22"/>
          <w:szCs w:val="22"/>
          <w:lang w:eastAsia="pl-PL"/>
          <w14:ligatures w14:val="standardContextual"/>
        </w:rPr>
      </w:pPr>
      <w:hyperlink w:anchor="_Toc146868058" w:history="1">
        <w:r w:rsidR="0081424F" w:rsidRPr="00C544E1">
          <w:rPr>
            <w:rStyle w:val="Hipercze"/>
            <w:noProof/>
          </w:rPr>
          <w:t>Tabela 14. Wolne miejsca pracy zgłoszone przez pracodawców do Powiatowego Urzędu Pracy w 2022 roku</w:t>
        </w:r>
        <w:r w:rsidR="0081424F">
          <w:rPr>
            <w:noProof/>
            <w:webHidden/>
          </w:rPr>
          <w:tab/>
        </w:r>
        <w:r w:rsidR="0081424F">
          <w:rPr>
            <w:noProof/>
            <w:webHidden/>
          </w:rPr>
          <w:fldChar w:fldCharType="begin"/>
        </w:r>
        <w:r w:rsidR="0081424F">
          <w:rPr>
            <w:noProof/>
            <w:webHidden/>
          </w:rPr>
          <w:instrText xml:space="preserve"> PAGEREF _Toc146868058 \h </w:instrText>
        </w:r>
        <w:r w:rsidR="0081424F">
          <w:rPr>
            <w:noProof/>
            <w:webHidden/>
          </w:rPr>
        </w:r>
        <w:r w:rsidR="0081424F">
          <w:rPr>
            <w:noProof/>
            <w:webHidden/>
          </w:rPr>
          <w:fldChar w:fldCharType="separate"/>
        </w:r>
        <w:r w:rsidR="005F6FDB">
          <w:rPr>
            <w:noProof/>
            <w:webHidden/>
          </w:rPr>
          <w:t>16</w:t>
        </w:r>
        <w:r w:rsidR="0081424F">
          <w:rPr>
            <w:noProof/>
            <w:webHidden/>
          </w:rPr>
          <w:fldChar w:fldCharType="end"/>
        </w:r>
      </w:hyperlink>
    </w:p>
    <w:p w14:paraId="7E515235" w14:textId="09AB5930" w:rsidR="0081424F" w:rsidRDefault="00000000">
      <w:pPr>
        <w:pStyle w:val="Spisilustracji"/>
        <w:tabs>
          <w:tab w:val="right" w:leader="dot" w:pos="9062"/>
        </w:tabs>
        <w:rPr>
          <w:rFonts w:asciiTheme="minorHAnsi" w:hAnsiTheme="minorHAnsi"/>
          <w:noProof/>
          <w:kern w:val="2"/>
          <w:sz w:val="22"/>
          <w:szCs w:val="22"/>
          <w:lang w:eastAsia="pl-PL"/>
          <w14:ligatures w14:val="standardContextual"/>
        </w:rPr>
      </w:pPr>
      <w:hyperlink w:anchor="_Toc146868059" w:history="1">
        <w:r w:rsidR="0081424F" w:rsidRPr="00C544E1">
          <w:rPr>
            <w:rStyle w:val="Hipercze"/>
            <w:noProof/>
          </w:rPr>
          <w:t>Tabela 15. Zawody deficytowe i nadwyżkowe w powiecie olkuskim w 2022 roku</w:t>
        </w:r>
        <w:r w:rsidR="0081424F">
          <w:rPr>
            <w:noProof/>
            <w:webHidden/>
          </w:rPr>
          <w:tab/>
        </w:r>
        <w:r w:rsidR="0081424F">
          <w:rPr>
            <w:noProof/>
            <w:webHidden/>
          </w:rPr>
          <w:fldChar w:fldCharType="begin"/>
        </w:r>
        <w:r w:rsidR="0081424F">
          <w:rPr>
            <w:noProof/>
            <w:webHidden/>
          </w:rPr>
          <w:instrText xml:space="preserve"> PAGEREF _Toc146868059 \h </w:instrText>
        </w:r>
        <w:r w:rsidR="0081424F">
          <w:rPr>
            <w:noProof/>
            <w:webHidden/>
          </w:rPr>
        </w:r>
        <w:r w:rsidR="0081424F">
          <w:rPr>
            <w:noProof/>
            <w:webHidden/>
          </w:rPr>
          <w:fldChar w:fldCharType="separate"/>
        </w:r>
        <w:r w:rsidR="005F6FDB">
          <w:rPr>
            <w:noProof/>
            <w:webHidden/>
          </w:rPr>
          <w:t>17</w:t>
        </w:r>
        <w:r w:rsidR="0081424F">
          <w:rPr>
            <w:noProof/>
            <w:webHidden/>
          </w:rPr>
          <w:fldChar w:fldCharType="end"/>
        </w:r>
      </w:hyperlink>
    </w:p>
    <w:p w14:paraId="10CBC247" w14:textId="673CF81F" w:rsidR="0081424F" w:rsidRDefault="00000000">
      <w:pPr>
        <w:pStyle w:val="Spisilustracji"/>
        <w:tabs>
          <w:tab w:val="right" w:leader="dot" w:pos="9062"/>
        </w:tabs>
        <w:rPr>
          <w:rFonts w:asciiTheme="minorHAnsi" w:hAnsiTheme="minorHAnsi"/>
          <w:noProof/>
          <w:kern w:val="2"/>
          <w:sz w:val="22"/>
          <w:szCs w:val="22"/>
          <w:lang w:eastAsia="pl-PL"/>
          <w14:ligatures w14:val="standardContextual"/>
        </w:rPr>
      </w:pPr>
      <w:hyperlink w:anchor="_Toc146868060" w:history="1">
        <w:r w:rsidR="0081424F" w:rsidRPr="00C544E1">
          <w:rPr>
            <w:rStyle w:val="Hipercze"/>
            <w:noProof/>
          </w:rPr>
          <w:t>Tabela 16. Prognozowane zapotrzebowanie na zawody w powiecie olkuskim na rok 2023</w:t>
        </w:r>
        <w:r w:rsidR="0081424F">
          <w:rPr>
            <w:noProof/>
            <w:webHidden/>
          </w:rPr>
          <w:tab/>
        </w:r>
        <w:r w:rsidR="0081424F">
          <w:rPr>
            <w:noProof/>
            <w:webHidden/>
          </w:rPr>
          <w:fldChar w:fldCharType="begin"/>
        </w:r>
        <w:r w:rsidR="0081424F">
          <w:rPr>
            <w:noProof/>
            <w:webHidden/>
          </w:rPr>
          <w:instrText xml:space="preserve"> PAGEREF _Toc146868060 \h </w:instrText>
        </w:r>
        <w:r w:rsidR="0081424F">
          <w:rPr>
            <w:noProof/>
            <w:webHidden/>
          </w:rPr>
        </w:r>
        <w:r w:rsidR="0081424F">
          <w:rPr>
            <w:noProof/>
            <w:webHidden/>
          </w:rPr>
          <w:fldChar w:fldCharType="separate"/>
        </w:r>
        <w:r w:rsidR="005F6FDB">
          <w:rPr>
            <w:noProof/>
            <w:webHidden/>
          </w:rPr>
          <w:t>19</w:t>
        </w:r>
        <w:r w:rsidR="0081424F">
          <w:rPr>
            <w:noProof/>
            <w:webHidden/>
          </w:rPr>
          <w:fldChar w:fldCharType="end"/>
        </w:r>
      </w:hyperlink>
    </w:p>
    <w:p w14:paraId="73E8DD8E" w14:textId="27B49EA6" w:rsidR="0081424F" w:rsidRDefault="00000000">
      <w:pPr>
        <w:pStyle w:val="Spisilustracji"/>
        <w:tabs>
          <w:tab w:val="right" w:leader="dot" w:pos="9062"/>
        </w:tabs>
        <w:rPr>
          <w:rFonts w:asciiTheme="minorHAnsi" w:hAnsiTheme="minorHAnsi"/>
          <w:noProof/>
          <w:kern w:val="2"/>
          <w:sz w:val="22"/>
          <w:szCs w:val="22"/>
          <w:lang w:eastAsia="pl-PL"/>
          <w14:ligatures w14:val="standardContextual"/>
        </w:rPr>
      </w:pPr>
      <w:hyperlink w:anchor="_Toc146868061" w:history="1">
        <w:r w:rsidR="0081424F" w:rsidRPr="00C544E1">
          <w:rPr>
            <w:rStyle w:val="Hipercze"/>
            <w:noProof/>
          </w:rPr>
          <w:t>Tabela 17. Jaki jest profil działalności Państwa przedsiębiorstwa? [N=200]</w:t>
        </w:r>
        <w:r w:rsidR="0081424F">
          <w:rPr>
            <w:noProof/>
            <w:webHidden/>
          </w:rPr>
          <w:tab/>
        </w:r>
        <w:r w:rsidR="0081424F">
          <w:rPr>
            <w:noProof/>
            <w:webHidden/>
          </w:rPr>
          <w:fldChar w:fldCharType="begin"/>
        </w:r>
        <w:r w:rsidR="0081424F">
          <w:rPr>
            <w:noProof/>
            <w:webHidden/>
          </w:rPr>
          <w:instrText xml:space="preserve"> PAGEREF _Toc146868061 \h </w:instrText>
        </w:r>
        <w:r w:rsidR="0081424F">
          <w:rPr>
            <w:noProof/>
            <w:webHidden/>
          </w:rPr>
        </w:r>
        <w:r w:rsidR="0081424F">
          <w:rPr>
            <w:noProof/>
            <w:webHidden/>
          </w:rPr>
          <w:fldChar w:fldCharType="separate"/>
        </w:r>
        <w:r w:rsidR="005F6FDB">
          <w:rPr>
            <w:noProof/>
            <w:webHidden/>
          </w:rPr>
          <w:t>22</w:t>
        </w:r>
        <w:r w:rsidR="0081424F">
          <w:rPr>
            <w:noProof/>
            <w:webHidden/>
          </w:rPr>
          <w:fldChar w:fldCharType="end"/>
        </w:r>
      </w:hyperlink>
    </w:p>
    <w:p w14:paraId="47888087" w14:textId="74722FCE" w:rsidR="0081424F" w:rsidRDefault="00000000">
      <w:pPr>
        <w:pStyle w:val="Spisilustracji"/>
        <w:tabs>
          <w:tab w:val="right" w:leader="dot" w:pos="9062"/>
        </w:tabs>
        <w:rPr>
          <w:rFonts w:asciiTheme="minorHAnsi" w:hAnsiTheme="minorHAnsi"/>
          <w:noProof/>
          <w:kern w:val="2"/>
          <w:sz w:val="22"/>
          <w:szCs w:val="22"/>
          <w:lang w:eastAsia="pl-PL"/>
          <w14:ligatures w14:val="standardContextual"/>
        </w:rPr>
      </w:pPr>
      <w:hyperlink w:anchor="_Toc146868062" w:history="1">
        <w:r w:rsidR="0081424F" w:rsidRPr="00C544E1">
          <w:rPr>
            <w:rStyle w:val="Hipercze"/>
            <w:noProof/>
          </w:rPr>
          <w:t>Tabela 18. Jakie umiejętności/kwalifikacje pracowników są dla Państwa istotne w procesie rekrutacji? [N=48]</w:t>
        </w:r>
        <w:r w:rsidR="0081424F">
          <w:rPr>
            <w:noProof/>
            <w:webHidden/>
          </w:rPr>
          <w:tab/>
        </w:r>
        <w:r w:rsidR="0081424F">
          <w:rPr>
            <w:noProof/>
            <w:webHidden/>
          </w:rPr>
          <w:fldChar w:fldCharType="begin"/>
        </w:r>
        <w:r w:rsidR="0081424F">
          <w:rPr>
            <w:noProof/>
            <w:webHidden/>
          </w:rPr>
          <w:instrText xml:space="preserve"> PAGEREF _Toc146868062 \h </w:instrText>
        </w:r>
        <w:r w:rsidR="0081424F">
          <w:rPr>
            <w:noProof/>
            <w:webHidden/>
          </w:rPr>
        </w:r>
        <w:r w:rsidR="0081424F">
          <w:rPr>
            <w:noProof/>
            <w:webHidden/>
          </w:rPr>
          <w:fldChar w:fldCharType="separate"/>
        </w:r>
        <w:r w:rsidR="005F6FDB">
          <w:rPr>
            <w:noProof/>
            <w:webHidden/>
          </w:rPr>
          <w:t>26</w:t>
        </w:r>
        <w:r w:rsidR="0081424F">
          <w:rPr>
            <w:noProof/>
            <w:webHidden/>
          </w:rPr>
          <w:fldChar w:fldCharType="end"/>
        </w:r>
      </w:hyperlink>
    </w:p>
    <w:p w14:paraId="5AB7A344" w14:textId="4901F4EA" w:rsidR="0081424F" w:rsidRDefault="00000000">
      <w:pPr>
        <w:pStyle w:val="Spisilustracji"/>
        <w:tabs>
          <w:tab w:val="right" w:leader="dot" w:pos="9062"/>
        </w:tabs>
        <w:rPr>
          <w:rFonts w:asciiTheme="minorHAnsi" w:hAnsiTheme="minorHAnsi"/>
          <w:noProof/>
          <w:kern w:val="2"/>
          <w:sz w:val="22"/>
          <w:szCs w:val="22"/>
          <w:lang w:eastAsia="pl-PL"/>
          <w14:ligatures w14:val="standardContextual"/>
        </w:rPr>
      </w:pPr>
      <w:hyperlink w:anchor="_Toc146868063" w:history="1">
        <w:r w:rsidR="0081424F" w:rsidRPr="00C544E1">
          <w:rPr>
            <w:rStyle w:val="Hipercze"/>
            <w:noProof/>
          </w:rPr>
          <w:t>Tabela 19. Pracowników o jakich kompetencjach twardych brakuje (kwalifikacje deficytowe) na lokalnym rynku pracy? [N=200]</w:t>
        </w:r>
        <w:r w:rsidR="0081424F">
          <w:rPr>
            <w:noProof/>
            <w:webHidden/>
          </w:rPr>
          <w:tab/>
        </w:r>
        <w:r w:rsidR="0081424F">
          <w:rPr>
            <w:noProof/>
            <w:webHidden/>
          </w:rPr>
          <w:fldChar w:fldCharType="begin"/>
        </w:r>
        <w:r w:rsidR="0081424F">
          <w:rPr>
            <w:noProof/>
            <w:webHidden/>
          </w:rPr>
          <w:instrText xml:space="preserve"> PAGEREF _Toc146868063 \h </w:instrText>
        </w:r>
        <w:r w:rsidR="0081424F">
          <w:rPr>
            <w:noProof/>
            <w:webHidden/>
          </w:rPr>
        </w:r>
        <w:r w:rsidR="0081424F">
          <w:rPr>
            <w:noProof/>
            <w:webHidden/>
          </w:rPr>
          <w:fldChar w:fldCharType="separate"/>
        </w:r>
        <w:r w:rsidR="005F6FDB">
          <w:rPr>
            <w:noProof/>
            <w:webHidden/>
          </w:rPr>
          <w:t>29</w:t>
        </w:r>
        <w:r w:rsidR="0081424F">
          <w:rPr>
            <w:noProof/>
            <w:webHidden/>
          </w:rPr>
          <w:fldChar w:fldCharType="end"/>
        </w:r>
      </w:hyperlink>
    </w:p>
    <w:p w14:paraId="51FF5AF1" w14:textId="66D5D9D3" w:rsidR="0081424F" w:rsidRDefault="00000000">
      <w:pPr>
        <w:pStyle w:val="Spisilustracji"/>
        <w:tabs>
          <w:tab w:val="right" w:leader="dot" w:pos="9062"/>
        </w:tabs>
        <w:rPr>
          <w:rFonts w:asciiTheme="minorHAnsi" w:hAnsiTheme="minorHAnsi"/>
          <w:noProof/>
          <w:kern w:val="2"/>
          <w:sz w:val="22"/>
          <w:szCs w:val="22"/>
          <w:lang w:eastAsia="pl-PL"/>
          <w14:ligatures w14:val="standardContextual"/>
        </w:rPr>
      </w:pPr>
      <w:hyperlink w:anchor="_Toc146868064" w:history="1">
        <w:r w:rsidR="0081424F" w:rsidRPr="00C544E1">
          <w:rPr>
            <w:rStyle w:val="Hipercze"/>
            <w:noProof/>
          </w:rPr>
          <w:t>Tabela 20. Czy wiedzą Państwo, że istnieje możliwość skorzystania z następujących form wsparcia Powiatowego Urzędu Pracy? [N=200]</w:t>
        </w:r>
        <w:r w:rsidR="0081424F">
          <w:rPr>
            <w:noProof/>
            <w:webHidden/>
          </w:rPr>
          <w:tab/>
        </w:r>
        <w:r w:rsidR="0081424F">
          <w:rPr>
            <w:noProof/>
            <w:webHidden/>
          </w:rPr>
          <w:fldChar w:fldCharType="begin"/>
        </w:r>
        <w:r w:rsidR="0081424F">
          <w:rPr>
            <w:noProof/>
            <w:webHidden/>
          </w:rPr>
          <w:instrText xml:space="preserve"> PAGEREF _Toc146868064 \h </w:instrText>
        </w:r>
        <w:r w:rsidR="0081424F">
          <w:rPr>
            <w:noProof/>
            <w:webHidden/>
          </w:rPr>
        </w:r>
        <w:r w:rsidR="0081424F">
          <w:rPr>
            <w:noProof/>
            <w:webHidden/>
          </w:rPr>
          <w:fldChar w:fldCharType="separate"/>
        </w:r>
        <w:r w:rsidR="005F6FDB">
          <w:rPr>
            <w:noProof/>
            <w:webHidden/>
          </w:rPr>
          <w:t>31</w:t>
        </w:r>
        <w:r w:rsidR="0081424F">
          <w:rPr>
            <w:noProof/>
            <w:webHidden/>
          </w:rPr>
          <w:fldChar w:fldCharType="end"/>
        </w:r>
      </w:hyperlink>
    </w:p>
    <w:p w14:paraId="4C50B753" w14:textId="1A8428D4" w:rsidR="0081424F" w:rsidRDefault="00000000">
      <w:pPr>
        <w:pStyle w:val="Spisilustracji"/>
        <w:tabs>
          <w:tab w:val="right" w:leader="dot" w:pos="9062"/>
        </w:tabs>
        <w:rPr>
          <w:rFonts w:asciiTheme="minorHAnsi" w:hAnsiTheme="minorHAnsi"/>
          <w:noProof/>
          <w:kern w:val="2"/>
          <w:sz w:val="22"/>
          <w:szCs w:val="22"/>
          <w:lang w:eastAsia="pl-PL"/>
          <w14:ligatures w14:val="standardContextual"/>
        </w:rPr>
      </w:pPr>
      <w:hyperlink w:anchor="_Toc146868065" w:history="1">
        <w:r w:rsidR="0081424F" w:rsidRPr="00C544E1">
          <w:rPr>
            <w:rStyle w:val="Hipercze"/>
            <w:noProof/>
          </w:rPr>
          <w:t>Tabela 21. Jakimi formami pomocy ze strony Powiatowego Urzędu Pracy są Państwo zainteresowani w kontekście najbliższych 12 miesięcy? [N=200]</w:t>
        </w:r>
        <w:r w:rsidR="0081424F">
          <w:rPr>
            <w:noProof/>
            <w:webHidden/>
          </w:rPr>
          <w:tab/>
        </w:r>
        <w:r w:rsidR="0081424F">
          <w:rPr>
            <w:noProof/>
            <w:webHidden/>
          </w:rPr>
          <w:fldChar w:fldCharType="begin"/>
        </w:r>
        <w:r w:rsidR="0081424F">
          <w:rPr>
            <w:noProof/>
            <w:webHidden/>
          </w:rPr>
          <w:instrText xml:space="preserve"> PAGEREF _Toc146868065 \h </w:instrText>
        </w:r>
        <w:r w:rsidR="0081424F">
          <w:rPr>
            <w:noProof/>
            <w:webHidden/>
          </w:rPr>
        </w:r>
        <w:r w:rsidR="0081424F">
          <w:rPr>
            <w:noProof/>
            <w:webHidden/>
          </w:rPr>
          <w:fldChar w:fldCharType="separate"/>
        </w:r>
        <w:r w:rsidR="005F6FDB">
          <w:rPr>
            <w:noProof/>
            <w:webHidden/>
          </w:rPr>
          <w:t>32</w:t>
        </w:r>
        <w:r w:rsidR="0081424F">
          <w:rPr>
            <w:noProof/>
            <w:webHidden/>
          </w:rPr>
          <w:fldChar w:fldCharType="end"/>
        </w:r>
      </w:hyperlink>
    </w:p>
    <w:p w14:paraId="4F95DAF2" w14:textId="4F45F4BD" w:rsidR="0081424F" w:rsidRDefault="00000000">
      <w:pPr>
        <w:pStyle w:val="Spisilustracji"/>
        <w:tabs>
          <w:tab w:val="right" w:leader="dot" w:pos="9062"/>
        </w:tabs>
        <w:rPr>
          <w:rFonts w:asciiTheme="minorHAnsi" w:hAnsiTheme="minorHAnsi"/>
          <w:noProof/>
          <w:kern w:val="2"/>
          <w:sz w:val="22"/>
          <w:szCs w:val="22"/>
          <w:lang w:eastAsia="pl-PL"/>
          <w14:ligatures w14:val="standardContextual"/>
        </w:rPr>
      </w:pPr>
      <w:hyperlink w:anchor="_Toc146868066" w:history="1">
        <w:r w:rsidR="0081424F" w:rsidRPr="00C544E1">
          <w:rPr>
            <w:rStyle w:val="Hipercze"/>
            <w:noProof/>
          </w:rPr>
          <w:t>Tabela 22. Czy dotychczas został(a) Pan(i) skierowany(a) przez Powiatowy Urząd Pracy do uczestnictwa w formie wsparcia/programie aktywnym, czy po udziale udało się Panu(-ni) zdobyć zatrudnienie? [N=491]</w:t>
        </w:r>
        <w:r w:rsidR="0081424F">
          <w:rPr>
            <w:noProof/>
            <w:webHidden/>
          </w:rPr>
          <w:tab/>
        </w:r>
        <w:r w:rsidR="0081424F">
          <w:rPr>
            <w:noProof/>
            <w:webHidden/>
          </w:rPr>
          <w:fldChar w:fldCharType="begin"/>
        </w:r>
        <w:r w:rsidR="0081424F">
          <w:rPr>
            <w:noProof/>
            <w:webHidden/>
          </w:rPr>
          <w:instrText xml:space="preserve"> PAGEREF _Toc146868066 \h </w:instrText>
        </w:r>
        <w:r w:rsidR="0081424F">
          <w:rPr>
            <w:noProof/>
            <w:webHidden/>
          </w:rPr>
        </w:r>
        <w:r w:rsidR="0081424F">
          <w:rPr>
            <w:noProof/>
            <w:webHidden/>
          </w:rPr>
          <w:fldChar w:fldCharType="separate"/>
        </w:r>
        <w:r w:rsidR="005F6FDB">
          <w:rPr>
            <w:noProof/>
            <w:webHidden/>
          </w:rPr>
          <w:t>42</w:t>
        </w:r>
        <w:r w:rsidR="0081424F">
          <w:rPr>
            <w:noProof/>
            <w:webHidden/>
          </w:rPr>
          <w:fldChar w:fldCharType="end"/>
        </w:r>
      </w:hyperlink>
    </w:p>
    <w:p w14:paraId="42FD500E" w14:textId="05098C0A" w:rsidR="0081424F" w:rsidRDefault="00000000">
      <w:pPr>
        <w:pStyle w:val="Spisilustracji"/>
        <w:tabs>
          <w:tab w:val="right" w:leader="dot" w:pos="9062"/>
        </w:tabs>
        <w:rPr>
          <w:rFonts w:asciiTheme="minorHAnsi" w:hAnsiTheme="minorHAnsi"/>
          <w:noProof/>
          <w:kern w:val="2"/>
          <w:sz w:val="22"/>
          <w:szCs w:val="22"/>
          <w:lang w:eastAsia="pl-PL"/>
          <w14:ligatures w14:val="standardContextual"/>
        </w:rPr>
      </w:pPr>
      <w:hyperlink w:anchor="_Toc146868067" w:history="1">
        <w:r w:rsidR="0081424F" w:rsidRPr="00C544E1">
          <w:rPr>
            <w:rStyle w:val="Hipercze"/>
            <w:noProof/>
          </w:rPr>
          <w:t>Tabela 23. Proszę wskazać jakimi formami wsparcia jest Pan(i) zainteresowany(a) w kontekście pomocy ze strony Powiatowego Urzędu Pracy [N=491]</w:t>
        </w:r>
        <w:r w:rsidR="0081424F">
          <w:rPr>
            <w:noProof/>
            <w:webHidden/>
          </w:rPr>
          <w:tab/>
        </w:r>
        <w:r w:rsidR="0081424F">
          <w:rPr>
            <w:noProof/>
            <w:webHidden/>
          </w:rPr>
          <w:fldChar w:fldCharType="begin"/>
        </w:r>
        <w:r w:rsidR="0081424F">
          <w:rPr>
            <w:noProof/>
            <w:webHidden/>
          </w:rPr>
          <w:instrText xml:space="preserve"> PAGEREF _Toc146868067 \h </w:instrText>
        </w:r>
        <w:r w:rsidR="0081424F">
          <w:rPr>
            <w:noProof/>
            <w:webHidden/>
          </w:rPr>
        </w:r>
        <w:r w:rsidR="0081424F">
          <w:rPr>
            <w:noProof/>
            <w:webHidden/>
          </w:rPr>
          <w:fldChar w:fldCharType="separate"/>
        </w:r>
        <w:r w:rsidR="005F6FDB">
          <w:rPr>
            <w:noProof/>
            <w:webHidden/>
          </w:rPr>
          <w:t>44</w:t>
        </w:r>
        <w:r w:rsidR="0081424F">
          <w:rPr>
            <w:noProof/>
            <w:webHidden/>
          </w:rPr>
          <w:fldChar w:fldCharType="end"/>
        </w:r>
      </w:hyperlink>
    </w:p>
    <w:p w14:paraId="01BD76A0" w14:textId="0AF4F045" w:rsidR="00494D3C" w:rsidRDefault="00D80047" w:rsidP="00D80047">
      <w:pPr>
        <w:pStyle w:val="Spisilustracji"/>
        <w:tabs>
          <w:tab w:val="right" w:leader="dot" w:pos="9062"/>
        </w:tabs>
        <w:rPr>
          <w:color w:val="FF0000"/>
          <w:sz w:val="18"/>
        </w:rPr>
      </w:pPr>
      <w:r w:rsidRPr="001F2907">
        <w:rPr>
          <w:color w:val="FF0000"/>
          <w:sz w:val="18"/>
        </w:rPr>
        <w:fldChar w:fldCharType="end"/>
      </w:r>
    </w:p>
    <w:p w14:paraId="748B759D" w14:textId="77777777" w:rsidR="00494D3C" w:rsidRDefault="00494D3C">
      <w:pPr>
        <w:spacing w:line="264" w:lineRule="auto"/>
        <w:jc w:val="left"/>
        <w:rPr>
          <w:color w:val="FF0000"/>
          <w:sz w:val="18"/>
        </w:rPr>
      </w:pPr>
      <w:r>
        <w:rPr>
          <w:color w:val="FF0000"/>
          <w:sz w:val="18"/>
        </w:rPr>
        <w:br w:type="page"/>
      </w:r>
    </w:p>
    <w:p w14:paraId="706C476C" w14:textId="0B141FA0" w:rsidR="00D80047" w:rsidRDefault="00494D3C" w:rsidP="00494D3C">
      <w:pPr>
        <w:pStyle w:val="Nagwek1"/>
      </w:pPr>
      <w:bookmarkStart w:id="106" w:name="_Toc146871775"/>
      <w:r>
        <w:lastRenderedPageBreak/>
        <w:t>Spis wykresów</w:t>
      </w:r>
      <w:bookmarkEnd w:id="106"/>
    </w:p>
    <w:p w14:paraId="548622A4" w14:textId="7D115496" w:rsidR="0081424F" w:rsidRDefault="00494D3C">
      <w:pPr>
        <w:pStyle w:val="Spisilustracji"/>
        <w:tabs>
          <w:tab w:val="right" w:leader="dot" w:pos="9062"/>
        </w:tabs>
        <w:rPr>
          <w:rFonts w:asciiTheme="minorHAnsi" w:hAnsiTheme="minorHAnsi"/>
          <w:noProof/>
          <w:kern w:val="2"/>
          <w:sz w:val="22"/>
          <w:szCs w:val="22"/>
          <w:lang w:eastAsia="pl-PL"/>
          <w14:ligatures w14:val="standardContextual"/>
        </w:rPr>
      </w:pPr>
      <w:r>
        <w:fldChar w:fldCharType="begin"/>
      </w:r>
      <w:r>
        <w:instrText xml:space="preserve"> TOC \c "Wykres" </w:instrText>
      </w:r>
      <w:r>
        <w:fldChar w:fldCharType="separate"/>
      </w:r>
      <w:r w:rsidR="0081424F">
        <w:rPr>
          <w:noProof/>
        </w:rPr>
        <w:t>Wykres 1. Struktura wieku mieszkańców powiatu w latach 2017-2021</w:t>
      </w:r>
      <w:r w:rsidR="0081424F">
        <w:rPr>
          <w:noProof/>
        </w:rPr>
        <w:tab/>
      </w:r>
      <w:r w:rsidR="0081424F">
        <w:rPr>
          <w:noProof/>
        </w:rPr>
        <w:fldChar w:fldCharType="begin"/>
      </w:r>
      <w:r w:rsidR="0081424F">
        <w:rPr>
          <w:noProof/>
        </w:rPr>
        <w:instrText xml:space="preserve"> PAGEREF _Toc146867997 \h </w:instrText>
      </w:r>
      <w:r w:rsidR="0081424F">
        <w:rPr>
          <w:noProof/>
        </w:rPr>
      </w:r>
      <w:r w:rsidR="0081424F">
        <w:rPr>
          <w:noProof/>
        </w:rPr>
        <w:fldChar w:fldCharType="separate"/>
      </w:r>
      <w:r w:rsidR="005F6FDB">
        <w:rPr>
          <w:noProof/>
        </w:rPr>
        <w:t>5</w:t>
      </w:r>
      <w:r w:rsidR="0081424F">
        <w:rPr>
          <w:noProof/>
        </w:rPr>
        <w:fldChar w:fldCharType="end"/>
      </w:r>
    </w:p>
    <w:p w14:paraId="38EBD31B" w14:textId="63055895"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2. Struktura pracujących według sektorów gospodarki w powiecie olkuskim w 2022 roku</w:t>
      </w:r>
      <w:r>
        <w:rPr>
          <w:noProof/>
        </w:rPr>
        <w:tab/>
      </w:r>
      <w:r>
        <w:rPr>
          <w:noProof/>
        </w:rPr>
        <w:fldChar w:fldCharType="begin"/>
      </w:r>
      <w:r>
        <w:rPr>
          <w:noProof/>
        </w:rPr>
        <w:instrText xml:space="preserve"> PAGEREF _Toc146867998 \h </w:instrText>
      </w:r>
      <w:r>
        <w:rPr>
          <w:noProof/>
        </w:rPr>
      </w:r>
      <w:r>
        <w:rPr>
          <w:noProof/>
        </w:rPr>
        <w:fldChar w:fldCharType="separate"/>
      </w:r>
      <w:r w:rsidR="005F6FDB">
        <w:rPr>
          <w:noProof/>
        </w:rPr>
        <w:t>9</w:t>
      </w:r>
      <w:r>
        <w:rPr>
          <w:noProof/>
        </w:rPr>
        <w:fldChar w:fldCharType="end"/>
      </w:r>
    </w:p>
    <w:p w14:paraId="4A0E915E" w14:textId="0E26CF57"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3. Stopa bezrobocia rejestrowanego w powiecie olkuskim na tle województwa i kraju w latach 2017-2022</w:t>
      </w:r>
      <w:r>
        <w:rPr>
          <w:noProof/>
        </w:rPr>
        <w:tab/>
      </w:r>
      <w:r>
        <w:rPr>
          <w:noProof/>
        </w:rPr>
        <w:fldChar w:fldCharType="begin"/>
      </w:r>
      <w:r>
        <w:rPr>
          <w:noProof/>
        </w:rPr>
        <w:instrText xml:space="preserve"> PAGEREF _Toc146867999 \h </w:instrText>
      </w:r>
      <w:r>
        <w:rPr>
          <w:noProof/>
        </w:rPr>
      </w:r>
      <w:r>
        <w:rPr>
          <w:noProof/>
        </w:rPr>
        <w:fldChar w:fldCharType="separate"/>
      </w:r>
      <w:r w:rsidR="005F6FDB">
        <w:rPr>
          <w:noProof/>
        </w:rPr>
        <w:t>10</w:t>
      </w:r>
      <w:r>
        <w:rPr>
          <w:noProof/>
        </w:rPr>
        <w:fldChar w:fldCharType="end"/>
      </w:r>
    </w:p>
    <w:p w14:paraId="2BEBA5D5" w14:textId="798C89C1"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4. Struktura bezrobotnych w powiecie olkuskim i województwie ze względu na wiek w 2022 roku</w:t>
      </w:r>
      <w:r>
        <w:rPr>
          <w:noProof/>
        </w:rPr>
        <w:tab/>
      </w:r>
      <w:r>
        <w:rPr>
          <w:noProof/>
        </w:rPr>
        <w:fldChar w:fldCharType="begin"/>
      </w:r>
      <w:r>
        <w:rPr>
          <w:noProof/>
        </w:rPr>
        <w:instrText xml:space="preserve"> PAGEREF _Toc146868000 \h </w:instrText>
      </w:r>
      <w:r>
        <w:rPr>
          <w:noProof/>
        </w:rPr>
      </w:r>
      <w:r>
        <w:rPr>
          <w:noProof/>
        </w:rPr>
        <w:fldChar w:fldCharType="separate"/>
      </w:r>
      <w:r w:rsidR="005F6FDB">
        <w:rPr>
          <w:noProof/>
        </w:rPr>
        <w:t>11</w:t>
      </w:r>
      <w:r>
        <w:rPr>
          <w:noProof/>
        </w:rPr>
        <w:fldChar w:fldCharType="end"/>
      </w:r>
    </w:p>
    <w:p w14:paraId="0A459853" w14:textId="1A03773D"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5. Osoby bezrobotne w powiecie olkuskim i województwie ze względu na wykształcenia w 2022 roku</w:t>
      </w:r>
      <w:r>
        <w:rPr>
          <w:noProof/>
        </w:rPr>
        <w:tab/>
      </w:r>
      <w:r>
        <w:rPr>
          <w:noProof/>
        </w:rPr>
        <w:fldChar w:fldCharType="begin"/>
      </w:r>
      <w:r>
        <w:rPr>
          <w:noProof/>
        </w:rPr>
        <w:instrText xml:space="preserve"> PAGEREF _Toc146868001 \h </w:instrText>
      </w:r>
      <w:r>
        <w:rPr>
          <w:noProof/>
        </w:rPr>
      </w:r>
      <w:r>
        <w:rPr>
          <w:noProof/>
        </w:rPr>
        <w:fldChar w:fldCharType="separate"/>
      </w:r>
      <w:r w:rsidR="005F6FDB">
        <w:rPr>
          <w:noProof/>
        </w:rPr>
        <w:t>12</w:t>
      </w:r>
      <w:r>
        <w:rPr>
          <w:noProof/>
        </w:rPr>
        <w:fldChar w:fldCharType="end"/>
      </w:r>
    </w:p>
    <w:p w14:paraId="2AF1679E" w14:textId="766C138B"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6. Osoby bezrobotne w powiecie olkuskim według stażu pracy w 2022 roku</w:t>
      </w:r>
      <w:r>
        <w:rPr>
          <w:noProof/>
        </w:rPr>
        <w:tab/>
      </w:r>
      <w:r>
        <w:rPr>
          <w:noProof/>
        </w:rPr>
        <w:fldChar w:fldCharType="begin"/>
      </w:r>
      <w:r>
        <w:rPr>
          <w:noProof/>
        </w:rPr>
        <w:instrText xml:space="preserve"> PAGEREF _Toc146868002 \h </w:instrText>
      </w:r>
      <w:r>
        <w:rPr>
          <w:noProof/>
        </w:rPr>
      </w:r>
      <w:r>
        <w:rPr>
          <w:noProof/>
        </w:rPr>
        <w:fldChar w:fldCharType="separate"/>
      </w:r>
      <w:r w:rsidR="005F6FDB">
        <w:rPr>
          <w:noProof/>
        </w:rPr>
        <w:t>13</w:t>
      </w:r>
      <w:r>
        <w:rPr>
          <w:noProof/>
        </w:rPr>
        <w:fldChar w:fldCharType="end"/>
      </w:r>
    </w:p>
    <w:p w14:paraId="0A20EC79" w14:textId="6F4FA263"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7. Struktura bezrobotnych w powiecie olkuskim i województwie ze względu na czas pozostawania bez pracy w 2022 roku</w:t>
      </w:r>
      <w:r>
        <w:rPr>
          <w:noProof/>
        </w:rPr>
        <w:tab/>
      </w:r>
      <w:r>
        <w:rPr>
          <w:noProof/>
        </w:rPr>
        <w:fldChar w:fldCharType="begin"/>
      </w:r>
      <w:r>
        <w:rPr>
          <w:noProof/>
        </w:rPr>
        <w:instrText xml:space="preserve"> PAGEREF _Toc146868003 \h </w:instrText>
      </w:r>
      <w:r>
        <w:rPr>
          <w:noProof/>
        </w:rPr>
      </w:r>
      <w:r>
        <w:rPr>
          <w:noProof/>
        </w:rPr>
        <w:fldChar w:fldCharType="separate"/>
      </w:r>
      <w:r w:rsidR="005F6FDB">
        <w:rPr>
          <w:noProof/>
        </w:rPr>
        <w:t>13</w:t>
      </w:r>
      <w:r>
        <w:rPr>
          <w:noProof/>
        </w:rPr>
        <w:fldChar w:fldCharType="end"/>
      </w:r>
    </w:p>
    <w:p w14:paraId="2C1C89CB" w14:textId="2336DD67"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8. Ilu pracowników obecnie zatrudnia Państwa przedsiębiorstwo? [N=200]</w:t>
      </w:r>
      <w:r>
        <w:rPr>
          <w:noProof/>
        </w:rPr>
        <w:tab/>
      </w:r>
      <w:r>
        <w:rPr>
          <w:noProof/>
        </w:rPr>
        <w:fldChar w:fldCharType="begin"/>
      </w:r>
      <w:r>
        <w:rPr>
          <w:noProof/>
        </w:rPr>
        <w:instrText xml:space="preserve"> PAGEREF _Toc146868004 \h </w:instrText>
      </w:r>
      <w:r>
        <w:rPr>
          <w:noProof/>
        </w:rPr>
      </w:r>
      <w:r>
        <w:rPr>
          <w:noProof/>
        </w:rPr>
        <w:fldChar w:fldCharType="separate"/>
      </w:r>
      <w:r w:rsidR="005F6FDB">
        <w:rPr>
          <w:noProof/>
        </w:rPr>
        <w:t>22</w:t>
      </w:r>
      <w:r>
        <w:rPr>
          <w:noProof/>
        </w:rPr>
        <w:fldChar w:fldCharType="end"/>
      </w:r>
    </w:p>
    <w:p w14:paraId="5DDEEE30" w14:textId="2F44F89C"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9. Jaki roczny obrót odnotowała Państwa firma w 2022 roku? [N=200]</w:t>
      </w:r>
      <w:r>
        <w:rPr>
          <w:noProof/>
        </w:rPr>
        <w:tab/>
      </w:r>
      <w:r>
        <w:rPr>
          <w:noProof/>
        </w:rPr>
        <w:fldChar w:fldCharType="begin"/>
      </w:r>
      <w:r>
        <w:rPr>
          <w:noProof/>
        </w:rPr>
        <w:instrText xml:space="preserve"> PAGEREF _Toc146868005 \h </w:instrText>
      </w:r>
      <w:r>
        <w:rPr>
          <w:noProof/>
        </w:rPr>
      </w:r>
      <w:r>
        <w:rPr>
          <w:noProof/>
        </w:rPr>
        <w:fldChar w:fldCharType="separate"/>
      </w:r>
      <w:r w:rsidR="005F6FDB">
        <w:rPr>
          <w:noProof/>
        </w:rPr>
        <w:t>23</w:t>
      </w:r>
      <w:r>
        <w:rPr>
          <w:noProof/>
        </w:rPr>
        <w:fldChar w:fldCharType="end"/>
      </w:r>
    </w:p>
    <w:p w14:paraId="4C647F2E" w14:textId="66892FC1"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10. Proszę określić kondycję Państwa przedsiębiorstwa [N=200]</w:t>
      </w:r>
      <w:r>
        <w:rPr>
          <w:noProof/>
        </w:rPr>
        <w:tab/>
      </w:r>
      <w:r>
        <w:rPr>
          <w:noProof/>
        </w:rPr>
        <w:fldChar w:fldCharType="begin"/>
      </w:r>
      <w:r>
        <w:rPr>
          <w:noProof/>
        </w:rPr>
        <w:instrText xml:space="preserve"> PAGEREF _Toc146868006 \h </w:instrText>
      </w:r>
      <w:r>
        <w:rPr>
          <w:noProof/>
        </w:rPr>
      </w:r>
      <w:r>
        <w:rPr>
          <w:noProof/>
        </w:rPr>
        <w:fldChar w:fldCharType="separate"/>
      </w:r>
      <w:r w:rsidR="005F6FDB">
        <w:rPr>
          <w:noProof/>
        </w:rPr>
        <w:t>23</w:t>
      </w:r>
      <w:r>
        <w:rPr>
          <w:noProof/>
        </w:rPr>
        <w:fldChar w:fldCharType="end"/>
      </w:r>
    </w:p>
    <w:p w14:paraId="466FD616" w14:textId="0907632B"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11. Jak będzie się kształtował popyt na produkty/usługi oferowane przez Państwa przedsiębiorstwo w ciągu najbliższych 12 miesięcy? [N=200]</w:t>
      </w:r>
      <w:r>
        <w:rPr>
          <w:noProof/>
        </w:rPr>
        <w:tab/>
      </w:r>
      <w:r>
        <w:rPr>
          <w:noProof/>
        </w:rPr>
        <w:fldChar w:fldCharType="begin"/>
      </w:r>
      <w:r>
        <w:rPr>
          <w:noProof/>
        </w:rPr>
        <w:instrText xml:space="preserve"> PAGEREF _Toc146868007 \h </w:instrText>
      </w:r>
      <w:r>
        <w:rPr>
          <w:noProof/>
        </w:rPr>
      </w:r>
      <w:r>
        <w:rPr>
          <w:noProof/>
        </w:rPr>
        <w:fldChar w:fldCharType="separate"/>
      </w:r>
      <w:r w:rsidR="005F6FDB">
        <w:rPr>
          <w:noProof/>
        </w:rPr>
        <w:t>23</w:t>
      </w:r>
      <w:r>
        <w:rPr>
          <w:noProof/>
        </w:rPr>
        <w:fldChar w:fldCharType="end"/>
      </w:r>
    </w:p>
    <w:p w14:paraId="4B74E3AE" w14:textId="2F052CAA"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12. Czy planują Państwo jakieś inwestycje w ciągu najbliższych 12 miesięcy? [N=200] Czy inwestycje te wpłyną na wzrost zatrudnienia w Państwa przedsiębiorstwie? [N=71]</w:t>
      </w:r>
      <w:r>
        <w:rPr>
          <w:noProof/>
        </w:rPr>
        <w:tab/>
      </w:r>
      <w:r>
        <w:rPr>
          <w:noProof/>
        </w:rPr>
        <w:fldChar w:fldCharType="begin"/>
      </w:r>
      <w:r>
        <w:rPr>
          <w:noProof/>
        </w:rPr>
        <w:instrText xml:space="preserve"> PAGEREF _Toc146868008 \h </w:instrText>
      </w:r>
      <w:r>
        <w:rPr>
          <w:noProof/>
        </w:rPr>
      </w:r>
      <w:r>
        <w:rPr>
          <w:noProof/>
        </w:rPr>
        <w:fldChar w:fldCharType="separate"/>
      </w:r>
      <w:r w:rsidR="005F6FDB">
        <w:rPr>
          <w:noProof/>
        </w:rPr>
        <w:t>24</w:t>
      </w:r>
      <w:r>
        <w:rPr>
          <w:noProof/>
        </w:rPr>
        <w:fldChar w:fldCharType="end"/>
      </w:r>
    </w:p>
    <w:p w14:paraId="5E4F744F" w14:textId="3458A705"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13. Czy obecnie poszukują Państwo pracowników? [N=200]</w:t>
      </w:r>
      <w:r>
        <w:rPr>
          <w:noProof/>
        </w:rPr>
        <w:tab/>
      </w:r>
      <w:r>
        <w:rPr>
          <w:noProof/>
        </w:rPr>
        <w:fldChar w:fldCharType="begin"/>
      </w:r>
      <w:r>
        <w:rPr>
          <w:noProof/>
        </w:rPr>
        <w:instrText xml:space="preserve"> PAGEREF _Toc146868009 \h </w:instrText>
      </w:r>
      <w:r>
        <w:rPr>
          <w:noProof/>
        </w:rPr>
      </w:r>
      <w:r>
        <w:rPr>
          <w:noProof/>
        </w:rPr>
        <w:fldChar w:fldCharType="separate"/>
      </w:r>
      <w:r w:rsidR="005F6FDB">
        <w:rPr>
          <w:noProof/>
        </w:rPr>
        <w:t>24</w:t>
      </w:r>
      <w:r>
        <w:rPr>
          <w:noProof/>
        </w:rPr>
        <w:fldChar w:fldCharType="end"/>
      </w:r>
    </w:p>
    <w:p w14:paraId="292DDC55" w14:textId="18AA3E9B"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14. Dlaczego poszukują Państwo pracowników? [N=48]</w:t>
      </w:r>
      <w:r>
        <w:rPr>
          <w:noProof/>
        </w:rPr>
        <w:tab/>
      </w:r>
      <w:r>
        <w:rPr>
          <w:noProof/>
        </w:rPr>
        <w:fldChar w:fldCharType="begin"/>
      </w:r>
      <w:r>
        <w:rPr>
          <w:noProof/>
        </w:rPr>
        <w:instrText xml:space="preserve"> PAGEREF _Toc146868010 \h </w:instrText>
      </w:r>
      <w:r>
        <w:rPr>
          <w:noProof/>
        </w:rPr>
      </w:r>
      <w:r>
        <w:rPr>
          <w:noProof/>
        </w:rPr>
        <w:fldChar w:fldCharType="separate"/>
      </w:r>
      <w:r w:rsidR="005F6FDB">
        <w:rPr>
          <w:noProof/>
        </w:rPr>
        <w:t>24</w:t>
      </w:r>
      <w:r>
        <w:rPr>
          <w:noProof/>
        </w:rPr>
        <w:fldChar w:fldCharType="end"/>
      </w:r>
    </w:p>
    <w:p w14:paraId="5F6A765A" w14:textId="1B19003B"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15. W jaki sposób poszukują Państwo pracowników? [N=48]</w:t>
      </w:r>
      <w:r>
        <w:rPr>
          <w:noProof/>
        </w:rPr>
        <w:tab/>
      </w:r>
      <w:r>
        <w:rPr>
          <w:noProof/>
        </w:rPr>
        <w:fldChar w:fldCharType="begin"/>
      </w:r>
      <w:r>
        <w:rPr>
          <w:noProof/>
        </w:rPr>
        <w:instrText xml:space="preserve"> PAGEREF _Toc146868011 \h </w:instrText>
      </w:r>
      <w:r>
        <w:rPr>
          <w:noProof/>
        </w:rPr>
      </w:r>
      <w:r>
        <w:rPr>
          <w:noProof/>
        </w:rPr>
        <w:fldChar w:fldCharType="separate"/>
      </w:r>
      <w:r w:rsidR="005F6FDB">
        <w:rPr>
          <w:noProof/>
        </w:rPr>
        <w:t>25</w:t>
      </w:r>
      <w:r>
        <w:rPr>
          <w:noProof/>
        </w:rPr>
        <w:fldChar w:fldCharType="end"/>
      </w:r>
    </w:p>
    <w:p w14:paraId="124B53DC" w14:textId="6092D924"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16. Jakie cechy charakteryzujące pracowników są dla Państwa najbardziej istotne, z punktu widzenia pracodawcy? [N=48]</w:t>
      </w:r>
      <w:r>
        <w:rPr>
          <w:noProof/>
        </w:rPr>
        <w:tab/>
      </w:r>
      <w:r>
        <w:rPr>
          <w:noProof/>
        </w:rPr>
        <w:fldChar w:fldCharType="begin"/>
      </w:r>
      <w:r>
        <w:rPr>
          <w:noProof/>
        </w:rPr>
        <w:instrText xml:space="preserve"> PAGEREF _Toc146868012 \h </w:instrText>
      </w:r>
      <w:r>
        <w:rPr>
          <w:noProof/>
        </w:rPr>
      </w:r>
      <w:r>
        <w:rPr>
          <w:noProof/>
        </w:rPr>
        <w:fldChar w:fldCharType="separate"/>
      </w:r>
      <w:r w:rsidR="005F6FDB">
        <w:rPr>
          <w:noProof/>
        </w:rPr>
        <w:t>25</w:t>
      </w:r>
      <w:r>
        <w:rPr>
          <w:noProof/>
        </w:rPr>
        <w:fldChar w:fldCharType="end"/>
      </w:r>
    </w:p>
    <w:p w14:paraId="6EDCC761" w14:textId="4E7F8243"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17. Które z wymienionych kompetencji miękkich są dla Państwa istotne w procesie rekrutacji? [N=48]</w:t>
      </w:r>
      <w:r>
        <w:rPr>
          <w:noProof/>
        </w:rPr>
        <w:tab/>
      </w:r>
      <w:r>
        <w:rPr>
          <w:noProof/>
        </w:rPr>
        <w:fldChar w:fldCharType="begin"/>
      </w:r>
      <w:r>
        <w:rPr>
          <w:noProof/>
        </w:rPr>
        <w:instrText xml:space="preserve"> PAGEREF _Toc146868013 \h </w:instrText>
      </w:r>
      <w:r>
        <w:rPr>
          <w:noProof/>
        </w:rPr>
      </w:r>
      <w:r>
        <w:rPr>
          <w:noProof/>
        </w:rPr>
        <w:fldChar w:fldCharType="separate"/>
      </w:r>
      <w:r w:rsidR="005F6FDB">
        <w:rPr>
          <w:noProof/>
        </w:rPr>
        <w:t>26</w:t>
      </w:r>
      <w:r>
        <w:rPr>
          <w:noProof/>
        </w:rPr>
        <w:fldChar w:fldCharType="end"/>
      </w:r>
    </w:p>
    <w:p w14:paraId="26D9D7BD" w14:textId="1B1A1EF9"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18. Czy jesteście Państwo zainteresowani zatrudnieniem osób znajdujących się w szczególnej sytuacji na rynku pracy? [N=48]</w:t>
      </w:r>
      <w:r>
        <w:rPr>
          <w:noProof/>
        </w:rPr>
        <w:tab/>
      </w:r>
      <w:r>
        <w:rPr>
          <w:noProof/>
        </w:rPr>
        <w:fldChar w:fldCharType="begin"/>
      </w:r>
      <w:r>
        <w:rPr>
          <w:noProof/>
        </w:rPr>
        <w:instrText xml:space="preserve"> PAGEREF _Toc146868014 \h </w:instrText>
      </w:r>
      <w:r>
        <w:rPr>
          <w:noProof/>
        </w:rPr>
      </w:r>
      <w:r>
        <w:rPr>
          <w:noProof/>
        </w:rPr>
        <w:fldChar w:fldCharType="separate"/>
      </w:r>
      <w:r w:rsidR="005F6FDB">
        <w:rPr>
          <w:noProof/>
        </w:rPr>
        <w:t>27</w:t>
      </w:r>
      <w:r>
        <w:rPr>
          <w:noProof/>
        </w:rPr>
        <w:fldChar w:fldCharType="end"/>
      </w:r>
    </w:p>
    <w:p w14:paraId="0E363F1C" w14:textId="5B3E7E71"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19. Czy dostrzegają Państwo trudności w znalezieniu odpowiednich pracowników na lokalnym rynku pracy? [N=48]</w:t>
      </w:r>
      <w:r>
        <w:rPr>
          <w:noProof/>
        </w:rPr>
        <w:tab/>
      </w:r>
      <w:r>
        <w:rPr>
          <w:noProof/>
        </w:rPr>
        <w:fldChar w:fldCharType="begin"/>
      </w:r>
      <w:r>
        <w:rPr>
          <w:noProof/>
        </w:rPr>
        <w:instrText xml:space="preserve"> PAGEREF _Toc146868015 \h </w:instrText>
      </w:r>
      <w:r>
        <w:rPr>
          <w:noProof/>
        </w:rPr>
      </w:r>
      <w:r>
        <w:rPr>
          <w:noProof/>
        </w:rPr>
        <w:fldChar w:fldCharType="separate"/>
      </w:r>
      <w:r w:rsidR="005F6FDB">
        <w:rPr>
          <w:noProof/>
        </w:rPr>
        <w:t>27</w:t>
      </w:r>
      <w:r>
        <w:rPr>
          <w:noProof/>
        </w:rPr>
        <w:fldChar w:fldCharType="end"/>
      </w:r>
    </w:p>
    <w:p w14:paraId="521FD9A8" w14:textId="2C797377"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20. Proszę wskazać, z czego wynikają Państwa zdaniem te trudności? [N=25]</w:t>
      </w:r>
      <w:r>
        <w:rPr>
          <w:noProof/>
        </w:rPr>
        <w:tab/>
      </w:r>
      <w:r>
        <w:rPr>
          <w:noProof/>
        </w:rPr>
        <w:fldChar w:fldCharType="begin"/>
      </w:r>
      <w:r>
        <w:rPr>
          <w:noProof/>
        </w:rPr>
        <w:instrText xml:space="preserve"> PAGEREF _Toc146868016 \h </w:instrText>
      </w:r>
      <w:r>
        <w:rPr>
          <w:noProof/>
        </w:rPr>
      </w:r>
      <w:r>
        <w:rPr>
          <w:noProof/>
        </w:rPr>
        <w:fldChar w:fldCharType="separate"/>
      </w:r>
      <w:r w:rsidR="005F6FDB">
        <w:rPr>
          <w:noProof/>
        </w:rPr>
        <w:t>28</w:t>
      </w:r>
      <w:r>
        <w:rPr>
          <w:noProof/>
        </w:rPr>
        <w:fldChar w:fldCharType="end"/>
      </w:r>
    </w:p>
    <w:p w14:paraId="2AEDDC9F" w14:textId="60E256B7"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21. Jak oceniają Państwo kwalifikacje posiadane przez kandydatów do pracy pod kątem Państwa wymagań? [N=48]</w:t>
      </w:r>
      <w:r>
        <w:rPr>
          <w:noProof/>
        </w:rPr>
        <w:tab/>
      </w:r>
      <w:r>
        <w:rPr>
          <w:noProof/>
        </w:rPr>
        <w:fldChar w:fldCharType="begin"/>
      </w:r>
      <w:r>
        <w:rPr>
          <w:noProof/>
        </w:rPr>
        <w:instrText xml:space="preserve"> PAGEREF _Toc146868017 \h </w:instrText>
      </w:r>
      <w:r>
        <w:rPr>
          <w:noProof/>
        </w:rPr>
      </w:r>
      <w:r>
        <w:rPr>
          <w:noProof/>
        </w:rPr>
        <w:fldChar w:fldCharType="separate"/>
      </w:r>
      <w:r w:rsidR="005F6FDB">
        <w:rPr>
          <w:noProof/>
        </w:rPr>
        <w:t>28</w:t>
      </w:r>
      <w:r>
        <w:rPr>
          <w:noProof/>
        </w:rPr>
        <w:fldChar w:fldCharType="end"/>
      </w:r>
    </w:p>
    <w:p w14:paraId="02358A65" w14:textId="4BC767A1"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22. Czy w ciągu najbliższych 12 miesięcy zamierzają Państwo poszukiwać pracowników? [N=200]</w:t>
      </w:r>
      <w:r>
        <w:rPr>
          <w:noProof/>
        </w:rPr>
        <w:tab/>
      </w:r>
      <w:r>
        <w:rPr>
          <w:noProof/>
        </w:rPr>
        <w:fldChar w:fldCharType="begin"/>
      </w:r>
      <w:r>
        <w:rPr>
          <w:noProof/>
        </w:rPr>
        <w:instrText xml:space="preserve"> PAGEREF _Toc146868018 \h </w:instrText>
      </w:r>
      <w:r>
        <w:rPr>
          <w:noProof/>
        </w:rPr>
      </w:r>
      <w:r>
        <w:rPr>
          <w:noProof/>
        </w:rPr>
        <w:fldChar w:fldCharType="separate"/>
      </w:r>
      <w:r w:rsidR="005F6FDB">
        <w:rPr>
          <w:noProof/>
        </w:rPr>
        <w:t>29</w:t>
      </w:r>
      <w:r>
        <w:rPr>
          <w:noProof/>
        </w:rPr>
        <w:fldChar w:fldCharType="end"/>
      </w:r>
    </w:p>
    <w:p w14:paraId="5B0AF4DE" w14:textId="03AF5FA8"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23. Czy w ciągu 12 miesięcy zamierzają Państwo zwalniać pracowników? [N=200]</w:t>
      </w:r>
      <w:r>
        <w:rPr>
          <w:noProof/>
        </w:rPr>
        <w:tab/>
      </w:r>
      <w:r>
        <w:rPr>
          <w:noProof/>
        </w:rPr>
        <w:fldChar w:fldCharType="begin"/>
      </w:r>
      <w:r>
        <w:rPr>
          <w:noProof/>
        </w:rPr>
        <w:instrText xml:space="preserve"> PAGEREF _Toc146868019 \h </w:instrText>
      </w:r>
      <w:r>
        <w:rPr>
          <w:noProof/>
        </w:rPr>
      </w:r>
      <w:r>
        <w:rPr>
          <w:noProof/>
        </w:rPr>
        <w:fldChar w:fldCharType="separate"/>
      </w:r>
      <w:r w:rsidR="005F6FDB">
        <w:rPr>
          <w:noProof/>
        </w:rPr>
        <w:t>29</w:t>
      </w:r>
      <w:r>
        <w:rPr>
          <w:noProof/>
        </w:rPr>
        <w:fldChar w:fldCharType="end"/>
      </w:r>
    </w:p>
    <w:p w14:paraId="4E60E0FC" w14:textId="58082C1A"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 xml:space="preserve">Wykres 24. Czy planujecie Państwo w ciągu najbliższych 12 miesięcy szkolić pracowników? </w:t>
      </w:r>
      <w:r>
        <w:rPr>
          <w:noProof/>
        </w:rPr>
        <w:br/>
        <w:t>[N=200]</w:t>
      </w:r>
      <w:r>
        <w:rPr>
          <w:noProof/>
        </w:rPr>
        <w:tab/>
      </w:r>
      <w:r>
        <w:rPr>
          <w:noProof/>
        </w:rPr>
        <w:fldChar w:fldCharType="begin"/>
      </w:r>
      <w:r>
        <w:rPr>
          <w:noProof/>
        </w:rPr>
        <w:instrText xml:space="preserve"> PAGEREF _Toc146868020 \h </w:instrText>
      </w:r>
      <w:r>
        <w:rPr>
          <w:noProof/>
        </w:rPr>
      </w:r>
      <w:r>
        <w:rPr>
          <w:noProof/>
        </w:rPr>
        <w:fldChar w:fldCharType="separate"/>
      </w:r>
      <w:r w:rsidR="005F6FDB">
        <w:rPr>
          <w:noProof/>
        </w:rPr>
        <w:t>30</w:t>
      </w:r>
      <w:r>
        <w:rPr>
          <w:noProof/>
        </w:rPr>
        <w:fldChar w:fldCharType="end"/>
      </w:r>
    </w:p>
    <w:p w14:paraId="75A40972" w14:textId="68BB2230"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25. Czy w ciągu ostatnich 12 korzystali Państwo ze wsparcia z Krajowego Funduszu Szkoleniowego? [N=200]</w:t>
      </w:r>
      <w:r>
        <w:rPr>
          <w:noProof/>
        </w:rPr>
        <w:tab/>
      </w:r>
      <w:r>
        <w:rPr>
          <w:noProof/>
        </w:rPr>
        <w:fldChar w:fldCharType="begin"/>
      </w:r>
      <w:r>
        <w:rPr>
          <w:noProof/>
        </w:rPr>
        <w:instrText xml:space="preserve"> PAGEREF _Toc146868021 \h </w:instrText>
      </w:r>
      <w:r>
        <w:rPr>
          <w:noProof/>
        </w:rPr>
      </w:r>
      <w:r>
        <w:rPr>
          <w:noProof/>
        </w:rPr>
        <w:fldChar w:fldCharType="separate"/>
      </w:r>
      <w:r w:rsidR="005F6FDB">
        <w:rPr>
          <w:noProof/>
        </w:rPr>
        <w:t>30</w:t>
      </w:r>
      <w:r>
        <w:rPr>
          <w:noProof/>
        </w:rPr>
        <w:fldChar w:fldCharType="end"/>
      </w:r>
    </w:p>
    <w:p w14:paraId="310B5BD1" w14:textId="2F11438C"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26. Czy w ciągu ostatnich 12 miesięcy Państwa firma współpracowała z Powiatowym Urzędem Pracy? [N=200]</w:t>
      </w:r>
      <w:r>
        <w:rPr>
          <w:noProof/>
        </w:rPr>
        <w:tab/>
      </w:r>
      <w:r>
        <w:rPr>
          <w:noProof/>
        </w:rPr>
        <w:fldChar w:fldCharType="begin"/>
      </w:r>
      <w:r>
        <w:rPr>
          <w:noProof/>
        </w:rPr>
        <w:instrText xml:space="preserve"> PAGEREF _Toc146868022 \h </w:instrText>
      </w:r>
      <w:r>
        <w:rPr>
          <w:noProof/>
        </w:rPr>
      </w:r>
      <w:r>
        <w:rPr>
          <w:noProof/>
        </w:rPr>
        <w:fldChar w:fldCharType="separate"/>
      </w:r>
      <w:r w:rsidR="005F6FDB">
        <w:rPr>
          <w:noProof/>
        </w:rPr>
        <w:t>31</w:t>
      </w:r>
      <w:r>
        <w:rPr>
          <w:noProof/>
        </w:rPr>
        <w:fldChar w:fldCharType="end"/>
      </w:r>
    </w:p>
    <w:p w14:paraId="1BCE2F14" w14:textId="2BD744BC"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27. Jak oceniają Państwo atrakcyjność form wsparcia oferowanych przez PUP dla pracodawców w skali 1-5, gdzie 1 oznacza ocenę najgorszą, a 5 – ocenę najlepszą [N=200]</w:t>
      </w:r>
      <w:r>
        <w:rPr>
          <w:noProof/>
        </w:rPr>
        <w:tab/>
      </w:r>
      <w:r>
        <w:rPr>
          <w:noProof/>
        </w:rPr>
        <w:fldChar w:fldCharType="begin"/>
      </w:r>
      <w:r>
        <w:rPr>
          <w:noProof/>
        </w:rPr>
        <w:instrText xml:space="preserve"> PAGEREF _Toc146868023 \h </w:instrText>
      </w:r>
      <w:r>
        <w:rPr>
          <w:noProof/>
        </w:rPr>
      </w:r>
      <w:r>
        <w:rPr>
          <w:noProof/>
        </w:rPr>
        <w:fldChar w:fldCharType="separate"/>
      </w:r>
      <w:r w:rsidR="005F6FDB">
        <w:rPr>
          <w:noProof/>
        </w:rPr>
        <w:t>32</w:t>
      </w:r>
      <w:r>
        <w:rPr>
          <w:noProof/>
        </w:rPr>
        <w:fldChar w:fldCharType="end"/>
      </w:r>
    </w:p>
    <w:p w14:paraId="4FF0D70D" w14:textId="24356C7A"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lastRenderedPageBreak/>
        <w:t>Wykres 28. Płeć respondentów [N=491]</w:t>
      </w:r>
      <w:r>
        <w:rPr>
          <w:noProof/>
        </w:rPr>
        <w:tab/>
      </w:r>
      <w:r>
        <w:rPr>
          <w:noProof/>
        </w:rPr>
        <w:fldChar w:fldCharType="begin"/>
      </w:r>
      <w:r>
        <w:rPr>
          <w:noProof/>
        </w:rPr>
        <w:instrText xml:space="preserve"> PAGEREF _Toc146868024 \h </w:instrText>
      </w:r>
      <w:r>
        <w:rPr>
          <w:noProof/>
        </w:rPr>
      </w:r>
      <w:r>
        <w:rPr>
          <w:noProof/>
        </w:rPr>
        <w:fldChar w:fldCharType="separate"/>
      </w:r>
      <w:r w:rsidR="005F6FDB">
        <w:rPr>
          <w:noProof/>
        </w:rPr>
        <w:t>33</w:t>
      </w:r>
      <w:r>
        <w:rPr>
          <w:noProof/>
        </w:rPr>
        <w:fldChar w:fldCharType="end"/>
      </w:r>
    </w:p>
    <w:p w14:paraId="6576DDD2" w14:textId="0378C679"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29. Wiek respondentów [N=491]</w:t>
      </w:r>
      <w:r>
        <w:rPr>
          <w:noProof/>
        </w:rPr>
        <w:tab/>
      </w:r>
      <w:r>
        <w:rPr>
          <w:noProof/>
        </w:rPr>
        <w:fldChar w:fldCharType="begin"/>
      </w:r>
      <w:r>
        <w:rPr>
          <w:noProof/>
        </w:rPr>
        <w:instrText xml:space="preserve"> PAGEREF _Toc146868025 \h </w:instrText>
      </w:r>
      <w:r>
        <w:rPr>
          <w:noProof/>
        </w:rPr>
      </w:r>
      <w:r>
        <w:rPr>
          <w:noProof/>
        </w:rPr>
        <w:fldChar w:fldCharType="separate"/>
      </w:r>
      <w:r w:rsidR="005F6FDB">
        <w:rPr>
          <w:noProof/>
        </w:rPr>
        <w:t>33</w:t>
      </w:r>
      <w:r>
        <w:rPr>
          <w:noProof/>
        </w:rPr>
        <w:fldChar w:fldCharType="end"/>
      </w:r>
    </w:p>
    <w:p w14:paraId="1C28A1CD" w14:textId="25BF98B5"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30. Wykształcenie respondentów [N=491]</w:t>
      </w:r>
      <w:r>
        <w:rPr>
          <w:noProof/>
        </w:rPr>
        <w:tab/>
      </w:r>
      <w:r>
        <w:rPr>
          <w:noProof/>
        </w:rPr>
        <w:fldChar w:fldCharType="begin"/>
      </w:r>
      <w:r>
        <w:rPr>
          <w:noProof/>
        </w:rPr>
        <w:instrText xml:space="preserve"> PAGEREF _Toc146868026 \h </w:instrText>
      </w:r>
      <w:r>
        <w:rPr>
          <w:noProof/>
        </w:rPr>
      </w:r>
      <w:r>
        <w:rPr>
          <w:noProof/>
        </w:rPr>
        <w:fldChar w:fldCharType="separate"/>
      </w:r>
      <w:r w:rsidR="005F6FDB">
        <w:rPr>
          <w:noProof/>
        </w:rPr>
        <w:t>34</w:t>
      </w:r>
      <w:r>
        <w:rPr>
          <w:noProof/>
        </w:rPr>
        <w:fldChar w:fldCharType="end"/>
      </w:r>
    </w:p>
    <w:p w14:paraId="5DD3E726" w14:textId="62AD8F46"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31. Miejsce zamieszkania respondentów [N=491]</w:t>
      </w:r>
      <w:r>
        <w:rPr>
          <w:noProof/>
        </w:rPr>
        <w:tab/>
      </w:r>
      <w:r>
        <w:rPr>
          <w:noProof/>
        </w:rPr>
        <w:fldChar w:fldCharType="begin"/>
      </w:r>
      <w:r>
        <w:rPr>
          <w:noProof/>
        </w:rPr>
        <w:instrText xml:space="preserve"> PAGEREF _Toc146868027 \h </w:instrText>
      </w:r>
      <w:r>
        <w:rPr>
          <w:noProof/>
        </w:rPr>
      </w:r>
      <w:r>
        <w:rPr>
          <w:noProof/>
        </w:rPr>
        <w:fldChar w:fldCharType="separate"/>
      </w:r>
      <w:r w:rsidR="005F6FDB">
        <w:rPr>
          <w:noProof/>
        </w:rPr>
        <w:t>34</w:t>
      </w:r>
      <w:r>
        <w:rPr>
          <w:noProof/>
        </w:rPr>
        <w:fldChar w:fldCharType="end"/>
      </w:r>
    </w:p>
    <w:p w14:paraId="2557870E" w14:textId="396AB2AF"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32. Miejsce zamieszkania respondentów – miejscowość [N=491]</w:t>
      </w:r>
      <w:r>
        <w:rPr>
          <w:noProof/>
        </w:rPr>
        <w:tab/>
      </w:r>
      <w:r>
        <w:rPr>
          <w:noProof/>
        </w:rPr>
        <w:fldChar w:fldCharType="begin"/>
      </w:r>
      <w:r>
        <w:rPr>
          <w:noProof/>
        </w:rPr>
        <w:instrText xml:space="preserve"> PAGEREF _Toc146868028 \h </w:instrText>
      </w:r>
      <w:r>
        <w:rPr>
          <w:noProof/>
        </w:rPr>
      </w:r>
      <w:r>
        <w:rPr>
          <w:noProof/>
        </w:rPr>
        <w:fldChar w:fldCharType="separate"/>
      </w:r>
      <w:r w:rsidR="005F6FDB">
        <w:rPr>
          <w:noProof/>
        </w:rPr>
        <w:t>34</w:t>
      </w:r>
      <w:r>
        <w:rPr>
          <w:noProof/>
        </w:rPr>
        <w:fldChar w:fldCharType="end"/>
      </w:r>
    </w:p>
    <w:p w14:paraId="29E4ED4B" w14:textId="6D5BDCA9"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33. Ile wynosi Pana(-ni) dotychczasowy staż pracy? [N=491]</w:t>
      </w:r>
      <w:r>
        <w:rPr>
          <w:noProof/>
        </w:rPr>
        <w:tab/>
      </w:r>
      <w:r>
        <w:rPr>
          <w:noProof/>
        </w:rPr>
        <w:fldChar w:fldCharType="begin"/>
      </w:r>
      <w:r>
        <w:rPr>
          <w:noProof/>
        </w:rPr>
        <w:instrText xml:space="preserve"> PAGEREF _Toc146868029 \h </w:instrText>
      </w:r>
      <w:r>
        <w:rPr>
          <w:noProof/>
        </w:rPr>
      </w:r>
      <w:r>
        <w:rPr>
          <w:noProof/>
        </w:rPr>
        <w:fldChar w:fldCharType="separate"/>
      </w:r>
      <w:r w:rsidR="005F6FDB">
        <w:rPr>
          <w:noProof/>
        </w:rPr>
        <w:t>35</w:t>
      </w:r>
      <w:r>
        <w:rPr>
          <w:noProof/>
        </w:rPr>
        <w:fldChar w:fldCharType="end"/>
      </w:r>
    </w:p>
    <w:p w14:paraId="4E701B7B" w14:textId="7863FF8E"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34. W ilu miejscach pracy Pan(-i) pracował(a)? [N=491]</w:t>
      </w:r>
      <w:r>
        <w:rPr>
          <w:noProof/>
        </w:rPr>
        <w:tab/>
      </w:r>
      <w:r>
        <w:rPr>
          <w:noProof/>
        </w:rPr>
        <w:fldChar w:fldCharType="begin"/>
      </w:r>
      <w:r>
        <w:rPr>
          <w:noProof/>
        </w:rPr>
        <w:instrText xml:space="preserve"> PAGEREF _Toc146868030 \h </w:instrText>
      </w:r>
      <w:r>
        <w:rPr>
          <w:noProof/>
        </w:rPr>
      </w:r>
      <w:r>
        <w:rPr>
          <w:noProof/>
        </w:rPr>
        <w:fldChar w:fldCharType="separate"/>
      </w:r>
      <w:r w:rsidR="005F6FDB">
        <w:rPr>
          <w:noProof/>
        </w:rPr>
        <w:t>35</w:t>
      </w:r>
      <w:r>
        <w:rPr>
          <w:noProof/>
        </w:rPr>
        <w:fldChar w:fldCharType="end"/>
      </w:r>
    </w:p>
    <w:p w14:paraId="3DDB113B" w14:textId="24C47D9A"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35. Jak długo pozostaje Pan(i) bez pracy? [N=491]</w:t>
      </w:r>
      <w:r>
        <w:rPr>
          <w:noProof/>
        </w:rPr>
        <w:tab/>
      </w:r>
      <w:r>
        <w:rPr>
          <w:noProof/>
        </w:rPr>
        <w:fldChar w:fldCharType="begin"/>
      </w:r>
      <w:r>
        <w:rPr>
          <w:noProof/>
        </w:rPr>
        <w:instrText xml:space="preserve"> PAGEREF _Toc146868031 \h </w:instrText>
      </w:r>
      <w:r>
        <w:rPr>
          <w:noProof/>
        </w:rPr>
      </w:r>
      <w:r>
        <w:rPr>
          <w:noProof/>
        </w:rPr>
        <w:fldChar w:fldCharType="separate"/>
      </w:r>
      <w:r w:rsidR="005F6FDB">
        <w:rPr>
          <w:noProof/>
        </w:rPr>
        <w:t>36</w:t>
      </w:r>
      <w:r>
        <w:rPr>
          <w:noProof/>
        </w:rPr>
        <w:fldChar w:fldCharType="end"/>
      </w:r>
    </w:p>
    <w:p w14:paraId="1830CC38" w14:textId="7ADEB241"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36. Jaki był powód utraty ostatnio wykonywanej pracy? [N=435]</w:t>
      </w:r>
      <w:r>
        <w:rPr>
          <w:noProof/>
        </w:rPr>
        <w:tab/>
      </w:r>
      <w:r>
        <w:rPr>
          <w:noProof/>
        </w:rPr>
        <w:fldChar w:fldCharType="begin"/>
      </w:r>
      <w:r>
        <w:rPr>
          <w:noProof/>
        </w:rPr>
        <w:instrText xml:space="preserve"> PAGEREF _Toc146868032 \h </w:instrText>
      </w:r>
      <w:r>
        <w:rPr>
          <w:noProof/>
        </w:rPr>
      </w:r>
      <w:r>
        <w:rPr>
          <w:noProof/>
        </w:rPr>
        <w:fldChar w:fldCharType="separate"/>
      </w:r>
      <w:r w:rsidR="005F6FDB">
        <w:rPr>
          <w:noProof/>
        </w:rPr>
        <w:t>36</w:t>
      </w:r>
      <w:r>
        <w:rPr>
          <w:noProof/>
        </w:rPr>
        <w:fldChar w:fldCharType="end"/>
      </w:r>
    </w:p>
    <w:p w14:paraId="23173445" w14:textId="000BCDEB"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37. Proszę wskazać Pana(-ni) główne źródło dochodu? [N=491]</w:t>
      </w:r>
      <w:r>
        <w:rPr>
          <w:noProof/>
        </w:rPr>
        <w:tab/>
      </w:r>
      <w:r>
        <w:rPr>
          <w:noProof/>
        </w:rPr>
        <w:fldChar w:fldCharType="begin"/>
      </w:r>
      <w:r>
        <w:rPr>
          <w:noProof/>
        </w:rPr>
        <w:instrText xml:space="preserve"> PAGEREF _Toc146868033 \h </w:instrText>
      </w:r>
      <w:r>
        <w:rPr>
          <w:noProof/>
        </w:rPr>
      </w:r>
      <w:r>
        <w:rPr>
          <w:noProof/>
        </w:rPr>
        <w:fldChar w:fldCharType="separate"/>
      </w:r>
      <w:r w:rsidR="005F6FDB">
        <w:rPr>
          <w:noProof/>
        </w:rPr>
        <w:t>37</w:t>
      </w:r>
      <w:r>
        <w:rPr>
          <w:noProof/>
        </w:rPr>
        <w:fldChar w:fldCharType="end"/>
      </w:r>
    </w:p>
    <w:p w14:paraId="4C3D102F" w14:textId="4C4FDD99"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38. Ile wynosi łączny dochód netto uzyskiwany przez Pana(-nią) miesięcznie? [N=296]</w:t>
      </w:r>
      <w:r>
        <w:rPr>
          <w:noProof/>
        </w:rPr>
        <w:tab/>
      </w:r>
      <w:r>
        <w:rPr>
          <w:noProof/>
        </w:rPr>
        <w:fldChar w:fldCharType="begin"/>
      </w:r>
      <w:r>
        <w:rPr>
          <w:noProof/>
        </w:rPr>
        <w:instrText xml:space="preserve"> PAGEREF _Toc146868034 \h </w:instrText>
      </w:r>
      <w:r>
        <w:rPr>
          <w:noProof/>
        </w:rPr>
      </w:r>
      <w:r>
        <w:rPr>
          <w:noProof/>
        </w:rPr>
        <w:fldChar w:fldCharType="separate"/>
      </w:r>
      <w:r w:rsidR="005F6FDB">
        <w:rPr>
          <w:noProof/>
        </w:rPr>
        <w:t>37</w:t>
      </w:r>
      <w:r>
        <w:rPr>
          <w:noProof/>
        </w:rPr>
        <w:fldChar w:fldCharType="end"/>
      </w:r>
    </w:p>
    <w:p w14:paraId="5DA2C219" w14:textId="0B44683F"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39. Jaki był cel Pana(-ni) rejestracji w Urzędzie Pracy? [N=491]</w:t>
      </w:r>
      <w:r>
        <w:rPr>
          <w:noProof/>
        </w:rPr>
        <w:tab/>
      </w:r>
      <w:r>
        <w:rPr>
          <w:noProof/>
        </w:rPr>
        <w:fldChar w:fldCharType="begin"/>
      </w:r>
      <w:r>
        <w:rPr>
          <w:noProof/>
        </w:rPr>
        <w:instrText xml:space="preserve"> PAGEREF _Toc146868035 \h </w:instrText>
      </w:r>
      <w:r>
        <w:rPr>
          <w:noProof/>
        </w:rPr>
      </w:r>
      <w:r>
        <w:rPr>
          <w:noProof/>
        </w:rPr>
        <w:fldChar w:fldCharType="separate"/>
      </w:r>
      <w:r w:rsidR="005F6FDB">
        <w:rPr>
          <w:noProof/>
        </w:rPr>
        <w:t>38</w:t>
      </w:r>
      <w:r>
        <w:rPr>
          <w:noProof/>
        </w:rPr>
        <w:fldChar w:fldCharType="end"/>
      </w:r>
    </w:p>
    <w:p w14:paraId="47FD2FEB" w14:textId="2BC7EB4C"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40. Proszę określić, w jaki sposób zwykle poszukuje Pan(i) ofert pracy? [N=491]</w:t>
      </w:r>
      <w:r>
        <w:rPr>
          <w:noProof/>
        </w:rPr>
        <w:tab/>
      </w:r>
      <w:r>
        <w:rPr>
          <w:noProof/>
        </w:rPr>
        <w:fldChar w:fldCharType="begin"/>
      </w:r>
      <w:r>
        <w:rPr>
          <w:noProof/>
        </w:rPr>
        <w:instrText xml:space="preserve"> PAGEREF _Toc146868036 \h </w:instrText>
      </w:r>
      <w:r>
        <w:rPr>
          <w:noProof/>
        </w:rPr>
      </w:r>
      <w:r>
        <w:rPr>
          <w:noProof/>
        </w:rPr>
        <w:fldChar w:fldCharType="separate"/>
      </w:r>
      <w:r w:rsidR="005F6FDB">
        <w:rPr>
          <w:noProof/>
        </w:rPr>
        <w:t>38</w:t>
      </w:r>
      <w:r>
        <w:rPr>
          <w:noProof/>
        </w:rPr>
        <w:fldChar w:fldCharType="end"/>
      </w:r>
    </w:p>
    <w:p w14:paraId="5724275B" w14:textId="5676FBB8"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41. Jakie są przyczyny nieposzukiwania przez Pana(-nią) pracy? [N=31]</w:t>
      </w:r>
      <w:r>
        <w:rPr>
          <w:noProof/>
        </w:rPr>
        <w:tab/>
      </w:r>
      <w:r>
        <w:rPr>
          <w:noProof/>
        </w:rPr>
        <w:fldChar w:fldCharType="begin"/>
      </w:r>
      <w:r>
        <w:rPr>
          <w:noProof/>
        </w:rPr>
        <w:instrText xml:space="preserve"> PAGEREF _Toc146868037 \h </w:instrText>
      </w:r>
      <w:r>
        <w:rPr>
          <w:noProof/>
        </w:rPr>
      </w:r>
      <w:r>
        <w:rPr>
          <w:noProof/>
        </w:rPr>
        <w:fldChar w:fldCharType="separate"/>
      </w:r>
      <w:r w:rsidR="005F6FDB">
        <w:rPr>
          <w:noProof/>
        </w:rPr>
        <w:t>39</w:t>
      </w:r>
      <w:r>
        <w:rPr>
          <w:noProof/>
        </w:rPr>
        <w:fldChar w:fldCharType="end"/>
      </w:r>
    </w:p>
    <w:p w14:paraId="2106B7DC" w14:textId="7B361C1C"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42. Proszę ocenić swoje umiejętności w zakresie wymienionych aspektów [N=491]</w:t>
      </w:r>
      <w:r>
        <w:rPr>
          <w:noProof/>
        </w:rPr>
        <w:tab/>
      </w:r>
      <w:r>
        <w:rPr>
          <w:noProof/>
        </w:rPr>
        <w:fldChar w:fldCharType="begin"/>
      </w:r>
      <w:r>
        <w:rPr>
          <w:noProof/>
        </w:rPr>
        <w:instrText xml:space="preserve"> PAGEREF _Toc146868038 \h </w:instrText>
      </w:r>
      <w:r>
        <w:rPr>
          <w:noProof/>
        </w:rPr>
      </w:r>
      <w:r>
        <w:rPr>
          <w:noProof/>
        </w:rPr>
        <w:fldChar w:fldCharType="separate"/>
      </w:r>
      <w:r w:rsidR="005F6FDB">
        <w:rPr>
          <w:noProof/>
        </w:rPr>
        <w:t>39</w:t>
      </w:r>
      <w:r>
        <w:rPr>
          <w:noProof/>
        </w:rPr>
        <w:fldChar w:fldCharType="end"/>
      </w:r>
    </w:p>
    <w:p w14:paraId="19C838AF" w14:textId="11B1FD6A"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43. Czy w Pana(-ni) opinii, Pana(-ni) obecna sytuacja umożliwia znalezienie i podjęcie zatrudnienia? [N=491]</w:t>
      </w:r>
      <w:r>
        <w:rPr>
          <w:noProof/>
        </w:rPr>
        <w:tab/>
      </w:r>
      <w:r>
        <w:rPr>
          <w:noProof/>
        </w:rPr>
        <w:fldChar w:fldCharType="begin"/>
      </w:r>
      <w:r>
        <w:rPr>
          <w:noProof/>
        </w:rPr>
        <w:instrText xml:space="preserve"> PAGEREF _Toc146868039 \h </w:instrText>
      </w:r>
      <w:r>
        <w:rPr>
          <w:noProof/>
        </w:rPr>
      </w:r>
      <w:r>
        <w:rPr>
          <w:noProof/>
        </w:rPr>
        <w:fldChar w:fldCharType="separate"/>
      </w:r>
      <w:r w:rsidR="005F6FDB">
        <w:rPr>
          <w:noProof/>
        </w:rPr>
        <w:t>40</w:t>
      </w:r>
      <w:r>
        <w:rPr>
          <w:noProof/>
        </w:rPr>
        <w:fldChar w:fldCharType="end"/>
      </w:r>
    </w:p>
    <w:p w14:paraId="3133492C" w14:textId="45B95300"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44. Proszę wskazać bariery utrudniające Panu(-ni) podjęcie pracy? [N=491]</w:t>
      </w:r>
      <w:r>
        <w:rPr>
          <w:noProof/>
        </w:rPr>
        <w:tab/>
      </w:r>
      <w:r>
        <w:rPr>
          <w:noProof/>
        </w:rPr>
        <w:fldChar w:fldCharType="begin"/>
      </w:r>
      <w:r>
        <w:rPr>
          <w:noProof/>
        </w:rPr>
        <w:instrText xml:space="preserve"> PAGEREF _Toc146868040 \h </w:instrText>
      </w:r>
      <w:r>
        <w:rPr>
          <w:noProof/>
        </w:rPr>
      </w:r>
      <w:r>
        <w:rPr>
          <w:noProof/>
        </w:rPr>
        <w:fldChar w:fldCharType="separate"/>
      </w:r>
      <w:r w:rsidR="005F6FDB">
        <w:rPr>
          <w:noProof/>
        </w:rPr>
        <w:t>40</w:t>
      </w:r>
      <w:r>
        <w:rPr>
          <w:noProof/>
        </w:rPr>
        <w:fldChar w:fldCharType="end"/>
      </w:r>
    </w:p>
    <w:p w14:paraId="178AEE49" w14:textId="526FE574"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45. Kiedy mógł/mogłaby Pan(i) podjąć pracę, gdyby w tym tygodniu zaoferowaną ją Panu(-ni)? [N=491]</w:t>
      </w:r>
      <w:r>
        <w:rPr>
          <w:noProof/>
        </w:rPr>
        <w:tab/>
      </w:r>
      <w:r>
        <w:rPr>
          <w:noProof/>
        </w:rPr>
        <w:fldChar w:fldCharType="begin"/>
      </w:r>
      <w:r>
        <w:rPr>
          <w:noProof/>
        </w:rPr>
        <w:instrText xml:space="preserve"> PAGEREF _Toc146868041 \h </w:instrText>
      </w:r>
      <w:r>
        <w:rPr>
          <w:noProof/>
        </w:rPr>
      </w:r>
      <w:r>
        <w:rPr>
          <w:noProof/>
        </w:rPr>
        <w:fldChar w:fldCharType="separate"/>
      </w:r>
      <w:r w:rsidR="005F6FDB">
        <w:rPr>
          <w:noProof/>
        </w:rPr>
        <w:t>41</w:t>
      </w:r>
      <w:r>
        <w:rPr>
          <w:noProof/>
        </w:rPr>
        <w:fldChar w:fldCharType="end"/>
      </w:r>
    </w:p>
    <w:p w14:paraId="47E41D11" w14:textId="22B92C69"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46. Proszę wskazać w jakich formach kształcenia uczestniczył(a) Pan(i) w ostatnich 12 miesiącach? [N=491]</w:t>
      </w:r>
      <w:r>
        <w:rPr>
          <w:noProof/>
        </w:rPr>
        <w:tab/>
      </w:r>
      <w:r>
        <w:rPr>
          <w:noProof/>
        </w:rPr>
        <w:fldChar w:fldCharType="begin"/>
      </w:r>
      <w:r>
        <w:rPr>
          <w:noProof/>
        </w:rPr>
        <w:instrText xml:space="preserve"> PAGEREF _Toc146868042 \h </w:instrText>
      </w:r>
      <w:r>
        <w:rPr>
          <w:noProof/>
        </w:rPr>
      </w:r>
      <w:r>
        <w:rPr>
          <w:noProof/>
        </w:rPr>
        <w:fldChar w:fldCharType="separate"/>
      </w:r>
      <w:r w:rsidR="005F6FDB">
        <w:rPr>
          <w:noProof/>
        </w:rPr>
        <w:t>41</w:t>
      </w:r>
      <w:r>
        <w:rPr>
          <w:noProof/>
        </w:rPr>
        <w:fldChar w:fldCharType="end"/>
      </w:r>
    </w:p>
    <w:p w14:paraId="153BF802" w14:textId="7B6AB211"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47. Czy w perspektywie lat 2023-2024 chciał(a)by Pan(i) wziąć udział w szkoleniach i kursach organizowanych przez urząd pracy? [N=491]</w:t>
      </w:r>
      <w:r>
        <w:rPr>
          <w:noProof/>
        </w:rPr>
        <w:tab/>
      </w:r>
      <w:r>
        <w:rPr>
          <w:noProof/>
        </w:rPr>
        <w:fldChar w:fldCharType="begin"/>
      </w:r>
      <w:r>
        <w:rPr>
          <w:noProof/>
        </w:rPr>
        <w:instrText xml:space="preserve"> PAGEREF _Toc146868043 \h </w:instrText>
      </w:r>
      <w:r>
        <w:rPr>
          <w:noProof/>
        </w:rPr>
      </w:r>
      <w:r>
        <w:rPr>
          <w:noProof/>
        </w:rPr>
        <w:fldChar w:fldCharType="separate"/>
      </w:r>
      <w:r w:rsidR="005F6FDB">
        <w:rPr>
          <w:noProof/>
        </w:rPr>
        <w:t>42</w:t>
      </w:r>
      <w:r>
        <w:rPr>
          <w:noProof/>
        </w:rPr>
        <w:fldChar w:fldCharType="end"/>
      </w:r>
    </w:p>
    <w:p w14:paraId="38A62E9B" w14:textId="37320A93" w:rsidR="0081424F" w:rsidRDefault="0081424F">
      <w:pPr>
        <w:pStyle w:val="Spisilustracji"/>
        <w:tabs>
          <w:tab w:val="right" w:leader="dot" w:pos="9062"/>
        </w:tabs>
        <w:rPr>
          <w:rFonts w:asciiTheme="minorHAnsi" w:hAnsiTheme="minorHAnsi"/>
          <w:noProof/>
          <w:kern w:val="2"/>
          <w:sz w:val="22"/>
          <w:szCs w:val="22"/>
          <w:lang w:eastAsia="pl-PL"/>
          <w14:ligatures w14:val="standardContextual"/>
        </w:rPr>
      </w:pPr>
      <w:r>
        <w:rPr>
          <w:noProof/>
        </w:rPr>
        <w:t>Wykres 48. W jakim zakresie chciał(a)by Pan(i) odbyć szkolenie zawodowe lub przygotowanie zawodowe? [N=491]</w:t>
      </w:r>
      <w:r>
        <w:rPr>
          <w:noProof/>
        </w:rPr>
        <w:tab/>
      </w:r>
      <w:r>
        <w:rPr>
          <w:noProof/>
        </w:rPr>
        <w:fldChar w:fldCharType="begin"/>
      </w:r>
      <w:r>
        <w:rPr>
          <w:noProof/>
        </w:rPr>
        <w:instrText xml:space="preserve"> PAGEREF _Toc146868044 \h </w:instrText>
      </w:r>
      <w:r>
        <w:rPr>
          <w:noProof/>
        </w:rPr>
      </w:r>
      <w:r>
        <w:rPr>
          <w:noProof/>
        </w:rPr>
        <w:fldChar w:fldCharType="separate"/>
      </w:r>
      <w:r w:rsidR="005F6FDB">
        <w:rPr>
          <w:noProof/>
        </w:rPr>
        <w:t>43</w:t>
      </w:r>
      <w:r>
        <w:rPr>
          <w:noProof/>
        </w:rPr>
        <w:fldChar w:fldCharType="end"/>
      </w:r>
    </w:p>
    <w:p w14:paraId="4370FE8E" w14:textId="5A56CDE5" w:rsidR="00494D3C" w:rsidRPr="00494D3C" w:rsidRDefault="00494D3C" w:rsidP="00494D3C">
      <w:r>
        <w:fldChar w:fldCharType="end"/>
      </w:r>
    </w:p>
    <w:sectPr w:rsidR="00494D3C" w:rsidRPr="00494D3C" w:rsidSect="005C15BF">
      <w:headerReference w:type="default" r:id="rId58"/>
      <w:footerReference w:type="default" r:id="rId59"/>
      <w:headerReference w:type="first" r:id="rId6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5EB6E" w14:textId="77777777" w:rsidR="002A51D9" w:rsidRDefault="002A51D9" w:rsidP="005616D4">
      <w:pPr>
        <w:spacing w:after="0" w:line="240" w:lineRule="auto"/>
      </w:pPr>
      <w:r>
        <w:separator/>
      </w:r>
    </w:p>
  </w:endnote>
  <w:endnote w:type="continuationSeparator" w:id="0">
    <w:p w14:paraId="1CADBEC3" w14:textId="77777777" w:rsidR="002A51D9" w:rsidRDefault="002A51D9" w:rsidP="0056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48A4" w14:textId="1A79D084" w:rsidR="00043D78" w:rsidRPr="008D380B" w:rsidRDefault="00043D78" w:rsidP="008D380B">
    <w:pPr>
      <w:pStyle w:val="Nagwek"/>
      <w:jc w:val="right"/>
      <w:rPr>
        <w:szCs w:val="20"/>
      </w:rPr>
    </w:pPr>
    <w:r>
      <w:rPr>
        <w:noProof/>
        <w:lang w:eastAsia="pl-PL"/>
      </w:rPr>
      <mc:AlternateContent>
        <mc:Choice Requires="wps">
          <w:drawing>
            <wp:anchor distT="0" distB="0" distL="114300" distR="114300" simplePos="0" relativeHeight="251661312" behindDoc="0" locked="0" layoutInCell="0" allowOverlap="1" wp14:anchorId="39003CCC" wp14:editId="59292BCF">
              <wp:simplePos x="0" y="0"/>
              <wp:positionH relativeFrom="rightMargin">
                <wp:posOffset>285371</wp:posOffset>
              </wp:positionH>
              <wp:positionV relativeFrom="page">
                <wp:posOffset>9951720</wp:posOffset>
              </wp:positionV>
              <wp:extent cx="456595" cy="733425"/>
              <wp:effectExtent l="0" t="0" r="635" b="952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9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ajorBidi"/>
                              <w:sz w:val="36"/>
                              <w:szCs w:val="24"/>
                            </w:rPr>
                            <w:id w:val="-1544055939"/>
                            <w:docPartObj>
                              <w:docPartGallery w:val="Page Numbers (Margins)"/>
                              <w:docPartUnique/>
                            </w:docPartObj>
                          </w:sdtPr>
                          <w:sdtContent>
                            <w:p w14:paraId="08DD0F21" w14:textId="1AC45E22" w:rsidR="00043D78" w:rsidRPr="00CB4D22" w:rsidRDefault="00043D78">
                              <w:pPr>
                                <w:jc w:val="center"/>
                                <w:rPr>
                                  <w:rFonts w:eastAsiaTheme="majorEastAsia" w:cstheme="majorBidi"/>
                                  <w:sz w:val="36"/>
                                  <w:szCs w:val="24"/>
                                </w:rPr>
                              </w:pPr>
                              <w:r w:rsidRPr="00CB4D22">
                                <w:rPr>
                                  <w:rFonts w:cs="Times New Roman"/>
                                  <w:sz w:val="36"/>
                                  <w:szCs w:val="24"/>
                                </w:rPr>
                                <w:fldChar w:fldCharType="begin"/>
                              </w:r>
                              <w:r w:rsidRPr="00CB4D22">
                                <w:rPr>
                                  <w:sz w:val="36"/>
                                  <w:szCs w:val="24"/>
                                </w:rPr>
                                <w:instrText>PAGE  \* MERGEFORMAT</w:instrText>
                              </w:r>
                              <w:r w:rsidRPr="00CB4D22">
                                <w:rPr>
                                  <w:rFonts w:cs="Times New Roman"/>
                                  <w:sz w:val="36"/>
                                  <w:szCs w:val="24"/>
                                </w:rPr>
                                <w:fldChar w:fldCharType="separate"/>
                              </w:r>
                              <w:r w:rsidR="00651F7B" w:rsidRPr="00651F7B">
                                <w:rPr>
                                  <w:rFonts w:eastAsiaTheme="majorEastAsia" w:cstheme="majorBidi"/>
                                  <w:noProof/>
                                  <w:sz w:val="36"/>
                                  <w:szCs w:val="24"/>
                                </w:rPr>
                                <w:t>2</w:t>
                              </w:r>
                              <w:r w:rsidRPr="00CB4D22">
                                <w:rPr>
                                  <w:rFonts w:eastAsiaTheme="majorEastAsia" w:cstheme="majorBidi"/>
                                  <w:sz w:val="36"/>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03CCC" id="Prostokąt 6" o:spid="_x0000_s1026" style="position:absolute;left:0;text-align:left;margin-left:22.45pt;margin-top:783.6pt;width:35.95pt;height:57.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" o:allowincell="f" stroked="f">
              <v:textbox>
                <w:txbxContent>
                  <w:sdt>
                    <w:sdtPr>
                      <w:rPr>
                        <w:rFonts w:eastAsiaTheme="majorEastAsia" w:cstheme="majorBidi"/>
                        <w:sz w:val="36"/>
                        <w:szCs w:val="24"/>
                      </w:rPr>
                      <w:id w:val="-1544055939"/>
                      <w:docPartObj>
                        <w:docPartGallery w:val="Page Numbers (Margins)"/>
                        <w:docPartUnique/>
                      </w:docPartObj>
                    </w:sdtPr>
                    <w:sdtContent>
                      <w:p w14:paraId="08DD0F21" w14:textId="1AC45E22" w:rsidR="00043D78" w:rsidRPr="00CB4D22" w:rsidRDefault="00043D78">
                        <w:pPr>
                          <w:jc w:val="center"/>
                          <w:rPr>
                            <w:rFonts w:eastAsiaTheme="majorEastAsia" w:cstheme="majorBidi"/>
                            <w:sz w:val="36"/>
                            <w:szCs w:val="24"/>
                          </w:rPr>
                        </w:pPr>
                        <w:r w:rsidRPr="00CB4D22">
                          <w:rPr>
                            <w:rFonts w:cs="Times New Roman"/>
                            <w:sz w:val="36"/>
                            <w:szCs w:val="24"/>
                          </w:rPr>
                          <w:fldChar w:fldCharType="begin"/>
                        </w:r>
                        <w:r w:rsidRPr="00CB4D22">
                          <w:rPr>
                            <w:sz w:val="36"/>
                            <w:szCs w:val="24"/>
                          </w:rPr>
                          <w:instrText>PAGE  \* MERGEFORMAT</w:instrText>
                        </w:r>
                        <w:r w:rsidRPr="00CB4D22">
                          <w:rPr>
                            <w:rFonts w:cs="Times New Roman"/>
                            <w:sz w:val="36"/>
                            <w:szCs w:val="24"/>
                          </w:rPr>
                          <w:fldChar w:fldCharType="separate"/>
                        </w:r>
                        <w:r w:rsidR="00651F7B" w:rsidRPr="00651F7B">
                          <w:rPr>
                            <w:rFonts w:eastAsiaTheme="majorEastAsia" w:cstheme="majorBidi"/>
                            <w:noProof/>
                            <w:sz w:val="36"/>
                            <w:szCs w:val="24"/>
                          </w:rPr>
                          <w:t>2</w:t>
                        </w:r>
                        <w:r w:rsidRPr="00CB4D22">
                          <w:rPr>
                            <w:rFonts w:eastAsiaTheme="majorEastAsia" w:cstheme="majorBidi"/>
                            <w:sz w:val="36"/>
                            <w:szCs w:val="24"/>
                          </w:rPr>
                          <w:fldChar w:fldCharType="end"/>
                        </w:r>
                      </w:p>
                    </w:sdtContent>
                  </w:sdt>
                </w:txbxContent>
              </v:textbox>
              <w10:wrap anchorx="margin" anchory="page"/>
            </v:rect>
          </w:pict>
        </mc:Fallback>
      </mc:AlternateContent>
    </w:r>
    <w:r>
      <w:rPr>
        <w:szCs w:val="20"/>
      </w:rPr>
      <w:t>Analiza</w:t>
    </w:r>
    <w:r w:rsidR="000A6005">
      <w:rPr>
        <w:szCs w:val="20"/>
      </w:rPr>
      <w:t xml:space="preserve"> </w:t>
    </w:r>
    <w:r>
      <w:rPr>
        <w:szCs w:val="20"/>
      </w:rPr>
      <w:t>lokalnego</w:t>
    </w:r>
    <w:r w:rsidR="000A6005">
      <w:rPr>
        <w:szCs w:val="20"/>
      </w:rPr>
      <w:t xml:space="preserve"> </w:t>
    </w:r>
    <w:r>
      <w:rPr>
        <w:szCs w:val="20"/>
      </w:rPr>
      <w:t>rynku</w:t>
    </w:r>
    <w:r w:rsidR="000A6005">
      <w:rPr>
        <w:szCs w:val="20"/>
      </w:rPr>
      <w:t xml:space="preserve"> </w:t>
    </w:r>
    <w:r>
      <w:rPr>
        <w:szCs w:val="20"/>
      </w:rPr>
      <w:t>pracy</w:t>
    </w:r>
    <w:r w:rsidR="000A6005">
      <w:rPr>
        <w:szCs w:val="20"/>
      </w:rPr>
      <w:t xml:space="preserve"> </w:t>
    </w:r>
    <w:r>
      <w:rPr>
        <w:szCs w:val="20"/>
      </w:rPr>
      <w:t>–</w:t>
    </w:r>
    <w:r w:rsidR="000A6005">
      <w:rPr>
        <w:szCs w:val="20"/>
      </w:rPr>
      <w:t xml:space="preserve"> </w:t>
    </w:r>
    <w:r>
      <w:rPr>
        <w:szCs w:val="20"/>
      </w:rPr>
      <w:t>PUP</w:t>
    </w:r>
    <w:r w:rsidR="000A6005">
      <w:rPr>
        <w:szCs w:val="20"/>
      </w:rPr>
      <w:t xml:space="preserve"> </w:t>
    </w:r>
    <w:r>
      <w:rPr>
        <w:szCs w:val="20"/>
      </w:rPr>
      <w:t>Olkusz</w:t>
    </w:r>
    <w:r w:rsidR="000A6005">
      <w:rPr>
        <w:szCs w:val="20"/>
      </w:rPr>
      <w:t xml:space="preserve"> </w:t>
    </w:r>
    <w:r>
      <w:rPr>
        <w:szCs w:val="20"/>
      </w:rPr>
      <w:t>2022</w:t>
    </w:r>
    <w:r w:rsidR="000A6005">
      <w:rPr>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017E3" w14:textId="77777777" w:rsidR="002A51D9" w:rsidRDefault="002A51D9" w:rsidP="005616D4">
      <w:pPr>
        <w:spacing w:after="0" w:line="240" w:lineRule="auto"/>
      </w:pPr>
      <w:r>
        <w:separator/>
      </w:r>
    </w:p>
  </w:footnote>
  <w:footnote w:type="continuationSeparator" w:id="0">
    <w:p w14:paraId="6D3834E1" w14:textId="77777777" w:rsidR="002A51D9" w:rsidRDefault="002A51D9" w:rsidP="00561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7D7E" w14:textId="4E4104D6" w:rsidR="007A3DBF" w:rsidRDefault="007A3DBF">
    <w:pPr>
      <w:pStyle w:val="Nagwek"/>
    </w:pPr>
    <w:r w:rsidRPr="00FB3614">
      <w:rPr>
        <w:noProof/>
        <w:lang w:eastAsia="pl-PL"/>
      </w:rPr>
      <w:drawing>
        <wp:anchor distT="0" distB="0" distL="114300" distR="114300" simplePos="0" relativeHeight="251568640" behindDoc="0" locked="0" layoutInCell="1" allowOverlap="1" wp14:anchorId="65DED7D1" wp14:editId="00AA9487">
          <wp:simplePos x="0" y="0"/>
          <wp:positionH relativeFrom="column">
            <wp:posOffset>5797550</wp:posOffset>
          </wp:positionH>
          <wp:positionV relativeFrom="paragraph">
            <wp:posOffset>-1235710</wp:posOffset>
          </wp:positionV>
          <wp:extent cx="815475" cy="1555266"/>
          <wp:effectExtent l="0" t="0" r="3810" b="6985"/>
          <wp:wrapNone/>
          <wp:docPr id="82" name="Symbol zastępczy zawartości 81">
            <a:extLst xmlns:a="http://schemas.openxmlformats.org/drawingml/2006/main">
              <a:ext uri="{FF2B5EF4-FFF2-40B4-BE49-F238E27FC236}">
                <a16:creationId xmlns:a16="http://schemas.microsoft.com/office/drawing/2014/main" id="{74E65AA8-A71C-49D1-286B-185666E1EEF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2" name="Symbol zastępczy zawartości 81">
                    <a:extLst>
                      <a:ext uri="{FF2B5EF4-FFF2-40B4-BE49-F238E27FC236}">
                        <a16:creationId xmlns:a16="http://schemas.microsoft.com/office/drawing/2014/main" id="{74E65AA8-A71C-49D1-286B-185666E1EEFD}"/>
                      </a:ext>
                    </a:extLst>
                  </pic:cNvPr>
                  <pic:cNvPicPr>
                    <a:picLocks noGrp="1" noChangeAspect="1"/>
                  </pic:cNvPicPr>
                </pic:nvPicPr>
                <pic:blipFill>
                  <a:blip r:embed="rId1">
                    <a:duotone>
                      <a:schemeClr val="accent2">
                        <a:shade val="45000"/>
                        <a:satMod val="135000"/>
                      </a:schemeClr>
                      <a:prstClr val="white"/>
                    </a:duotone>
                  </a:blip>
                  <a:stretch>
                    <a:fillRect/>
                  </a:stretch>
                </pic:blipFill>
                <pic:spPr>
                  <a:xfrm rot="10800000">
                    <a:off x="0" y="0"/>
                    <a:ext cx="815475" cy="155526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C769" w14:textId="0521F31C" w:rsidR="00B03914" w:rsidRDefault="00B03914">
    <w:pPr>
      <w:pStyle w:val="Nagwek"/>
    </w:pPr>
    <w:r w:rsidRPr="00FB3614">
      <w:rPr>
        <w:noProof/>
        <w:lang w:eastAsia="pl-PL"/>
      </w:rPr>
      <w:drawing>
        <wp:anchor distT="0" distB="0" distL="114300" distR="114300" simplePos="0" relativeHeight="251649536" behindDoc="0" locked="0" layoutInCell="1" allowOverlap="1" wp14:anchorId="1E65E34A" wp14:editId="3E621C7D">
          <wp:simplePos x="0" y="0"/>
          <wp:positionH relativeFrom="column">
            <wp:posOffset>-4100195</wp:posOffset>
          </wp:positionH>
          <wp:positionV relativeFrom="paragraph">
            <wp:posOffset>4763135</wp:posOffset>
          </wp:positionV>
          <wp:extent cx="10210800" cy="7353494"/>
          <wp:effectExtent l="0" t="0" r="0" b="0"/>
          <wp:wrapNone/>
          <wp:docPr id="20" name="Obraz 3">
            <a:extLst xmlns:a="http://schemas.openxmlformats.org/drawingml/2006/main">
              <a:ext uri="{FF2B5EF4-FFF2-40B4-BE49-F238E27FC236}">
                <a16:creationId xmlns:a16="http://schemas.microsoft.com/office/drawing/2014/main" id="{0E9B4604-AA79-617B-5A92-4242654C86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3">
                    <a:extLst>
                      <a:ext uri="{FF2B5EF4-FFF2-40B4-BE49-F238E27FC236}">
                        <a16:creationId xmlns:a16="http://schemas.microsoft.com/office/drawing/2014/main" id="{0E9B4604-AA79-617B-5A92-4242654C8617}"/>
                      </a:ext>
                    </a:extLst>
                  </pic:cNvPr>
                  <pic:cNvPicPr>
                    <a:picLocks noChangeAspect="1"/>
                  </pic:cNvPicPr>
                </pic:nvPicPr>
                <pic:blipFill>
                  <a:blip r:embed="rId1">
                    <a:duotone>
                      <a:schemeClr val="accent2">
                        <a:shade val="45000"/>
                        <a:satMod val="135000"/>
                      </a:schemeClr>
                      <a:prstClr val="white"/>
                    </a:duotone>
                  </a:blip>
                  <a:stretch>
                    <a:fillRect/>
                  </a:stretch>
                </pic:blipFill>
                <pic:spPr>
                  <a:xfrm>
                    <a:off x="0" y="0"/>
                    <a:ext cx="10210800" cy="73534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160E"/>
    <w:multiLevelType w:val="multilevel"/>
    <w:tmpl w:val="7150A78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F564FC"/>
    <w:multiLevelType w:val="hybridMultilevel"/>
    <w:tmpl w:val="BE9ABC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FC3E8D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56B4BE2"/>
    <w:multiLevelType w:val="multilevel"/>
    <w:tmpl w:val="CCDCA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D1221"/>
    <w:multiLevelType w:val="hybridMultilevel"/>
    <w:tmpl w:val="6F4E7D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F1063D0"/>
    <w:multiLevelType w:val="hybridMultilevel"/>
    <w:tmpl w:val="E0140C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2BF2981"/>
    <w:multiLevelType w:val="hybridMultilevel"/>
    <w:tmpl w:val="C46E43C8"/>
    <w:lvl w:ilvl="0" w:tplc="0415000D">
      <w:start w:val="1"/>
      <w:numFmt w:val="bullet"/>
      <w:lvlText w:val=""/>
      <w:lvlJc w:val="left"/>
      <w:pPr>
        <w:ind w:left="720" w:hanging="360"/>
      </w:pPr>
      <w:rPr>
        <w:rFonts w:ascii="Wingdings" w:hAnsi="Wingdings" w:hint="default"/>
        <w:color w:val="17365D"/>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42A2088"/>
    <w:multiLevelType w:val="hybridMultilevel"/>
    <w:tmpl w:val="5C76A3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8B7786"/>
    <w:multiLevelType w:val="hybridMultilevel"/>
    <w:tmpl w:val="2D627E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5AE4544"/>
    <w:multiLevelType w:val="hybridMultilevel"/>
    <w:tmpl w:val="212A971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8505268"/>
    <w:multiLevelType w:val="hybridMultilevel"/>
    <w:tmpl w:val="53F0884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31C6386E"/>
    <w:multiLevelType w:val="multilevel"/>
    <w:tmpl w:val="4CF272B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3613E8D"/>
    <w:multiLevelType w:val="hybridMultilevel"/>
    <w:tmpl w:val="B9EC47BC"/>
    <w:lvl w:ilvl="0" w:tplc="B4CEE4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65E7E71"/>
    <w:multiLevelType w:val="hybridMultilevel"/>
    <w:tmpl w:val="1298C8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7C5E1F"/>
    <w:multiLevelType w:val="hybridMultilevel"/>
    <w:tmpl w:val="4DF89C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F50B9C"/>
    <w:multiLevelType w:val="hybridMultilevel"/>
    <w:tmpl w:val="8F3C7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3B3D0B"/>
    <w:multiLevelType w:val="hybridMultilevel"/>
    <w:tmpl w:val="F0E88246"/>
    <w:lvl w:ilvl="0" w:tplc="04150001">
      <w:start w:val="1"/>
      <w:numFmt w:val="bullet"/>
      <w:lvlText w:val=""/>
      <w:lvlJc w:val="left"/>
      <w:pPr>
        <w:ind w:left="720" w:hanging="360"/>
      </w:pPr>
      <w:rPr>
        <w:rFonts w:ascii="Symbol" w:hAnsi="Symbol" w:hint="default"/>
        <w:color w:val="17365D"/>
      </w:rPr>
    </w:lvl>
    <w:lvl w:ilvl="1" w:tplc="04150019">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7" w15:restartNumberingAfterBreak="0">
    <w:nsid w:val="45477CFB"/>
    <w:multiLevelType w:val="hybridMultilevel"/>
    <w:tmpl w:val="F586B7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1C1E1C"/>
    <w:multiLevelType w:val="hybridMultilevel"/>
    <w:tmpl w:val="A6E2B0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2735EE"/>
    <w:multiLevelType w:val="hybridMultilevel"/>
    <w:tmpl w:val="675811B2"/>
    <w:lvl w:ilvl="0" w:tplc="B4CEE4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02D06F7"/>
    <w:multiLevelType w:val="hybridMultilevel"/>
    <w:tmpl w:val="C3F62A24"/>
    <w:lvl w:ilvl="0" w:tplc="58A6725C">
      <w:start w:val="1"/>
      <w:numFmt w:val="bullet"/>
      <w:lvlText w:val=""/>
      <w:lvlJc w:val="left"/>
      <w:pPr>
        <w:ind w:left="720" w:hanging="360"/>
      </w:pPr>
      <w:rPr>
        <w:rFonts w:ascii="Wingdings" w:hAnsi="Wingdings" w:hint="default"/>
        <w:color w:val="17365D"/>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1835DDD"/>
    <w:multiLevelType w:val="hybridMultilevel"/>
    <w:tmpl w:val="7EC6142E"/>
    <w:lvl w:ilvl="0" w:tplc="B4CEE42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53C5015D"/>
    <w:multiLevelType w:val="hybridMultilevel"/>
    <w:tmpl w:val="EF24CF4E"/>
    <w:lvl w:ilvl="0" w:tplc="0415000B">
      <w:start w:val="1"/>
      <w:numFmt w:val="bullet"/>
      <w:lvlText w:val=""/>
      <w:lvlJc w:val="left"/>
      <w:pPr>
        <w:ind w:left="720" w:hanging="360"/>
      </w:pPr>
      <w:rPr>
        <w:rFonts w:ascii="Wingdings" w:hAnsi="Wingdings" w:hint="default"/>
        <w:color w:val="17365D"/>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3C71A2"/>
    <w:multiLevelType w:val="hybridMultilevel"/>
    <w:tmpl w:val="6D9C8E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9146C1F"/>
    <w:multiLevelType w:val="hybridMultilevel"/>
    <w:tmpl w:val="8F3C7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D451F4"/>
    <w:multiLevelType w:val="hybridMultilevel"/>
    <w:tmpl w:val="A712D5A2"/>
    <w:lvl w:ilvl="0" w:tplc="24F056B4">
      <w:start w:val="1"/>
      <w:numFmt w:val="bullet"/>
      <w:lvlText w:val=""/>
      <w:lvlJc w:val="left"/>
      <w:pPr>
        <w:ind w:left="837" w:hanging="360"/>
      </w:pPr>
      <w:rPr>
        <w:rFonts w:ascii="Symbol" w:hAnsi="Symbol" w:hint="default"/>
      </w:rPr>
    </w:lvl>
    <w:lvl w:ilvl="1" w:tplc="04150003" w:tentative="1">
      <w:start w:val="1"/>
      <w:numFmt w:val="bullet"/>
      <w:lvlText w:val="o"/>
      <w:lvlJc w:val="left"/>
      <w:pPr>
        <w:ind w:left="1557" w:hanging="360"/>
      </w:pPr>
      <w:rPr>
        <w:rFonts w:ascii="Courier New" w:hAnsi="Courier New" w:cs="Courier New" w:hint="default"/>
      </w:rPr>
    </w:lvl>
    <w:lvl w:ilvl="2" w:tplc="04150005" w:tentative="1">
      <w:start w:val="1"/>
      <w:numFmt w:val="bullet"/>
      <w:lvlText w:val=""/>
      <w:lvlJc w:val="left"/>
      <w:pPr>
        <w:ind w:left="2277" w:hanging="360"/>
      </w:pPr>
      <w:rPr>
        <w:rFonts w:ascii="Wingdings" w:hAnsi="Wingdings" w:hint="default"/>
      </w:rPr>
    </w:lvl>
    <w:lvl w:ilvl="3" w:tplc="04150001" w:tentative="1">
      <w:start w:val="1"/>
      <w:numFmt w:val="bullet"/>
      <w:lvlText w:val=""/>
      <w:lvlJc w:val="left"/>
      <w:pPr>
        <w:ind w:left="2997" w:hanging="360"/>
      </w:pPr>
      <w:rPr>
        <w:rFonts w:ascii="Symbol" w:hAnsi="Symbol" w:hint="default"/>
      </w:rPr>
    </w:lvl>
    <w:lvl w:ilvl="4" w:tplc="04150003" w:tentative="1">
      <w:start w:val="1"/>
      <w:numFmt w:val="bullet"/>
      <w:lvlText w:val="o"/>
      <w:lvlJc w:val="left"/>
      <w:pPr>
        <w:ind w:left="3717" w:hanging="360"/>
      </w:pPr>
      <w:rPr>
        <w:rFonts w:ascii="Courier New" w:hAnsi="Courier New" w:cs="Courier New" w:hint="default"/>
      </w:rPr>
    </w:lvl>
    <w:lvl w:ilvl="5" w:tplc="04150005" w:tentative="1">
      <w:start w:val="1"/>
      <w:numFmt w:val="bullet"/>
      <w:lvlText w:val=""/>
      <w:lvlJc w:val="left"/>
      <w:pPr>
        <w:ind w:left="4437" w:hanging="360"/>
      </w:pPr>
      <w:rPr>
        <w:rFonts w:ascii="Wingdings" w:hAnsi="Wingdings" w:hint="default"/>
      </w:rPr>
    </w:lvl>
    <w:lvl w:ilvl="6" w:tplc="04150001" w:tentative="1">
      <w:start w:val="1"/>
      <w:numFmt w:val="bullet"/>
      <w:lvlText w:val=""/>
      <w:lvlJc w:val="left"/>
      <w:pPr>
        <w:ind w:left="5157" w:hanging="360"/>
      </w:pPr>
      <w:rPr>
        <w:rFonts w:ascii="Symbol" w:hAnsi="Symbol" w:hint="default"/>
      </w:rPr>
    </w:lvl>
    <w:lvl w:ilvl="7" w:tplc="04150003" w:tentative="1">
      <w:start w:val="1"/>
      <w:numFmt w:val="bullet"/>
      <w:lvlText w:val="o"/>
      <w:lvlJc w:val="left"/>
      <w:pPr>
        <w:ind w:left="5877" w:hanging="360"/>
      </w:pPr>
      <w:rPr>
        <w:rFonts w:ascii="Courier New" w:hAnsi="Courier New" w:cs="Courier New" w:hint="default"/>
      </w:rPr>
    </w:lvl>
    <w:lvl w:ilvl="8" w:tplc="04150005" w:tentative="1">
      <w:start w:val="1"/>
      <w:numFmt w:val="bullet"/>
      <w:lvlText w:val=""/>
      <w:lvlJc w:val="left"/>
      <w:pPr>
        <w:ind w:left="6597" w:hanging="360"/>
      </w:pPr>
      <w:rPr>
        <w:rFonts w:ascii="Wingdings" w:hAnsi="Wingdings" w:hint="default"/>
      </w:rPr>
    </w:lvl>
  </w:abstractNum>
  <w:abstractNum w:abstractNumId="26" w15:restartNumberingAfterBreak="0">
    <w:nsid w:val="784A0361"/>
    <w:multiLevelType w:val="hybridMultilevel"/>
    <w:tmpl w:val="95568200"/>
    <w:lvl w:ilvl="0" w:tplc="B4CEE4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8C02020"/>
    <w:multiLevelType w:val="hybridMultilevel"/>
    <w:tmpl w:val="693205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DB44114"/>
    <w:multiLevelType w:val="hybridMultilevel"/>
    <w:tmpl w:val="C7F827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E2C1F3E"/>
    <w:multiLevelType w:val="hybridMultilevel"/>
    <w:tmpl w:val="15FA6AC4"/>
    <w:lvl w:ilvl="0" w:tplc="80BC41A2">
      <w:start w:val="1"/>
      <w:numFmt w:val="decimal"/>
      <w:lvlText w:val="%1."/>
      <w:lvlJc w:val="left"/>
      <w:pPr>
        <w:ind w:left="720" w:hanging="360"/>
      </w:pPr>
      <w:rPr>
        <w:rFonts w:hint="default"/>
        <w:color w:val="549E39" w:themeColor="accen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0486128">
    <w:abstractNumId w:val="2"/>
  </w:num>
  <w:num w:numId="2" w16cid:durableId="1663924348">
    <w:abstractNumId w:val="2"/>
  </w:num>
  <w:num w:numId="3" w16cid:durableId="1225524510">
    <w:abstractNumId w:val="2"/>
  </w:num>
  <w:num w:numId="4" w16cid:durableId="698894685">
    <w:abstractNumId w:val="2"/>
  </w:num>
  <w:num w:numId="5" w16cid:durableId="266355026">
    <w:abstractNumId w:val="2"/>
  </w:num>
  <w:num w:numId="6" w16cid:durableId="361588656">
    <w:abstractNumId w:val="2"/>
  </w:num>
  <w:num w:numId="7" w16cid:durableId="1127701382">
    <w:abstractNumId w:val="2"/>
  </w:num>
  <w:num w:numId="8" w16cid:durableId="1441729106">
    <w:abstractNumId w:val="2"/>
  </w:num>
  <w:num w:numId="9" w16cid:durableId="937173850">
    <w:abstractNumId w:val="2"/>
  </w:num>
  <w:num w:numId="10" w16cid:durableId="1577090764">
    <w:abstractNumId w:val="2"/>
  </w:num>
  <w:num w:numId="11" w16cid:durableId="1978753711">
    <w:abstractNumId w:val="29"/>
  </w:num>
  <w:num w:numId="12" w16cid:durableId="348141420">
    <w:abstractNumId w:val="25"/>
  </w:num>
  <w:num w:numId="13" w16cid:durableId="266617113">
    <w:abstractNumId w:val="18"/>
  </w:num>
  <w:num w:numId="14" w16cid:durableId="827861756">
    <w:abstractNumId w:val="11"/>
  </w:num>
  <w:num w:numId="15" w16cid:durableId="1070931426">
    <w:abstractNumId w:val="24"/>
  </w:num>
  <w:num w:numId="16" w16cid:durableId="1060863317">
    <w:abstractNumId w:val="15"/>
  </w:num>
  <w:num w:numId="17" w16cid:durableId="1584098379">
    <w:abstractNumId w:val="3"/>
  </w:num>
  <w:num w:numId="18" w16cid:durableId="2033649972">
    <w:abstractNumId w:val="23"/>
  </w:num>
  <w:num w:numId="19" w16cid:durableId="1911885032">
    <w:abstractNumId w:val="4"/>
  </w:num>
  <w:num w:numId="20" w16cid:durableId="1006445771">
    <w:abstractNumId w:val="13"/>
  </w:num>
  <w:num w:numId="21" w16cid:durableId="776801736">
    <w:abstractNumId w:val="14"/>
  </w:num>
  <w:num w:numId="22" w16cid:durableId="811361325">
    <w:abstractNumId w:val="0"/>
  </w:num>
  <w:num w:numId="23" w16cid:durableId="1650400127">
    <w:abstractNumId w:val="16"/>
  </w:num>
  <w:num w:numId="24" w16cid:durableId="368141360">
    <w:abstractNumId w:val="20"/>
  </w:num>
  <w:num w:numId="25" w16cid:durableId="527334323">
    <w:abstractNumId w:val="22"/>
  </w:num>
  <w:num w:numId="26" w16cid:durableId="1701272619">
    <w:abstractNumId w:val="6"/>
  </w:num>
  <w:num w:numId="27" w16cid:durableId="543904862">
    <w:abstractNumId w:val="8"/>
  </w:num>
  <w:num w:numId="28" w16cid:durableId="1197621590">
    <w:abstractNumId w:val="17"/>
  </w:num>
  <w:num w:numId="29" w16cid:durableId="1536305202">
    <w:abstractNumId w:val="9"/>
  </w:num>
  <w:num w:numId="30" w16cid:durableId="327636100">
    <w:abstractNumId w:val="5"/>
  </w:num>
  <w:num w:numId="31" w16cid:durableId="144670079">
    <w:abstractNumId w:val="10"/>
  </w:num>
  <w:num w:numId="32" w16cid:durableId="1269578311">
    <w:abstractNumId w:val="27"/>
  </w:num>
  <w:num w:numId="33" w16cid:durableId="35082166">
    <w:abstractNumId w:val="28"/>
  </w:num>
  <w:num w:numId="34" w16cid:durableId="1042680605">
    <w:abstractNumId w:val="1"/>
  </w:num>
  <w:num w:numId="35" w16cid:durableId="1661735366">
    <w:abstractNumId w:val="7"/>
  </w:num>
  <w:num w:numId="36" w16cid:durableId="1657801229">
    <w:abstractNumId w:val="21"/>
  </w:num>
  <w:num w:numId="37" w16cid:durableId="1860074337">
    <w:abstractNumId w:val="26"/>
  </w:num>
  <w:num w:numId="38" w16cid:durableId="753816362">
    <w:abstractNumId w:val="12"/>
  </w:num>
  <w:num w:numId="39" w16cid:durableId="18951946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7E6"/>
    <w:rsid w:val="000024C2"/>
    <w:rsid w:val="00003B92"/>
    <w:rsid w:val="00003C23"/>
    <w:rsid w:val="00003CDC"/>
    <w:rsid w:val="00004C34"/>
    <w:rsid w:val="00005321"/>
    <w:rsid w:val="00006B78"/>
    <w:rsid w:val="00007772"/>
    <w:rsid w:val="00012F6B"/>
    <w:rsid w:val="000172A4"/>
    <w:rsid w:val="000227A2"/>
    <w:rsid w:val="0002558B"/>
    <w:rsid w:val="00030875"/>
    <w:rsid w:val="00033BFA"/>
    <w:rsid w:val="00034011"/>
    <w:rsid w:val="000359EE"/>
    <w:rsid w:val="00035C21"/>
    <w:rsid w:val="00036725"/>
    <w:rsid w:val="000372B8"/>
    <w:rsid w:val="0003735C"/>
    <w:rsid w:val="00043D78"/>
    <w:rsid w:val="0004438C"/>
    <w:rsid w:val="00045355"/>
    <w:rsid w:val="00045807"/>
    <w:rsid w:val="0004630D"/>
    <w:rsid w:val="000501A1"/>
    <w:rsid w:val="00051375"/>
    <w:rsid w:val="000564BD"/>
    <w:rsid w:val="00063456"/>
    <w:rsid w:val="00063492"/>
    <w:rsid w:val="00063576"/>
    <w:rsid w:val="0006368D"/>
    <w:rsid w:val="000642DC"/>
    <w:rsid w:val="00066E18"/>
    <w:rsid w:val="00073672"/>
    <w:rsid w:val="00073E36"/>
    <w:rsid w:val="00074B00"/>
    <w:rsid w:val="000756A6"/>
    <w:rsid w:val="00075AA5"/>
    <w:rsid w:val="0008172B"/>
    <w:rsid w:val="0009473B"/>
    <w:rsid w:val="000A1BC2"/>
    <w:rsid w:val="000A377B"/>
    <w:rsid w:val="000A6005"/>
    <w:rsid w:val="000A7763"/>
    <w:rsid w:val="000A797A"/>
    <w:rsid w:val="000B0F07"/>
    <w:rsid w:val="000B1461"/>
    <w:rsid w:val="000B1AA9"/>
    <w:rsid w:val="000B2029"/>
    <w:rsid w:val="000B21CC"/>
    <w:rsid w:val="000B4B6F"/>
    <w:rsid w:val="000B5D22"/>
    <w:rsid w:val="000C02C7"/>
    <w:rsid w:val="000C1516"/>
    <w:rsid w:val="000C4E7D"/>
    <w:rsid w:val="000C57A7"/>
    <w:rsid w:val="000D0B0B"/>
    <w:rsid w:val="000D0F86"/>
    <w:rsid w:val="000D12A4"/>
    <w:rsid w:val="000D202D"/>
    <w:rsid w:val="000D2474"/>
    <w:rsid w:val="000D3348"/>
    <w:rsid w:val="000D60FB"/>
    <w:rsid w:val="000E0617"/>
    <w:rsid w:val="000E147B"/>
    <w:rsid w:val="000E2B3F"/>
    <w:rsid w:val="000E3222"/>
    <w:rsid w:val="000E3735"/>
    <w:rsid w:val="000E373C"/>
    <w:rsid w:val="000E50CE"/>
    <w:rsid w:val="000E7DC1"/>
    <w:rsid w:val="000F3D2F"/>
    <w:rsid w:val="000F407B"/>
    <w:rsid w:val="00100644"/>
    <w:rsid w:val="00100766"/>
    <w:rsid w:val="001007B7"/>
    <w:rsid w:val="00101710"/>
    <w:rsid w:val="00103479"/>
    <w:rsid w:val="001061D1"/>
    <w:rsid w:val="0011347F"/>
    <w:rsid w:val="00114074"/>
    <w:rsid w:val="0011469D"/>
    <w:rsid w:val="001153C4"/>
    <w:rsid w:val="001221E9"/>
    <w:rsid w:val="00131E78"/>
    <w:rsid w:val="00133639"/>
    <w:rsid w:val="00133D7B"/>
    <w:rsid w:val="00134455"/>
    <w:rsid w:val="00135E93"/>
    <w:rsid w:val="00136AD7"/>
    <w:rsid w:val="0014092C"/>
    <w:rsid w:val="001412BE"/>
    <w:rsid w:val="00141B58"/>
    <w:rsid w:val="00142BF9"/>
    <w:rsid w:val="001440DF"/>
    <w:rsid w:val="001458C6"/>
    <w:rsid w:val="00146A21"/>
    <w:rsid w:val="00147CFC"/>
    <w:rsid w:val="0016228D"/>
    <w:rsid w:val="00163C02"/>
    <w:rsid w:val="0016440A"/>
    <w:rsid w:val="00164EDB"/>
    <w:rsid w:val="00174C1D"/>
    <w:rsid w:val="00175BED"/>
    <w:rsid w:val="00176A78"/>
    <w:rsid w:val="00177334"/>
    <w:rsid w:val="00177C82"/>
    <w:rsid w:val="001818A9"/>
    <w:rsid w:val="00183C88"/>
    <w:rsid w:val="00184331"/>
    <w:rsid w:val="00185A95"/>
    <w:rsid w:val="001877F5"/>
    <w:rsid w:val="001907FB"/>
    <w:rsid w:val="00191D04"/>
    <w:rsid w:val="00196710"/>
    <w:rsid w:val="00196D79"/>
    <w:rsid w:val="001A0F47"/>
    <w:rsid w:val="001A21E8"/>
    <w:rsid w:val="001A2242"/>
    <w:rsid w:val="001A29A3"/>
    <w:rsid w:val="001A2F9E"/>
    <w:rsid w:val="001A31B0"/>
    <w:rsid w:val="001A6213"/>
    <w:rsid w:val="001A7A83"/>
    <w:rsid w:val="001B1362"/>
    <w:rsid w:val="001B36A2"/>
    <w:rsid w:val="001B3D2C"/>
    <w:rsid w:val="001B4B98"/>
    <w:rsid w:val="001B5E37"/>
    <w:rsid w:val="001C1562"/>
    <w:rsid w:val="001C22C2"/>
    <w:rsid w:val="001C56B3"/>
    <w:rsid w:val="001C695A"/>
    <w:rsid w:val="001C76E8"/>
    <w:rsid w:val="001D104A"/>
    <w:rsid w:val="001D161A"/>
    <w:rsid w:val="001D229F"/>
    <w:rsid w:val="001D306C"/>
    <w:rsid w:val="001D4984"/>
    <w:rsid w:val="001D5329"/>
    <w:rsid w:val="001D5609"/>
    <w:rsid w:val="001E2EFB"/>
    <w:rsid w:val="001E3216"/>
    <w:rsid w:val="001E326E"/>
    <w:rsid w:val="001E751F"/>
    <w:rsid w:val="001F2907"/>
    <w:rsid w:val="001F5324"/>
    <w:rsid w:val="00204359"/>
    <w:rsid w:val="00207373"/>
    <w:rsid w:val="00207A63"/>
    <w:rsid w:val="00211D78"/>
    <w:rsid w:val="002143E7"/>
    <w:rsid w:val="00226CC0"/>
    <w:rsid w:val="002315C2"/>
    <w:rsid w:val="00234EA1"/>
    <w:rsid w:val="00236CC5"/>
    <w:rsid w:val="00237678"/>
    <w:rsid w:val="00242D68"/>
    <w:rsid w:val="00244A2F"/>
    <w:rsid w:val="0024535E"/>
    <w:rsid w:val="002504CD"/>
    <w:rsid w:val="00250849"/>
    <w:rsid w:val="002512CC"/>
    <w:rsid w:val="00253070"/>
    <w:rsid w:val="00253988"/>
    <w:rsid w:val="00254CCB"/>
    <w:rsid w:val="002550DA"/>
    <w:rsid w:val="00260D04"/>
    <w:rsid w:val="00266CEA"/>
    <w:rsid w:val="002701CE"/>
    <w:rsid w:val="00272620"/>
    <w:rsid w:val="002804C2"/>
    <w:rsid w:val="00290384"/>
    <w:rsid w:val="00291F6B"/>
    <w:rsid w:val="00292B4C"/>
    <w:rsid w:val="0029627D"/>
    <w:rsid w:val="002A0F2C"/>
    <w:rsid w:val="002A3701"/>
    <w:rsid w:val="002A3C14"/>
    <w:rsid w:val="002A49BC"/>
    <w:rsid w:val="002A51D9"/>
    <w:rsid w:val="002A6749"/>
    <w:rsid w:val="002B18DD"/>
    <w:rsid w:val="002B1BFB"/>
    <w:rsid w:val="002B6A34"/>
    <w:rsid w:val="002C1EBB"/>
    <w:rsid w:val="002C306B"/>
    <w:rsid w:val="002C4299"/>
    <w:rsid w:val="002C4636"/>
    <w:rsid w:val="002C799E"/>
    <w:rsid w:val="002D1958"/>
    <w:rsid w:val="002D2F49"/>
    <w:rsid w:val="002D6B55"/>
    <w:rsid w:val="002E3499"/>
    <w:rsid w:val="002E3549"/>
    <w:rsid w:val="002F3081"/>
    <w:rsid w:val="002F3AFA"/>
    <w:rsid w:val="002F3DC8"/>
    <w:rsid w:val="002F4FE8"/>
    <w:rsid w:val="002F60EB"/>
    <w:rsid w:val="002F6764"/>
    <w:rsid w:val="00300A35"/>
    <w:rsid w:val="00303EF9"/>
    <w:rsid w:val="00304BE4"/>
    <w:rsid w:val="003074DD"/>
    <w:rsid w:val="00312F07"/>
    <w:rsid w:val="00313422"/>
    <w:rsid w:val="003135E7"/>
    <w:rsid w:val="00317B43"/>
    <w:rsid w:val="003200AE"/>
    <w:rsid w:val="00321F06"/>
    <w:rsid w:val="00321F4A"/>
    <w:rsid w:val="003232B5"/>
    <w:rsid w:val="003235C1"/>
    <w:rsid w:val="0032387C"/>
    <w:rsid w:val="00324497"/>
    <w:rsid w:val="00326126"/>
    <w:rsid w:val="0033037B"/>
    <w:rsid w:val="003304B0"/>
    <w:rsid w:val="00331D8D"/>
    <w:rsid w:val="003326E1"/>
    <w:rsid w:val="00333759"/>
    <w:rsid w:val="003353EA"/>
    <w:rsid w:val="0034013E"/>
    <w:rsid w:val="00342C96"/>
    <w:rsid w:val="00343A43"/>
    <w:rsid w:val="003473BD"/>
    <w:rsid w:val="0035308F"/>
    <w:rsid w:val="003543B0"/>
    <w:rsid w:val="00355CA7"/>
    <w:rsid w:val="003579B6"/>
    <w:rsid w:val="00360A32"/>
    <w:rsid w:val="00362983"/>
    <w:rsid w:val="00363B51"/>
    <w:rsid w:val="003663E6"/>
    <w:rsid w:val="00370C64"/>
    <w:rsid w:val="00371521"/>
    <w:rsid w:val="003716F6"/>
    <w:rsid w:val="00371A7C"/>
    <w:rsid w:val="00372518"/>
    <w:rsid w:val="00372FB4"/>
    <w:rsid w:val="0037327A"/>
    <w:rsid w:val="0037485B"/>
    <w:rsid w:val="003751A2"/>
    <w:rsid w:val="003772FE"/>
    <w:rsid w:val="00377F7B"/>
    <w:rsid w:val="003802B9"/>
    <w:rsid w:val="00381179"/>
    <w:rsid w:val="0038370F"/>
    <w:rsid w:val="00386526"/>
    <w:rsid w:val="00392E6D"/>
    <w:rsid w:val="00395109"/>
    <w:rsid w:val="0039638F"/>
    <w:rsid w:val="003976E2"/>
    <w:rsid w:val="003A017B"/>
    <w:rsid w:val="003A038C"/>
    <w:rsid w:val="003A16D3"/>
    <w:rsid w:val="003A19BA"/>
    <w:rsid w:val="003A1AFD"/>
    <w:rsid w:val="003A28D8"/>
    <w:rsid w:val="003A32A9"/>
    <w:rsid w:val="003A4527"/>
    <w:rsid w:val="003A4B98"/>
    <w:rsid w:val="003A4F84"/>
    <w:rsid w:val="003B011C"/>
    <w:rsid w:val="003B1FD8"/>
    <w:rsid w:val="003B5688"/>
    <w:rsid w:val="003B64CA"/>
    <w:rsid w:val="003B7001"/>
    <w:rsid w:val="003C42B8"/>
    <w:rsid w:val="003C5436"/>
    <w:rsid w:val="003C75A7"/>
    <w:rsid w:val="003E4753"/>
    <w:rsid w:val="003E4754"/>
    <w:rsid w:val="003E4A2F"/>
    <w:rsid w:val="003E5DAF"/>
    <w:rsid w:val="003F0601"/>
    <w:rsid w:val="003F20B2"/>
    <w:rsid w:val="003F20DD"/>
    <w:rsid w:val="004003D2"/>
    <w:rsid w:val="00403187"/>
    <w:rsid w:val="004072DD"/>
    <w:rsid w:val="00410EE4"/>
    <w:rsid w:val="00412B14"/>
    <w:rsid w:val="00421B48"/>
    <w:rsid w:val="00422554"/>
    <w:rsid w:val="004253A8"/>
    <w:rsid w:val="00425507"/>
    <w:rsid w:val="00432AFF"/>
    <w:rsid w:val="00435341"/>
    <w:rsid w:val="0044064A"/>
    <w:rsid w:val="00442266"/>
    <w:rsid w:val="00443EA5"/>
    <w:rsid w:val="004460C4"/>
    <w:rsid w:val="00450E82"/>
    <w:rsid w:val="00462B61"/>
    <w:rsid w:val="004679C9"/>
    <w:rsid w:val="0047146B"/>
    <w:rsid w:val="0047213B"/>
    <w:rsid w:val="0047545F"/>
    <w:rsid w:val="00475C36"/>
    <w:rsid w:val="00481CA2"/>
    <w:rsid w:val="00483D82"/>
    <w:rsid w:val="0048525F"/>
    <w:rsid w:val="00486AE1"/>
    <w:rsid w:val="004901BA"/>
    <w:rsid w:val="004911A6"/>
    <w:rsid w:val="00493CCF"/>
    <w:rsid w:val="00494D3C"/>
    <w:rsid w:val="0049769B"/>
    <w:rsid w:val="004A24AD"/>
    <w:rsid w:val="004A2623"/>
    <w:rsid w:val="004C005A"/>
    <w:rsid w:val="004C127A"/>
    <w:rsid w:val="004C1F28"/>
    <w:rsid w:val="004C24AF"/>
    <w:rsid w:val="004C4724"/>
    <w:rsid w:val="004C54C0"/>
    <w:rsid w:val="004C60C8"/>
    <w:rsid w:val="004C6573"/>
    <w:rsid w:val="004C71AF"/>
    <w:rsid w:val="004D048A"/>
    <w:rsid w:val="004D0763"/>
    <w:rsid w:val="004D0AFD"/>
    <w:rsid w:val="004D141F"/>
    <w:rsid w:val="004D224E"/>
    <w:rsid w:val="004D28B1"/>
    <w:rsid w:val="004E10F1"/>
    <w:rsid w:val="004E157E"/>
    <w:rsid w:val="004E35B2"/>
    <w:rsid w:val="004E7C9A"/>
    <w:rsid w:val="004F3059"/>
    <w:rsid w:val="004F3969"/>
    <w:rsid w:val="004F39A1"/>
    <w:rsid w:val="004F3E5D"/>
    <w:rsid w:val="00500C8C"/>
    <w:rsid w:val="00500E99"/>
    <w:rsid w:val="0050559A"/>
    <w:rsid w:val="00511019"/>
    <w:rsid w:val="00512D7B"/>
    <w:rsid w:val="00513278"/>
    <w:rsid w:val="0051461A"/>
    <w:rsid w:val="0051500D"/>
    <w:rsid w:val="00515B7C"/>
    <w:rsid w:val="00520EE0"/>
    <w:rsid w:val="0052326B"/>
    <w:rsid w:val="00523409"/>
    <w:rsid w:val="00523FFB"/>
    <w:rsid w:val="00524D2D"/>
    <w:rsid w:val="0052659F"/>
    <w:rsid w:val="005268CA"/>
    <w:rsid w:val="0052711F"/>
    <w:rsid w:val="00531227"/>
    <w:rsid w:val="005321E3"/>
    <w:rsid w:val="00533F2A"/>
    <w:rsid w:val="00533FD3"/>
    <w:rsid w:val="00535C2C"/>
    <w:rsid w:val="00536686"/>
    <w:rsid w:val="00537D75"/>
    <w:rsid w:val="005405BD"/>
    <w:rsid w:val="005417E6"/>
    <w:rsid w:val="00543B72"/>
    <w:rsid w:val="00544152"/>
    <w:rsid w:val="00544E89"/>
    <w:rsid w:val="005462CF"/>
    <w:rsid w:val="005500B4"/>
    <w:rsid w:val="00551196"/>
    <w:rsid w:val="0055119F"/>
    <w:rsid w:val="00552A12"/>
    <w:rsid w:val="0055573A"/>
    <w:rsid w:val="005576B4"/>
    <w:rsid w:val="005616D4"/>
    <w:rsid w:val="00561D92"/>
    <w:rsid w:val="00562434"/>
    <w:rsid w:val="00565D52"/>
    <w:rsid w:val="00570E8E"/>
    <w:rsid w:val="005727F2"/>
    <w:rsid w:val="0057655B"/>
    <w:rsid w:val="005765F3"/>
    <w:rsid w:val="00576EEC"/>
    <w:rsid w:val="00577102"/>
    <w:rsid w:val="005806AC"/>
    <w:rsid w:val="00581535"/>
    <w:rsid w:val="00584C83"/>
    <w:rsid w:val="0058577C"/>
    <w:rsid w:val="00597A00"/>
    <w:rsid w:val="00597CAC"/>
    <w:rsid w:val="005A05B0"/>
    <w:rsid w:val="005A156F"/>
    <w:rsid w:val="005A1FD2"/>
    <w:rsid w:val="005A2420"/>
    <w:rsid w:val="005A61D0"/>
    <w:rsid w:val="005A6225"/>
    <w:rsid w:val="005A7C3D"/>
    <w:rsid w:val="005B0830"/>
    <w:rsid w:val="005B2350"/>
    <w:rsid w:val="005B2567"/>
    <w:rsid w:val="005B29A5"/>
    <w:rsid w:val="005B3DE5"/>
    <w:rsid w:val="005B4057"/>
    <w:rsid w:val="005B7A70"/>
    <w:rsid w:val="005C15BF"/>
    <w:rsid w:val="005C55E8"/>
    <w:rsid w:val="005C57D1"/>
    <w:rsid w:val="005C7C87"/>
    <w:rsid w:val="005D06DE"/>
    <w:rsid w:val="005D0FB9"/>
    <w:rsid w:val="005D18D5"/>
    <w:rsid w:val="005E1423"/>
    <w:rsid w:val="005E1A5F"/>
    <w:rsid w:val="005E39D1"/>
    <w:rsid w:val="005E4E18"/>
    <w:rsid w:val="005E70E8"/>
    <w:rsid w:val="005F18B5"/>
    <w:rsid w:val="005F1C76"/>
    <w:rsid w:val="005F43C7"/>
    <w:rsid w:val="005F6FDB"/>
    <w:rsid w:val="006014F6"/>
    <w:rsid w:val="00601899"/>
    <w:rsid w:val="006018AB"/>
    <w:rsid w:val="00603CAA"/>
    <w:rsid w:val="006041FC"/>
    <w:rsid w:val="00604688"/>
    <w:rsid w:val="006051BF"/>
    <w:rsid w:val="006112A1"/>
    <w:rsid w:val="00621039"/>
    <w:rsid w:val="006210B3"/>
    <w:rsid w:val="00622149"/>
    <w:rsid w:val="00624A1F"/>
    <w:rsid w:val="00625B67"/>
    <w:rsid w:val="0063059C"/>
    <w:rsid w:val="006319E6"/>
    <w:rsid w:val="00632B43"/>
    <w:rsid w:val="00633F9B"/>
    <w:rsid w:val="00634044"/>
    <w:rsid w:val="0063643E"/>
    <w:rsid w:val="00637582"/>
    <w:rsid w:val="0064029D"/>
    <w:rsid w:val="006411ED"/>
    <w:rsid w:val="006423A2"/>
    <w:rsid w:val="0064244F"/>
    <w:rsid w:val="00646C52"/>
    <w:rsid w:val="00647D4E"/>
    <w:rsid w:val="006501D8"/>
    <w:rsid w:val="0065081E"/>
    <w:rsid w:val="00651704"/>
    <w:rsid w:val="00651F7B"/>
    <w:rsid w:val="006528BB"/>
    <w:rsid w:val="00655CA6"/>
    <w:rsid w:val="00655FEC"/>
    <w:rsid w:val="00656D9E"/>
    <w:rsid w:val="00657E54"/>
    <w:rsid w:val="006603E4"/>
    <w:rsid w:val="006609AE"/>
    <w:rsid w:val="00660E67"/>
    <w:rsid w:val="00661542"/>
    <w:rsid w:val="00664F36"/>
    <w:rsid w:val="006673CE"/>
    <w:rsid w:val="006746AC"/>
    <w:rsid w:val="0067690F"/>
    <w:rsid w:val="006820B2"/>
    <w:rsid w:val="00682379"/>
    <w:rsid w:val="006844FE"/>
    <w:rsid w:val="00685970"/>
    <w:rsid w:val="0068662A"/>
    <w:rsid w:val="0069134E"/>
    <w:rsid w:val="00694982"/>
    <w:rsid w:val="006967BB"/>
    <w:rsid w:val="006A30D1"/>
    <w:rsid w:val="006A5501"/>
    <w:rsid w:val="006A5E45"/>
    <w:rsid w:val="006B0689"/>
    <w:rsid w:val="006B0E6E"/>
    <w:rsid w:val="006B1110"/>
    <w:rsid w:val="006B332C"/>
    <w:rsid w:val="006B351C"/>
    <w:rsid w:val="006B38D2"/>
    <w:rsid w:val="006B46A6"/>
    <w:rsid w:val="006B7FB5"/>
    <w:rsid w:val="006C1C2E"/>
    <w:rsid w:val="006C1E4A"/>
    <w:rsid w:val="006C5EA0"/>
    <w:rsid w:val="006C66D7"/>
    <w:rsid w:val="006C7840"/>
    <w:rsid w:val="006D0BB7"/>
    <w:rsid w:val="006D192A"/>
    <w:rsid w:val="006D1DEA"/>
    <w:rsid w:val="006D36E0"/>
    <w:rsid w:val="006E21E9"/>
    <w:rsid w:val="006F1E50"/>
    <w:rsid w:val="006F2C44"/>
    <w:rsid w:val="006F42FF"/>
    <w:rsid w:val="006F4AD9"/>
    <w:rsid w:val="006F4C82"/>
    <w:rsid w:val="006F503F"/>
    <w:rsid w:val="006F5DF6"/>
    <w:rsid w:val="006F6EFB"/>
    <w:rsid w:val="006F7534"/>
    <w:rsid w:val="00712730"/>
    <w:rsid w:val="00713082"/>
    <w:rsid w:val="00714DA0"/>
    <w:rsid w:val="00722B83"/>
    <w:rsid w:val="007264D0"/>
    <w:rsid w:val="007269AB"/>
    <w:rsid w:val="00731193"/>
    <w:rsid w:val="00732A63"/>
    <w:rsid w:val="00732D10"/>
    <w:rsid w:val="00732F44"/>
    <w:rsid w:val="00733594"/>
    <w:rsid w:val="00733D80"/>
    <w:rsid w:val="00737AEB"/>
    <w:rsid w:val="00742365"/>
    <w:rsid w:val="00742940"/>
    <w:rsid w:val="00742E9A"/>
    <w:rsid w:val="00745DA8"/>
    <w:rsid w:val="00745EDB"/>
    <w:rsid w:val="00751BE7"/>
    <w:rsid w:val="00751F73"/>
    <w:rsid w:val="00753B7A"/>
    <w:rsid w:val="007606D1"/>
    <w:rsid w:val="00760EC3"/>
    <w:rsid w:val="00761109"/>
    <w:rsid w:val="007622B0"/>
    <w:rsid w:val="00763188"/>
    <w:rsid w:val="00764C63"/>
    <w:rsid w:val="00765E18"/>
    <w:rsid w:val="00766B72"/>
    <w:rsid w:val="0077047B"/>
    <w:rsid w:val="00771380"/>
    <w:rsid w:val="00771392"/>
    <w:rsid w:val="00772643"/>
    <w:rsid w:val="00772B45"/>
    <w:rsid w:val="00773268"/>
    <w:rsid w:val="007749A2"/>
    <w:rsid w:val="00776017"/>
    <w:rsid w:val="00776D7D"/>
    <w:rsid w:val="00777DFA"/>
    <w:rsid w:val="00780DEF"/>
    <w:rsid w:val="00780E17"/>
    <w:rsid w:val="00782D26"/>
    <w:rsid w:val="00786A4E"/>
    <w:rsid w:val="00790937"/>
    <w:rsid w:val="0079176D"/>
    <w:rsid w:val="00793D41"/>
    <w:rsid w:val="007A3DBF"/>
    <w:rsid w:val="007B04DF"/>
    <w:rsid w:val="007B269D"/>
    <w:rsid w:val="007B3F45"/>
    <w:rsid w:val="007B6521"/>
    <w:rsid w:val="007C0674"/>
    <w:rsid w:val="007C097B"/>
    <w:rsid w:val="007C324D"/>
    <w:rsid w:val="007C32E0"/>
    <w:rsid w:val="007C4E93"/>
    <w:rsid w:val="007C7EAC"/>
    <w:rsid w:val="007D04F4"/>
    <w:rsid w:val="007D1555"/>
    <w:rsid w:val="007D4EF6"/>
    <w:rsid w:val="007D6B22"/>
    <w:rsid w:val="007D6C3B"/>
    <w:rsid w:val="007D7720"/>
    <w:rsid w:val="007E1AB3"/>
    <w:rsid w:val="007E1E6B"/>
    <w:rsid w:val="007E6AC1"/>
    <w:rsid w:val="007E793B"/>
    <w:rsid w:val="007E7DFA"/>
    <w:rsid w:val="007F13A3"/>
    <w:rsid w:val="007F13D6"/>
    <w:rsid w:val="007F44B6"/>
    <w:rsid w:val="007F7E1A"/>
    <w:rsid w:val="00802597"/>
    <w:rsid w:val="00804560"/>
    <w:rsid w:val="00810BAE"/>
    <w:rsid w:val="00811C44"/>
    <w:rsid w:val="0081424F"/>
    <w:rsid w:val="00816E94"/>
    <w:rsid w:val="00822CF0"/>
    <w:rsid w:val="0083267B"/>
    <w:rsid w:val="00834B56"/>
    <w:rsid w:val="008419F7"/>
    <w:rsid w:val="00842EF6"/>
    <w:rsid w:val="00844A59"/>
    <w:rsid w:val="008470CF"/>
    <w:rsid w:val="008546B1"/>
    <w:rsid w:val="008569AF"/>
    <w:rsid w:val="0086092D"/>
    <w:rsid w:val="00861092"/>
    <w:rsid w:val="0086601B"/>
    <w:rsid w:val="00866C59"/>
    <w:rsid w:val="008672F4"/>
    <w:rsid w:val="00876B95"/>
    <w:rsid w:val="00880D2C"/>
    <w:rsid w:val="00881244"/>
    <w:rsid w:val="00881679"/>
    <w:rsid w:val="008820E3"/>
    <w:rsid w:val="0089003E"/>
    <w:rsid w:val="00890818"/>
    <w:rsid w:val="00890A41"/>
    <w:rsid w:val="00890BEB"/>
    <w:rsid w:val="008950D4"/>
    <w:rsid w:val="00896CBB"/>
    <w:rsid w:val="008A2530"/>
    <w:rsid w:val="008A4767"/>
    <w:rsid w:val="008A4D29"/>
    <w:rsid w:val="008A4DD0"/>
    <w:rsid w:val="008A5EE7"/>
    <w:rsid w:val="008A651F"/>
    <w:rsid w:val="008A6899"/>
    <w:rsid w:val="008B22FE"/>
    <w:rsid w:val="008B5C76"/>
    <w:rsid w:val="008B5E8D"/>
    <w:rsid w:val="008C03F0"/>
    <w:rsid w:val="008C49E3"/>
    <w:rsid w:val="008C58E5"/>
    <w:rsid w:val="008C61F1"/>
    <w:rsid w:val="008D1ADE"/>
    <w:rsid w:val="008D380B"/>
    <w:rsid w:val="008D4A3C"/>
    <w:rsid w:val="008D5EE7"/>
    <w:rsid w:val="008E1CE8"/>
    <w:rsid w:val="008E543D"/>
    <w:rsid w:val="008E5829"/>
    <w:rsid w:val="008E682A"/>
    <w:rsid w:val="008E6AD8"/>
    <w:rsid w:val="008E6FFE"/>
    <w:rsid w:val="008E7E83"/>
    <w:rsid w:val="008F14CA"/>
    <w:rsid w:val="008F3AD0"/>
    <w:rsid w:val="008F4CE7"/>
    <w:rsid w:val="009008A1"/>
    <w:rsid w:val="00901C27"/>
    <w:rsid w:val="00902240"/>
    <w:rsid w:val="0090393C"/>
    <w:rsid w:val="00904B60"/>
    <w:rsid w:val="00905CFC"/>
    <w:rsid w:val="009066D1"/>
    <w:rsid w:val="00906951"/>
    <w:rsid w:val="00907185"/>
    <w:rsid w:val="00912BF8"/>
    <w:rsid w:val="00913E9B"/>
    <w:rsid w:val="0091404D"/>
    <w:rsid w:val="009174A6"/>
    <w:rsid w:val="00917D4F"/>
    <w:rsid w:val="009209C2"/>
    <w:rsid w:val="00920A85"/>
    <w:rsid w:val="00921851"/>
    <w:rsid w:val="00921B83"/>
    <w:rsid w:val="00927B29"/>
    <w:rsid w:val="00927DBD"/>
    <w:rsid w:val="00927F1F"/>
    <w:rsid w:val="00930206"/>
    <w:rsid w:val="00931EB6"/>
    <w:rsid w:val="00932162"/>
    <w:rsid w:val="00934655"/>
    <w:rsid w:val="009352C5"/>
    <w:rsid w:val="0093583E"/>
    <w:rsid w:val="00936700"/>
    <w:rsid w:val="00943414"/>
    <w:rsid w:val="00943743"/>
    <w:rsid w:val="00945FEA"/>
    <w:rsid w:val="00947E66"/>
    <w:rsid w:val="009503F0"/>
    <w:rsid w:val="00952493"/>
    <w:rsid w:val="009525F8"/>
    <w:rsid w:val="00955A9B"/>
    <w:rsid w:val="009631F5"/>
    <w:rsid w:val="00963AC3"/>
    <w:rsid w:val="00963B84"/>
    <w:rsid w:val="009642BC"/>
    <w:rsid w:val="0096700A"/>
    <w:rsid w:val="00967111"/>
    <w:rsid w:val="00970611"/>
    <w:rsid w:val="00971A88"/>
    <w:rsid w:val="00972128"/>
    <w:rsid w:val="0098045A"/>
    <w:rsid w:val="0098547F"/>
    <w:rsid w:val="00986086"/>
    <w:rsid w:val="009876AB"/>
    <w:rsid w:val="00990759"/>
    <w:rsid w:val="00993C2E"/>
    <w:rsid w:val="00993FBB"/>
    <w:rsid w:val="009A1170"/>
    <w:rsid w:val="009A4465"/>
    <w:rsid w:val="009A4F5F"/>
    <w:rsid w:val="009B0FF2"/>
    <w:rsid w:val="009B19A3"/>
    <w:rsid w:val="009B29F5"/>
    <w:rsid w:val="009B3995"/>
    <w:rsid w:val="009B420B"/>
    <w:rsid w:val="009B6143"/>
    <w:rsid w:val="009C42C4"/>
    <w:rsid w:val="009C4D97"/>
    <w:rsid w:val="009D08A2"/>
    <w:rsid w:val="009D1F1B"/>
    <w:rsid w:val="009D6608"/>
    <w:rsid w:val="009D755F"/>
    <w:rsid w:val="009E1B26"/>
    <w:rsid w:val="009E2380"/>
    <w:rsid w:val="009E2653"/>
    <w:rsid w:val="009E345A"/>
    <w:rsid w:val="009E5997"/>
    <w:rsid w:val="009F00E1"/>
    <w:rsid w:val="009F1515"/>
    <w:rsid w:val="009F7B4B"/>
    <w:rsid w:val="00A13E06"/>
    <w:rsid w:val="00A1511E"/>
    <w:rsid w:val="00A169CF"/>
    <w:rsid w:val="00A1752B"/>
    <w:rsid w:val="00A17A54"/>
    <w:rsid w:val="00A2025C"/>
    <w:rsid w:val="00A24D4A"/>
    <w:rsid w:val="00A27264"/>
    <w:rsid w:val="00A326D6"/>
    <w:rsid w:val="00A33F1F"/>
    <w:rsid w:val="00A35A52"/>
    <w:rsid w:val="00A3657B"/>
    <w:rsid w:val="00A42295"/>
    <w:rsid w:val="00A428F1"/>
    <w:rsid w:val="00A51770"/>
    <w:rsid w:val="00A569C6"/>
    <w:rsid w:val="00A65662"/>
    <w:rsid w:val="00A72099"/>
    <w:rsid w:val="00A73DE9"/>
    <w:rsid w:val="00A74AB4"/>
    <w:rsid w:val="00A74C87"/>
    <w:rsid w:val="00A77AED"/>
    <w:rsid w:val="00A84B87"/>
    <w:rsid w:val="00A8660D"/>
    <w:rsid w:val="00A8750E"/>
    <w:rsid w:val="00A91241"/>
    <w:rsid w:val="00A91552"/>
    <w:rsid w:val="00A9586F"/>
    <w:rsid w:val="00AA008A"/>
    <w:rsid w:val="00AA380A"/>
    <w:rsid w:val="00AA421B"/>
    <w:rsid w:val="00AB041E"/>
    <w:rsid w:val="00AB7E95"/>
    <w:rsid w:val="00AC03EC"/>
    <w:rsid w:val="00AC0C36"/>
    <w:rsid w:val="00AC2F0D"/>
    <w:rsid w:val="00AC7495"/>
    <w:rsid w:val="00AD55E2"/>
    <w:rsid w:val="00AE0025"/>
    <w:rsid w:val="00AE054C"/>
    <w:rsid w:val="00AE0B37"/>
    <w:rsid w:val="00AE11F1"/>
    <w:rsid w:val="00AE1484"/>
    <w:rsid w:val="00AE43BE"/>
    <w:rsid w:val="00AE56F6"/>
    <w:rsid w:val="00AF0F35"/>
    <w:rsid w:val="00AF1379"/>
    <w:rsid w:val="00AF156A"/>
    <w:rsid w:val="00AF2730"/>
    <w:rsid w:val="00AF5115"/>
    <w:rsid w:val="00AF6177"/>
    <w:rsid w:val="00B00266"/>
    <w:rsid w:val="00B02CA9"/>
    <w:rsid w:val="00B038DB"/>
    <w:rsid w:val="00B03914"/>
    <w:rsid w:val="00B039D4"/>
    <w:rsid w:val="00B061FA"/>
    <w:rsid w:val="00B0684F"/>
    <w:rsid w:val="00B10B25"/>
    <w:rsid w:val="00B1138A"/>
    <w:rsid w:val="00B1225E"/>
    <w:rsid w:val="00B12D29"/>
    <w:rsid w:val="00B12E4A"/>
    <w:rsid w:val="00B13F24"/>
    <w:rsid w:val="00B17138"/>
    <w:rsid w:val="00B210A3"/>
    <w:rsid w:val="00B21608"/>
    <w:rsid w:val="00B26132"/>
    <w:rsid w:val="00B30F51"/>
    <w:rsid w:val="00B331CD"/>
    <w:rsid w:val="00B34701"/>
    <w:rsid w:val="00B40475"/>
    <w:rsid w:val="00B508E7"/>
    <w:rsid w:val="00B51862"/>
    <w:rsid w:val="00B533BF"/>
    <w:rsid w:val="00B535CE"/>
    <w:rsid w:val="00B56866"/>
    <w:rsid w:val="00B57DA8"/>
    <w:rsid w:val="00B60468"/>
    <w:rsid w:val="00B608C7"/>
    <w:rsid w:val="00B63C72"/>
    <w:rsid w:val="00B650B7"/>
    <w:rsid w:val="00B6654F"/>
    <w:rsid w:val="00B724F9"/>
    <w:rsid w:val="00B73202"/>
    <w:rsid w:val="00B73215"/>
    <w:rsid w:val="00B73F72"/>
    <w:rsid w:val="00B749C6"/>
    <w:rsid w:val="00B7531D"/>
    <w:rsid w:val="00B77762"/>
    <w:rsid w:val="00B77D97"/>
    <w:rsid w:val="00B82557"/>
    <w:rsid w:val="00B844DD"/>
    <w:rsid w:val="00B85C1B"/>
    <w:rsid w:val="00B9019F"/>
    <w:rsid w:val="00B91031"/>
    <w:rsid w:val="00B91BF6"/>
    <w:rsid w:val="00BA251D"/>
    <w:rsid w:val="00BA27E2"/>
    <w:rsid w:val="00BA3C2D"/>
    <w:rsid w:val="00BA5F6A"/>
    <w:rsid w:val="00BA7CE4"/>
    <w:rsid w:val="00BB07C1"/>
    <w:rsid w:val="00BB1EC5"/>
    <w:rsid w:val="00BB2E0C"/>
    <w:rsid w:val="00BB52D0"/>
    <w:rsid w:val="00BB58CE"/>
    <w:rsid w:val="00BB5CF2"/>
    <w:rsid w:val="00BB672D"/>
    <w:rsid w:val="00BB7D26"/>
    <w:rsid w:val="00BC3442"/>
    <w:rsid w:val="00BC519A"/>
    <w:rsid w:val="00BC5ACF"/>
    <w:rsid w:val="00BC7CA4"/>
    <w:rsid w:val="00BD10B3"/>
    <w:rsid w:val="00BD156D"/>
    <w:rsid w:val="00BD3527"/>
    <w:rsid w:val="00BD3581"/>
    <w:rsid w:val="00BD5D5F"/>
    <w:rsid w:val="00BD7D38"/>
    <w:rsid w:val="00BE0A93"/>
    <w:rsid w:val="00BE0EBD"/>
    <w:rsid w:val="00BE59E1"/>
    <w:rsid w:val="00BE5A85"/>
    <w:rsid w:val="00BE6BC3"/>
    <w:rsid w:val="00BF06B3"/>
    <w:rsid w:val="00BF2B94"/>
    <w:rsid w:val="00BF2FC7"/>
    <w:rsid w:val="00BF4936"/>
    <w:rsid w:val="00BF6F88"/>
    <w:rsid w:val="00BF76E7"/>
    <w:rsid w:val="00C0011E"/>
    <w:rsid w:val="00C054B1"/>
    <w:rsid w:val="00C1414F"/>
    <w:rsid w:val="00C148EE"/>
    <w:rsid w:val="00C1581C"/>
    <w:rsid w:val="00C15EDC"/>
    <w:rsid w:val="00C21D88"/>
    <w:rsid w:val="00C26763"/>
    <w:rsid w:val="00C26CF7"/>
    <w:rsid w:val="00C273A8"/>
    <w:rsid w:val="00C30698"/>
    <w:rsid w:val="00C310AC"/>
    <w:rsid w:val="00C3385D"/>
    <w:rsid w:val="00C3657B"/>
    <w:rsid w:val="00C377C0"/>
    <w:rsid w:val="00C41422"/>
    <w:rsid w:val="00C41AC1"/>
    <w:rsid w:val="00C440EA"/>
    <w:rsid w:val="00C52EE3"/>
    <w:rsid w:val="00C575EF"/>
    <w:rsid w:val="00C60964"/>
    <w:rsid w:val="00C61AE1"/>
    <w:rsid w:val="00C64062"/>
    <w:rsid w:val="00C677A1"/>
    <w:rsid w:val="00C70C1F"/>
    <w:rsid w:val="00C71D74"/>
    <w:rsid w:val="00C74340"/>
    <w:rsid w:val="00C760FC"/>
    <w:rsid w:val="00C81047"/>
    <w:rsid w:val="00C81AE0"/>
    <w:rsid w:val="00C8311A"/>
    <w:rsid w:val="00C83ED8"/>
    <w:rsid w:val="00C873A5"/>
    <w:rsid w:val="00C87B90"/>
    <w:rsid w:val="00C9082F"/>
    <w:rsid w:val="00C94524"/>
    <w:rsid w:val="00C94D7B"/>
    <w:rsid w:val="00CA02C3"/>
    <w:rsid w:val="00CA6BAE"/>
    <w:rsid w:val="00CA7099"/>
    <w:rsid w:val="00CB11FB"/>
    <w:rsid w:val="00CB1590"/>
    <w:rsid w:val="00CB47B8"/>
    <w:rsid w:val="00CB4950"/>
    <w:rsid w:val="00CB4D22"/>
    <w:rsid w:val="00CB51BC"/>
    <w:rsid w:val="00CB7DCD"/>
    <w:rsid w:val="00CC09A0"/>
    <w:rsid w:val="00CC1D06"/>
    <w:rsid w:val="00CC60FA"/>
    <w:rsid w:val="00CC761F"/>
    <w:rsid w:val="00CD028E"/>
    <w:rsid w:val="00CD08FD"/>
    <w:rsid w:val="00CD567A"/>
    <w:rsid w:val="00CD6CD8"/>
    <w:rsid w:val="00CE03AF"/>
    <w:rsid w:val="00CE1CB2"/>
    <w:rsid w:val="00CE1EC6"/>
    <w:rsid w:val="00CE2433"/>
    <w:rsid w:val="00CE58D3"/>
    <w:rsid w:val="00CE5BF8"/>
    <w:rsid w:val="00CE7342"/>
    <w:rsid w:val="00CF0DB1"/>
    <w:rsid w:val="00CF2ECE"/>
    <w:rsid w:val="00CF3EC7"/>
    <w:rsid w:val="00CF4344"/>
    <w:rsid w:val="00CF6B6F"/>
    <w:rsid w:val="00D02E7B"/>
    <w:rsid w:val="00D061E2"/>
    <w:rsid w:val="00D0793A"/>
    <w:rsid w:val="00D107F7"/>
    <w:rsid w:val="00D210FB"/>
    <w:rsid w:val="00D218A4"/>
    <w:rsid w:val="00D21AF6"/>
    <w:rsid w:val="00D22188"/>
    <w:rsid w:val="00D23132"/>
    <w:rsid w:val="00D260C5"/>
    <w:rsid w:val="00D318B6"/>
    <w:rsid w:val="00D33DE8"/>
    <w:rsid w:val="00D351A1"/>
    <w:rsid w:val="00D37BAC"/>
    <w:rsid w:val="00D421E8"/>
    <w:rsid w:val="00D440F6"/>
    <w:rsid w:val="00D44BAB"/>
    <w:rsid w:val="00D5122B"/>
    <w:rsid w:val="00D52767"/>
    <w:rsid w:val="00D52EA8"/>
    <w:rsid w:val="00D57B13"/>
    <w:rsid w:val="00D61FC4"/>
    <w:rsid w:val="00D71D08"/>
    <w:rsid w:val="00D7630A"/>
    <w:rsid w:val="00D77ECF"/>
    <w:rsid w:val="00D80047"/>
    <w:rsid w:val="00D826B4"/>
    <w:rsid w:val="00D86180"/>
    <w:rsid w:val="00D868B4"/>
    <w:rsid w:val="00D92306"/>
    <w:rsid w:val="00D93B2C"/>
    <w:rsid w:val="00D96DA2"/>
    <w:rsid w:val="00DA0791"/>
    <w:rsid w:val="00DA3494"/>
    <w:rsid w:val="00DA47F5"/>
    <w:rsid w:val="00DA52C3"/>
    <w:rsid w:val="00DA53B2"/>
    <w:rsid w:val="00DA543A"/>
    <w:rsid w:val="00DA59FB"/>
    <w:rsid w:val="00DA6FD3"/>
    <w:rsid w:val="00DB0E2B"/>
    <w:rsid w:val="00DB11BE"/>
    <w:rsid w:val="00DB187D"/>
    <w:rsid w:val="00DB3447"/>
    <w:rsid w:val="00DB39BD"/>
    <w:rsid w:val="00DB50F6"/>
    <w:rsid w:val="00DB72E1"/>
    <w:rsid w:val="00DC005E"/>
    <w:rsid w:val="00DC016F"/>
    <w:rsid w:val="00DC5A6C"/>
    <w:rsid w:val="00DC7770"/>
    <w:rsid w:val="00DC7FD3"/>
    <w:rsid w:val="00DD0708"/>
    <w:rsid w:val="00DD0A97"/>
    <w:rsid w:val="00DD2008"/>
    <w:rsid w:val="00DD33CA"/>
    <w:rsid w:val="00DD723E"/>
    <w:rsid w:val="00DE1527"/>
    <w:rsid w:val="00DE4264"/>
    <w:rsid w:val="00DE6214"/>
    <w:rsid w:val="00DF397A"/>
    <w:rsid w:val="00DF6BE3"/>
    <w:rsid w:val="00E0470A"/>
    <w:rsid w:val="00E04C42"/>
    <w:rsid w:val="00E0504C"/>
    <w:rsid w:val="00E0548D"/>
    <w:rsid w:val="00E056F1"/>
    <w:rsid w:val="00E05D74"/>
    <w:rsid w:val="00E077C3"/>
    <w:rsid w:val="00E07D9C"/>
    <w:rsid w:val="00E10E4C"/>
    <w:rsid w:val="00E12C01"/>
    <w:rsid w:val="00E13999"/>
    <w:rsid w:val="00E1474C"/>
    <w:rsid w:val="00E1572C"/>
    <w:rsid w:val="00E16171"/>
    <w:rsid w:val="00E168E6"/>
    <w:rsid w:val="00E1701E"/>
    <w:rsid w:val="00E20DC0"/>
    <w:rsid w:val="00E21577"/>
    <w:rsid w:val="00E21CEA"/>
    <w:rsid w:val="00E25DED"/>
    <w:rsid w:val="00E267C2"/>
    <w:rsid w:val="00E26B84"/>
    <w:rsid w:val="00E32A15"/>
    <w:rsid w:val="00E368E9"/>
    <w:rsid w:val="00E40483"/>
    <w:rsid w:val="00E40E8B"/>
    <w:rsid w:val="00E44E65"/>
    <w:rsid w:val="00E451A1"/>
    <w:rsid w:val="00E45F97"/>
    <w:rsid w:val="00E472AD"/>
    <w:rsid w:val="00E53491"/>
    <w:rsid w:val="00E54B0B"/>
    <w:rsid w:val="00E6060F"/>
    <w:rsid w:val="00E659D9"/>
    <w:rsid w:val="00E659E4"/>
    <w:rsid w:val="00E65D6F"/>
    <w:rsid w:val="00E6748A"/>
    <w:rsid w:val="00E734DB"/>
    <w:rsid w:val="00E7353B"/>
    <w:rsid w:val="00E841DD"/>
    <w:rsid w:val="00E84BB7"/>
    <w:rsid w:val="00E852E7"/>
    <w:rsid w:val="00E85C8C"/>
    <w:rsid w:val="00E86CA5"/>
    <w:rsid w:val="00E87101"/>
    <w:rsid w:val="00E92188"/>
    <w:rsid w:val="00E926F9"/>
    <w:rsid w:val="00E9313F"/>
    <w:rsid w:val="00E942BD"/>
    <w:rsid w:val="00E958C4"/>
    <w:rsid w:val="00E9659E"/>
    <w:rsid w:val="00E97FFC"/>
    <w:rsid w:val="00EA04B6"/>
    <w:rsid w:val="00EA11CC"/>
    <w:rsid w:val="00EA5ABD"/>
    <w:rsid w:val="00EA765C"/>
    <w:rsid w:val="00EB402F"/>
    <w:rsid w:val="00EB6C92"/>
    <w:rsid w:val="00EB7FA5"/>
    <w:rsid w:val="00ED1855"/>
    <w:rsid w:val="00ED1DA3"/>
    <w:rsid w:val="00EE2496"/>
    <w:rsid w:val="00EE2C8F"/>
    <w:rsid w:val="00EE4E92"/>
    <w:rsid w:val="00EE6856"/>
    <w:rsid w:val="00EF0DA6"/>
    <w:rsid w:val="00EF0E2B"/>
    <w:rsid w:val="00EF0F6B"/>
    <w:rsid w:val="00EF1258"/>
    <w:rsid w:val="00EF2642"/>
    <w:rsid w:val="00EF2DD9"/>
    <w:rsid w:val="00EF6C40"/>
    <w:rsid w:val="00F0021C"/>
    <w:rsid w:val="00F006FB"/>
    <w:rsid w:val="00F012C1"/>
    <w:rsid w:val="00F020FA"/>
    <w:rsid w:val="00F024F3"/>
    <w:rsid w:val="00F055C2"/>
    <w:rsid w:val="00F060E9"/>
    <w:rsid w:val="00F101BE"/>
    <w:rsid w:val="00F218D1"/>
    <w:rsid w:val="00F24317"/>
    <w:rsid w:val="00F24B76"/>
    <w:rsid w:val="00F2548A"/>
    <w:rsid w:val="00F2592E"/>
    <w:rsid w:val="00F26612"/>
    <w:rsid w:val="00F270F3"/>
    <w:rsid w:val="00F30ACB"/>
    <w:rsid w:val="00F3166F"/>
    <w:rsid w:val="00F32DAB"/>
    <w:rsid w:val="00F332E9"/>
    <w:rsid w:val="00F35313"/>
    <w:rsid w:val="00F37106"/>
    <w:rsid w:val="00F40EE1"/>
    <w:rsid w:val="00F43C51"/>
    <w:rsid w:val="00F45BD6"/>
    <w:rsid w:val="00F476FE"/>
    <w:rsid w:val="00F51C24"/>
    <w:rsid w:val="00F60E81"/>
    <w:rsid w:val="00F65080"/>
    <w:rsid w:val="00F6777F"/>
    <w:rsid w:val="00F679AC"/>
    <w:rsid w:val="00F7361B"/>
    <w:rsid w:val="00F7409C"/>
    <w:rsid w:val="00F760EE"/>
    <w:rsid w:val="00F77BDC"/>
    <w:rsid w:val="00F82AE3"/>
    <w:rsid w:val="00F82F30"/>
    <w:rsid w:val="00F840B8"/>
    <w:rsid w:val="00F9249E"/>
    <w:rsid w:val="00F94656"/>
    <w:rsid w:val="00F96259"/>
    <w:rsid w:val="00F96EFC"/>
    <w:rsid w:val="00F970AD"/>
    <w:rsid w:val="00FA1FA1"/>
    <w:rsid w:val="00FA29AB"/>
    <w:rsid w:val="00FA33DA"/>
    <w:rsid w:val="00FA7A6A"/>
    <w:rsid w:val="00FB1313"/>
    <w:rsid w:val="00FB1C0F"/>
    <w:rsid w:val="00FB2CE9"/>
    <w:rsid w:val="00FB6FED"/>
    <w:rsid w:val="00FC2BD9"/>
    <w:rsid w:val="00FC4739"/>
    <w:rsid w:val="00FD0F66"/>
    <w:rsid w:val="00FE031E"/>
    <w:rsid w:val="00FE1F57"/>
    <w:rsid w:val="00FE24AA"/>
    <w:rsid w:val="00FE3597"/>
    <w:rsid w:val="00FE51BF"/>
    <w:rsid w:val="00FE6183"/>
    <w:rsid w:val="00FE74E6"/>
    <w:rsid w:val="00FE7BE9"/>
    <w:rsid w:val="00FF0BED"/>
    <w:rsid w:val="00FF36B7"/>
    <w:rsid w:val="00FF4E56"/>
    <w:rsid w:val="00FF52F3"/>
    <w:rsid w:val="00FF5AE5"/>
    <w:rsid w:val="00FF6D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AAD21"/>
  <w15:docId w15:val="{172B3483-528C-4089-BB45-610E517F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l-P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6EFB"/>
    <w:pPr>
      <w:spacing w:line="288" w:lineRule="auto"/>
      <w:jc w:val="both"/>
    </w:pPr>
    <w:rPr>
      <w:rFonts w:ascii="Aptos" w:hAnsi="Aptos"/>
    </w:rPr>
  </w:style>
  <w:style w:type="paragraph" w:styleId="Nagwek1">
    <w:name w:val="heading 1"/>
    <w:aliases w:val="Nagłówek 1 Raport.txt,Nagłówek 1 Raport.txt + Arial Black,12 pt,Nie Pogrubienie,Stosu..."/>
    <w:basedOn w:val="Normalny"/>
    <w:next w:val="Normalny"/>
    <w:link w:val="Nagwek1Znak"/>
    <w:qFormat/>
    <w:rsid w:val="00EF0DA6"/>
    <w:pPr>
      <w:keepNext/>
      <w:keepLines/>
      <w:pBdr>
        <w:bottom w:val="single" w:sz="12" w:space="1" w:color="549E39" w:themeColor="accent1"/>
      </w:pBdr>
      <w:spacing w:before="480" w:after="240" w:line="240" w:lineRule="auto"/>
      <w:outlineLvl w:val="0"/>
    </w:pPr>
    <w:rPr>
      <w:rFonts w:eastAsiaTheme="majorEastAsia" w:cstheme="majorBidi"/>
      <w:b/>
      <w:color w:val="549E39" w:themeColor="accent1"/>
      <w:sz w:val="36"/>
      <w:szCs w:val="36"/>
    </w:rPr>
  </w:style>
  <w:style w:type="paragraph" w:styleId="Nagwek2">
    <w:name w:val="heading 2"/>
    <w:basedOn w:val="Normalny"/>
    <w:next w:val="Normalny"/>
    <w:link w:val="Nagwek2Znak"/>
    <w:uiPriority w:val="9"/>
    <w:unhideWhenUsed/>
    <w:qFormat/>
    <w:rsid w:val="005B4057"/>
    <w:pPr>
      <w:keepNext/>
      <w:keepLines/>
      <w:spacing w:before="280" w:line="240" w:lineRule="auto"/>
      <w:outlineLvl w:val="1"/>
    </w:pPr>
    <w:rPr>
      <w:rFonts w:eastAsiaTheme="majorEastAsia" w:cstheme="majorBidi"/>
      <w:b/>
      <w:sz w:val="30"/>
      <w:szCs w:val="28"/>
    </w:rPr>
  </w:style>
  <w:style w:type="paragraph" w:styleId="Nagwek3">
    <w:name w:val="heading 3"/>
    <w:basedOn w:val="Normalny"/>
    <w:next w:val="Normalny"/>
    <w:link w:val="Nagwek3Znak"/>
    <w:unhideWhenUsed/>
    <w:qFormat/>
    <w:rsid w:val="00EF0DA6"/>
    <w:pPr>
      <w:keepNext/>
      <w:keepLines/>
      <w:spacing w:before="200" w:line="240" w:lineRule="auto"/>
      <w:outlineLvl w:val="2"/>
    </w:pPr>
    <w:rPr>
      <w:rFonts w:eastAsiaTheme="majorEastAsia" w:cstheme="majorBidi"/>
      <w:b/>
      <w:color w:val="318B98" w:themeColor="accent5" w:themeShade="BF"/>
      <w:sz w:val="26"/>
      <w:szCs w:val="26"/>
    </w:rPr>
  </w:style>
  <w:style w:type="paragraph" w:styleId="Nagwek4">
    <w:name w:val="heading 4"/>
    <w:basedOn w:val="Normalny"/>
    <w:next w:val="Normalny"/>
    <w:link w:val="Nagwek4Znak"/>
    <w:uiPriority w:val="9"/>
    <w:unhideWhenUsed/>
    <w:qFormat/>
    <w:rsid w:val="005616D4"/>
    <w:pPr>
      <w:keepNext/>
      <w:keepLines/>
      <w:spacing w:before="80" w:after="0"/>
      <w:outlineLvl w:val="3"/>
    </w:pPr>
    <w:rPr>
      <w:rFonts w:asciiTheme="majorHAnsi" w:eastAsiaTheme="majorEastAsia" w:hAnsiTheme="majorHAnsi" w:cstheme="majorBidi"/>
      <w:sz w:val="24"/>
      <w:szCs w:val="24"/>
    </w:rPr>
  </w:style>
  <w:style w:type="paragraph" w:styleId="Nagwek5">
    <w:name w:val="heading 5"/>
    <w:basedOn w:val="Normalny"/>
    <w:next w:val="Normalny"/>
    <w:link w:val="Nagwek5Znak"/>
    <w:uiPriority w:val="9"/>
    <w:unhideWhenUsed/>
    <w:qFormat/>
    <w:rsid w:val="005616D4"/>
    <w:pPr>
      <w:keepNext/>
      <w:keepLines/>
      <w:spacing w:before="80" w:after="0"/>
      <w:outlineLvl w:val="4"/>
    </w:pPr>
    <w:rPr>
      <w:rFonts w:asciiTheme="majorHAnsi" w:eastAsiaTheme="majorEastAsia" w:hAnsiTheme="majorHAnsi" w:cstheme="majorBidi"/>
      <w:i/>
      <w:iCs/>
      <w:szCs w:val="22"/>
    </w:rPr>
  </w:style>
  <w:style w:type="paragraph" w:styleId="Nagwek6">
    <w:name w:val="heading 6"/>
    <w:basedOn w:val="Normalny"/>
    <w:next w:val="Normalny"/>
    <w:link w:val="Nagwek6Znak"/>
    <w:uiPriority w:val="9"/>
    <w:semiHidden/>
    <w:unhideWhenUsed/>
    <w:qFormat/>
    <w:rsid w:val="005616D4"/>
    <w:pPr>
      <w:keepNext/>
      <w:keepLines/>
      <w:spacing w:before="80" w:after="0"/>
      <w:outlineLvl w:val="5"/>
    </w:pPr>
    <w:rPr>
      <w:rFonts w:asciiTheme="majorHAnsi" w:eastAsiaTheme="majorEastAsia" w:hAnsiTheme="majorHAnsi" w:cstheme="majorBidi"/>
      <w:color w:val="595959" w:themeColor="text1" w:themeTint="A6"/>
    </w:rPr>
  </w:style>
  <w:style w:type="paragraph" w:styleId="Nagwek7">
    <w:name w:val="heading 7"/>
    <w:basedOn w:val="Normalny"/>
    <w:next w:val="Normalny"/>
    <w:link w:val="Nagwek7Znak"/>
    <w:uiPriority w:val="9"/>
    <w:semiHidden/>
    <w:unhideWhenUsed/>
    <w:qFormat/>
    <w:rsid w:val="005616D4"/>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gwek8">
    <w:name w:val="heading 8"/>
    <w:basedOn w:val="Normalny"/>
    <w:next w:val="Normalny"/>
    <w:link w:val="Nagwek8Znak"/>
    <w:uiPriority w:val="9"/>
    <w:semiHidden/>
    <w:unhideWhenUsed/>
    <w:qFormat/>
    <w:rsid w:val="005616D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gwek9">
    <w:name w:val="heading 9"/>
    <w:basedOn w:val="Normalny"/>
    <w:next w:val="Normalny"/>
    <w:link w:val="Nagwek9Znak"/>
    <w:uiPriority w:val="9"/>
    <w:semiHidden/>
    <w:unhideWhenUsed/>
    <w:qFormat/>
    <w:rsid w:val="005616D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5616D4"/>
    <w:pPr>
      <w:spacing w:after="0" w:line="240" w:lineRule="auto"/>
    </w:pPr>
  </w:style>
  <w:style w:type="character" w:customStyle="1" w:styleId="BezodstpwZnak">
    <w:name w:val="Bez odstępów Znak"/>
    <w:basedOn w:val="Domylnaczcionkaakapitu"/>
    <w:link w:val="Bezodstpw"/>
    <w:uiPriority w:val="1"/>
    <w:rsid w:val="005C15BF"/>
  </w:style>
  <w:style w:type="paragraph" w:styleId="Nagwek">
    <w:name w:val="header"/>
    <w:basedOn w:val="Normalny"/>
    <w:link w:val="NagwekZnak"/>
    <w:uiPriority w:val="99"/>
    <w:unhideWhenUsed/>
    <w:rsid w:val="005616D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16D4"/>
  </w:style>
  <w:style w:type="paragraph" w:styleId="Stopka">
    <w:name w:val="footer"/>
    <w:basedOn w:val="Normalny"/>
    <w:link w:val="StopkaZnak"/>
    <w:uiPriority w:val="99"/>
    <w:unhideWhenUsed/>
    <w:rsid w:val="005616D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16D4"/>
  </w:style>
  <w:style w:type="character" w:customStyle="1" w:styleId="Nagwek1Znak">
    <w:name w:val="Nagłówek 1 Znak"/>
    <w:aliases w:val="Nagłówek 1 Raport.txt Znak,Nagłówek 1 Raport.txt + Arial Black Znak,12 pt Znak,Nie Pogrubienie Znak,Stosu... Znak"/>
    <w:basedOn w:val="Domylnaczcionkaakapitu"/>
    <w:link w:val="Nagwek1"/>
    <w:rsid w:val="00EF0DA6"/>
    <w:rPr>
      <w:rFonts w:ascii="Trebuchet MS" w:eastAsiaTheme="majorEastAsia" w:hAnsi="Trebuchet MS" w:cstheme="majorBidi"/>
      <w:b/>
      <w:color w:val="549E39" w:themeColor="accent1"/>
      <w:sz w:val="36"/>
      <w:szCs w:val="36"/>
    </w:rPr>
  </w:style>
  <w:style w:type="character" w:customStyle="1" w:styleId="Nagwek2Znak">
    <w:name w:val="Nagłówek 2 Znak"/>
    <w:basedOn w:val="Domylnaczcionkaakapitu"/>
    <w:link w:val="Nagwek2"/>
    <w:uiPriority w:val="9"/>
    <w:rsid w:val="005B4057"/>
    <w:rPr>
      <w:rFonts w:ascii="Aptos" w:eastAsiaTheme="majorEastAsia" w:hAnsi="Aptos" w:cstheme="majorBidi"/>
      <w:b/>
      <w:sz w:val="30"/>
      <w:szCs w:val="28"/>
    </w:rPr>
  </w:style>
  <w:style w:type="character" w:customStyle="1" w:styleId="Nagwek3Znak">
    <w:name w:val="Nagłówek 3 Znak"/>
    <w:basedOn w:val="Domylnaczcionkaakapitu"/>
    <w:link w:val="Nagwek3"/>
    <w:rsid w:val="00EF0DA6"/>
    <w:rPr>
      <w:rFonts w:ascii="Trebuchet MS" w:eastAsiaTheme="majorEastAsia" w:hAnsi="Trebuchet MS" w:cstheme="majorBidi"/>
      <w:b/>
      <w:color w:val="318B98" w:themeColor="accent5" w:themeShade="BF"/>
      <w:sz w:val="26"/>
      <w:szCs w:val="26"/>
    </w:rPr>
  </w:style>
  <w:style w:type="character" w:customStyle="1" w:styleId="Nagwek4Znak">
    <w:name w:val="Nagłówek 4 Znak"/>
    <w:basedOn w:val="Domylnaczcionkaakapitu"/>
    <w:link w:val="Nagwek4"/>
    <w:uiPriority w:val="9"/>
    <w:rsid w:val="005616D4"/>
    <w:rPr>
      <w:rFonts w:asciiTheme="majorHAnsi" w:eastAsiaTheme="majorEastAsia" w:hAnsiTheme="majorHAnsi" w:cstheme="majorBidi"/>
      <w:sz w:val="24"/>
      <w:szCs w:val="24"/>
    </w:rPr>
  </w:style>
  <w:style w:type="character" w:customStyle="1" w:styleId="Nagwek5Znak">
    <w:name w:val="Nagłówek 5 Znak"/>
    <w:basedOn w:val="Domylnaczcionkaakapitu"/>
    <w:link w:val="Nagwek5"/>
    <w:uiPriority w:val="9"/>
    <w:rsid w:val="005616D4"/>
    <w:rPr>
      <w:rFonts w:asciiTheme="majorHAnsi" w:eastAsiaTheme="majorEastAsia" w:hAnsiTheme="majorHAnsi" w:cstheme="majorBidi"/>
      <w:i/>
      <w:iCs/>
      <w:sz w:val="22"/>
      <w:szCs w:val="22"/>
    </w:rPr>
  </w:style>
  <w:style w:type="character" w:customStyle="1" w:styleId="Nagwek6Znak">
    <w:name w:val="Nagłówek 6 Znak"/>
    <w:basedOn w:val="Domylnaczcionkaakapitu"/>
    <w:link w:val="Nagwek6"/>
    <w:uiPriority w:val="9"/>
    <w:semiHidden/>
    <w:rsid w:val="005616D4"/>
    <w:rPr>
      <w:rFonts w:asciiTheme="majorHAnsi" w:eastAsiaTheme="majorEastAsia" w:hAnsiTheme="majorHAnsi" w:cstheme="majorBidi"/>
      <w:color w:val="595959" w:themeColor="text1" w:themeTint="A6"/>
    </w:rPr>
  </w:style>
  <w:style w:type="character" w:customStyle="1" w:styleId="Nagwek7Znak">
    <w:name w:val="Nagłówek 7 Znak"/>
    <w:basedOn w:val="Domylnaczcionkaakapitu"/>
    <w:link w:val="Nagwek7"/>
    <w:uiPriority w:val="9"/>
    <w:semiHidden/>
    <w:rsid w:val="005616D4"/>
    <w:rPr>
      <w:rFonts w:asciiTheme="majorHAnsi" w:eastAsiaTheme="majorEastAsia" w:hAnsiTheme="majorHAnsi" w:cstheme="majorBidi"/>
      <w:i/>
      <w:iCs/>
      <w:color w:val="595959" w:themeColor="text1" w:themeTint="A6"/>
    </w:rPr>
  </w:style>
  <w:style w:type="character" w:customStyle="1" w:styleId="Nagwek8Znak">
    <w:name w:val="Nagłówek 8 Znak"/>
    <w:basedOn w:val="Domylnaczcionkaakapitu"/>
    <w:link w:val="Nagwek8"/>
    <w:uiPriority w:val="9"/>
    <w:semiHidden/>
    <w:rsid w:val="005616D4"/>
    <w:rPr>
      <w:rFonts w:asciiTheme="majorHAnsi" w:eastAsiaTheme="majorEastAsia" w:hAnsiTheme="majorHAnsi" w:cstheme="majorBidi"/>
      <w:smallCaps/>
      <w:color w:val="595959" w:themeColor="text1" w:themeTint="A6"/>
    </w:rPr>
  </w:style>
  <w:style w:type="character" w:customStyle="1" w:styleId="Nagwek9Znak">
    <w:name w:val="Nagłówek 9 Znak"/>
    <w:basedOn w:val="Domylnaczcionkaakapitu"/>
    <w:link w:val="Nagwek9"/>
    <w:uiPriority w:val="9"/>
    <w:semiHidden/>
    <w:rsid w:val="005616D4"/>
    <w:rPr>
      <w:rFonts w:asciiTheme="majorHAnsi" w:eastAsiaTheme="majorEastAsia" w:hAnsiTheme="majorHAnsi" w:cstheme="majorBidi"/>
      <w:i/>
      <w:iCs/>
      <w:smallCaps/>
      <w:color w:val="595959" w:themeColor="text1" w:themeTint="A6"/>
    </w:rPr>
  </w:style>
  <w:style w:type="paragraph" w:styleId="Legenda">
    <w:name w:val="caption"/>
    <w:basedOn w:val="Normalny"/>
    <w:next w:val="Normalny"/>
    <w:uiPriority w:val="35"/>
    <w:unhideWhenUsed/>
    <w:qFormat/>
    <w:rsid w:val="007F13D6"/>
    <w:pPr>
      <w:spacing w:before="120" w:after="0" w:line="240" w:lineRule="auto"/>
    </w:pPr>
    <w:rPr>
      <w:b/>
      <w:bCs/>
      <w:color w:val="404040" w:themeColor="text1" w:themeTint="BF"/>
      <w:szCs w:val="20"/>
    </w:rPr>
  </w:style>
  <w:style w:type="paragraph" w:styleId="Tytu">
    <w:name w:val="Title"/>
    <w:basedOn w:val="Normalny"/>
    <w:next w:val="Normalny"/>
    <w:link w:val="TytuZnak"/>
    <w:uiPriority w:val="10"/>
    <w:qFormat/>
    <w:rsid w:val="005616D4"/>
    <w:pPr>
      <w:spacing w:after="0" w:line="240" w:lineRule="auto"/>
      <w:contextualSpacing/>
    </w:pPr>
    <w:rPr>
      <w:rFonts w:asciiTheme="majorHAnsi" w:eastAsiaTheme="majorEastAsia" w:hAnsiTheme="majorHAnsi" w:cstheme="majorBidi"/>
      <w:color w:val="3E762A" w:themeColor="accent1" w:themeShade="BF"/>
      <w:spacing w:val="-7"/>
      <w:sz w:val="80"/>
      <w:szCs w:val="80"/>
    </w:rPr>
  </w:style>
  <w:style w:type="character" w:customStyle="1" w:styleId="TytuZnak">
    <w:name w:val="Tytuł Znak"/>
    <w:basedOn w:val="Domylnaczcionkaakapitu"/>
    <w:link w:val="Tytu"/>
    <w:uiPriority w:val="10"/>
    <w:rsid w:val="005616D4"/>
    <w:rPr>
      <w:rFonts w:asciiTheme="majorHAnsi" w:eastAsiaTheme="majorEastAsia" w:hAnsiTheme="majorHAnsi" w:cstheme="majorBidi"/>
      <w:color w:val="3E762A" w:themeColor="accent1" w:themeShade="BF"/>
      <w:spacing w:val="-7"/>
      <w:sz w:val="80"/>
      <w:szCs w:val="80"/>
    </w:rPr>
  </w:style>
  <w:style w:type="paragraph" w:styleId="Podtytu">
    <w:name w:val="Subtitle"/>
    <w:basedOn w:val="Normalny"/>
    <w:next w:val="Normalny"/>
    <w:link w:val="PodtytuZnak"/>
    <w:uiPriority w:val="11"/>
    <w:qFormat/>
    <w:rsid w:val="005616D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ytuZnak">
    <w:name w:val="Podtytuł Znak"/>
    <w:basedOn w:val="Domylnaczcionkaakapitu"/>
    <w:link w:val="Podtytu"/>
    <w:uiPriority w:val="11"/>
    <w:rsid w:val="005616D4"/>
    <w:rPr>
      <w:rFonts w:asciiTheme="majorHAnsi" w:eastAsiaTheme="majorEastAsia" w:hAnsiTheme="majorHAnsi" w:cstheme="majorBidi"/>
      <w:color w:val="404040" w:themeColor="text1" w:themeTint="BF"/>
      <w:sz w:val="30"/>
      <w:szCs w:val="30"/>
    </w:rPr>
  </w:style>
  <w:style w:type="character" w:styleId="Pogrubienie">
    <w:name w:val="Strong"/>
    <w:basedOn w:val="Domylnaczcionkaakapitu"/>
    <w:uiPriority w:val="22"/>
    <w:qFormat/>
    <w:rsid w:val="005616D4"/>
    <w:rPr>
      <w:b/>
      <w:bCs/>
    </w:rPr>
  </w:style>
  <w:style w:type="character" w:styleId="Uwydatnienie">
    <w:name w:val="Emphasis"/>
    <w:basedOn w:val="Domylnaczcionkaakapitu"/>
    <w:uiPriority w:val="20"/>
    <w:qFormat/>
    <w:rsid w:val="005616D4"/>
    <w:rPr>
      <w:i/>
      <w:iCs/>
    </w:rPr>
  </w:style>
  <w:style w:type="paragraph" w:styleId="Cytat">
    <w:name w:val="Quote"/>
    <w:basedOn w:val="Normalny"/>
    <w:next w:val="Normalny"/>
    <w:link w:val="CytatZnak"/>
    <w:uiPriority w:val="29"/>
    <w:rsid w:val="005616D4"/>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5616D4"/>
    <w:rPr>
      <w:i/>
      <w:iCs/>
    </w:rPr>
  </w:style>
  <w:style w:type="paragraph" w:styleId="Cytatintensywny">
    <w:name w:val="Intense Quote"/>
    <w:basedOn w:val="Normalny"/>
    <w:next w:val="Normalny"/>
    <w:link w:val="CytatintensywnyZnak"/>
    <w:uiPriority w:val="30"/>
    <w:qFormat/>
    <w:rsid w:val="005616D4"/>
    <w:pPr>
      <w:spacing w:before="100" w:beforeAutospacing="1" w:after="240"/>
      <w:ind w:left="864" w:right="864"/>
      <w:jc w:val="center"/>
    </w:pPr>
    <w:rPr>
      <w:rFonts w:asciiTheme="majorHAnsi" w:eastAsiaTheme="majorEastAsia" w:hAnsiTheme="majorHAnsi" w:cstheme="majorBidi"/>
      <w:color w:val="549E39" w:themeColor="accent1"/>
      <w:sz w:val="28"/>
      <w:szCs w:val="28"/>
    </w:rPr>
  </w:style>
  <w:style w:type="character" w:customStyle="1" w:styleId="CytatintensywnyZnak">
    <w:name w:val="Cytat intensywny Znak"/>
    <w:basedOn w:val="Domylnaczcionkaakapitu"/>
    <w:link w:val="Cytatintensywny"/>
    <w:uiPriority w:val="30"/>
    <w:rsid w:val="005616D4"/>
    <w:rPr>
      <w:rFonts w:asciiTheme="majorHAnsi" w:eastAsiaTheme="majorEastAsia" w:hAnsiTheme="majorHAnsi" w:cstheme="majorBidi"/>
      <w:color w:val="549E39" w:themeColor="accent1"/>
      <w:sz w:val="28"/>
      <w:szCs w:val="28"/>
    </w:rPr>
  </w:style>
  <w:style w:type="character" w:styleId="Wyrnieniedelikatne">
    <w:name w:val="Subtle Emphasis"/>
    <w:basedOn w:val="Domylnaczcionkaakapitu"/>
    <w:uiPriority w:val="19"/>
    <w:qFormat/>
    <w:rsid w:val="00242D68"/>
    <w:rPr>
      <w:rFonts w:ascii="Trebuchet MS" w:hAnsi="Trebuchet MS"/>
      <w:i/>
      <w:iCs/>
      <w:color w:val="595959" w:themeColor="text1" w:themeTint="A6"/>
      <w:sz w:val="16"/>
    </w:rPr>
  </w:style>
  <w:style w:type="character" w:styleId="Wyrnienieintensywne">
    <w:name w:val="Intense Emphasis"/>
    <w:basedOn w:val="Domylnaczcionkaakapitu"/>
    <w:uiPriority w:val="21"/>
    <w:qFormat/>
    <w:rsid w:val="005616D4"/>
    <w:rPr>
      <w:b/>
      <w:bCs/>
      <w:i/>
      <w:iCs/>
    </w:rPr>
  </w:style>
  <w:style w:type="character" w:styleId="Odwoaniedelikatne">
    <w:name w:val="Subtle Reference"/>
    <w:basedOn w:val="Domylnaczcionkaakapitu"/>
    <w:uiPriority w:val="31"/>
    <w:rsid w:val="005616D4"/>
    <w:rPr>
      <w:smallCaps/>
      <w:color w:val="404040" w:themeColor="text1" w:themeTint="BF"/>
    </w:rPr>
  </w:style>
  <w:style w:type="character" w:styleId="Odwoanieintensywne">
    <w:name w:val="Intense Reference"/>
    <w:basedOn w:val="Domylnaczcionkaakapitu"/>
    <w:uiPriority w:val="32"/>
    <w:qFormat/>
    <w:rsid w:val="005616D4"/>
    <w:rPr>
      <w:b/>
      <w:bCs/>
      <w:smallCaps/>
      <w:u w:val="single"/>
    </w:rPr>
  </w:style>
  <w:style w:type="character" w:styleId="Tytuksiki">
    <w:name w:val="Book Title"/>
    <w:basedOn w:val="Domylnaczcionkaakapitu"/>
    <w:uiPriority w:val="33"/>
    <w:qFormat/>
    <w:rsid w:val="005616D4"/>
    <w:rPr>
      <w:b/>
      <w:bCs/>
      <w:smallCaps/>
    </w:rPr>
  </w:style>
  <w:style w:type="paragraph" w:styleId="Nagwekspisutreci">
    <w:name w:val="TOC Heading"/>
    <w:basedOn w:val="Nagwek1"/>
    <w:next w:val="Normalny"/>
    <w:uiPriority w:val="39"/>
    <w:unhideWhenUsed/>
    <w:qFormat/>
    <w:rsid w:val="005616D4"/>
    <w:pPr>
      <w:outlineLvl w:val="9"/>
    </w:pPr>
  </w:style>
  <w:style w:type="paragraph" w:styleId="Spistreci1">
    <w:name w:val="toc 1"/>
    <w:basedOn w:val="Normalny"/>
    <w:next w:val="Normalny"/>
    <w:autoRedefine/>
    <w:uiPriority w:val="39"/>
    <w:unhideWhenUsed/>
    <w:rsid w:val="002A6749"/>
    <w:pPr>
      <w:spacing w:before="80" w:after="80"/>
    </w:pPr>
  </w:style>
  <w:style w:type="paragraph" w:styleId="Spistreci2">
    <w:name w:val="toc 2"/>
    <w:basedOn w:val="Normalny"/>
    <w:next w:val="Normalny"/>
    <w:autoRedefine/>
    <w:uiPriority w:val="39"/>
    <w:unhideWhenUsed/>
    <w:rsid w:val="002A6749"/>
    <w:pPr>
      <w:tabs>
        <w:tab w:val="right" w:leader="dot" w:pos="9062"/>
      </w:tabs>
      <w:spacing w:before="80" w:after="80"/>
      <w:ind w:left="221"/>
    </w:pPr>
  </w:style>
  <w:style w:type="paragraph" w:styleId="Spistreci3">
    <w:name w:val="toc 3"/>
    <w:basedOn w:val="Normalny"/>
    <w:next w:val="Normalny"/>
    <w:autoRedefine/>
    <w:uiPriority w:val="39"/>
    <w:unhideWhenUsed/>
    <w:rsid w:val="009E1B26"/>
    <w:pPr>
      <w:spacing w:after="100"/>
      <w:ind w:left="440"/>
    </w:pPr>
  </w:style>
  <w:style w:type="character" w:styleId="Hipercze">
    <w:name w:val="Hyperlink"/>
    <w:basedOn w:val="Domylnaczcionkaakapitu"/>
    <w:uiPriority w:val="99"/>
    <w:unhideWhenUsed/>
    <w:rsid w:val="009E1B26"/>
    <w:rPr>
      <w:color w:val="6B9F25" w:themeColor="hyperlink"/>
      <w:u w:val="single"/>
    </w:rPr>
  </w:style>
  <w:style w:type="paragraph" w:styleId="Tekstdymka">
    <w:name w:val="Balloon Text"/>
    <w:basedOn w:val="Normalny"/>
    <w:link w:val="TekstdymkaZnak"/>
    <w:uiPriority w:val="99"/>
    <w:semiHidden/>
    <w:unhideWhenUsed/>
    <w:rsid w:val="00BA3C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3C2D"/>
    <w:rPr>
      <w:rFonts w:ascii="Segoe UI" w:hAnsi="Segoe UI" w:cs="Segoe UI"/>
      <w:sz w:val="18"/>
      <w:szCs w:val="18"/>
    </w:rPr>
  </w:style>
  <w:style w:type="character" w:styleId="Odwoaniedokomentarza">
    <w:name w:val="annotation reference"/>
    <w:basedOn w:val="Domylnaczcionkaakapitu"/>
    <w:uiPriority w:val="99"/>
    <w:semiHidden/>
    <w:unhideWhenUsed/>
    <w:rsid w:val="002C1EBB"/>
    <w:rPr>
      <w:sz w:val="16"/>
      <w:szCs w:val="16"/>
    </w:rPr>
  </w:style>
  <w:style w:type="paragraph" w:styleId="Tekstkomentarza">
    <w:name w:val="annotation text"/>
    <w:basedOn w:val="Normalny"/>
    <w:link w:val="TekstkomentarzaZnak"/>
    <w:uiPriority w:val="99"/>
    <w:unhideWhenUsed/>
    <w:rsid w:val="002C1EBB"/>
    <w:pPr>
      <w:spacing w:line="240" w:lineRule="auto"/>
    </w:pPr>
    <w:rPr>
      <w:szCs w:val="20"/>
    </w:rPr>
  </w:style>
  <w:style w:type="character" w:customStyle="1" w:styleId="TekstkomentarzaZnak">
    <w:name w:val="Tekst komentarza Znak"/>
    <w:basedOn w:val="Domylnaczcionkaakapitu"/>
    <w:link w:val="Tekstkomentarza"/>
    <w:uiPriority w:val="99"/>
    <w:rsid w:val="002C1EBB"/>
    <w:rPr>
      <w:rFonts w:ascii="Trebuchet MS" w:hAnsi="Trebuchet MS"/>
      <w:sz w:val="20"/>
      <w:szCs w:val="20"/>
    </w:rPr>
  </w:style>
  <w:style w:type="paragraph" w:styleId="Tematkomentarza">
    <w:name w:val="annotation subject"/>
    <w:basedOn w:val="Tekstkomentarza"/>
    <w:next w:val="Tekstkomentarza"/>
    <w:link w:val="TematkomentarzaZnak"/>
    <w:uiPriority w:val="99"/>
    <w:semiHidden/>
    <w:unhideWhenUsed/>
    <w:rsid w:val="002C1EBB"/>
    <w:rPr>
      <w:b/>
      <w:bCs/>
    </w:rPr>
  </w:style>
  <w:style w:type="character" w:customStyle="1" w:styleId="TematkomentarzaZnak">
    <w:name w:val="Temat komentarza Znak"/>
    <w:basedOn w:val="TekstkomentarzaZnak"/>
    <w:link w:val="Tematkomentarza"/>
    <w:uiPriority w:val="99"/>
    <w:semiHidden/>
    <w:rsid w:val="002C1EBB"/>
    <w:rPr>
      <w:rFonts w:ascii="Trebuchet MS" w:hAnsi="Trebuchet MS"/>
      <w:b/>
      <w:bCs/>
      <w:sz w:val="20"/>
      <w:szCs w:val="20"/>
    </w:rPr>
  </w:style>
  <w:style w:type="paragraph" w:styleId="Akapitzlist">
    <w:name w:val="List Paragraph"/>
    <w:basedOn w:val="Normalny"/>
    <w:uiPriority w:val="34"/>
    <w:qFormat/>
    <w:rsid w:val="005E39D1"/>
    <w:pPr>
      <w:ind w:left="720"/>
      <w:contextualSpacing/>
    </w:pPr>
  </w:style>
  <w:style w:type="paragraph" w:customStyle="1" w:styleId="zrodlo">
    <w:name w:val="zrodlo"/>
    <w:basedOn w:val="Normalny"/>
    <w:link w:val="zrodloZnak"/>
    <w:autoRedefine/>
    <w:rsid w:val="00FF4E56"/>
    <w:pPr>
      <w:keepLines/>
      <w:spacing w:after="0" w:line="240" w:lineRule="auto"/>
      <w:jc w:val="right"/>
    </w:pPr>
    <w:rPr>
      <w:rFonts w:eastAsia="Calibri" w:cs="Times New Roman"/>
      <w:szCs w:val="20"/>
    </w:rPr>
  </w:style>
  <w:style w:type="character" w:customStyle="1" w:styleId="zrodloZnak">
    <w:name w:val="zrodlo Znak"/>
    <w:link w:val="zrodlo"/>
    <w:rsid w:val="00FF4E56"/>
    <w:rPr>
      <w:rFonts w:ascii="Aptos" w:eastAsia="Calibri" w:hAnsi="Aptos" w:cs="Times New Roman"/>
      <w:szCs w:val="20"/>
    </w:rPr>
  </w:style>
  <w:style w:type="table" w:customStyle="1" w:styleId="Tabelasiatki4akcent11">
    <w:name w:val="Tabela siatki 4 — akcent 11"/>
    <w:basedOn w:val="Standardowy"/>
    <w:uiPriority w:val="49"/>
    <w:rsid w:val="00E21CEA"/>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C2E096"/>
        <w:left w:val="single" w:sz="4" w:space="0" w:color="C2E096"/>
        <w:bottom w:val="single" w:sz="4" w:space="0" w:color="C2E096"/>
        <w:right w:val="single" w:sz="4" w:space="0" w:color="C2E096"/>
        <w:insideH w:val="single" w:sz="4" w:space="0" w:color="C2E096"/>
        <w:insideV w:val="single" w:sz="4" w:space="0" w:color="C2E096"/>
      </w:tblBorders>
    </w:tblPr>
    <w:tblStylePr w:type="firstRow">
      <w:rPr>
        <w:b/>
        <w:bCs/>
        <w:color w:val="FFFFFF"/>
      </w:rPr>
      <w:tblPr/>
      <w:tcPr>
        <w:tcBorders>
          <w:top w:val="single" w:sz="4" w:space="0" w:color="9ACC51"/>
          <w:left w:val="single" w:sz="4" w:space="0" w:color="9ACC51"/>
          <w:bottom w:val="single" w:sz="4" w:space="0" w:color="9ACC51"/>
          <w:right w:val="single" w:sz="4" w:space="0" w:color="9ACC51"/>
          <w:insideH w:val="nil"/>
          <w:insideV w:val="nil"/>
        </w:tcBorders>
        <w:shd w:val="clear" w:color="auto" w:fill="9ACC51"/>
      </w:tcPr>
    </w:tblStylePr>
    <w:tblStylePr w:type="lastRow">
      <w:rPr>
        <w:b/>
        <w:bCs/>
      </w:rPr>
      <w:tblPr/>
      <w:tcPr>
        <w:tcBorders>
          <w:top w:val="double" w:sz="4" w:space="0" w:color="9ACC51"/>
        </w:tcBorders>
      </w:tcPr>
    </w:tblStylePr>
    <w:tblStylePr w:type="firstCol">
      <w:rPr>
        <w:b/>
        <w:bCs/>
      </w:rPr>
    </w:tblStylePr>
    <w:tblStylePr w:type="lastCol">
      <w:rPr>
        <w:b/>
        <w:bCs/>
      </w:rPr>
    </w:tblStylePr>
    <w:tblStylePr w:type="band1Vert">
      <w:tblPr/>
      <w:tcPr>
        <w:shd w:val="clear" w:color="auto" w:fill="EAF4DC"/>
      </w:tcPr>
    </w:tblStylePr>
    <w:tblStylePr w:type="band1Horz">
      <w:tblPr/>
      <w:tcPr>
        <w:shd w:val="clear" w:color="auto" w:fill="EAF4DC"/>
      </w:tcPr>
    </w:tblStylePr>
  </w:style>
  <w:style w:type="character" w:customStyle="1" w:styleId="TekstprzypisudolnegoZnak">
    <w:name w:val="Tekst przypisu dolnego Znak"/>
    <w:link w:val="Tekstprzypisudolnego"/>
    <w:rsid w:val="00E21CEA"/>
    <w:rPr>
      <w:rFonts w:ascii="Century" w:eastAsia="Calibri" w:hAnsi="Century" w:cs="Times New Roman"/>
      <w:sz w:val="20"/>
      <w:szCs w:val="20"/>
    </w:rPr>
  </w:style>
  <w:style w:type="paragraph" w:styleId="Tekstprzypisudolnego">
    <w:name w:val="footnote text"/>
    <w:basedOn w:val="Normalny"/>
    <w:link w:val="TekstprzypisudolnegoZnak"/>
    <w:unhideWhenUsed/>
    <w:rsid w:val="00E21CEA"/>
    <w:pPr>
      <w:spacing w:before="160" w:after="0" w:line="240" w:lineRule="auto"/>
    </w:pPr>
    <w:rPr>
      <w:rFonts w:ascii="Century" w:eastAsia="Calibri" w:hAnsi="Century" w:cs="Times New Roman"/>
      <w:szCs w:val="20"/>
    </w:rPr>
  </w:style>
  <w:style w:type="character" w:customStyle="1" w:styleId="TekstprzypisudolnegoZnak1">
    <w:name w:val="Tekst przypisu dolnego Znak1"/>
    <w:basedOn w:val="Domylnaczcionkaakapitu"/>
    <w:uiPriority w:val="99"/>
    <w:semiHidden/>
    <w:rsid w:val="00E21CEA"/>
    <w:rPr>
      <w:rFonts w:ascii="Trebuchet MS" w:hAnsi="Trebuchet MS"/>
      <w:sz w:val="20"/>
      <w:szCs w:val="20"/>
    </w:rPr>
  </w:style>
  <w:style w:type="character" w:styleId="Odwoanieprzypisudolnego">
    <w:name w:val="footnote reference"/>
    <w:unhideWhenUsed/>
    <w:rsid w:val="00E21CEA"/>
    <w:rPr>
      <w:vertAlign w:val="superscript"/>
    </w:rPr>
  </w:style>
  <w:style w:type="character" w:customStyle="1" w:styleId="apple-converted-space">
    <w:name w:val="apple-converted-space"/>
    <w:basedOn w:val="Domylnaczcionkaakapitu"/>
    <w:rsid w:val="00BD3581"/>
  </w:style>
  <w:style w:type="paragraph" w:styleId="Spisilustracji">
    <w:name w:val="table of figures"/>
    <w:basedOn w:val="Normalny"/>
    <w:next w:val="Normalny"/>
    <w:uiPriority w:val="99"/>
    <w:unhideWhenUsed/>
    <w:rsid w:val="001B36A2"/>
    <w:pPr>
      <w:spacing w:after="0"/>
    </w:pPr>
  </w:style>
  <w:style w:type="table" w:styleId="Tabela-Siatka">
    <w:name w:val="Table Grid"/>
    <w:basedOn w:val="Standardowy"/>
    <w:uiPriority w:val="39"/>
    <w:rsid w:val="001B3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6D192A"/>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6D192A"/>
    <w:rPr>
      <w:rFonts w:ascii="Trebuchet MS" w:hAnsi="Trebuchet MS"/>
      <w:sz w:val="20"/>
      <w:szCs w:val="20"/>
    </w:rPr>
  </w:style>
  <w:style w:type="character" w:styleId="Odwoanieprzypisukocowego">
    <w:name w:val="endnote reference"/>
    <w:basedOn w:val="Domylnaczcionkaakapitu"/>
    <w:uiPriority w:val="99"/>
    <w:semiHidden/>
    <w:unhideWhenUsed/>
    <w:rsid w:val="006D192A"/>
    <w:rPr>
      <w:vertAlign w:val="superscript"/>
    </w:rPr>
  </w:style>
  <w:style w:type="paragraph" w:styleId="NormalnyWeb">
    <w:name w:val="Normal (Web)"/>
    <w:basedOn w:val="Normalny"/>
    <w:uiPriority w:val="99"/>
    <w:unhideWhenUsed/>
    <w:rsid w:val="00A8660D"/>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styleId="Poprawka">
    <w:name w:val="Revision"/>
    <w:hidden/>
    <w:uiPriority w:val="99"/>
    <w:semiHidden/>
    <w:rsid w:val="00CD567A"/>
    <w:pPr>
      <w:spacing w:after="0" w:line="240" w:lineRule="auto"/>
    </w:pPr>
    <w:rPr>
      <w:rFonts w:ascii="Trebuchet MS" w:hAnsi="Trebuchet MS"/>
      <w:sz w:val="20"/>
    </w:rPr>
  </w:style>
  <w:style w:type="paragraph" w:customStyle="1" w:styleId="Zrodlo0">
    <w:name w:val="Zrodlo"/>
    <w:basedOn w:val="zrodlo"/>
    <w:link w:val="ZrodloZnak0"/>
    <w:qFormat/>
    <w:rsid w:val="00F760EE"/>
    <w:pPr>
      <w:spacing w:after="120"/>
    </w:pPr>
    <w:rPr>
      <w:i/>
      <w:iCs/>
      <w:color w:val="A6A6A6" w:themeColor="background1" w:themeShade="A6"/>
      <w:sz w:val="19"/>
      <w:szCs w:val="18"/>
    </w:rPr>
  </w:style>
  <w:style w:type="character" w:customStyle="1" w:styleId="ZrodloZnak0">
    <w:name w:val="Zrodlo Znak"/>
    <w:basedOn w:val="zrodloZnak"/>
    <w:link w:val="Zrodlo0"/>
    <w:rsid w:val="00F760EE"/>
    <w:rPr>
      <w:rFonts w:ascii="Aptos" w:eastAsia="Calibri" w:hAnsi="Aptos" w:cs="Times New Roman"/>
      <w:i/>
      <w:iCs/>
      <w:color w:val="A6A6A6" w:themeColor="background1" w:themeShade="A6"/>
      <w:sz w:val="19"/>
      <w:szCs w:val="18"/>
    </w:rPr>
  </w:style>
  <w:style w:type="character" w:styleId="Nierozpoznanawzmianka">
    <w:name w:val="Unresolved Mention"/>
    <w:basedOn w:val="Domylnaczcionkaakapitu"/>
    <w:uiPriority w:val="99"/>
    <w:semiHidden/>
    <w:unhideWhenUsed/>
    <w:rsid w:val="00C054B1"/>
    <w:rPr>
      <w:color w:val="605E5C"/>
      <w:shd w:val="clear" w:color="auto" w:fill="E1DFDD"/>
    </w:rPr>
  </w:style>
  <w:style w:type="table" w:customStyle="1" w:styleId="TableGrid">
    <w:name w:val="TableGrid"/>
    <w:rsid w:val="003C75A7"/>
    <w:pPr>
      <w:spacing w:after="0" w:line="240" w:lineRule="auto"/>
    </w:pPr>
    <w:rPr>
      <w:kern w:val="2"/>
      <w:sz w:val="22"/>
      <w:szCs w:val="22"/>
      <w:lang w:eastAsia="pl-PL"/>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9235">
      <w:bodyDiv w:val="1"/>
      <w:marLeft w:val="0"/>
      <w:marRight w:val="0"/>
      <w:marTop w:val="0"/>
      <w:marBottom w:val="0"/>
      <w:divBdr>
        <w:top w:val="none" w:sz="0" w:space="0" w:color="auto"/>
        <w:left w:val="none" w:sz="0" w:space="0" w:color="auto"/>
        <w:bottom w:val="none" w:sz="0" w:space="0" w:color="auto"/>
        <w:right w:val="none" w:sz="0" w:space="0" w:color="auto"/>
      </w:divBdr>
    </w:div>
    <w:div w:id="86661717">
      <w:bodyDiv w:val="1"/>
      <w:marLeft w:val="0"/>
      <w:marRight w:val="0"/>
      <w:marTop w:val="0"/>
      <w:marBottom w:val="0"/>
      <w:divBdr>
        <w:top w:val="none" w:sz="0" w:space="0" w:color="auto"/>
        <w:left w:val="none" w:sz="0" w:space="0" w:color="auto"/>
        <w:bottom w:val="none" w:sz="0" w:space="0" w:color="auto"/>
        <w:right w:val="none" w:sz="0" w:space="0" w:color="auto"/>
      </w:divBdr>
    </w:div>
    <w:div w:id="207106926">
      <w:bodyDiv w:val="1"/>
      <w:marLeft w:val="0"/>
      <w:marRight w:val="0"/>
      <w:marTop w:val="0"/>
      <w:marBottom w:val="0"/>
      <w:divBdr>
        <w:top w:val="none" w:sz="0" w:space="0" w:color="auto"/>
        <w:left w:val="none" w:sz="0" w:space="0" w:color="auto"/>
        <w:bottom w:val="none" w:sz="0" w:space="0" w:color="auto"/>
        <w:right w:val="none" w:sz="0" w:space="0" w:color="auto"/>
      </w:divBdr>
    </w:div>
    <w:div w:id="209616566">
      <w:bodyDiv w:val="1"/>
      <w:marLeft w:val="0"/>
      <w:marRight w:val="0"/>
      <w:marTop w:val="0"/>
      <w:marBottom w:val="0"/>
      <w:divBdr>
        <w:top w:val="none" w:sz="0" w:space="0" w:color="auto"/>
        <w:left w:val="none" w:sz="0" w:space="0" w:color="auto"/>
        <w:bottom w:val="none" w:sz="0" w:space="0" w:color="auto"/>
        <w:right w:val="none" w:sz="0" w:space="0" w:color="auto"/>
      </w:divBdr>
    </w:div>
    <w:div w:id="273710644">
      <w:bodyDiv w:val="1"/>
      <w:marLeft w:val="0"/>
      <w:marRight w:val="0"/>
      <w:marTop w:val="0"/>
      <w:marBottom w:val="0"/>
      <w:divBdr>
        <w:top w:val="none" w:sz="0" w:space="0" w:color="auto"/>
        <w:left w:val="none" w:sz="0" w:space="0" w:color="auto"/>
        <w:bottom w:val="none" w:sz="0" w:space="0" w:color="auto"/>
        <w:right w:val="none" w:sz="0" w:space="0" w:color="auto"/>
      </w:divBdr>
    </w:div>
    <w:div w:id="330253949">
      <w:bodyDiv w:val="1"/>
      <w:marLeft w:val="0"/>
      <w:marRight w:val="0"/>
      <w:marTop w:val="0"/>
      <w:marBottom w:val="0"/>
      <w:divBdr>
        <w:top w:val="none" w:sz="0" w:space="0" w:color="auto"/>
        <w:left w:val="none" w:sz="0" w:space="0" w:color="auto"/>
        <w:bottom w:val="none" w:sz="0" w:space="0" w:color="auto"/>
        <w:right w:val="none" w:sz="0" w:space="0" w:color="auto"/>
      </w:divBdr>
    </w:div>
    <w:div w:id="444156167">
      <w:bodyDiv w:val="1"/>
      <w:marLeft w:val="0"/>
      <w:marRight w:val="0"/>
      <w:marTop w:val="0"/>
      <w:marBottom w:val="0"/>
      <w:divBdr>
        <w:top w:val="none" w:sz="0" w:space="0" w:color="auto"/>
        <w:left w:val="none" w:sz="0" w:space="0" w:color="auto"/>
        <w:bottom w:val="none" w:sz="0" w:space="0" w:color="auto"/>
        <w:right w:val="none" w:sz="0" w:space="0" w:color="auto"/>
      </w:divBdr>
    </w:div>
    <w:div w:id="458574105">
      <w:bodyDiv w:val="1"/>
      <w:marLeft w:val="0"/>
      <w:marRight w:val="0"/>
      <w:marTop w:val="0"/>
      <w:marBottom w:val="0"/>
      <w:divBdr>
        <w:top w:val="none" w:sz="0" w:space="0" w:color="auto"/>
        <w:left w:val="none" w:sz="0" w:space="0" w:color="auto"/>
        <w:bottom w:val="none" w:sz="0" w:space="0" w:color="auto"/>
        <w:right w:val="none" w:sz="0" w:space="0" w:color="auto"/>
      </w:divBdr>
    </w:div>
    <w:div w:id="469518784">
      <w:bodyDiv w:val="1"/>
      <w:marLeft w:val="0"/>
      <w:marRight w:val="0"/>
      <w:marTop w:val="0"/>
      <w:marBottom w:val="0"/>
      <w:divBdr>
        <w:top w:val="none" w:sz="0" w:space="0" w:color="auto"/>
        <w:left w:val="none" w:sz="0" w:space="0" w:color="auto"/>
        <w:bottom w:val="none" w:sz="0" w:space="0" w:color="auto"/>
        <w:right w:val="none" w:sz="0" w:space="0" w:color="auto"/>
      </w:divBdr>
    </w:div>
    <w:div w:id="581916709">
      <w:bodyDiv w:val="1"/>
      <w:marLeft w:val="0"/>
      <w:marRight w:val="0"/>
      <w:marTop w:val="0"/>
      <w:marBottom w:val="0"/>
      <w:divBdr>
        <w:top w:val="none" w:sz="0" w:space="0" w:color="auto"/>
        <w:left w:val="none" w:sz="0" w:space="0" w:color="auto"/>
        <w:bottom w:val="none" w:sz="0" w:space="0" w:color="auto"/>
        <w:right w:val="none" w:sz="0" w:space="0" w:color="auto"/>
      </w:divBdr>
    </w:div>
    <w:div w:id="657029003">
      <w:bodyDiv w:val="1"/>
      <w:marLeft w:val="0"/>
      <w:marRight w:val="0"/>
      <w:marTop w:val="0"/>
      <w:marBottom w:val="0"/>
      <w:divBdr>
        <w:top w:val="none" w:sz="0" w:space="0" w:color="auto"/>
        <w:left w:val="none" w:sz="0" w:space="0" w:color="auto"/>
        <w:bottom w:val="none" w:sz="0" w:space="0" w:color="auto"/>
        <w:right w:val="none" w:sz="0" w:space="0" w:color="auto"/>
      </w:divBdr>
    </w:div>
    <w:div w:id="668219287">
      <w:bodyDiv w:val="1"/>
      <w:marLeft w:val="0"/>
      <w:marRight w:val="0"/>
      <w:marTop w:val="0"/>
      <w:marBottom w:val="0"/>
      <w:divBdr>
        <w:top w:val="none" w:sz="0" w:space="0" w:color="auto"/>
        <w:left w:val="none" w:sz="0" w:space="0" w:color="auto"/>
        <w:bottom w:val="none" w:sz="0" w:space="0" w:color="auto"/>
        <w:right w:val="none" w:sz="0" w:space="0" w:color="auto"/>
      </w:divBdr>
    </w:div>
    <w:div w:id="734157786">
      <w:bodyDiv w:val="1"/>
      <w:marLeft w:val="0"/>
      <w:marRight w:val="0"/>
      <w:marTop w:val="0"/>
      <w:marBottom w:val="0"/>
      <w:divBdr>
        <w:top w:val="none" w:sz="0" w:space="0" w:color="auto"/>
        <w:left w:val="none" w:sz="0" w:space="0" w:color="auto"/>
        <w:bottom w:val="none" w:sz="0" w:space="0" w:color="auto"/>
        <w:right w:val="none" w:sz="0" w:space="0" w:color="auto"/>
      </w:divBdr>
    </w:div>
    <w:div w:id="738984549">
      <w:bodyDiv w:val="1"/>
      <w:marLeft w:val="0"/>
      <w:marRight w:val="0"/>
      <w:marTop w:val="0"/>
      <w:marBottom w:val="0"/>
      <w:divBdr>
        <w:top w:val="none" w:sz="0" w:space="0" w:color="auto"/>
        <w:left w:val="none" w:sz="0" w:space="0" w:color="auto"/>
        <w:bottom w:val="none" w:sz="0" w:space="0" w:color="auto"/>
        <w:right w:val="none" w:sz="0" w:space="0" w:color="auto"/>
      </w:divBdr>
    </w:div>
    <w:div w:id="751388047">
      <w:bodyDiv w:val="1"/>
      <w:marLeft w:val="0"/>
      <w:marRight w:val="0"/>
      <w:marTop w:val="0"/>
      <w:marBottom w:val="0"/>
      <w:divBdr>
        <w:top w:val="none" w:sz="0" w:space="0" w:color="auto"/>
        <w:left w:val="none" w:sz="0" w:space="0" w:color="auto"/>
        <w:bottom w:val="none" w:sz="0" w:space="0" w:color="auto"/>
        <w:right w:val="none" w:sz="0" w:space="0" w:color="auto"/>
      </w:divBdr>
    </w:div>
    <w:div w:id="808789551">
      <w:bodyDiv w:val="1"/>
      <w:marLeft w:val="0"/>
      <w:marRight w:val="0"/>
      <w:marTop w:val="0"/>
      <w:marBottom w:val="0"/>
      <w:divBdr>
        <w:top w:val="none" w:sz="0" w:space="0" w:color="auto"/>
        <w:left w:val="none" w:sz="0" w:space="0" w:color="auto"/>
        <w:bottom w:val="none" w:sz="0" w:space="0" w:color="auto"/>
        <w:right w:val="none" w:sz="0" w:space="0" w:color="auto"/>
      </w:divBdr>
    </w:div>
    <w:div w:id="828902592">
      <w:bodyDiv w:val="1"/>
      <w:marLeft w:val="0"/>
      <w:marRight w:val="0"/>
      <w:marTop w:val="0"/>
      <w:marBottom w:val="0"/>
      <w:divBdr>
        <w:top w:val="none" w:sz="0" w:space="0" w:color="auto"/>
        <w:left w:val="none" w:sz="0" w:space="0" w:color="auto"/>
        <w:bottom w:val="none" w:sz="0" w:space="0" w:color="auto"/>
        <w:right w:val="none" w:sz="0" w:space="0" w:color="auto"/>
      </w:divBdr>
    </w:div>
    <w:div w:id="839196075">
      <w:bodyDiv w:val="1"/>
      <w:marLeft w:val="0"/>
      <w:marRight w:val="0"/>
      <w:marTop w:val="0"/>
      <w:marBottom w:val="0"/>
      <w:divBdr>
        <w:top w:val="none" w:sz="0" w:space="0" w:color="auto"/>
        <w:left w:val="none" w:sz="0" w:space="0" w:color="auto"/>
        <w:bottom w:val="none" w:sz="0" w:space="0" w:color="auto"/>
        <w:right w:val="none" w:sz="0" w:space="0" w:color="auto"/>
      </w:divBdr>
    </w:div>
    <w:div w:id="904528472">
      <w:bodyDiv w:val="1"/>
      <w:marLeft w:val="0"/>
      <w:marRight w:val="0"/>
      <w:marTop w:val="0"/>
      <w:marBottom w:val="0"/>
      <w:divBdr>
        <w:top w:val="none" w:sz="0" w:space="0" w:color="auto"/>
        <w:left w:val="none" w:sz="0" w:space="0" w:color="auto"/>
        <w:bottom w:val="none" w:sz="0" w:space="0" w:color="auto"/>
        <w:right w:val="none" w:sz="0" w:space="0" w:color="auto"/>
      </w:divBdr>
    </w:div>
    <w:div w:id="930239939">
      <w:bodyDiv w:val="1"/>
      <w:marLeft w:val="0"/>
      <w:marRight w:val="0"/>
      <w:marTop w:val="0"/>
      <w:marBottom w:val="0"/>
      <w:divBdr>
        <w:top w:val="none" w:sz="0" w:space="0" w:color="auto"/>
        <w:left w:val="none" w:sz="0" w:space="0" w:color="auto"/>
        <w:bottom w:val="none" w:sz="0" w:space="0" w:color="auto"/>
        <w:right w:val="none" w:sz="0" w:space="0" w:color="auto"/>
      </w:divBdr>
    </w:div>
    <w:div w:id="1183938953">
      <w:bodyDiv w:val="1"/>
      <w:marLeft w:val="0"/>
      <w:marRight w:val="0"/>
      <w:marTop w:val="0"/>
      <w:marBottom w:val="0"/>
      <w:divBdr>
        <w:top w:val="none" w:sz="0" w:space="0" w:color="auto"/>
        <w:left w:val="none" w:sz="0" w:space="0" w:color="auto"/>
        <w:bottom w:val="none" w:sz="0" w:space="0" w:color="auto"/>
        <w:right w:val="none" w:sz="0" w:space="0" w:color="auto"/>
      </w:divBdr>
    </w:div>
    <w:div w:id="1233663863">
      <w:bodyDiv w:val="1"/>
      <w:marLeft w:val="0"/>
      <w:marRight w:val="0"/>
      <w:marTop w:val="0"/>
      <w:marBottom w:val="0"/>
      <w:divBdr>
        <w:top w:val="none" w:sz="0" w:space="0" w:color="auto"/>
        <w:left w:val="none" w:sz="0" w:space="0" w:color="auto"/>
        <w:bottom w:val="none" w:sz="0" w:space="0" w:color="auto"/>
        <w:right w:val="none" w:sz="0" w:space="0" w:color="auto"/>
      </w:divBdr>
    </w:div>
    <w:div w:id="1269580630">
      <w:bodyDiv w:val="1"/>
      <w:marLeft w:val="0"/>
      <w:marRight w:val="0"/>
      <w:marTop w:val="0"/>
      <w:marBottom w:val="0"/>
      <w:divBdr>
        <w:top w:val="none" w:sz="0" w:space="0" w:color="auto"/>
        <w:left w:val="none" w:sz="0" w:space="0" w:color="auto"/>
        <w:bottom w:val="none" w:sz="0" w:space="0" w:color="auto"/>
        <w:right w:val="none" w:sz="0" w:space="0" w:color="auto"/>
      </w:divBdr>
    </w:div>
    <w:div w:id="1335497242">
      <w:bodyDiv w:val="1"/>
      <w:marLeft w:val="0"/>
      <w:marRight w:val="0"/>
      <w:marTop w:val="0"/>
      <w:marBottom w:val="0"/>
      <w:divBdr>
        <w:top w:val="none" w:sz="0" w:space="0" w:color="auto"/>
        <w:left w:val="none" w:sz="0" w:space="0" w:color="auto"/>
        <w:bottom w:val="none" w:sz="0" w:space="0" w:color="auto"/>
        <w:right w:val="none" w:sz="0" w:space="0" w:color="auto"/>
      </w:divBdr>
    </w:div>
    <w:div w:id="1335955136">
      <w:bodyDiv w:val="1"/>
      <w:marLeft w:val="0"/>
      <w:marRight w:val="0"/>
      <w:marTop w:val="0"/>
      <w:marBottom w:val="0"/>
      <w:divBdr>
        <w:top w:val="none" w:sz="0" w:space="0" w:color="auto"/>
        <w:left w:val="none" w:sz="0" w:space="0" w:color="auto"/>
        <w:bottom w:val="none" w:sz="0" w:space="0" w:color="auto"/>
        <w:right w:val="none" w:sz="0" w:space="0" w:color="auto"/>
      </w:divBdr>
    </w:div>
    <w:div w:id="1354768239">
      <w:bodyDiv w:val="1"/>
      <w:marLeft w:val="0"/>
      <w:marRight w:val="0"/>
      <w:marTop w:val="0"/>
      <w:marBottom w:val="0"/>
      <w:divBdr>
        <w:top w:val="none" w:sz="0" w:space="0" w:color="auto"/>
        <w:left w:val="none" w:sz="0" w:space="0" w:color="auto"/>
        <w:bottom w:val="none" w:sz="0" w:space="0" w:color="auto"/>
        <w:right w:val="none" w:sz="0" w:space="0" w:color="auto"/>
      </w:divBdr>
    </w:div>
    <w:div w:id="1426926406">
      <w:bodyDiv w:val="1"/>
      <w:marLeft w:val="0"/>
      <w:marRight w:val="0"/>
      <w:marTop w:val="0"/>
      <w:marBottom w:val="0"/>
      <w:divBdr>
        <w:top w:val="none" w:sz="0" w:space="0" w:color="auto"/>
        <w:left w:val="none" w:sz="0" w:space="0" w:color="auto"/>
        <w:bottom w:val="none" w:sz="0" w:space="0" w:color="auto"/>
        <w:right w:val="none" w:sz="0" w:space="0" w:color="auto"/>
      </w:divBdr>
    </w:div>
    <w:div w:id="1441686872">
      <w:bodyDiv w:val="1"/>
      <w:marLeft w:val="0"/>
      <w:marRight w:val="0"/>
      <w:marTop w:val="0"/>
      <w:marBottom w:val="0"/>
      <w:divBdr>
        <w:top w:val="none" w:sz="0" w:space="0" w:color="auto"/>
        <w:left w:val="none" w:sz="0" w:space="0" w:color="auto"/>
        <w:bottom w:val="none" w:sz="0" w:space="0" w:color="auto"/>
        <w:right w:val="none" w:sz="0" w:space="0" w:color="auto"/>
      </w:divBdr>
    </w:div>
    <w:div w:id="1455751730">
      <w:bodyDiv w:val="1"/>
      <w:marLeft w:val="0"/>
      <w:marRight w:val="0"/>
      <w:marTop w:val="0"/>
      <w:marBottom w:val="0"/>
      <w:divBdr>
        <w:top w:val="none" w:sz="0" w:space="0" w:color="auto"/>
        <w:left w:val="none" w:sz="0" w:space="0" w:color="auto"/>
        <w:bottom w:val="none" w:sz="0" w:space="0" w:color="auto"/>
        <w:right w:val="none" w:sz="0" w:space="0" w:color="auto"/>
      </w:divBdr>
    </w:div>
    <w:div w:id="1484850915">
      <w:bodyDiv w:val="1"/>
      <w:marLeft w:val="0"/>
      <w:marRight w:val="0"/>
      <w:marTop w:val="0"/>
      <w:marBottom w:val="0"/>
      <w:divBdr>
        <w:top w:val="none" w:sz="0" w:space="0" w:color="auto"/>
        <w:left w:val="none" w:sz="0" w:space="0" w:color="auto"/>
        <w:bottom w:val="none" w:sz="0" w:space="0" w:color="auto"/>
        <w:right w:val="none" w:sz="0" w:space="0" w:color="auto"/>
      </w:divBdr>
    </w:div>
    <w:div w:id="1498494335">
      <w:bodyDiv w:val="1"/>
      <w:marLeft w:val="0"/>
      <w:marRight w:val="0"/>
      <w:marTop w:val="0"/>
      <w:marBottom w:val="0"/>
      <w:divBdr>
        <w:top w:val="none" w:sz="0" w:space="0" w:color="auto"/>
        <w:left w:val="none" w:sz="0" w:space="0" w:color="auto"/>
        <w:bottom w:val="none" w:sz="0" w:space="0" w:color="auto"/>
        <w:right w:val="none" w:sz="0" w:space="0" w:color="auto"/>
      </w:divBdr>
    </w:div>
    <w:div w:id="1598170282">
      <w:bodyDiv w:val="1"/>
      <w:marLeft w:val="0"/>
      <w:marRight w:val="0"/>
      <w:marTop w:val="0"/>
      <w:marBottom w:val="0"/>
      <w:divBdr>
        <w:top w:val="none" w:sz="0" w:space="0" w:color="auto"/>
        <w:left w:val="none" w:sz="0" w:space="0" w:color="auto"/>
        <w:bottom w:val="none" w:sz="0" w:space="0" w:color="auto"/>
        <w:right w:val="none" w:sz="0" w:space="0" w:color="auto"/>
      </w:divBdr>
    </w:div>
    <w:div w:id="1612740605">
      <w:bodyDiv w:val="1"/>
      <w:marLeft w:val="0"/>
      <w:marRight w:val="0"/>
      <w:marTop w:val="0"/>
      <w:marBottom w:val="0"/>
      <w:divBdr>
        <w:top w:val="none" w:sz="0" w:space="0" w:color="auto"/>
        <w:left w:val="none" w:sz="0" w:space="0" w:color="auto"/>
        <w:bottom w:val="none" w:sz="0" w:space="0" w:color="auto"/>
        <w:right w:val="none" w:sz="0" w:space="0" w:color="auto"/>
      </w:divBdr>
    </w:div>
    <w:div w:id="1622567807">
      <w:bodyDiv w:val="1"/>
      <w:marLeft w:val="0"/>
      <w:marRight w:val="0"/>
      <w:marTop w:val="0"/>
      <w:marBottom w:val="0"/>
      <w:divBdr>
        <w:top w:val="none" w:sz="0" w:space="0" w:color="auto"/>
        <w:left w:val="none" w:sz="0" w:space="0" w:color="auto"/>
        <w:bottom w:val="none" w:sz="0" w:space="0" w:color="auto"/>
        <w:right w:val="none" w:sz="0" w:space="0" w:color="auto"/>
      </w:divBdr>
    </w:div>
    <w:div w:id="1711606960">
      <w:bodyDiv w:val="1"/>
      <w:marLeft w:val="0"/>
      <w:marRight w:val="0"/>
      <w:marTop w:val="0"/>
      <w:marBottom w:val="0"/>
      <w:divBdr>
        <w:top w:val="none" w:sz="0" w:space="0" w:color="auto"/>
        <w:left w:val="none" w:sz="0" w:space="0" w:color="auto"/>
        <w:bottom w:val="none" w:sz="0" w:space="0" w:color="auto"/>
        <w:right w:val="none" w:sz="0" w:space="0" w:color="auto"/>
      </w:divBdr>
    </w:div>
    <w:div w:id="1721440380">
      <w:bodyDiv w:val="1"/>
      <w:marLeft w:val="0"/>
      <w:marRight w:val="0"/>
      <w:marTop w:val="0"/>
      <w:marBottom w:val="0"/>
      <w:divBdr>
        <w:top w:val="none" w:sz="0" w:space="0" w:color="auto"/>
        <w:left w:val="none" w:sz="0" w:space="0" w:color="auto"/>
        <w:bottom w:val="none" w:sz="0" w:space="0" w:color="auto"/>
        <w:right w:val="none" w:sz="0" w:space="0" w:color="auto"/>
      </w:divBdr>
    </w:div>
    <w:div w:id="1741243654">
      <w:bodyDiv w:val="1"/>
      <w:marLeft w:val="0"/>
      <w:marRight w:val="0"/>
      <w:marTop w:val="0"/>
      <w:marBottom w:val="0"/>
      <w:divBdr>
        <w:top w:val="none" w:sz="0" w:space="0" w:color="auto"/>
        <w:left w:val="none" w:sz="0" w:space="0" w:color="auto"/>
        <w:bottom w:val="none" w:sz="0" w:space="0" w:color="auto"/>
        <w:right w:val="none" w:sz="0" w:space="0" w:color="auto"/>
      </w:divBdr>
    </w:div>
    <w:div w:id="1779330336">
      <w:bodyDiv w:val="1"/>
      <w:marLeft w:val="0"/>
      <w:marRight w:val="0"/>
      <w:marTop w:val="0"/>
      <w:marBottom w:val="0"/>
      <w:divBdr>
        <w:top w:val="none" w:sz="0" w:space="0" w:color="auto"/>
        <w:left w:val="none" w:sz="0" w:space="0" w:color="auto"/>
        <w:bottom w:val="none" w:sz="0" w:space="0" w:color="auto"/>
        <w:right w:val="none" w:sz="0" w:space="0" w:color="auto"/>
      </w:divBdr>
    </w:div>
    <w:div w:id="1799030475">
      <w:bodyDiv w:val="1"/>
      <w:marLeft w:val="0"/>
      <w:marRight w:val="0"/>
      <w:marTop w:val="0"/>
      <w:marBottom w:val="0"/>
      <w:divBdr>
        <w:top w:val="none" w:sz="0" w:space="0" w:color="auto"/>
        <w:left w:val="none" w:sz="0" w:space="0" w:color="auto"/>
        <w:bottom w:val="none" w:sz="0" w:space="0" w:color="auto"/>
        <w:right w:val="none" w:sz="0" w:space="0" w:color="auto"/>
      </w:divBdr>
    </w:div>
    <w:div w:id="1819764662">
      <w:bodyDiv w:val="1"/>
      <w:marLeft w:val="0"/>
      <w:marRight w:val="0"/>
      <w:marTop w:val="0"/>
      <w:marBottom w:val="0"/>
      <w:divBdr>
        <w:top w:val="none" w:sz="0" w:space="0" w:color="auto"/>
        <w:left w:val="none" w:sz="0" w:space="0" w:color="auto"/>
        <w:bottom w:val="none" w:sz="0" w:space="0" w:color="auto"/>
        <w:right w:val="none" w:sz="0" w:space="0" w:color="auto"/>
      </w:divBdr>
    </w:div>
    <w:div w:id="1866017079">
      <w:bodyDiv w:val="1"/>
      <w:marLeft w:val="0"/>
      <w:marRight w:val="0"/>
      <w:marTop w:val="0"/>
      <w:marBottom w:val="0"/>
      <w:divBdr>
        <w:top w:val="none" w:sz="0" w:space="0" w:color="auto"/>
        <w:left w:val="none" w:sz="0" w:space="0" w:color="auto"/>
        <w:bottom w:val="none" w:sz="0" w:space="0" w:color="auto"/>
        <w:right w:val="none" w:sz="0" w:space="0" w:color="auto"/>
      </w:divBdr>
    </w:div>
    <w:div w:id="1907958961">
      <w:bodyDiv w:val="1"/>
      <w:marLeft w:val="0"/>
      <w:marRight w:val="0"/>
      <w:marTop w:val="0"/>
      <w:marBottom w:val="0"/>
      <w:divBdr>
        <w:top w:val="none" w:sz="0" w:space="0" w:color="auto"/>
        <w:left w:val="none" w:sz="0" w:space="0" w:color="auto"/>
        <w:bottom w:val="none" w:sz="0" w:space="0" w:color="auto"/>
        <w:right w:val="none" w:sz="0" w:space="0" w:color="auto"/>
      </w:divBdr>
    </w:div>
    <w:div w:id="1947958996">
      <w:bodyDiv w:val="1"/>
      <w:marLeft w:val="0"/>
      <w:marRight w:val="0"/>
      <w:marTop w:val="0"/>
      <w:marBottom w:val="0"/>
      <w:divBdr>
        <w:top w:val="none" w:sz="0" w:space="0" w:color="auto"/>
        <w:left w:val="none" w:sz="0" w:space="0" w:color="auto"/>
        <w:bottom w:val="none" w:sz="0" w:space="0" w:color="auto"/>
        <w:right w:val="none" w:sz="0" w:space="0" w:color="auto"/>
      </w:divBdr>
    </w:div>
    <w:div w:id="2018649326">
      <w:bodyDiv w:val="1"/>
      <w:marLeft w:val="0"/>
      <w:marRight w:val="0"/>
      <w:marTop w:val="0"/>
      <w:marBottom w:val="0"/>
      <w:divBdr>
        <w:top w:val="none" w:sz="0" w:space="0" w:color="auto"/>
        <w:left w:val="none" w:sz="0" w:space="0" w:color="auto"/>
        <w:bottom w:val="none" w:sz="0" w:space="0" w:color="auto"/>
        <w:right w:val="none" w:sz="0" w:space="0" w:color="auto"/>
      </w:divBdr>
    </w:div>
    <w:div w:id="209250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image" Target="media/image25.emf"/><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image" Target="media/image33.emf"/><Relationship Id="rId50" Type="http://schemas.openxmlformats.org/officeDocument/2006/relationships/image" Target="media/image36.emf"/><Relationship Id="rId55" Type="http://schemas.openxmlformats.org/officeDocument/2006/relationships/image" Target="media/image41.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image" Target="media/image15.emf"/><Relationship Id="rId11" Type="http://schemas.openxmlformats.org/officeDocument/2006/relationships/chart" Target="charts/chart2.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1.emf"/><Relationship Id="rId53" Type="http://schemas.openxmlformats.org/officeDocument/2006/relationships/image" Target="media/image39.emf"/><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5.emf"/><Relationship Id="rId14" Type="http://schemas.openxmlformats.org/officeDocument/2006/relationships/chart" Target="charts/chart5.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image" Target="media/image34.emf"/><Relationship Id="rId56" Type="http://schemas.openxmlformats.org/officeDocument/2006/relationships/image" Target="media/image42.emf"/><Relationship Id="rId8" Type="http://schemas.openxmlformats.org/officeDocument/2006/relationships/image" Target="media/image1.png"/><Relationship Id="rId51" Type="http://schemas.openxmlformats.org/officeDocument/2006/relationships/image" Target="media/image37.emf"/><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2.emf"/><Relationship Id="rId59" Type="http://schemas.openxmlformats.org/officeDocument/2006/relationships/footer" Target="footer1.xml"/><Relationship Id="rId20" Type="http://schemas.openxmlformats.org/officeDocument/2006/relationships/image" Target="media/image6.emf"/><Relationship Id="rId41" Type="http://schemas.openxmlformats.org/officeDocument/2006/relationships/image" Target="media/image27.emf"/><Relationship Id="rId54" Type="http://schemas.openxmlformats.org/officeDocument/2006/relationships/image" Target="media/image40.e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image" Target="media/image35.emf"/><Relationship Id="rId57" Type="http://schemas.openxmlformats.org/officeDocument/2006/relationships/image" Target="media/image43.emf"/><Relationship Id="rId10" Type="http://schemas.openxmlformats.org/officeDocument/2006/relationships/chart" Target="charts/chart1.xml"/><Relationship Id="rId31" Type="http://schemas.openxmlformats.org/officeDocument/2006/relationships/image" Target="media/image17.emf"/><Relationship Id="rId44" Type="http://schemas.openxmlformats.org/officeDocument/2006/relationships/image" Target="media/image30.emf"/><Relationship Id="rId52" Type="http://schemas.openxmlformats.org/officeDocument/2006/relationships/image" Target="media/image38.emf"/><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4.emf"/></Relationships>
</file>

<file path=word/_rels/header2.xml.rels><?xml version="1.0" encoding="UTF-8" standalone="yes"?>
<Relationships xmlns="http://schemas.openxmlformats.org/package/2006/relationships"><Relationship Id="rId1" Type="http://schemas.openxmlformats.org/officeDocument/2006/relationships/image" Target="media/image45.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Zeszyt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Zeszyt1"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Zeszyt1"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Zeszyt1"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Zeszyt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460914473069502E-2"/>
          <c:y val="2.1359399040637162E-4"/>
          <c:w val="0.86969990401685227"/>
          <c:h val="0.82116662141370256"/>
        </c:manualLayout>
      </c:layout>
      <c:barChart>
        <c:barDir val="bar"/>
        <c:grouping val="stacked"/>
        <c:varyColors val="0"/>
        <c:ser>
          <c:idx val="0"/>
          <c:order val="0"/>
          <c:tx>
            <c:strRef>
              <c:f>Arkusz1!$E$5</c:f>
              <c:strCache>
                <c:ptCount val="1"/>
                <c:pt idx="0">
                  <c:v>Osoby w wieku przedprodukcyjnym</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Aptos" panose="020B0004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Arkusz1!$F$4:$J$4</c:f>
              <c:numCache>
                <c:formatCode>General</c:formatCode>
                <c:ptCount val="5"/>
                <c:pt idx="0">
                  <c:v>2017</c:v>
                </c:pt>
                <c:pt idx="1">
                  <c:v>2018</c:v>
                </c:pt>
                <c:pt idx="2">
                  <c:v>2019</c:v>
                </c:pt>
                <c:pt idx="3">
                  <c:v>2020</c:v>
                </c:pt>
                <c:pt idx="4">
                  <c:v>2021</c:v>
                </c:pt>
              </c:numCache>
            </c:numRef>
          </c:cat>
          <c:val>
            <c:numRef>
              <c:f>Arkusz1!$F$5:$J$5</c:f>
              <c:numCache>
                <c:formatCode>#,##0</c:formatCode>
                <c:ptCount val="5"/>
                <c:pt idx="0">
                  <c:v>18631</c:v>
                </c:pt>
                <c:pt idx="1">
                  <c:v>18549</c:v>
                </c:pt>
                <c:pt idx="2">
                  <c:v>18367</c:v>
                </c:pt>
                <c:pt idx="3">
                  <c:v>18651</c:v>
                </c:pt>
                <c:pt idx="4">
                  <c:v>18402</c:v>
                </c:pt>
              </c:numCache>
            </c:numRef>
          </c:val>
          <c:extLst>
            <c:ext xmlns:c16="http://schemas.microsoft.com/office/drawing/2014/chart" uri="{C3380CC4-5D6E-409C-BE32-E72D297353CC}">
              <c16:uniqueId val="{00000000-7B0A-4C09-AC2F-8699BA3EB856}"/>
            </c:ext>
          </c:extLst>
        </c:ser>
        <c:ser>
          <c:idx val="1"/>
          <c:order val="1"/>
          <c:tx>
            <c:strRef>
              <c:f>Arkusz1!$E$6</c:f>
              <c:strCache>
                <c:ptCount val="1"/>
                <c:pt idx="0">
                  <c:v>Osoby w wieku produkcyjnym</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ptos" panose="020B0004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Arkusz1!$F$4:$J$4</c:f>
              <c:numCache>
                <c:formatCode>General</c:formatCode>
                <c:ptCount val="5"/>
                <c:pt idx="0">
                  <c:v>2017</c:v>
                </c:pt>
                <c:pt idx="1">
                  <c:v>2018</c:v>
                </c:pt>
                <c:pt idx="2">
                  <c:v>2019</c:v>
                </c:pt>
                <c:pt idx="3">
                  <c:v>2020</c:v>
                </c:pt>
                <c:pt idx="4">
                  <c:v>2021</c:v>
                </c:pt>
              </c:numCache>
            </c:numRef>
          </c:cat>
          <c:val>
            <c:numRef>
              <c:f>Arkusz1!$F$6:$J$6</c:f>
              <c:numCache>
                <c:formatCode>#,##0</c:formatCode>
                <c:ptCount val="5"/>
                <c:pt idx="0">
                  <c:v>68540</c:v>
                </c:pt>
                <c:pt idx="1">
                  <c:v>67395</c:v>
                </c:pt>
                <c:pt idx="2">
                  <c:v>66192</c:v>
                </c:pt>
                <c:pt idx="3">
                  <c:v>63192</c:v>
                </c:pt>
                <c:pt idx="4">
                  <c:v>62190</c:v>
                </c:pt>
              </c:numCache>
            </c:numRef>
          </c:val>
          <c:extLst>
            <c:ext xmlns:c16="http://schemas.microsoft.com/office/drawing/2014/chart" uri="{C3380CC4-5D6E-409C-BE32-E72D297353CC}">
              <c16:uniqueId val="{00000001-7B0A-4C09-AC2F-8699BA3EB856}"/>
            </c:ext>
          </c:extLst>
        </c:ser>
        <c:ser>
          <c:idx val="2"/>
          <c:order val="2"/>
          <c:tx>
            <c:strRef>
              <c:f>Arkusz1!$E$7</c:f>
              <c:strCache>
                <c:ptCount val="1"/>
                <c:pt idx="0">
                  <c:v>Osoby w wieku poprodukcyjnym</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ptos" panose="020B0004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Arkusz1!$F$4:$J$4</c:f>
              <c:numCache>
                <c:formatCode>General</c:formatCode>
                <c:ptCount val="5"/>
                <c:pt idx="0">
                  <c:v>2017</c:v>
                </c:pt>
                <c:pt idx="1">
                  <c:v>2018</c:v>
                </c:pt>
                <c:pt idx="2">
                  <c:v>2019</c:v>
                </c:pt>
                <c:pt idx="3">
                  <c:v>2020</c:v>
                </c:pt>
                <c:pt idx="4">
                  <c:v>2021</c:v>
                </c:pt>
              </c:numCache>
            </c:numRef>
          </c:cat>
          <c:val>
            <c:numRef>
              <c:f>Arkusz1!$F$7:$J$7</c:f>
              <c:numCache>
                <c:formatCode>#,##0</c:formatCode>
                <c:ptCount val="5"/>
                <c:pt idx="0">
                  <c:v>25368</c:v>
                </c:pt>
                <c:pt idx="1">
                  <c:v>26091</c:v>
                </c:pt>
                <c:pt idx="2">
                  <c:v>26656</c:v>
                </c:pt>
                <c:pt idx="3">
                  <c:v>27080</c:v>
                </c:pt>
                <c:pt idx="4">
                  <c:v>27275</c:v>
                </c:pt>
              </c:numCache>
            </c:numRef>
          </c:val>
          <c:extLst>
            <c:ext xmlns:c16="http://schemas.microsoft.com/office/drawing/2014/chart" uri="{C3380CC4-5D6E-409C-BE32-E72D297353CC}">
              <c16:uniqueId val="{00000002-7B0A-4C09-AC2F-8699BA3EB856}"/>
            </c:ext>
          </c:extLst>
        </c:ser>
        <c:dLbls>
          <c:showLegendKey val="0"/>
          <c:showVal val="0"/>
          <c:showCatName val="0"/>
          <c:showSerName val="0"/>
          <c:showPercent val="0"/>
          <c:showBubbleSize val="0"/>
        </c:dLbls>
        <c:gapWidth val="101"/>
        <c:overlap val="100"/>
        <c:axId val="700000223"/>
        <c:axId val="699998143"/>
      </c:barChart>
      <c:catAx>
        <c:axId val="7000002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pl-PL"/>
          </a:p>
        </c:txPr>
        <c:crossAx val="699998143"/>
        <c:crossesAt val="0"/>
        <c:auto val="1"/>
        <c:lblAlgn val="ctr"/>
        <c:lblOffset val="100"/>
        <c:noMultiLvlLbl val="0"/>
      </c:catAx>
      <c:valAx>
        <c:axId val="69999814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50" b="0" i="0" u="none" strike="noStrike" kern="1200" baseline="0">
                <a:solidFill>
                  <a:schemeClr val="tx1">
                    <a:lumMod val="65000"/>
                    <a:lumOff val="35000"/>
                  </a:schemeClr>
                </a:solidFill>
                <a:latin typeface="Aptos" panose="020B0004020202020204" pitchFamily="34" charset="0"/>
                <a:ea typeface="+mn-ea"/>
                <a:cs typeface="+mn-cs"/>
              </a:defRPr>
            </a:pPr>
            <a:endParaRPr lang="pl-PL"/>
          </a:p>
        </c:txPr>
        <c:crossAx val="700000223"/>
        <c:crosses val="autoZero"/>
        <c:crossBetween val="between"/>
      </c:valAx>
      <c:spPr>
        <a:noFill/>
        <a:ln>
          <a:noFill/>
        </a:ln>
        <a:effectLst/>
      </c:spPr>
    </c:plotArea>
    <c:legend>
      <c:legendPos val="b"/>
      <c:layout>
        <c:manualLayout>
          <c:xMode val="edge"/>
          <c:yMode val="edge"/>
          <c:x val="2.8424942027877584E-2"/>
          <c:y val="0.91708525658430629"/>
          <c:w val="0.92157497303128366"/>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Aptos" panose="020B0004020202020204" pitchFamily="34" charset="0"/>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Arkusz1!$C$17</c:f>
              <c:strCache>
                <c:ptCount val="1"/>
                <c:pt idx="0">
                  <c:v>rolnictwo, leśnictwo, łowiectwo i rybactwo</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bg1"/>
                    </a:solidFill>
                    <a:latin typeface="Aptos" panose="020B0004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Arkusz1!$B$18:$B$20</c:f>
              <c:strCache>
                <c:ptCount val="3"/>
                <c:pt idx="0">
                  <c:v>powiat olkuski</c:v>
                </c:pt>
                <c:pt idx="1">
                  <c:v>woj. małopolskie</c:v>
                </c:pt>
                <c:pt idx="2">
                  <c:v>kraj</c:v>
                </c:pt>
              </c:strCache>
            </c:strRef>
          </c:cat>
          <c:val>
            <c:numRef>
              <c:f>Arkusz1!$C$18:$C$20</c:f>
              <c:numCache>
                <c:formatCode>#,##0</c:formatCode>
                <c:ptCount val="3"/>
                <c:pt idx="0">
                  <c:v>3735</c:v>
                </c:pt>
                <c:pt idx="1">
                  <c:v>105090</c:v>
                </c:pt>
                <c:pt idx="2">
                  <c:v>1121765</c:v>
                </c:pt>
              </c:numCache>
            </c:numRef>
          </c:val>
          <c:extLst>
            <c:ext xmlns:c16="http://schemas.microsoft.com/office/drawing/2014/chart" uri="{C3380CC4-5D6E-409C-BE32-E72D297353CC}">
              <c16:uniqueId val="{00000000-169C-421C-A6C0-8982EA1DF2C8}"/>
            </c:ext>
          </c:extLst>
        </c:ser>
        <c:ser>
          <c:idx val="1"/>
          <c:order val="1"/>
          <c:tx>
            <c:strRef>
              <c:f>Arkusz1!$D$17</c:f>
              <c:strCache>
                <c:ptCount val="1"/>
                <c:pt idx="0">
                  <c:v>przemysł i budownictwo</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bg1"/>
                    </a:solidFill>
                    <a:latin typeface="Aptos" panose="020B0004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Arkusz1!$B$18:$B$20</c:f>
              <c:strCache>
                <c:ptCount val="3"/>
                <c:pt idx="0">
                  <c:v>powiat olkuski</c:v>
                </c:pt>
                <c:pt idx="1">
                  <c:v>woj. małopolskie</c:v>
                </c:pt>
                <c:pt idx="2">
                  <c:v>kraj</c:v>
                </c:pt>
              </c:strCache>
            </c:strRef>
          </c:cat>
          <c:val>
            <c:numRef>
              <c:f>Arkusz1!$D$18:$D$20</c:f>
              <c:numCache>
                <c:formatCode>#,##0</c:formatCode>
                <c:ptCount val="3"/>
                <c:pt idx="0">
                  <c:v>12566</c:v>
                </c:pt>
                <c:pt idx="1">
                  <c:v>262739</c:v>
                </c:pt>
                <c:pt idx="2">
                  <c:v>3286170</c:v>
                </c:pt>
              </c:numCache>
            </c:numRef>
          </c:val>
          <c:extLst>
            <c:ext xmlns:c16="http://schemas.microsoft.com/office/drawing/2014/chart" uri="{C3380CC4-5D6E-409C-BE32-E72D297353CC}">
              <c16:uniqueId val="{00000001-169C-421C-A6C0-8982EA1DF2C8}"/>
            </c:ext>
          </c:extLst>
        </c:ser>
        <c:ser>
          <c:idx val="2"/>
          <c:order val="2"/>
          <c:tx>
            <c:strRef>
              <c:f>Arkusz1!$E$17</c:f>
              <c:strCache>
                <c:ptCount val="1"/>
                <c:pt idx="0">
                  <c:v>handel; naprawa pojazdów samochodowych; transport i gospodarka magazynowa; zakwaterowanie i gastronomia; informacja i komunikacja</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bg1"/>
                    </a:solidFill>
                    <a:latin typeface="Aptos" panose="020B0004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Arkusz1!$B$18:$B$20</c:f>
              <c:strCache>
                <c:ptCount val="3"/>
                <c:pt idx="0">
                  <c:v>powiat olkuski</c:v>
                </c:pt>
                <c:pt idx="1">
                  <c:v>woj. małopolskie</c:v>
                </c:pt>
                <c:pt idx="2">
                  <c:v>kraj</c:v>
                </c:pt>
              </c:strCache>
            </c:strRef>
          </c:cat>
          <c:val>
            <c:numRef>
              <c:f>Arkusz1!$E$18:$E$20</c:f>
              <c:numCache>
                <c:formatCode>#,##0</c:formatCode>
                <c:ptCount val="3"/>
                <c:pt idx="0">
                  <c:v>5223</c:v>
                </c:pt>
                <c:pt idx="1">
                  <c:v>242383</c:v>
                </c:pt>
                <c:pt idx="2">
                  <c:v>2553451</c:v>
                </c:pt>
              </c:numCache>
            </c:numRef>
          </c:val>
          <c:extLst>
            <c:ext xmlns:c16="http://schemas.microsoft.com/office/drawing/2014/chart" uri="{C3380CC4-5D6E-409C-BE32-E72D297353CC}">
              <c16:uniqueId val="{00000002-169C-421C-A6C0-8982EA1DF2C8}"/>
            </c:ext>
          </c:extLst>
        </c:ser>
        <c:ser>
          <c:idx val="3"/>
          <c:order val="3"/>
          <c:tx>
            <c:strRef>
              <c:f>Arkusz1!$F$17</c:f>
              <c:strCache>
                <c:ptCount val="1"/>
                <c:pt idx="0">
                  <c:v>działalność finansowa i ubezpieczeniowa; obsługa rynku nieruchomościami</c:v>
                </c:pt>
              </c:strCache>
            </c:strRef>
          </c:tx>
          <c:spPr>
            <a:solidFill>
              <a:schemeClr val="accent4"/>
            </a:solidFill>
            <a:ln>
              <a:noFill/>
            </a:ln>
            <a:effectLst/>
          </c:spPr>
          <c:invertIfNegative val="0"/>
          <c:dLbls>
            <c:dLbl>
              <c:idx val="0"/>
              <c:layout>
                <c:manualLayout>
                  <c:x val="0"/>
                  <c:y val="-4.9989585503020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CF2-49C4-B78F-CFFF5AF5BD0B}"/>
                </c:ext>
              </c:extLst>
            </c:dLbl>
            <c:dLbl>
              <c:idx val="1"/>
              <c:layout>
                <c:manualLayout>
                  <c:x val="0"/>
                  <c:y val="-4.99895855030202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CF2-49C4-B78F-CFFF5AF5BD0B}"/>
                </c:ext>
              </c:extLst>
            </c:dLbl>
            <c:dLbl>
              <c:idx val="2"/>
              <c:layout>
                <c:manualLayout>
                  <c:x val="-1.616677385145396E-16"/>
                  <c:y val="-4.58237867111018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CF2-49C4-B78F-CFFF5AF5BD0B}"/>
                </c:ext>
              </c:extLst>
            </c:dLbl>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Aptos" panose="020B0004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Arkusz1!$B$18:$B$20</c:f>
              <c:strCache>
                <c:ptCount val="3"/>
                <c:pt idx="0">
                  <c:v>powiat olkuski</c:v>
                </c:pt>
                <c:pt idx="1">
                  <c:v>woj. małopolskie</c:v>
                </c:pt>
                <c:pt idx="2">
                  <c:v>kraj</c:v>
                </c:pt>
              </c:strCache>
            </c:strRef>
          </c:cat>
          <c:val>
            <c:numRef>
              <c:f>Arkusz1!$F$18:$F$20</c:f>
              <c:numCache>
                <c:formatCode>#,##0</c:formatCode>
                <c:ptCount val="3"/>
                <c:pt idx="0">
                  <c:v>1252</c:v>
                </c:pt>
                <c:pt idx="1">
                  <c:v>30161</c:v>
                </c:pt>
                <c:pt idx="2">
                  <c:v>396656</c:v>
                </c:pt>
              </c:numCache>
            </c:numRef>
          </c:val>
          <c:extLst>
            <c:ext xmlns:c16="http://schemas.microsoft.com/office/drawing/2014/chart" uri="{C3380CC4-5D6E-409C-BE32-E72D297353CC}">
              <c16:uniqueId val="{00000003-169C-421C-A6C0-8982EA1DF2C8}"/>
            </c:ext>
          </c:extLst>
        </c:ser>
        <c:ser>
          <c:idx val="4"/>
          <c:order val="4"/>
          <c:tx>
            <c:strRef>
              <c:f>Arkusz1!$G$17</c:f>
              <c:strCache>
                <c:ptCount val="1"/>
                <c:pt idx="0">
                  <c:v>pozostałe usługi</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bg1"/>
                    </a:solidFill>
                    <a:latin typeface="Aptos" panose="020B0004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Arkusz1!$B$18:$B$20</c:f>
              <c:strCache>
                <c:ptCount val="3"/>
                <c:pt idx="0">
                  <c:v>powiat olkuski</c:v>
                </c:pt>
                <c:pt idx="1">
                  <c:v>woj. małopolskie</c:v>
                </c:pt>
                <c:pt idx="2">
                  <c:v>kraj</c:v>
                </c:pt>
              </c:strCache>
            </c:strRef>
          </c:cat>
          <c:val>
            <c:numRef>
              <c:f>Arkusz1!$G$18:$G$20</c:f>
              <c:numCache>
                <c:formatCode>#,##0</c:formatCode>
                <c:ptCount val="3"/>
                <c:pt idx="0">
                  <c:v>6345</c:v>
                </c:pt>
                <c:pt idx="1">
                  <c:v>342112</c:v>
                </c:pt>
                <c:pt idx="2">
                  <c:v>3576747</c:v>
                </c:pt>
              </c:numCache>
            </c:numRef>
          </c:val>
          <c:extLst>
            <c:ext xmlns:c16="http://schemas.microsoft.com/office/drawing/2014/chart" uri="{C3380CC4-5D6E-409C-BE32-E72D297353CC}">
              <c16:uniqueId val="{00000004-169C-421C-A6C0-8982EA1DF2C8}"/>
            </c:ext>
          </c:extLst>
        </c:ser>
        <c:dLbls>
          <c:showLegendKey val="0"/>
          <c:showVal val="0"/>
          <c:showCatName val="0"/>
          <c:showSerName val="0"/>
          <c:showPercent val="0"/>
          <c:showBubbleSize val="0"/>
        </c:dLbls>
        <c:gapWidth val="150"/>
        <c:overlap val="100"/>
        <c:axId val="119949631"/>
        <c:axId val="119945471"/>
      </c:barChart>
      <c:catAx>
        <c:axId val="1199496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ptos" panose="020B0004020202020204" pitchFamily="34" charset="0"/>
                <a:ea typeface="+mn-ea"/>
                <a:cs typeface="+mn-cs"/>
              </a:defRPr>
            </a:pPr>
            <a:endParaRPr lang="pl-PL"/>
          </a:p>
        </c:txPr>
        <c:crossAx val="119945471"/>
        <c:crosses val="autoZero"/>
        <c:auto val="1"/>
        <c:lblAlgn val="ctr"/>
        <c:lblOffset val="100"/>
        <c:noMultiLvlLbl val="0"/>
      </c:catAx>
      <c:valAx>
        <c:axId val="11994547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ptos" panose="020B0004020202020204" pitchFamily="34" charset="0"/>
                <a:ea typeface="+mn-ea"/>
                <a:cs typeface="+mn-cs"/>
              </a:defRPr>
            </a:pPr>
            <a:endParaRPr lang="pl-PL"/>
          </a:p>
        </c:txPr>
        <c:crossAx val="1199496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ptos" panose="020B0004020202020204" pitchFamily="34" charset="0"/>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sz="800">
          <a:latin typeface="Aptos" panose="020B0004020202020204" pitchFamily="34" charset="0"/>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1"/>
        <c:ser>
          <c:idx val="0"/>
          <c:order val="0"/>
          <c:tx>
            <c:strRef>
              <c:f>'[Arkusz kalkulacyjny bez tytułu (1).xlsx]Arkusz1'!$C$7</c:f>
              <c:strCache>
                <c:ptCount val="1"/>
                <c:pt idx="0">
                  <c:v>powiat olkuski</c:v>
                </c:pt>
              </c:strCache>
            </c:strRef>
          </c:tx>
          <c:spPr>
            <a:ln w="19050" cap="rnd" cmpd="sng" algn="ctr">
              <a:solidFill>
                <a:schemeClr val="accent1"/>
              </a:solidFill>
              <a:prstDash val="solid"/>
              <a:round/>
            </a:ln>
            <a:effectLst/>
          </c:spPr>
          <c:marker>
            <c:spPr>
              <a:solidFill>
                <a:schemeClr val="accent1"/>
              </a:solidFill>
              <a:ln w="6350" cap="flat" cmpd="sng" algn="ctr">
                <a:solidFill>
                  <a:schemeClr val="accent1"/>
                </a:solidFill>
                <a:prstDash val="solid"/>
                <a:round/>
              </a:ln>
              <a:effectLst/>
            </c:spPr>
          </c:marker>
          <c:dLbls>
            <c:dLbl>
              <c:idx val="0"/>
              <c:layout>
                <c:manualLayout>
                  <c:x val="-1.1111111111111131E-2"/>
                  <c:y val="-3.23450134770889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68-4A22-8681-FFECDE64AF44}"/>
                </c:ext>
              </c:extLst>
            </c:dLbl>
            <c:dLbl>
              <c:idx val="1"/>
              <c:layout>
                <c:manualLayout>
                  <c:x val="-2.0000000000000042E-2"/>
                  <c:y val="-3.95327942497753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D68-4A22-8681-FFECDE64AF44}"/>
                </c:ext>
              </c:extLst>
            </c:dLbl>
            <c:dLbl>
              <c:idx val="2"/>
              <c:layout>
                <c:manualLayout>
                  <c:x val="-3.3333333333333333E-2"/>
                  <c:y val="-5.39083557951482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68-4A22-8681-FFECDE64AF44}"/>
                </c:ext>
              </c:extLst>
            </c:dLbl>
            <c:dLbl>
              <c:idx val="3"/>
              <c:layout>
                <c:manualLayout>
                  <c:x val="-2.6666666666666748E-2"/>
                  <c:y val="-4.31266846361186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D68-4A22-8681-FFECDE64AF44}"/>
                </c:ext>
              </c:extLst>
            </c:dLbl>
            <c:dLbl>
              <c:idx val="4"/>
              <c:layout>
                <c:manualLayout>
                  <c:x val="-2.2222222222222386E-2"/>
                  <c:y val="-3.59389038634321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D68-4A22-8681-FFECDE64AF44}"/>
                </c:ext>
              </c:extLst>
            </c:dLbl>
            <c:dLbl>
              <c:idx val="5"/>
              <c:layout>
                <c:manualLayout>
                  <c:x val="-2.8888888888889051E-2"/>
                  <c:y val="-4.31266846361186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D68-4A22-8681-FFECDE64AF44}"/>
                </c:ext>
              </c:extLst>
            </c:dLbl>
            <c:spPr>
              <a:noFill/>
              <a:ln>
                <a:noFill/>
              </a:ln>
              <a:effectLst/>
            </c:spPr>
            <c:txPr>
              <a:bodyPr rot="0" vert="horz"/>
              <a:lstStyle/>
              <a:p>
                <a:pPr>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 kalkulacyjny bez tytułu (1).xlsx]Arkusz1'!$D$6:$I$6</c:f>
              <c:numCache>
                <c:formatCode>General</c:formatCode>
                <c:ptCount val="6"/>
                <c:pt idx="0">
                  <c:v>2017</c:v>
                </c:pt>
                <c:pt idx="1">
                  <c:v>2018</c:v>
                </c:pt>
                <c:pt idx="2">
                  <c:v>2019</c:v>
                </c:pt>
                <c:pt idx="3">
                  <c:v>2020</c:v>
                </c:pt>
                <c:pt idx="4">
                  <c:v>2021</c:v>
                </c:pt>
                <c:pt idx="5">
                  <c:v>2022</c:v>
                </c:pt>
              </c:numCache>
            </c:numRef>
          </c:cat>
          <c:val>
            <c:numRef>
              <c:f>'[Arkusz kalkulacyjny bez tytułu (1).xlsx]Arkusz1'!$D$7:$I$7</c:f>
              <c:numCache>
                <c:formatCode>General</c:formatCode>
                <c:ptCount val="6"/>
                <c:pt idx="0">
                  <c:v>8.1999999999999993</c:v>
                </c:pt>
                <c:pt idx="1">
                  <c:v>7.3</c:v>
                </c:pt>
                <c:pt idx="2">
                  <c:v>6.9</c:v>
                </c:pt>
                <c:pt idx="3">
                  <c:v>7.5</c:v>
                </c:pt>
                <c:pt idx="4">
                  <c:v>7.5</c:v>
                </c:pt>
                <c:pt idx="5">
                  <c:v>7.2</c:v>
                </c:pt>
              </c:numCache>
            </c:numRef>
          </c:val>
          <c:smooth val="0"/>
          <c:extLst>
            <c:ext xmlns:c16="http://schemas.microsoft.com/office/drawing/2014/chart" uri="{C3380CC4-5D6E-409C-BE32-E72D297353CC}">
              <c16:uniqueId val="{00000006-5D68-4A22-8681-FFECDE64AF44}"/>
            </c:ext>
          </c:extLst>
        </c:ser>
        <c:ser>
          <c:idx val="1"/>
          <c:order val="1"/>
          <c:tx>
            <c:strRef>
              <c:f>'[Arkusz kalkulacyjny bez tytułu (1).xlsx]Arkusz1'!$C$8</c:f>
              <c:strCache>
                <c:ptCount val="1"/>
                <c:pt idx="0">
                  <c:v>woj. małopolskie</c:v>
                </c:pt>
              </c:strCache>
            </c:strRef>
          </c:tx>
          <c:spPr>
            <a:ln w="19050" cap="rnd" cmpd="sng" algn="ctr">
              <a:solidFill>
                <a:schemeClr val="accent3"/>
              </a:solidFill>
              <a:prstDash val="solid"/>
              <a:round/>
            </a:ln>
            <a:effectLst/>
          </c:spPr>
          <c:marker>
            <c:spPr>
              <a:solidFill>
                <a:schemeClr val="accent3"/>
              </a:solidFill>
              <a:ln w="6350" cap="flat" cmpd="sng" algn="ctr">
                <a:solidFill>
                  <a:schemeClr val="accent3"/>
                </a:solidFill>
                <a:prstDash val="solid"/>
                <a:round/>
              </a:ln>
              <a:effectLst/>
            </c:spPr>
          </c:marker>
          <c:dLbls>
            <c:dLbl>
              <c:idx val="0"/>
              <c:layout>
                <c:manualLayout>
                  <c:x val="-1.7777777777777778E-2"/>
                  <c:y val="-3.23450134770889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D68-4A22-8681-FFECDE64AF44}"/>
                </c:ext>
              </c:extLst>
            </c:dLbl>
            <c:dLbl>
              <c:idx val="1"/>
              <c:layout>
                <c:manualLayout>
                  <c:x val="-2.4444444444444484E-2"/>
                  <c:y val="-3.9532794249775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D68-4A22-8681-FFECDE64AF44}"/>
                </c:ext>
              </c:extLst>
            </c:dLbl>
            <c:dLbl>
              <c:idx val="2"/>
              <c:layout>
                <c:manualLayout>
                  <c:x val="-3.5555555555555556E-2"/>
                  <c:y val="-4.6720575022461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D68-4A22-8681-FFECDE64AF44}"/>
                </c:ext>
              </c:extLst>
            </c:dLbl>
            <c:dLbl>
              <c:idx val="3"/>
              <c:layout>
                <c:manualLayout>
                  <c:x val="-2.2222222222223038E-3"/>
                  <c:y val="-2.5157232704402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5D68-4A22-8681-FFECDE64AF44}"/>
                </c:ext>
              </c:extLst>
            </c:dLbl>
            <c:dLbl>
              <c:idx val="4"/>
              <c:layout>
                <c:manualLayout>
                  <c:x val="-4.4444444444444444E-3"/>
                  <c:y val="-2.15633423180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D68-4A22-8681-FFECDE64AF44}"/>
                </c:ext>
              </c:extLst>
            </c:dLbl>
            <c:dLbl>
              <c:idx val="5"/>
              <c:layout>
                <c:manualLayout>
                  <c:x val="-2.4444444444444446E-2"/>
                  <c:y val="-3.2345013477088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5D68-4A22-8681-FFECDE64AF44}"/>
                </c:ext>
              </c:extLst>
            </c:dLbl>
            <c:spPr>
              <a:noFill/>
              <a:ln>
                <a:noFill/>
              </a:ln>
              <a:effectLst/>
            </c:spPr>
            <c:txPr>
              <a:bodyPr rot="0" vert="horz"/>
              <a:lstStyle/>
              <a:p>
                <a:pPr>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 kalkulacyjny bez tytułu (1).xlsx]Arkusz1'!$D$6:$I$6</c:f>
              <c:numCache>
                <c:formatCode>General</c:formatCode>
                <c:ptCount val="6"/>
                <c:pt idx="0">
                  <c:v>2017</c:v>
                </c:pt>
                <c:pt idx="1">
                  <c:v>2018</c:v>
                </c:pt>
                <c:pt idx="2">
                  <c:v>2019</c:v>
                </c:pt>
                <c:pt idx="3">
                  <c:v>2020</c:v>
                </c:pt>
                <c:pt idx="4">
                  <c:v>2021</c:v>
                </c:pt>
                <c:pt idx="5">
                  <c:v>2022</c:v>
                </c:pt>
              </c:numCache>
            </c:numRef>
          </c:cat>
          <c:val>
            <c:numRef>
              <c:f>'[Arkusz kalkulacyjny bez tytułu (1).xlsx]Arkusz1'!$D$8:$I$8</c:f>
              <c:numCache>
                <c:formatCode>General</c:formatCode>
                <c:ptCount val="6"/>
                <c:pt idx="0">
                  <c:v>5.3</c:v>
                </c:pt>
                <c:pt idx="1">
                  <c:v>4.7</c:v>
                </c:pt>
                <c:pt idx="2">
                  <c:v>4.0999999999999996</c:v>
                </c:pt>
                <c:pt idx="3">
                  <c:v>5.3</c:v>
                </c:pt>
                <c:pt idx="4">
                  <c:v>5</c:v>
                </c:pt>
                <c:pt idx="5">
                  <c:v>4.5</c:v>
                </c:pt>
              </c:numCache>
            </c:numRef>
          </c:val>
          <c:smooth val="0"/>
          <c:extLst>
            <c:ext xmlns:c16="http://schemas.microsoft.com/office/drawing/2014/chart" uri="{C3380CC4-5D6E-409C-BE32-E72D297353CC}">
              <c16:uniqueId val="{0000000D-5D68-4A22-8681-FFECDE64AF44}"/>
            </c:ext>
          </c:extLst>
        </c:ser>
        <c:ser>
          <c:idx val="2"/>
          <c:order val="2"/>
          <c:tx>
            <c:strRef>
              <c:f>'[Arkusz kalkulacyjny bez tytułu (1).xlsx]Arkusz1'!$C$9</c:f>
              <c:strCache>
                <c:ptCount val="1"/>
                <c:pt idx="0">
                  <c:v>kraj</c:v>
                </c:pt>
              </c:strCache>
            </c:strRef>
          </c:tx>
          <c:spPr>
            <a:ln w="19050" cap="rnd" cmpd="sng" algn="ctr">
              <a:solidFill>
                <a:schemeClr val="accent5"/>
              </a:solidFill>
              <a:prstDash val="solid"/>
              <a:round/>
            </a:ln>
            <a:effectLst/>
          </c:spPr>
          <c:marker>
            <c:spPr>
              <a:solidFill>
                <a:schemeClr val="accent5"/>
              </a:solidFill>
              <a:ln w="6350" cap="flat" cmpd="sng" algn="ctr">
                <a:solidFill>
                  <a:schemeClr val="accent5"/>
                </a:solidFill>
                <a:prstDash val="solid"/>
                <a:round/>
              </a:ln>
              <a:effectLst/>
            </c:spPr>
          </c:marker>
          <c:dLbls>
            <c:dLbl>
              <c:idx val="0"/>
              <c:layout>
                <c:manualLayout>
                  <c:x val="-1.3333333333333334E-2"/>
                  <c:y val="-3.2345013477088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5D68-4A22-8681-FFECDE64AF44}"/>
                </c:ext>
              </c:extLst>
            </c:dLbl>
            <c:dLbl>
              <c:idx val="1"/>
              <c:layout>
                <c:manualLayout>
                  <c:x val="-2.0000000000000042E-2"/>
                  <c:y val="-3.95327942497754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D68-4A22-8681-FFECDE64AF44}"/>
                </c:ext>
              </c:extLst>
            </c:dLbl>
            <c:dLbl>
              <c:idx val="2"/>
              <c:layout>
                <c:manualLayout>
                  <c:x val="-2.8888888888888888E-2"/>
                  <c:y val="-4.6720575022461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5D68-4A22-8681-FFECDE64AF44}"/>
                </c:ext>
              </c:extLst>
            </c:dLbl>
            <c:dLbl>
              <c:idx val="3"/>
              <c:layout>
                <c:manualLayout>
                  <c:x val="-1.3333333333333414E-2"/>
                  <c:y val="-3.59389038634321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D68-4A22-8681-FFECDE64AF44}"/>
                </c:ext>
              </c:extLst>
            </c:dLbl>
            <c:dLbl>
              <c:idx val="4"/>
              <c:layout>
                <c:manualLayout>
                  <c:x val="-1.3333333333333334E-2"/>
                  <c:y val="-3.95327942497754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5D68-4A22-8681-FFECDE64AF44}"/>
                </c:ext>
              </c:extLst>
            </c:dLbl>
            <c:dLbl>
              <c:idx val="5"/>
              <c:layout>
                <c:manualLayout>
                  <c:x val="-3.3333245844269631E-2"/>
                  <c:y val="-5.7502246181491495E-2"/>
                </c:manualLayout>
              </c:layout>
              <c:showLegendKey val="0"/>
              <c:showVal val="1"/>
              <c:showCatName val="0"/>
              <c:showSerName val="0"/>
              <c:showPercent val="0"/>
              <c:showBubbleSize val="0"/>
              <c:extLst>
                <c:ext xmlns:c15="http://schemas.microsoft.com/office/drawing/2012/chart" uri="{CE6537A1-D6FC-4f65-9D91-7224C49458BB}">
                  <c15:layout>
                    <c:manualLayout>
                      <c:w val="4.4222222222222218E-2"/>
                      <c:h val="5.2111410601976639E-2"/>
                    </c:manualLayout>
                  </c15:layout>
                </c:ext>
                <c:ext xmlns:c16="http://schemas.microsoft.com/office/drawing/2014/chart" uri="{C3380CC4-5D6E-409C-BE32-E72D297353CC}">
                  <c16:uniqueId val="{00000013-5D68-4A22-8681-FFECDE64AF44}"/>
                </c:ext>
              </c:extLst>
            </c:dLbl>
            <c:spPr>
              <a:noFill/>
              <a:ln>
                <a:noFill/>
              </a:ln>
              <a:effectLst/>
            </c:spPr>
            <c:txPr>
              <a:bodyPr rot="0" vert="horz"/>
              <a:lstStyle/>
              <a:p>
                <a:pPr>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 kalkulacyjny bez tytułu (1).xlsx]Arkusz1'!$D$6:$I$6</c:f>
              <c:numCache>
                <c:formatCode>General</c:formatCode>
                <c:ptCount val="6"/>
                <c:pt idx="0">
                  <c:v>2017</c:v>
                </c:pt>
                <c:pt idx="1">
                  <c:v>2018</c:v>
                </c:pt>
                <c:pt idx="2">
                  <c:v>2019</c:v>
                </c:pt>
                <c:pt idx="3">
                  <c:v>2020</c:v>
                </c:pt>
                <c:pt idx="4">
                  <c:v>2021</c:v>
                </c:pt>
                <c:pt idx="5">
                  <c:v>2022</c:v>
                </c:pt>
              </c:numCache>
            </c:numRef>
          </c:cat>
          <c:val>
            <c:numRef>
              <c:f>'[Arkusz kalkulacyjny bez tytułu (1).xlsx]Arkusz1'!$D$9:$I$9</c:f>
              <c:numCache>
                <c:formatCode>General</c:formatCode>
                <c:ptCount val="6"/>
                <c:pt idx="0">
                  <c:v>6.6</c:v>
                </c:pt>
                <c:pt idx="1">
                  <c:v>5.8</c:v>
                </c:pt>
                <c:pt idx="2">
                  <c:v>5.2</c:v>
                </c:pt>
                <c:pt idx="3">
                  <c:v>6.3</c:v>
                </c:pt>
                <c:pt idx="4">
                  <c:v>5.8</c:v>
                </c:pt>
                <c:pt idx="5">
                  <c:v>5.2</c:v>
                </c:pt>
              </c:numCache>
            </c:numRef>
          </c:val>
          <c:smooth val="0"/>
          <c:extLst>
            <c:ext xmlns:c16="http://schemas.microsoft.com/office/drawing/2014/chart" uri="{C3380CC4-5D6E-409C-BE32-E72D297353CC}">
              <c16:uniqueId val="{00000014-5D68-4A22-8681-FFECDE64AF44}"/>
            </c:ext>
          </c:extLst>
        </c:ser>
        <c:dLbls>
          <c:showLegendKey val="0"/>
          <c:showVal val="0"/>
          <c:showCatName val="0"/>
          <c:showSerName val="0"/>
          <c:showPercent val="0"/>
          <c:showBubbleSize val="0"/>
        </c:dLbls>
        <c:marker val="1"/>
        <c:smooth val="0"/>
        <c:axId val="1232129327"/>
        <c:axId val="312571135"/>
      </c:lineChart>
      <c:catAx>
        <c:axId val="1232129327"/>
        <c:scaling>
          <c:orientation val="minMax"/>
        </c:scaling>
        <c:delete val="0"/>
        <c:axPos val="b"/>
        <c:title>
          <c:tx>
            <c:rich>
              <a:bodyPr rot="0" vert="horz"/>
              <a:lstStyle/>
              <a:p>
                <a:pPr>
                  <a:defRPr/>
                </a:pPr>
                <a:endParaRPr lang="pl-PL"/>
              </a:p>
            </c:rich>
          </c:tx>
          <c:overlay val="0"/>
          <c:spPr>
            <a:noFill/>
            <a:ln>
              <a:noFill/>
            </a:ln>
            <a:effectLst/>
          </c:spPr>
        </c:title>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vert="horz"/>
          <a:lstStyle/>
          <a:p>
            <a:pPr>
              <a:defRPr/>
            </a:pPr>
            <a:endParaRPr lang="pl-PL"/>
          </a:p>
        </c:txPr>
        <c:crossAx val="312571135"/>
        <c:crosses val="autoZero"/>
        <c:auto val="1"/>
        <c:lblAlgn val="ctr"/>
        <c:lblOffset val="100"/>
        <c:noMultiLvlLbl val="1"/>
      </c:catAx>
      <c:valAx>
        <c:axId val="312571135"/>
        <c:scaling>
          <c:orientation val="minMax"/>
        </c:scaling>
        <c:delete val="0"/>
        <c:axPos val="l"/>
        <c:majorGridlines>
          <c:spPr>
            <a:ln w="6350" cap="flat" cmpd="sng" algn="ctr">
              <a:solidFill>
                <a:srgbClr val="B7B7B7"/>
              </a:solidFill>
              <a:prstDash val="solid"/>
              <a:round/>
            </a:ln>
            <a:effectLst/>
          </c:spPr>
        </c:majorGridlines>
        <c:minorGridlines>
          <c:spPr>
            <a:ln w="6350" cap="flat" cmpd="sng" algn="ctr">
              <a:solidFill>
                <a:srgbClr val="CCCCCC">
                  <a:alpha val="0"/>
                </a:srgbClr>
              </a:solidFill>
              <a:prstDash val="solid"/>
              <a:round/>
            </a:ln>
            <a:effectLst/>
          </c:spPr>
        </c:minorGridlines>
        <c:title>
          <c:tx>
            <c:rich>
              <a:bodyPr rot="-5400000" vert="horz"/>
              <a:lstStyle/>
              <a:p>
                <a:pPr>
                  <a:defRPr/>
                </a:pPr>
                <a:endParaRPr lang="pl-PL"/>
              </a:p>
            </c:rich>
          </c:tx>
          <c:overlay val="0"/>
          <c:spPr>
            <a:noFill/>
            <a:ln>
              <a:noFill/>
            </a:ln>
            <a:effectLst/>
          </c:spPr>
        </c:title>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vert="horz"/>
          <a:lstStyle/>
          <a:p>
            <a:pPr>
              <a:defRPr/>
            </a:pPr>
            <a:endParaRPr lang="pl-PL"/>
          </a:p>
        </c:txPr>
        <c:crossAx val="1232129327"/>
        <c:crosses val="autoZero"/>
        <c:crossBetween val="between"/>
      </c:valAx>
      <c:spPr>
        <a:solidFill>
          <a:schemeClr val="bg1"/>
        </a:solidFill>
        <a:ln>
          <a:noFill/>
        </a:ln>
        <a:effectLst/>
      </c:spPr>
    </c:plotArea>
    <c:legend>
      <c:legendPos val="b"/>
      <c:layout>
        <c:manualLayout>
          <c:xMode val="edge"/>
          <c:yMode val="edge"/>
          <c:x val="0.34107039448687881"/>
          <c:y val="0.83033184365467827"/>
          <c:w val="0.28458134080993619"/>
          <c:h val="0.1552537419309073"/>
        </c:manualLayout>
      </c:layout>
      <c:overlay val="0"/>
      <c:spPr>
        <a:noFill/>
        <a:ln>
          <a:noFill/>
        </a:ln>
        <a:effectLst/>
      </c:spPr>
      <c:txPr>
        <a:bodyPr rot="0" vert="horz"/>
        <a:lstStyle/>
        <a:p>
          <a:pPr>
            <a:defRPr/>
          </a:pPr>
          <a:endParaRPr lang="pl-PL"/>
        </a:p>
      </c:txPr>
    </c:legend>
    <c:plotVisOnly val="1"/>
    <c:dispBlanksAs val="zero"/>
    <c:showDLblsOverMax val="1"/>
  </c:chart>
  <c:spPr>
    <a:solidFill>
      <a:schemeClr val="bg1"/>
    </a:solidFill>
    <a:ln w="6350" cap="flat" cmpd="sng" algn="ctr">
      <a:noFill/>
      <a:prstDash val="solid"/>
      <a:round/>
    </a:ln>
    <a:effectLst/>
  </c:spPr>
  <c:txPr>
    <a:bodyPr/>
    <a:lstStyle/>
    <a:p>
      <a:pPr>
        <a:defRPr>
          <a:latin typeface="Aptos" panose="020B0004020202020204" pitchFamily="34" charset="0"/>
        </a:defRPr>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73956544905571"/>
          <c:y val="1.0817573037015253E-3"/>
          <c:w val="0.72434807491168873"/>
          <c:h val="0.7456043740801056"/>
        </c:manualLayout>
      </c:layout>
      <c:barChart>
        <c:barDir val="bar"/>
        <c:grouping val="percentStacked"/>
        <c:varyColors val="0"/>
        <c:ser>
          <c:idx val="0"/>
          <c:order val="0"/>
          <c:tx>
            <c:strRef>
              <c:f>Arkusz2!$C$3</c:f>
              <c:strCache>
                <c:ptCount val="1"/>
                <c:pt idx="0">
                  <c:v>24 lata i mniej</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ptos" panose="020B0004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Arkusz2!$B$4:$B$5</c:f>
              <c:strCache>
                <c:ptCount val="2"/>
                <c:pt idx="0">
                  <c:v>woj. małopolskie</c:v>
                </c:pt>
                <c:pt idx="1">
                  <c:v>powiat olkuski</c:v>
                </c:pt>
              </c:strCache>
            </c:strRef>
          </c:cat>
          <c:val>
            <c:numRef>
              <c:f>Arkusz2!$C$4:$C$5</c:f>
              <c:numCache>
                <c:formatCode>0.0%</c:formatCode>
                <c:ptCount val="2"/>
                <c:pt idx="0">
                  <c:v>0.14646080243557683</c:v>
                </c:pt>
                <c:pt idx="1">
                  <c:v>0.11199734130940511</c:v>
                </c:pt>
              </c:numCache>
            </c:numRef>
          </c:val>
          <c:extLst>
            <c:ext xmlns:c16="http://schemas.microsoft.com/office/drawing/2014/chart" uri="{C3380CC4-5D6E-409C-BE32-E72D297353CC}">
              <c16:uniqueId val="{00000000-0329-4E68-8725-1978033F9FF4}"/>
            </c:ext>
          </c:extLst>
        </c:ser>
        <c:ser>
          <c:idx val="1"/>
          <c:order val="1"/>
          <c:tx>
            <c:strRef>
              <c:f>Arkusz2!$D$3</c:f>
              <c:strCache>
                <c:ptCount val="1"/>
                <c:pt idx="0">
                  <c:v>25-34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ptos" panose="020B0004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Arkusz2!$B$4:$B$5</c:f>
              <c:strCache>
                <c:ptCount val="2"/>
                <c:pt idx="0">
                  <c:v>woj. małopolskie</c:v>
                </c:pt>
                <c:pt idx="1">
                  <c:v>powiat olkuski</c:v>
                </c:pt>
              </c:strCache>
            </c:strRef>
          </c:cat>
          <c:val>
            <c:numRef>
              <c:f>Arkusz2!$D$4:$D$5</c:f>
              <c:numCache>
                <c:formatCode>0.0%</c:formatCode>
                <c:ptCount val="2"/>
                <c:pt idx="0">
                  <c:v>0.24633809161372497</c:v>
                </c:pt>
                <c:pt idx="1">
                  <c:v>0.2333000997008973</c:v>
                </c:pt>
              </c:numCache>
            </c:numRef>
          </c:val>
          <c:extLst>
            <c:ext xmlns:c16="http://schemas.microsoft.com/office/drawing/2014/chart" uri="{C3380CC4-5D6E-409C-BE32-E72D297353CC}">
              <c16:uniqueId val="{00000001-0329-4E68-8725-1978033F9FF4}"/>
            </c:ext>
          </c:extLst>
        </c:ser>
        <c:ser>
          <c:idx val="2"/>
          <c:order val="2"/>
          <c:tx>
            <c:strRef>
              <c:f>Arkusz2!$E$3</c:f>
              <c:strCache>
                <c:ptCount val="1"/>
                <c:pt idx="0">
                  <c:v>25-44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ptos" panose="020B0004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Arkusz2!$B$4:$B$5</c:f>
              <c:strCache>
                <c:ptCount val="2"/>
                <c:pt idx="0">
                  <c:v>woj. małopolskie</c:v>
                </c:pt>
                <c:pt idx="1">
                  <c:v>powiat olkuski</c:v>
                </c:pt>
              </c:strCache>
            </c:strRef>
          </c:cat>
          <c:val>
            <c:numRef>
              <c:f>Arkusz2!$E$4:$E$5</c:f>
              <c:numCache>
                <c:formatCode>0.0%</c:formatCode>
                <c:ptCount val="2"/>
                <c:pt idx="0">
                  <c:v>0.24411687040805233</c:v>
                </c:pt>
                <c:pt idx="1">
                  <c:v>0.2824858757062147</c:v>
                </c:pt>
              </c:numCache>
            </c:numRef>
          </c:val>
          <c:extLst>
            <c:ext xmlns:c16="http://schemas.microsoft.com/office/drawing/2014/chart" uri="{C3380CC4-5D6E-409C-BE32-E72D297353CC}">
              <c16:uniqueId val="{00000002-0329-4E68-8725-1978033F9FF4}"/>
            </c:ext>
          </c:extLst>
        </c:ser>
        <c:ser>
          <c:idx val="3"/>
          <c:order val="3"/>
          <c:tx>
            <c:strRef>
              <c:f>Arkusz2!$F$3</c:f>
              <c:strCache>
                <c:ptCount val="1"/>
                <c:pt idx="0">
                  <c:v>45-54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ptos" panose="020B0004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Arkusz2!$B$4:$B$5</c:f>
              <c:strCache>
                <c:ptCount val="2"/>
                <c:pt idx="0">
                  <c:v>woj. małopolskie</c:v>
                </c:pt>
                <c:pt idx="1">
                  <c:v>powiat olkuski</c:v>
                </c:pt>
              </c:strCache>
            </c:strRef>
          </c:cat>
          <c:val>
            <c:numRef>
              <c:f>Arkusz2!$F$4:$F$5</c:f>
              <c:numCache>
                <c:formatCode>0.0%</c:formatCode>
                <c:ptCount val="2"/>
                <c:pt idx="0">
                  <c:v>0.19368116932540114</c:v>
                </c:pt>
                <c:pt idx="1">
                  <c:v>0.20837487537387836</c:v>
                </c:pt>
              </c:numCache>
            </c:numRef>
          </c:val>
          <c:extLst>
            <c:ext xmlns:c16="http://schemas.microsoft.com/office/drawing/2014/chart" uri="{C3380CC4-5D6E-409C-BE32-E72D297353CC}">
              <c16:uniqueId val="{00000003-0329-4E68-8725-1978033F9FF4}"/>
            </c:ext>
          </c:extLst>
        </c:ser>
        <c:ser>
          <c:idx val="4"/>
          <c:order val="4"/>
          <c:tx>
            <c:strRef>
              <c:f>Arkusz2!$G$3</c:f>
              <c:strCache>
                <c:ptCount val="1"/>
                <c:pt idx="0">
                  <c:v>55 lat i więcej</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ptos" panose="020B0004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Arkusz2!$B$4:$B$5</c:f>
              <c:strCache>
                <c:ptCount val="2"/>
                <c:pt idx="0">
                  <c:v>woj. małopolskie</c:v>
                </c:pt>
                <c:pt idx="1">
                  <c:v>powiat olkuski</c:v>
                </c:pt>
              </c:strCache>
            </c:strRef>
          </c:cat>
          <c:val>
            <c:numRef>
              <c:f>Arkusz2!$G$4:$G$5</c:f>
              <c:numCache>
                <c:formatCode>0.0%</c:formatCode>
                <c:ptCount val="2"/>
                <c:pt idx="0">
                  <c:v>0.16940306621724474</c:v>
                </c:pt>
                <c:pt idx="1">
                  <c:v>0.16384180790960451</c:v>
                </c:pt>
              </c:numCache>
            </c:numRef>
          </c:val>
          <c:extLst>
            <c:ext xmlns:c16="http://schemas.microsoft.com/office/drawing/2014/chart" uri="{C3380CC4-5D6E-409C-BE32-E72D297353CC}">
              <c16:uniqueId val="{00000004-0329-4E68-8725-1978033F9FF4}"/>
            </c:ext>
          </c:extLst>
        </c:ser>
        <c:dLbls>
          <c:showLegendKey val="0"/>
          <c:showVal val="0"/>
          <c:showCatName val="0"/>
          <c:showSerName val="0"/>
          <c:showPercent val="0"/>
          <c:showBubbleSize val="0"/>
        </c:dLbls>
        <c:gapWidth val="92"/>
        <c:overlap val="100"/>
        <c:axId val="1558762080"/>
        <c:axId val="1558764576"/>
      </c:barChart>
      <c:catAx>
        <c:axId val="1558762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pl-PL"/>
          </a:p>
        </c:txPr>
        <c:crossAx val="1558764576"/>
        <c:crosses val="autoZero"/>
        <c:auto val="1"/>
        <c:lblAlgn val="ctr"/>
        <c:lblOffset val="100"/>
        <c:noMultiLvlLbl val="0"/>
      </c:catAx>
      <c:valAx>
        <c:axId val="15587645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pl-PL"/>
          </a:p>
        </c:txPr>
        <c:crossAx val="1558762080"/>
        <c:crosses val="autoZero"/>
        <c:crossBetween val="between"/>
      </c:valAx>
      <c:spPr>
        <a:noFill/>
        <a:ln>
          <a:noFill/>
        </a:ln>
        <a:effectLst/>
      </c:spPr>
    </c:plotArea>
    <c:legend>
      <c:legendPos val="b"/>
      <c:layout>
        <c:manualLayout>
          <c:xMode val="edge"/>
          <c:yMode val="edge"/>
          <c:x val="0.22209523314536175"/>
          <c:y val="0.89485907719478985"/>
          <c:w val="0.66879067748110443"/>
          <c:h val="0.105140775313533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Aptos" panose="020B0004020202020204" pitchFamily="34" charset="0"/>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73956544905571"/>
          <c:y val="1.0817573037015253E-3"/>
          <c:w val="0.72434807491168873"/>
          <c:h val="0.64277522601341497"/>
        </c:manualLayout>
      </c:layout>
      <c:barChart>
        <c:barDir val="bar"/>
        <c:grouping val="percentStacked"/>
        <c:varyColors val="0"/>
        <c:ser>
          <c:idx val="0"/>
          <c:order val="0"/>
          <c:tx>
            <c:strRef>
              <c:f>Arkusz2!$C$19</c:f>
              <c:strCache>
                <c:ptCount val="1"/>
                <c:pt idx="0">
                  <c:v>podstawowe/gimnazjalne lub poniżej</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ptos" panose="020B0004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Arkusz2!$B$20:$B$22</c:f>
              <c:strCache>
                <c:ptCount val="3"/>
                <c:pt idx="0">
                  <c:v>powiat olkuski</c:v>
                </c:pt>
                <c:pt idx="1">
                  <c:v>woj. małopolskie</c:v>
                </c:pt>
                <c:pt idx="2">
                  <c:v>kraj</c:v>
                </c:pt>
              </c:strCache>
            </c:strRef>
          </c:cat>
          <c:val>
            <c:numRef>
              <c:f>Arkusz2!$C$20:$C$22</c:f>
              <c:numCache>
                <c:formatCode>0.0%</c:formatCode>
                <c:ptCount val="3"/>
                <c:pt idx="0">
                  <c:v>0.21103356596876038</c:v>
                </c:pt>
                <c:pt idx="1">
                  <c:v>0.21935724382174313</c:v>
                </c:pt>
                <c:pt idx="2">
                  <c:v>0.26504091463632323</c:v>
                </c:pt>
              </c:numCache>
            </c:numRef>
          </c:val>
          <c:extLst>
            <c:ext xmlns:c16="http://schemas.microsoft.com/office/drawing/2014/chart" uri="{C3380CC4-5D6E-409C-BE32-E72D297353CC}">
              <c16:uniqueId val="{00000000-00E5-4DC2-8042-C28D96E70275}"/>
            </c:ext>
          </c:extLst>
        </c:ser>
        <c:ser>
          <c:idx val="1"/>
          <c:order val="1"/>
          <c:tx>
            <c:strRef>
              <c:f>Arkusz2!$D$19</c:f>
              <c:strCache>
                <c:ptCount val="1"/>
                <c:pt idx="0">
                  <c:v>zasadnicze zawodowe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ptos" panose="020B0004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Arkusz2!$B$20:$B$22</c:f>
              <c:strCache>
                <c:ptCount val="3"/>
                <c:pt idx="0">
                  <c:v>powiat olkuski</c:v>
                </c:pt>
                <c:pt idx="1">
                  <c:v>woj. małopolskie</c:v>
                </c:pt>
                <c:pt idx="2">
                  <c:v>kraj</c:v>
                </c:pt>
              </c:strCache>
            </c:strRef>
          </c:cat>
          <c:val>
            <c:numRef>
              <c:f>Arkusz2!$D$20:$D$22</c:f>
              <c:numCache>
                <c:formatCode>0.0%</c:formatCode>
                <c:ptCount val="3"/>
                <c:pt idx="0">
                  <c:v>0.23496178132269857</c:v>
                </c:pt>
                <c:pt idx="1">
                  <c:v>0.26316034731822491</c:v>
                </c:pt>
                <c:pt idx="2">
                  <c:v>0.25031484634390455</c:v>
                </c:pt>
              </c:numCache>
            </c:numRef>
          </c:val>
          <c:extLst>
            <c:ext xmlns:c16="http://schemas.microsoft.com/office/drawing/2014/chart" uri="{C3380CC4-5D6E-409C-BE32-E72D297353CC}">
              <c16:uniqueId val="{00000001-00E5-4DC2-8042-C28D96E70275}"/>
            </c:ext>
          </c:extLst>
        </c:ser>
        <c:ser>
          <c:idx val="2"/>
          <c:order val="2"/>
          <c:tx>
            <c:strRef>
              <c:f>Arkusz2!$E$19</c:f>
              <c:strCache>
                <c:ptCount val="1"/>
                <c:pt idx="0">
                  <c:v>średnie ogólnokształcące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ptos" panose="020B0004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Arkusz2!$B$20:$B$22</c:f>
              <c:strCache>
                <c:ptCount val="3"/>
                <c:pt idx="0">
                  <c:v>powiat olkuski</c:v>
                </c:pt>
                <c:pt idx="1">
                  <c:v>woj. małopolskie</c:v>
                </c:pt>
                <c:pt idx="2">
                  <c:v>kraj</c:v>
                </c:pt>
              </c:strCache>
            </c:strRef>
          </c:cat>
          <c:val>
            <c:numRef>
              <c:f>Arkusz2!$E$20:$E$22</c:f>
              <c:numCache>
                <c:formatCode>0.0%</c:formatCode>
                <c:ptCount val="3"/>
                <c:pt idx="0">
                  <c:v>0.10900631439016284</c:v>
                </c:pt>
                <c:pt idx="1">
                  <c:v>0.1144938566923997</c:v>
                </c:pt>
                <c:pt idx="2">
                  <c:v>0.11931045265240348</c:v>
                </c:pt>
              </c:numCache>
            </c:numRef>
          </c:val>
          <c:extLst>
            <c:ext xmlns:c16="http://schemas.microsoft.com/office/drawing/2014/chart" uri="{C3380CC4-5D6E-409C-BE32-E72D297353CC}">
              <c16:uniqueId val="{00000002-00E5-4DC2-8042-C28D96E70275}"/>
            </c:ext>
          </c:extLst>
        </c:ser>
        <c:ser>
          <c:idx val="3"/>
          <c:order val="3"/>
          <c:tx>
            <c:strRef>
              <c:f>Arkusz2!$F$19</c:f>
              <c:strCache>
                <c:ptCount val="1"/>
                <c:pt idx="0">
                  <c:v>policealne, średnie zawodowe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ptos" panose="020B0004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Arkusz2!$B$20:$B$22</c:f>
              <c:strCache>
                <c:ptCount val="3"/>
                <c:pt idx="0">
                  <c:v>powiat olkuski</c:v>
                </c:pt>
                <c:pt idx="1">
                  <c:v>woj. małopolskie</c:v>
                </c:pt>
                <c:pt idx="2">
                  <c:v>kraj</c:v>
                </c:pt>
              </c:strCache>
            </c:strRef>
          </c:cat>
          <c:val>
            <c:numRef>
              <c:f>Arkusz2!$F$20:$F$22</c:f>
              <c:numCache>
                <c:formatCode>0.0%</c:formatCode>
                <c:ptCount val="3"/>
                <c:pt idx="0">
                  <c:v>0.28647391159853774</c:v>
                </c:pt>
                <c:pt idx="1">
                  <c:v>0.23734447568306435</c:v>
                </c:pt>
                <c:pt idx="2">
                  <c:v>0.22182910029656494</c:v>
                </c:pt>
              </c:numCache>
            </c:numRef>
          </c:val>
          <c:extLst>
            <c:ext xmlns:c16="http://schemas.microsoft.com/office/drawing/2014/chart" uri="{C3380CC4-5D6E-409C-BE32-E72D297353CC}">
              <c16:uniqueId val="{00000003-00E5-4DC2-8042-C28D96E70275}"/>
            </c:ext>
          </c:extLst>
        </c:ser>
        <c:ser>
          <c:idx val="4"/>
          <c:order val="4"/>
          <c:tx>
            <c:strRef>
              <c:f>Arkusz2!$G$19</c:f>
              <c:strCache>
                <c:ptCount val="1"/>
                <c:pt idx="0">
                  <c:v>wyższe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ptos" panose="020B0004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Arkusz2!$B$20:$B$22</c:f>
              <c:strCache>
                <c:ptCount val="3"/>
                <c:pt idx="0">
                  <c:v>powiat olkuski</c:v>
                </c:pt>
                <c:pt idx="1">
                  <c:v>woj. małopolskie</c:v>
                </c:pt>
                <c:pt idx="2">
                  <c:v>kraj</c:v>
                </c:pt>
              </c:strCache>
            </c:strRef>
          </c:cat>
          <c:val>
            <c:numRef>
              <c:f>Arkusz2!$G$20:$G$22</c:f>
              <c:numCache>
                <c:formatCode>0.0%</c:formatCode>
                <c:ptCount val="3"/>
                <c:pt idx="0">
                  <c:v>0.15852442671984049</c:v>
                </c:pt>
                <c:pt idx="1">
                  <c:v>0.16564407648456794</c:v>
                </c:pt>
                <c:pt idx="2">
                  <c:v>0.1435046860708038</c:v>
                </c:pt>
              </c:numCache>
            </c:numRef>
          </c:val>
          <c:extLst>
            <c:ext xmlns:c16="http://schemas.microsoft.com/office/drawing/2014/chart" uri="{C3380CC4-5D6E-409C-BE32-E72D297353CC}">
              <c16:uniqueId val="{00000004-00E5-4DC2-8042-C28D96E70275}"/>
            </c:ext>
          </c:extLst>
        </c:ser>
        <c:dLbls>
          <c:showLegendKey val="0"/>
          <c:showVal val="0"/>
          <c:showCatName val="0"/>
          <c:showSerName val="0"/>
          <c:showPercent val="0"/>
          <c:showBubbleSize val="0"/>
        </c:dLbls>
        <c:gapWidth val="92"/>
        <c:overlap val="100"/>
        <c:axId val="1558762080"/>
        <c:axId val="1558764576"/>
      </c:barChart>
      <c:catAx>
        <c:axId val="1558762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pl-PL"/>
          </a:p>
        </c:txPr>
        <c:crossAx val="1558764576"/>
        <c:crosses val="autoZero"/>
        <c:auto val="1"/>
        <c:lblAlgn val="ctr"/>
        <c:lblOffset val="100"/>
        <c:noMultiLvlLbl val="0"/>
      </c:catAx>
      <c:valAx>
        <c:axId val="15587645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pl-PL"/>
          </a:p>
        </c:txPr>
        <c:crossAx val="1558762080"/>
        <c:crosses val="autoZero"/>
        <c:crossBetween val="between"/>
      </c:valAx>
      <c:spPr>
        <a:noFill/>
        <a:ln>
          <a:noFill/>
        </a:ln>
        <a:effectLst/>
      </c:spPr>
    </c:plotArea>
    <c:legend>
      <c:legendPos val="b"/>
      <c:layout>
        <c:manualLayout>
          <c:xMode val="edge"/>
          <c:yMode val="edge"/>
          <c:x val="6.93173665791776E-2"/>
          <c:y val="0.79300707203266263"/>
          <c:w val="0.93068263342082236"/>
          <c:h val="0.2069929279673374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Aptos" panose="020B0004020202020204" pitchFamily="34" charset="0"/>
        </a:defRPr>
      </a:pPr>
      <a:endParaRPr lang="pl-P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73956544905571"/>
          <c:y val="2.7963339260011853E-2"/>
          <c:w val="0.72434807491168873"/>
          <c:h val="0.74970493607653887"/>
        </c:manualLayout>
      </c:layout>
      <c:barChart>
        <c:barDir val="bar"/>
        <c:grouping val="percentStacked"/>
        <c:varyColors val="0"/>
        <c:ser>
          <c:idx val="0"/>
          <c:order val="0"/>
          <c:tx>
            <c:strRef>
              <c:f>Arkusz2!$C$41</c:f>
              <c:strCache>
                <c:ptCount val="1"/>
                <c:pt idx="0">
                  <c:v>bez stażu pracy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ptos" panose="020B0004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Arkusz2!$B$42:$B$44</c:f>
              <c:strCache>
                <c:ptCount val="3"/>
                <c:pt idx="0">
                  <c:v>powiat olkuski</c:v>
                </c:pt>
                <c:pt idx="1">
                  <c:v>woj. małopolskie</c:v>
                </c:pt>
                <c:pt idx="2">
                  <c:v>kraj</c:v>
                </c:pt>
              </c:strCache>
            </c:strRef>
          </c:cat>
          <c:val>
            <c:numRef>
              <c:f>Arkusz2!$C$42:$C$44</c:f>
              <c:numCache>
                <c:formatCode>0.0%</c:formatCode>
                <c:ptCount val="3"/>
                <c:pt idx="0">
                  <c:v>0.128946493851778</c:v>
                </c:pt>
                <c:pt idx="1">
                  <c:v>0.14799857096258096</c:v>
                </c:pt>
                <c:pt idx="2">
                  <c:v>0.13155098910379281</c:v>
                </c:pt>
              </c:numCache>
            </c:numRef>
          </c:val>
          <c:extLst>
            <c:ext xmlns:c16="http://schemas.microsoft.com/office/drawing/2014/chart" uri="{C3380CC4-5D6E-409C-BE32-E72D297353CC}">
              <c16:uniqueId val="{00000000-5C8C-4172-AD25-14F84F401238}"/>
            </c:ext>
          </c:extLst>
        </c:ser>
        <c:ser>
          <c:idx val="1"/>
          <c:order val="1"/>
          <c:tx>
            <c:strRef>
              <c:f>Arkusz2!$D$41</c:f>
              <c:strCache>
                <c:ptCount val="1"/>
                <c:pt idx="0">
                  <c:v>1 rok i mniej</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ptos" panose="020B0004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Arkusz2!$B$42:$B$44</c:f>
              <c:strCache>
                <c:ptCount val="3"/>
                <c:pt idx="0">
                  <c:v>powiat olkuski</c:v>
                </c:pt>
                <c:pt idx="1">
                  <c:v>woj. małopolskie</c:v>
                </c:pt>
                <c:pt idx="2">
                  <c:v>kraj</c:v>
                </c:pt>
              </c:strCache>
            </c:strRef>
          </c:cat>
          <c:val>
            <c:numRef>
              <c:f>Arkusz2!$D$42:$D$44</c:f>
              <c:numCache>
                <c:formatCode>0.0%</c:formatCode>
                <c:ptCount val="3"/>
                <c:pt idx="0">
                  <c:v>0.20970422067131939</c:v>
                </c:pt>
                <c:pt idx="1">
                  <c:v>0.18821354789605307</c:v>
                </c:pt>
                <c:pt idx="2">
                  <c:v>0.2035821696637084</c:v>
                </c:pt>
              </c:numCache>
            </c:numRef>
          </c:val>
          <c:extLst>
            <c:ext xmlns:c16="http://schemas.microsoft.com/office/drawing/2014/chart" uri="{C3380CC4-5D6E-409C-BE32-E72D297353CC}">
              <c16:uniqueId val="{00000001-5C8C-4172-AD25-14F84F401238}"/>
            </c:ext>
          </c:extLst>
        </c:ser>
        <c:ser>
          <c:idx val="2"/>
          <c:order val="2"/>
          <c:tx>
            <c:strRef>
              <c:f>Arkusz2!$E$41</c:f>
              <c:strCache>
                <c:ptCount val="1"/>
                <c:pt idx="0">
                  <c:v>1-5 lat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ptos" panose="020B0004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Arkusz2!$B$42:$B$44</c:f>
              <c:strCache>
                <c:ptCount val="3"/>
                <c:pt idx="0">
                  <c:v>powiat olkuski</c:v>
                </c:pt>
                <c:pt idx="1">
                  <c:v>woj. małopolskie</c:v>
                </c:pt>
                <c:pt idx="2">
                  <c:v>kraj</c:v>
                </c:pt>
              </c:strCache>
            </c:strRef>
          </c:cat>
          <c:val>
            <c:numRef>
              <c:f>Arkusz2!$E$42:$E$44</c:f>
              <c:numCache>
                <c:formatCode>0.0%</c:formatCode>
                <c:ptCount val="3"/>
                <c:pt idx="0">
                  <c:v>0.25324027916251246</c:v>
                </c:pt>
                <c:pt idx="1">
                  <c:v>0.25238043461377158</c:v>
                </c:pt>
                <c:pt idx="2">
                  <c:v>0.25575494798110554</c:v>
                </c:pt>
              </c:numCache>
            </c:numRef>
          </c:val>
          <c:extLst>
            <c:ext xmlns:c16="http://schemas.microsoft.com/office/drawing/2014/chart" uri="{C3380CC4-5D6E-409C-BE32-E72D297353CC}">
              <c16:uniqueId val="{00000002-5C8C-4172-AD25-14F84F401238}"/>
            </c:ext>
          </c:extLst>
        </c:ser>
        <c:ser>
          <c:idx val="3"/>
          <c:order val="3"/>
          <c:tx>
            <c:strRef>
              <c:f>Arkusz2!$F$41</c:f>
              <c:strCache>
                <c:ptCount val="1"/>
                <c:pt idx="0">
                  <c:v>5-10 lat</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ptos" panose="020B0004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Arkusz2!$B$42:$B$44</c:f>
              <c:strCache>
                <c:ptCount val="3"/>
                <c:pt idx="0">
                  <c:v>powiat olkuski</c:v>
                </c:pt>
                <c:pt idx="1">
                  <c:v>woj. małopolskie</c:v>
                </c:pt>
                <c:pt idx="2">
                  <c:v>kraj</c:v>
                </c:pt>
              </c:strCache>
            </c:strRef>
          </c:cat>
          <c:val>
            <c:numRef>
              <c:f>Arkusz2!$F$42:$F$44</c:f>
              <c:numCache>
                <c:formatCode>0.0%</c:formatCode>
                <c:ptCount val="3"/>
                <c:pt idx="0">
                  <c:v>0.15719508142239946</c:v>
                </c:pt>
                <c:pt idx="1">
                  <c:v>0.15725624815545441</c:v>
                </c:pt>
                <c:pt idx="2">
                  <c:v>0.15906295818914418</c:v>
                </c:pt>
              </c:numCache>
            </c:numRef>
          </c:val>
          <c:extLst>
            <c:ext xmlns:c16="http://schemas.microsoft.com/office/drawing/2014/chart" uri="{C3380CC4-5D6E-409C-BE32-E72D297353CC}">
              <c16:uniqueId val="{00000003-5C8C-4172-AD25-14F84F401238}"/>
            </c:ext>
          </c:extLst>
        </c:ser>
        <c:ser>
          <c:idx val="4"/>
          <c:order val="4"/>
          <c:tx>
            <c:strRef>
              <c:f>Arkusz2!$G$41</c:f>
              <c:strCache>
                <c:ptCount val="1"/>
                <c:pt idx="0">
                  <c:v>10-20 lat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ptos" panose="020B0004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Arkusz2!$B$42:$B$44</c:f>
              <c:strCache>
                <c:ptCount val="3"/>
                <c:pt idx="0">
                  <c:v>powiat olkuski</c:v>
                </c:pt>
                <c:pt idx="1">
                  <c:v>woj. małopolskie</c:v>
                </c:pt>
                <c:pt idx="2">
                  <c:v>kraj</c:v>
                </c:pt>
              </c:strCache>
            </c:strRef>
          </c:cat>
          <c:val>
            <c:numRef>
              <c:f>Arkusz2!$G$42:$G$44</c:f>
              <c:numCache>
                <c:formatCode>0.0%</c:formatCode>
                <c:ptCount val="3"/>
                <c:pt idx="0">
                  <c:v>0.14988368228647392</c:v>
                </c:pt>
                <c:pt idx="1">
                  <c:v>0.14517156215536123</c:v>
                </c:pt>
                <c:pt idx="2">
                  <c:v>0.14821106954195551</c:v>
                </c:pt>
              </c:numCache>
            </c:numRef>
          </c:val>
          <c:extLst>
            <c:ext xmlns:c16="http://schemas.microsoft.com/office/drawing/2014/chart" uri="{C3380CC4-5D6E-409C-BE32-E72D297353CC}">
              <c16:uniqueId val="{00000004-5C8C-4172-AD25-14F84F401238}"/>
            </c:ext>
          </c:extLst>
        </c:ser>
        <c:ser>
          <c:idx val="5"/>
          <c:order val="5"/>
          <c:tx>
            <c:strRef>
              <c:f>Arkusz2!$H$41</c:f>
              <c:strCache>
                <c:ptCount val="1"/>
                <c:pt idx="0">
                  <c:v>20-30 lat</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ptos" panose="020B0004020202020204" pitchFamily="34" charset="0"/>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Arkusz2!$B$42:$B$44</c:f>
              <c:strCache>
                <c:ptCount val="3"/>
                <c:pt idx="0">
                  <c:v>powiat olkuski</c:v>
                </c:pt>
                <c:pt idx="1">
                  <c:v>woj. małopolskie</c:v>
                </c:pt>
                <c:pt idx="2">
                  <c:v>kraj</c:v>
                </c:pt>
              </c:strCache>
            </c:strRef>
          </c:cat>
          <c:val>
            <c:numRef>
              <c:f>Arkusz2!$H$42:$H$44</c:f>
              <c:numCache>
                <c:formatCode>0.0%</c:formatCode>
                <c:ptCount val="3"/>
                <c:pt idx="0">
                  <c:v>8.1090063143901631E-2</c:v>
                </c:pt>
                <c:pt idx="1">
                  <c:v>7.9591171034032834E-2</c:v>
                </c:pt>
                <c:pt idx="2">
                  <c:v>7.5022682478539354E-2</c:v>
                </c:pt>
              </c:numCache>
            </c:numRef>
          </c:val>
          <c:extLst>
            <c:ext xmlns:c16="http://schemas.microsoft.com/office/drawing/2014/chart" uri="{C3380CC4-5D6E-409C-BE32-E72D297353CC}">
              <c16:uniqueId val="{00000005-5C8C-4172-AD25-14F84F401238}"/>
            </c:ext>
          </c:extLst>
        </c:ser>
        <c:ser>
          <c:idx val="6"/>
          <c:order val="6"/>
          <c:tx>
            <c:strRef>
              <c:f>Arkusz2!$I$41</c:f>
              <c:strCache>
                <c:ptCount val="1"/>
                <c:pt idx="0">
                  <c:v>powyżej 30 lat</c:v>
                </c:pt>
              </c:strCache>
            </c:strRef>
          </c:tx>
          <c:spPr>
            <a:solidFill>
              <a:schemeClr val="accent1">
                <a:lumMod val="60000"/>
              </a:schemeClr>
            </a:solidFill>
            <a:ln>
              <a:noFill/>
            </a:ln>
            <a:effectLst/>
          </c:spPr>
          <c:invertIfNegative val="0"/>
          <c:dLbls>
            <c:dLbl>
              <c:idx val="0"/>
              <c:layout>
                <c:manualLayout>
                  <c:x val="2.311626469576875E-3"/>
                  <c:y val="-9.408602150537634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C8C-4172-AD25-14F84F401238}"/>
                </c:ext>
              </c:extLst>
            </c:dLbl>
            <c:dLbl>
              <c:idx val="1"/>
              <c:layout>
                <c:manualLayout>
                  <c:x val="2.311626469576875E-3"/>
                  <c:y val="-9.3339260011853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C8C-4172-AD25-14F84F401238}"/>
                </c:ext>
              </c:extLst>
            </c:dLbl>
            <c:dLbl>
              <c:idx val="2"/>
              <c:layout>
                <c:manualLayout>
                  <c:x val="-1.6215032877876209E-16"/>
                  <c:y val="-9.408602150537634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C8C-4172-AD25-14F84F40123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ptos" panose="020B0004020202020204" pitchFamily="34" charset="0"/>
                    <a:ea typeface="+mn-ea"/>
                    <a:cs typeface="+mn-cs"/>
                  </a:defRPr>
                </a:pPr>
                <a:endParaRPr lang="pl-P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Arkusz2!$B$42:$B$44</c:f>
              <c:strCache>
                <c:ptCount val="3"/>
                <c:pt idx="0">
                  <c:v>powiat olkuski</c:v>
                </c:pt>
                <c:pt idx="1">
                  <c:v>woj. małopolskie</c:v>
                </c:pt>
                <c:pt idx="2">
                  <c:v>kraj</c:v>
                </c:pt>
              </c:strCache>
            </c:strRef>
          </c:cat>
          <c:val>
            <c:numRef>
              <c:f>Arkusz2!$I$42:$I$44</c:f>
              <c:numCache>
                <c:formatCode>0.0%</c:formatCode>
                <c:ptCount val="3"/>
                <c:pt idx="0">
                  <c:v>1.9940179461615155E-2</c:v>
                </c:pt>
                <c:pt idx="1">
                  <c:v>2.9388465182745925E-2</c:v>
                </c:pt>
                <c:pt idx="2">
                  <c:v>2.6815183041754228E-2</c:v>
                </c:pt>
              </c:numCache>
            </c:numRef>
          </c:val>
          <c:extLst>
            <c:ext xmlns:c16="http://schemas.microsoft.com/office/drawing/2014/chart" uri="{C3380CC4-5D6E-409C-BE32-E72D297353CC}">
              <c16:uniqueId val="{00000009-5C8C-4172-AD25-14F84F401238}"/>
            </c:ext>
          </c:extLst>
        </c:ser>
        <c:dLbls>
          <c:showLegendKey val="0"/>
          <c:showVal val="0"/>
          <c:showCatName val="0"/>
          <c:showSerName val="0"/>
          <c:showPercent val="0"/>
          <c:showBubbleSize val="0"/>
        </c:dLbls>
        <c:gapWidth val="92"/>
        <c:overlap val="100"/>
        <c:axId val="1558762080"/>
        <c:axId val="1558764576"/>
      </c:barChart>
      <c:catAx>
        <c:axId val="1558762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pl-PL"/>
          </a:p>
        </c:txPr>
        <c:crossAx val="1558764576"/>
        <c:crosses val="autoZero"/>
        <c:auto val="1"/>
        <c:lblAlgn val="ctr"/>
        <c:lblOffset val="100"/>
        <c:noMultiLvlLbl val="0"/>
      </c:catAx>
      <c:valAx>
        <c:axId val="15587645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pl-PL"/>
          </a:p>
        </c:txPr>
        <c:crossAx val="1558762080"/>
        <c:crosses val="autoZero"/>
        <c:crossBetween val="between"/>
      </c:valAx>
      <c:spPr>
        <a:noFill/>
        <a:ln>
          <a:noFill/>
        </a:ln>
        <a:effectLst/>
      </c:spPr>
    </c:plotArea>
    <c:legend>
      <c:legendPos val="b"/>
      <c:layout>
        <c:manualLayout>
          <c:xMode val="edge"/>
          <c:yMode val="edge"/>
          <c:x val="1.8667989884349034E-2"/>
          <c:y val="0.9177084920836508"/>
          <c:w val="0.98133201011565085"/>
          <c:h val="8.21577343154686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Aptos" panose="020B0004020202020204" pitchFamily="34" charset="0"/>
        </a:defRPr>
      </a:pPr>
      <a:endParaRPr lang="pl-P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273956544905571"/>
          <c:y val="1.0817573037015253E-3"/>
          <c:w val="0.72434807491168873"/>
          <c:h val="0.74925670749489659"/>
        </c:manualLayout>
      </c:layout>
      <c:barChart>
        <c:barDir val="bar"/>
        <c:grouping val="percentStacked"/>
        <c:varyColors val="0"/>
        <c:ser>
          <c:idx val="0"/>
          <c:order val="0"/>
          <c:tx>
            <c:strRef>
              <c:f>Arkusz2!$C$63</c:f>
              <c:strCache>
                <c:ptCount val="1"/>
                <c:pt idx="0">
                  <c:v>3 miesiące i mniej</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Aptos" panose="020B0004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Arkusz2!$B$64:$B$66</c:f>
              <c:strCache>
                <c:ptCount val="3"/>
                <c:pt idx="0">
                  <c:v>powiat olkuski</c:v>
                </c:pt>
                <c:pt idx="1">
                  <c:v>woj. małopolskie</c:v>
                </c:pt>
                <c:pt idx="2">
                  <c:v>kraj</c:v>
                </c:pt>
              </c:strCache>
            </c:strRef>
          </c:cat>
          <c:val>
            <c:numRef>
              <c:f>Arkusz2!$C$64:$C$66</c:f>
              <c:numCache>
                <c:formatCode>0.0%</c:formatCode>
                <c:ptCount val="3"/>
                <c:pt idx="0">
                  <c:v>0.23795280824194084</c:v>
                </c:pt>
                <c:pt idx="1">
                  <c:v>0.29748831140589321</c:v>
                </c:pt>
                <c:pt idx="2">
                  <c:v>0.29951951308689762</c:v>
                </c:pt>
              </c:numCache>
            </c:numRef>
          </c:val>
          <c:extLst>
            <c:ext xmlns:c16="http://schemas.microsoft.com/office/drawing/2014/chart" uri="{C3380CC4-5D6E-409C-BE32-E72D297353CC}">
              <c16:uniqueId val="{00000000-A4B2-4B30-A515-90F3050866FB}"/>
            </c:ext>
          </c:extLst>
        </c:ser>
        <c:ser>
          <c:idx val="1"/>
          <c:order val="1"/>
          <c:tx>
            <c:strRef>
              <c:f>Arkusz2!$D$63</c:f>
              <c:strCache>
                <c:ptCount val="1"/>
                <c:pt idx="0">
                  <c:v>3-6 miesięcy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ptos" panose="020B0004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Arkusz2!$B$64:$B$66</c:f>
              <c:strCache>
                <c:ptCount val="3"/>
                <c:pt idx="0">
                  <c:v>powiat olkuski</c:v>
                </c:pt>
                <c:pt idx="1">
                  <c:v>woj. małopolskie</c:v>
                </c:pt>
                <c:pt idx="2">
                  <c:v>kraj</c:v>
                </c:pt>
              </c:strCache>
            </c:strRef>
          </c:cat>
          <c:val>
            <c:numRef>
              <c:f>Arkusz2!$D$64:$D$66</c:f>
              <c:numCache>
                <c:formatCode>0.0%</c:formatCode>
                <c:ptCount val="3"/>
                <c:pt idx="0">
                  <c:v>0.14390162844798937</c:v>
                </c:pt>
                <c:pt idx="1">
                  <c:v>0.16334519020177388</c:v>
                </c:pt>
                <c:pt idx="2">
                  <c:v>0.15008352815027926</c:v>
                </c:pt>
              </c:numCache>
            </c:numRef>
          </c:val>
          <c:extLst>
            <c:ext xmlns:c16="http://schemas.microsoft.com/office/drawing/2014/chart" uri="{C3380CC4-5D6E-409C-BE32-E72D297353CC}">
              <c16:uniqueId val="{00000001-A4B2-4B30-A515-90F3050866FB}"/>
            </c:ext>
          </c:extLst>
        </c:ser>
        <c:ser>
          <c:idx val="2"/>
          <c:order val="2"/>
          <c:tx>
            <c:strRef>
              <c:f>Arkusz2!$E$63</c:f>
              <c:strCache>
                <c:ptCount val="1"/>
                <c:pt idx="0">
                  <c:v>6-12 miesięcy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ptos" panose="020B0004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Arkusz2!$B$64:$B$66</c:f>
              <c:strCache>
                <c:ptCount val="3"/>
                <c:pt idx="0">
                  <c:v>powiat olkuski</c:v>
                </c:pt>
                <c:pt idx="1">
                  <c:v>woj. małopolskie</c:v>
                </c:pt>
                <c:pt idx="2">
                  <c:v>kraj</c:v>
                </c:pt>
              </c:strCache>
            </c:strRef>
          </c:cat>
          <c:val>
            <c:numRef>
              <c:f>Arkusz2!$E$64:$E$66</c:f>
              <c:numCache>
                <c:formatCode>0.0%</c:formatCode>
                <c:ptCount val="3"/>
                <c:pt idx="0">
                  <c:v>0.16450648055832504</c:v>
                </c:pt>
                <c:pt idx="1">
                  <c:v>0.14277947778002142</c:v>
                </c:pt>
                <c:pt idx="2">
                  <c:v>0.14578832230909478</c:v>
                </c:pt>
              </c:numCache>
            </c:numRef>
          </c:val>
          <c:extLst>
            <c:ext xmlns:c16="http://schemas.microsoft.com/office/drawing/2014/chart" uri="{C3380CC4-5D6E-409C-BE32-E72D297353CC}">
              <c16:uniqueId val="{00000002-A4B2-4B30-A515-90F3050866FB}"/>
            </c:ext>
          </c:extLst>
        </c:ser>
        <c:ser>
          <c:idx val="3"/>
          <c:order val="3"/>
          <c:tx>
            <c:strRef>
              <c:f>Arkusz2!$F$63</c:f>
              <c:strCache>
                <c:ptCount val="1"/>
                <c:pt idx="0">
                  <c:v>12-24 miesięcy</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ptos" panose="020B0004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Arkusz2!$B$64:$B$66</c:f>
              <c:strCache>
                <c:ptCount val="3"/>
                <c:pt idx="0">
                  <c:v>powiat olkuski</c:v>
                </c:pt>
                <c:pt idx="1">
                  <c:v>woj. małopolskie</c:v>
                </c:pt>
                <c:pt idx="2">
                  <c:v>kraj</c:v>
                </c:pt>
              </c:strCache>
            </c:strRef>
          </c:cat>
          <c:val>
            <c:numRef>
              <c:f>Arkusz2!$F$64:$F$66</c:f>
              <c:numCache>
                <c:formatCode>0.0%</c:formatCode>
                <c:ptCount val="3"/>
                <c:pt idx="0">
                  <c:v>0.14822200066467264</c:v>
                </c:pt>
                <c:pt idx="1">
                  <c:v>0.12704453315522143</c:v>
                </c:pt>
                <c:pt idx="2">
                  <c:v>0.13297656903044561</c:v>
                </c:pt>
              </c:numCache>
            </c:numRef>
          </c:val>
          <c:extLst>
            <c:ext xmlns:c16="http://schemas.microsoft.com/office/drawing/2014/chart" uri="{C3380CC4-5D6E-409C-BE32-E72D297353CC}">
              <c16:uniqueId val="{00000003-A4B2-4B30-A515-90F3050866FB}"/>
            </c:ext>
          </c:extLst>
        </c:ser>
        <c:ser>
          <c:idx val="4"/>
          <c:order val="4"/>
          <c:tx>
            <c:strRef>
              <c:f>Arkusz2!$G$63</c:f>
              <c:strCache>
                <c:ptCount val="1"/>
                <c:pt idx="0">
                  <c:v>powyżej 24 miesięcy</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Aptos" panose="020B0004020202020204" pitchFamily="34" charset="0"/>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Arkusz2!$B$64:$B$66</c:f>
              <c:strCache>
                <c:ptCount val="3"/>
                <c:pt idx="0">
                  <c:v>powiat olkuski</c:v>
                </c:pt>
                <c:pt idx="1">
                  <c:v>woj. małopolskie</c:v>
                </c:pt>
                <c:pt idx="2">
                  <c:v>kraj</c:v>
                </c:pt>
              </c:strCache>
            </c:strRef>
          </c:cat>
          <c:val>
            <c:numRef>
              <c:f>Arkusz2!$G$64:$G$66</c:f>
              <c:numCache>
                <c:formatCode>0.0%</c:formatCode>
                <c:ptCount val="3"/>
                <c:pt idx="0">
                  <c:v>0.30541708208707213</c:v>
                </c:pt>
                <c:pt idx="1">
                  <c:v>0.26934248745709005</c:v>
                </c:pt>
                <c:pt idx="2">
                  <c:v>0.27163206742328277</c:v>
                </c:pt>
              </c:numCache>
            </c:numRef>
          </c:val>
          <c:extLst>
            <c:ext xmlns:c16="http://schemas.microsoft.com/office/drawing/2014/chart" uri="{C3380CC4-5D6E-409C-BE32-E72D297353CC}">
              <c16:uniqueId val="{00000004-A4B2-4B30-A515-90F3050866FB}"/>
            </c:ext>
          </c:extLst>
        </c:ser>
        <c:dLbls>
          <c:showLegendKey val="0"/>
          <c:showVal val="0"/>
          <c:showCatName val="0"/>
          <c:showSerName val="0"/>
          <c:showPercent val="0"/>
          <c:showBubbleSize val="0"/>
        </c:dLbls>
        <c:gapWidth val="92"/>
        <c:overlap val="100"/>
        <c:axId val="1558762080"/>
        <c:axId val="1558764576"/>
      </c:barChart>
      <c:catAx>
        <c:axId val="1558762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pl-PL"/>
          </a:p>
        </c:txPr>
        <c:crossAx val="1558764576"/>
        <c:crosses val="autoZero"/>
        <c:auto val="1"/>
        <c:lblAlgn val="ctr"/>
        <c:lblOffset val="100"/>
        <c:noMultiLvlLbl val="0"/>
      </c:catAx>
      <c:valAx>
        <c:axId val="15587645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pl-PL"/>
          </a:p>
        </c:txPr>
        <c:crossAx val="1558762080"/>
        <c:crosses val="autoZero"/>
        <c:crossBetween val="between"/>
      </c:valAx>
      <c:spPr>
        <a:noFill/>
        <a:ln>
          <a:noFill/>
        </a:ln>
        <a:effectLst/>
      </c:spPr>
    </c:plotArea>
    <c:legend>
      <c:legendPos val="b"/>
      <c:layout>
        <c:manualLayout>
          <c:xMode val="edge"/>
          <c:yMode val="edge"/>
          <c:x val="9.8231502156757768E-3"/>
          <c:y val="0.90874781277340333"/>
          <c:w val="0.99017684978432419"/>
          <c:h val="8.738480606590842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pl-PL"/>
        </a:p>
      </c:txPr>
    </c:legend>
    <c:plotVisOnly val="1"/>
    <c:dispBlanksAs val="gap"/>
    <c:showDLblsOverMax val="0"/>
  </c:chart>
  <c:spPr>
    <a:solidFill>
      <a:schemeClr val="bg1"/>
    </a:solidFill>
    <a:ln w="9525" cap="flat" cmpd="sng" algn="ctr">
      <a:noFill/>
      <a:round/>
    </a:ln>
    <a:effectLst/>
  </c:spPr>
  <c:txPr>
    <a:bodyPr/>
    <a:lstStyle/>
    <a:p>
      <a:pPr>
        <a:defRPr>
          <a:latin typeface="Aptos" panose="020B0004020202020204" pitchFamily="34" charset="0"/>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Zielony">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Zielony">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Zielony">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Zielony">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Zielony">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Zielony">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5550B-72D4-4677-A783-BCFD8C62F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5638</TotalTime>
  <Pages>1</Pages>
  <Words>23461</Words>
  <Characters>140768</Characters>
  <Application>Microsoft Office Word</Application>
  <DocSecurity>0</DocSecurity>
  <Lines>1173</Lines>
  <Paragraphs>327</Paragraphs>
  <ScaleCrop>false</ScaleCrop>
  <HeadingPairs>
    <vt:vector size="2" baseType="variant">
      <vt:variant>
        <vt:lpstr>Tytuł</vt:lpstr>
      </vt:variant>
      <vt:variant>
        <vt:i4>1</vt:i4>
      </vt:variant>
    </vt:vector>
  </HeadingPairs>
  <TitlesOfParts>
    <vt:vector size="1" baseType="lpstr">
      <vt:lpstr>Analiza lokalnego rynku pracy za 2022 rok</vt:lpstr>
    </vt:vector>
  </TitlesOfParts>
  <Company/>
  <LinksUpToDate>false</LinksUpToDate>
  <CharactersWithSpaces>163902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lokalnego rynku pracy za 2022 rok</dc:title>
  <dc:subject>RAPORT KOŃCOWY</dc:subject>
  <dc:creator>W.Sz Grupa BST</dc:creator>
  <cp:keywords/>
  <dc:description/>
  <cp:lastModifiedBy>Zespół badawczy</cp:lastModifiedBy>
  <cp:revision>734</cp:revision>
  <cp:lastPrinted>2023-09-29T07:40:00Z</cp:lastPrinted>
  <dcterms:created xsi:type="dcterms:W3CDTF">2019-02-25T20:35:00Z</dcterms:created>
  <dcterms:modified xsi:type="dcterms:W3CDTF">2023-09-29T07:41:00Z</dcterms:modified>
</cp:coreProperties>
</file>