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E" w:rsidRPr="0059126B" w:rsidRDefault="00474062" w:rsidP="0059126B">
      <w:pPr>
        <w:rPr>
          <w:rFonts w:ascii="Arial" w:hAnsi="Arial" w:cs="Arial"/>
          <w:i/>
        </w:rPr>
      </w:pP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</w:p>
    <w:p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:rsidR="00F713C3" w:rsidRPr="001339A3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0" w:name="_Hlk99536732"/>
      <w:r w:rsidRPr="001339A3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1339A3">
        <w:rPr>
          <w:rFonts w:ascii="Arial" w:hAnsi="Arial" w:cs="Arial"/>
          <w:b/>
          <w:snapToGrid w:val="0"/>
          <w:lang w:eastAsia="pl-PL"/>
        </w:rPr>
        <w:t>nr</w:t>
      </w:r>
      <w:r w:rsidR="00C777AD" w:rsidRPr="001339A3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1339A3">
        <w:rPr>
          <w:rFonts w:ascii="Arial" w:hAnsi="Arial" w:cs="Arial"/>
          <w:b/>
          <w:snapToGrid w:val="0"/>
          <w:lang w:eastAsia="pl-PL"/>
        </w:rPr>
        <w:t>…………………..</w:t>
      </w:r>
    </w:p>
    <w:p w:rsidR="009A3928" w:rsidRPr="0059126B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o </w:t>
      </w:r>
      <w:r w:rsidR="00F26753" w:rsidRPr="0059126B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>
        <w:rPr>
          <w:rFonts w:ascii="Arial" w:hAnsi="Arial" w:cs="Arial"/>
          <w:snapToGrid w:val="0"/>
          <w:lang w:eastAsia="pl-PL"/>
        </w:rPr>
        <w:t>z</w:t>
      </w:r>
      <w:r w:rsidR="00F26753" w:rsidRPr="0059126B">
        <w:rPr>
          <w:rFonts w:ascii="Arial" w:hAnsi="Arial" w:cs="Arial"/>
          <w:snapToGrid w:val="0"/>
          <w:lang w:eastAsia="pl-PL"/>
        </w:rPr>
        <w:t>atrudnieniowego</w:t>
      </w:r>
      <w:bookmarkEnd w:id="0"/>
      <w:r w:rsidR="001339A3">
        <w:rPr>
          <w:rFonts w:ascii="Arial" w:hAnsi="Arial" w:cs="Arial"/>
          <w:snapToGrid w:val="0"/>
          <w:lang w:eastAsia="pl-PL"/>
        </w:rPr>
        <w:t xml:space="preserve"> w ramach projektu </w:t>
      </w:r>
      <w:r w:rsidR="009A2990" w:rsidRPr="009A2990">
        <w:rPr>
          <w:rFonts w:ascii="Arial" w:hAnsi="Arial" w:cs="Arial"/>
          <w:b/>
          <w:i/>
          <w:snapToGrid w:val="0"/>
          <w:lang w:eastAsia="pl-PL"/>
        </w:rPr>
        <w:t>„</w:t>
      </w:r>
      <w:r w:rsidR="009A2990" w:rsidRPr="009A2990">
        <w:rPr>
          <w:rFonts w:ascii="Arial" w:hAnsi="Arial" w:cs="Arial"/>
          <w:b/>
          <w:i/>
        </w:rPr>
        <w:t>Voucher Zatrudnieniowy dla powiatu szczecineckiego”</w:t>
      </w:r>
      <w:r w:rsidR="00EB655D" w:rsidRPr="0059126B">
        <w:rPr>
          <w:rFonts w:ascii="Arial" w:hAnsi="Arial" w:cs="Arial"/>
        </w:rPr>
        <w:t xml:space="preserve"> </w:t>
      </w:r>
      <w:bookmarkStart w:id="1" w:name="_Hlk162429774"/>
      <w:r w:rsidR="001339A3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6A62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>
        <w:rPr>
          <w:rFonts w:ascii="Arial" w:hAnsi="Arial" w:cs="Arial"/>
          <w:snapToGrid w:val="0"/>
          <w:lang w:eastAsia="pl-PL"/>
        </w:rPr>
        <w:t>Programu Fundusze Europejskie</w:t>
      </w:r>
      <w:r w:rsidR="00460359">
        <w:rPr>
          <w:rFonts w:ascii="Arial" w:hAnsi="Arial" w:cs="Arial"/>
          <w:snapToGrid w:val="0"/>
          <w:lang w:eastAsia="pl-PL"/>
        </w:rPr>
        <w:t xml:space="preserve"> dl</w:t>
      </w:r>
      <w:r w:rsidR="00875603">
        <w:rPr>
          <w:rFonts w:ascii="Arial" w:hAnsi="Arial" w:cs="Arial"/>
          <w:snapToGrid w:val="0"/>
          <w:lang w:eastAsia="pl-PL"/>
        </w:rPr>
        <w:t>a</w:t>
      </w:r>
      <w:r w:rsidR="00460359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1"/>
      <w:r w:rsidR="00581DCB" w:rsidRPr="0059126B">
        <w:rPr>
          <w:rFonts w:ascii="Arial" w:hAnsi="Arial" w:cs="Arial"/>
          <w:snapToGrid w:val="0"/>
          <w:lang w:eastAsia="pl-PL"/>
        </w:rPr>
        <w:t>,</w:t>
      </w:r>
      <w:r w:rsidR="008731D5" w:rsidRPr="0059126B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59126B">
        <w:rPr>
          <w:rFonts w:ascii="Arial" w:hAnsi="Arial" w:cs="Arial"/>
          <w:snapToGrid w:val="0"/>
          <w:lang w:eastAsia="pl-PL"/>
        </w:rPr>
        <w:t xml:space="preserve">zwana dalej „umową”, </w:t>
      </w:r>
    </w:p>
    <w:p w:rsidR="00CF02DC" w:rsidRPr="0059126B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zawarta</w:t>
      </w:r>
      <w:r w:rsidR="00F713C3" w:rsidRPr="0059126B">
        <w:rPr>
          <w:rFonts w:ascii="Arial" w:hAnsi="Arial" w:cs="Arial"/>
          <w:snapToGrid w:val="0"/>
          <w:lang w:eastAsia="pl-PL"/>
        </w:rPr>
        <w:t xml:space="preserve"> w</w:t>
      </w:r>
      <w:r w:rsidR="009C1171">
        <w:rPr>
          <w:rFonts w:ascii="Arial" w:hAnsi="Arial" w:cs="Arial"/>
          <w:snapToGrid w:val="0"/>
          <w:lang w:eastAsia="pl-PL"/>
        </w:rPr>
        <w:t xml:space="preserve"> </w:t>
      </w:r>
      <w:r w:rsidR="009C1171">
        <w:rPr>
          <w:rFonts w:ascii="Arial" w:hAnsi="Arial" w:cs="Arial"/>
          <w:i/>
        </w:rPr>
        <w:t>Szczecinku</w:t>
      </w:r>
      <w:r w:rsidR="00460359" w:rsidRPr="0036163C">
        <w:rPr>
          <w:rFonts w:ascii="Arial" w:hAnsi="Arial" w:cs="Arial"/>
          <w:i/>
        </w:rPr>
        <w:t xml:space="preserve"> </w:t>
      </w:r>
      <w:r w:rsidR="00F713C3" w:rsidRPr="0059126B">
        <w:rPr>
          <w:rFonts w:ascii="Arial" w:hAnsi="Arial" w:cs="Arial"/>
          <w:snapToGrid w:val="0"/>
          <w:lang w:eastAsia="pl-PL"/>
        </w:rPr>
        <w:t>w dniu</w:t>
      </w:r>
      <w:r w:rsidR="00460359">
        <w:rPr>
          <w:rFonts w:ascii="Arial" w:hAnsi="Arial" w:cs="Arial"/>
        </w:rPr>
        <w:t>……</w:t>
      </w:r>
      <w:r w:rsidR="009C1171">
        <w:rPr>
          <w:rFonts w:ascii="Arial" w:hAnsi="Arial" w:cs="Arial"/>
        </w:rPr>
        <w:t>…..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81DCB" w:rsidRPr="0059126B">
        <w:rPr>
          <w:rFonts w:ascii="Arial" w:hAnsi="Arial" w:cs="Arial"/>
          <w:snapToGrid w:val="0"/>
          <w:lang w:eastAsia="pl-PL"/>
        </w:rPr>
        <w:t>po</w:t>
      </w:r>
      <w:r w:rsidRPr="0059126B">
        <w:rPr>
          <w:rFonts w:ascii="Arial" w:hAnsi="Arial" w:cs="Arial"/>
          <w:snapToGrid w:val="0"/>
          <w:lang w:eastAsia="pl-PL"/>
        </w:rPr>
        <w:t>między:</w:t>
      </w:r>
    </w:p>
    <w:p w:rsidR="008C31B8" w:rsidRPr="0059126B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Powiatem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9A2990">
        <w:rPr>
          <w:rFonts w:ascii="Arial" w:hAnsi="Arial" w:cs="Arial"/>
          <w:snapToGrid w:val="0"/>
          <w:lang w:eastAsia="pl-PL"/>
        </w:rPr>
        <w:t>Szczecineckim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59126B">
        <w:rPr>
          <w:rFonts w:ascii="Arial" w:hAnsi="Arial" w:cs="Arial"/>
          <w:snapToGrid w:val="0"/>
          <w:lang w:eastAsia="pl-PL"/>
        </w:rPr>
        <w:t>Powiatowy Urząd Pracy</w:t>
      </w:r>
      <w:r w:rsidR="00E52096">
        <w:rPr>
          <w:rFonts w:ascii="Arial" w:hAnsi="Arial" w:cs="Arial"/>
          <w:snapToGrid w:val="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9A2990">
        <w:rPr>
          <w:rFonts w:ascii="Arial" w:hAnsi="Arial" w:cs="Arial"/>
          <w:snapToGrid w:val="0"/>
          <w:lang w:eastAsia="pl-PL"/>
        </w:rPr>
        <w:t>Szczecinku, ul.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9A2990">
        <w:rPr>
          <w:rFonts w:ascii="Arial" w:hAnsi="Arial" w:cs="Arial"/>
          <w:snapToGrid w:val="0"/>
          <w:lang w:eastAsia="pl-PL"/>
        </w:rPr>
        <w:t xml:space="preserve">Koszalińska 91 78-400 SZCZECINEK, </w:t>
      </w:r>
      <w:r w:rsidR="00411EFA" w:rsidRPr="0059126B">
        <w:rPr>
          <w:rFonts w:ascii="Arial" w:hAnsi="Arial" w:cs="Arial"/>
          <w:snapToGrid w:val="0"/>
          <w:lang w:eastAsia="pl-PL"/>
        </w:rPr>
        <w:t>zwany</w:t>
      </w:r>
      <w:r w:rsidR="002C0DD6" w:rsidRPr="0059126B">
        <w:rPr>
          <w:rFonts w:ascii="Arial" w:hAnsi="Arial" w:cs="Arial"/>
          <w:snapToGrid w:val="0"/>
          <w:lang w:eastAsia="pl-PL"/>
        </w:rPr>
        <w:t>m</w:t>
      </w:r>
      <w:r w:rsidR="00411EFA" w:rsidRPr="0059126B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59126B">
        <w:rPr>
          <w:rFonts w:ascii="Arial" w:hAnsi="Arial" w:cs="Arial"/>
          <w:snapToGrid w:val="0"/>
          <w:lang w:eastAsia="pl-PL"/>
        </w:rPr>
        <w:t>Urzędem</w:t>
      </w:r>
      <w:r w:rsidR="00411EFA" w:rsidRPr="0059126B">
        <w:rPr>
          <w:rFonts w:ascii="Arial" w:hAnsi="Arial" w:cs="Arial"/>
          <w:snapToGrid w:val="0"/>
          <w:lang w:eastAsia="pl-PL"/>
        </w:rPr>
        <w:t>”</w:t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a</w:t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59126B">
        <w:rPr>
          <w:rFonts w:ascii="Arial" w:hAnsi="Arial" w:cs="Arial"/>
          <w:snapToGrid w:val="0"/>
          <w:lang w:eastAsia="pl-PL"/>
        </w:rPr>
        <w:t>……..</w:t>
      </w:r>
      <w:r w:rsidRPr="0059126B">
        <w:rPr>
          <w:rFonts w:ascii="Arial" w:hAnsi="Arial" w:cs="Arial"/>
          <w:snapToGrid w:val="0"/>
          <w:color w:val="FF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pn. …………………(jeśli dotyczy) REGON (jeśli dotyczy) ……….., NIP …………..…………..</w:t>
      </w:r>
      <w:r w:rsidR="00223DA0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59126B">
        <w:rPr>
          <w:rFonts w:ascii="Arial" w:hAnsi="Arial" w:cs="Arial"/>
          <w:snapToGrid w:val="0"/>
          <w:lang w:eastAsia="pl-PL"/>
        </w:rPr>
        <w:t xml:space="preserve"> z siedzibą 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013D12" w:rsidRPr="0059126B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zwanym dalej „Pracodawcą”</w:t>
      </w:r>
      <w:r w:rsidR="000A61D1">
        <w:rPr>
          <w:rFonts w:ascii="Arial" w:hAnsi="Arial" w:cs="Arial"/>
          <w:snapToGrid w:val="0"/>
          <w:lang w:eastAsia="pl-PL"/>
        </w:rPr>
        <w:t>.</w:t>
      </w:r>
    </w:p>
    <w:p w:rsidR="00ED58B0" w:rsidRPr="0059126B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:rsidR="00DB34BE" w:rsidRPr="0059126B" w:rsidRDefault="00DB34BE" w:rsidP="009929E8">
      <w:pPr>
        <w:spacing w:afterLines="60" w:line="240" w:lineRule="auto"/>
        <w:jc w:val="center"/>
        <w:rPr>
          <w:rFonts w:ascii="Arial" w:hAnsi="Arial" w:cs="Arial"/>
          <w:b/>
        </w:rPr>
      </w:pPr>
      <w:r w:rsidRPr="0059126B">
        <w:rPr>
          <w:rFonts w:ascii="Arial" w:hAnsi="Arial" w:cs="Arial"/>
          <w:b/>
        </w:rPr>
        <w:t>§ 1.</w:t>
      </w:r>
    </w:p>
    <w:p w:rsidR="00DE76C2" w:rsidRPr="0059126B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9126B">
        <w:rPr>
          <w:rFonts w:ascii="Arial" w:hAnsi="Arial" w:cs="Arial"/>
        </w:rPr>
        <w:t xml:space="preserve">Urząd </w:t>
      </w:r>
      <w:r w:rsidR="00FE6894" w:rsidRPr="0059126B">
        <w:rPr>
          <w:rFonts w:ascii="Arial" w:hAnsi="Arial" w:cs="Arial"/>
        </w:rPr>
        <w:t xml:space="preserve">przekaże </w:t>
      </w:r>
      <w:r w:rsidR="00E54BB2" w:rsidRPr="0059126B">
        <w:rPr>
          <w:rFonts w:ascii="Arial" w:hAnsi="Arial" w:cs="Arial"/>
        </w:rPr>
        <w:t>Pracodawcy środki</w:t>
      </w:r>
      <w:r w:rsidR="002C0A36" w:rsidRPr="0059126B">
        <w:rPr>
          <w:rFonts w:ascii="Arial" w:hAnsi="Arial" w:cs="Arial"/>
        </w:rPr>
        <w:t xml:space="preserve"> finansowe,</w:t>
      </w:r>
      <w:r w:rsidR="00E54BB2" w:rsidRPr="0059126B">
        <w:rPr>
          <w:rFonts w:ascii="Arial" w:hAnsi="Arial" w:cs="Arial"/>
        </w:rPr>
        <w:t xml:space="preserve"> w</w:t>
      </w:r>
      <w:r w:rsidR="00D67E48" w:rsidRPr="0059126B">
        <w:rPr>
          <w:rFonts w:ascii="Arial" w:hAnsi="Arial" w:cs="Arial"/>
        </w:rPr>
        <w:t xml:space="preserve"> ramach realizacji wsparcia Voucher zatrudnieniowy</w:t>
      </w:r>
      <w:r w:rsidR="00613C2B">
        <w:rPr>
          <w:rFonts w:ascii="Arial" w:hAnsi="Arial" w:cs="Arial"/>
        </w:rPr>
        <w:t xml:space="preserve"> dofinansowany z EFS+</w:t>
      </w:r>
      <w:r w:rsidR="002C0A36" w:rsidRPr="0059126B">
        <w:rPr>
          <w:rFonts w:ascii="Arial" w:hAnsi="Arial" w:cs="Arial"/>
        </w:rPr>
        <w:t>,</w:t>
      </w:r>
      <w:r w:rsidR="00D67E48" w:rsidRPr="0059126B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</w:rPr>
        <w:t>w</w:t>
      </w:r>
      <w:r w:rsidR="00A5591C" w:rsidRPr="0059126B">
        <w:rPr>
          <w:rFonts w:ascii="Arial" w:hAnsi="Arial" w:cs="Arial"/>
        </w:rPr>
        <w:t xml:space="preserve"> łącznej</w:t>
      </w:r>
      <w:r w:rsidR="002C0A36" w:rsidRPr="0059126B">
        <w:rPr>
          <w:rFonts w:ascii="Arial" w:hAnsi="Arial" w:cs="Arial"/>
        </w:rPr>
        <w:t xml:space="preserve"> kwocie </w:t>
      </w:r>
      <w:r w:rsidR="002C0DD6" w:rsidRPr="0059126B">
        <w:rPr>
          <w:rFonts w:ascii="Arial" w:hAnsi="Arial" w:cs="Arial"/>
        </w:rPr>
        <w:t>………….</w:t>
      </w:r>
      <w:r w:rsidR="00D35B32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  <w:b/>
        </w:rPr>
        <w:t>zł</w:t>
      </w:r>
      <w:r w:rsidR="002C0A36" w:rsidRPr="0059126B">
        <w:rPr>
          <w:rFonts w:ascii="Arial" w:hAnsi="Arial" w:cs="Arial"/>
        </w:rPr>
        <w:t xml:space="preserve"> </w:t>
      </w:r>
      <w:r w:rsidR="00256F06" w:rsidRPr="0059126B">
        <w:rPr>
          <w:rFonts w:ascii="Arial" w:hAnsi="Arial" w:cs="Arial"/>
        </w:rPr>
        <w:t>wypłacanej</w:t>
      </w:r>
      <w:r w:rsidR="002C0A36" w:rsidRPr="0059126B">
        <w:rPr>
          <w:rFonts w:ascii="Arial" w:hAnsi="Arial" w:cs="Arial"/>
        </w:rPr>
        <w:t xml:space="preserve"> w</w:t>
      </w:r>
      <w:r w:rsidR="00E52096">
        <w:rPr>
          <w:rFonts w:ascii="Arial" w:hAnsi="Arial" w:cs="Arial"/>
        </w:rPr>
        <w:t> </w:t>
      </w:r>
      <w:r w:rsidR="002C0A36" w:rsidRPr="0059126B">
        <w:rPr>
          <w:rFonts w:ascii="Arial" w:hAnsi="Arial" w:cs="Arial"/>
        </w:rPr>
        <w:t>dwóch transzach.</w:t>
      </w:r>
    </w:p>
    <w:p w:rsidR="00A36998" w:rsidRPr="00AA0474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59126B">
        <w:rPr>
          <w:rFonts w:ascii="Arial" w:hAnsi="Arial" w:cs="Arial"/>
        </w:rPr>
        <w:t xml:space="preserve">Pracodawca </w:t>
      </w:r>
      <w:r w:rsidR="00EF6BE0" w:rsidRPr="0059126B">
        <w:rPr>
          <w:rFonts w:ascii="Arial" w:hAnsi="Arial" w:cs="Arial"/>
        </w:rPr>
        <w:t>podejmuje decyzje o sposobie wydatkowania środków</w:t>
      </w:r>
      <w:r w:rsidR="0022403C" w:rsidRPr="0059126B">
        <w:rPr>
          <w:rFonts w:ascii="Arial" w:hAnsi="Arial" w:cs="Arial"/>
        </w:rPr>
        <w:t xml:space="preserve"> w sposób zgodny</w:t>
      </w:r>
      <w:r w:rsidR="00E52096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>z</w:t>
      </w:r>
      <w:r w:rsidR="00E52096">
        <w:rPr>
          <w:rFonts w:ascii="Arial" w:hAnsi="Arial" w:cs="Arial"/>
        </w:rPr>
        <w:t> </w:t>
      </w:r>
      <w:r w:rsidR="0022403C" w:rsidRPr="0059126B">
        <w:rPr>
          <w:rFonts w:ascii="Arial" w:hAnsi="Arial" w:cs="Arial"/>
        </w:rPr>
        <w:t>§</w:t>
      </w:r>
      <w:r w:rsidR="00E52096">
        <w:rPr>
          <w:rFonts w:ascii="Arial" w:hAnsi="Arial" w:cs="Arial"/>
        </w:rPr>
        <w:t> </w:t>
      </w:r>
      <w:r w:rsidR="0022403C" w:rsidRPr="0059126B">
        <w:rPr>
          <w:rFonts w:ascii="Arial" w:hAnsi="Arial" w:cs="Arial"/>
        </w:rPr>
        <w:t xml:space="preserve">5 ust. 2 Regulaminu przyznawania i wykorzystania Voucherów </w:t>
      </w:r>
      <w:r w:rsidR="00075136">
        <w:rPr>
          <w:rFonts w:ascii="Arial" w:hAnsi="Arial" w:cs="Arial"/>
        </w:rPr>
        <w:t>z</w:t>
      </w:r>
      <w:r w:rsidR="0022403C" w:rsidRPr="0059126B">
        <w:rPr>
          <w:rFonts w:ascii="Arial" w:hAnsi="Arial" w:cs="Arial"/>
        </w:rPr>
        <w:t>atrudnieniowych</w:t>
      </w:r>
      <w:r w:rsidR="00E52096">
        <w:rPr>
          <w:rFonts w:ascii="Arial" w:hAnsi="Arial" w:cs="Arial"/>
        </w:rPr>
        <w:t xml:space="preserve"> </w:t>
      </w:r>
      <w:r w:rsidR="00374189" w:rsidRPr="0059126B">
        <w:rPr>
          <w:rFonts w:ascii="Arial" w:hAnsi="Arial" w:cs="Arial"/>
        </w:rPr>
        <w:t>i</w:t>
      </w:r>
      <w:r w:rsidR="00E52096">
        <w:rPr>
          <w:rFonts w:ascii="Arial" w:hAnsi="Arial" w:cs="Arial"/>
        </w:rPr>
        <w:t> </w:t>
      </w:r>
      <w:r w:rsidR="00EF6BE0" w:rsidRPr="0059126B">
        <w:rPr>
          <w:rFonts w:ascii="Arial" w:hAnsi="Arial" w:cs="Arial"/>
        </w:rPr>
        <w:t>zatrudnienia</w:t>
      </w:r>
      <w:bookmarkStart w:id="2" w:name="_Hlk99560329"/>
      <w:r w:rsidR="00374189" w:rsidRPr="0059126B">
        <w:rPr>
          <w:rFonts w:ascii="Arial" w:hAnsi="Arial" w:cs="Arial"/>
        </w:rPr>
        <w:t xml:space="preserve">, </w:t>
      </w:r>
      <w:r w:rsidR="006044AB" w:rsidRPr="0059126B">
        <w:rPr>
          <w:rFonts w:ascii="Arial" w:hAnsi="Arial" w:cs="Arial"/>
        </w:rPr>
        <w:t>w ramach stosunku pracy</w:t>
      </w:r>
      <w:r w:rsidR="0022403C" w:rsidRPr="0059126B">
        <w:rPr>
          <w:rFonts w:ascii="Arial" w:hAnsi="Arial" w:cs="Arial"/>
        </w:rPr>
        <w:t>,</w:t>
      </w:r>
      <w:r w:rsidR="006044AB" w:rsidRPr="0059126B">
        <w:rPr>
          <w:rFonts w:ascii="Arial" w:hAnsi="Arial" w:cs="Arial"/>
        </w:rPr>
        <w:t xml:space="preserve"> w</w:t>
      </w:r>
      <w:r w:rsidR="0022403C" w:rsidRPr="0059126B">
        <w:rPr>
          <w:rFonts w:ascii="Arial" w:hAnsi="Arial" w:cs="Arial"/>
        </w:rPr>
        <w:t xml:space="preserve"> pełnym</w:t>
      </w:r>
      <w:r w:rsidR="006044AB" w:rsidRPr="0059126B">
        <w:rPr>
          <w:rFonts w:ascii="Arial" w:hAnsi="Arial" w:cs="Arial"/>
        </w:rPr>
        <w:t xml:space="preserve"> wymiarze </w:t>
      </w:r>
      <w:r w:rsidR="0022403C" w:rsidRPr="0059126B">
        <w:rPr>
          <w:rFonts w:ascii="Arial" w:hAnsi="Arial" w:cs="Arial"/>
        </w:rPr>
        <w:t>czasu pracy</w:t>
      </w:r>
      <w:bookmarkEnd w:id="2"/>
      <w:r w:rsidR="00EF6BE0" w:rsidRPr="0059126B">
        <w:rPr>
          <w:rFonts w:ascii="Arial" w:hAnsi="Arial" w:cs="Arial"/>
        </w:rPr>
        <w:t>,</w:t>
      </w:r>
      <w:r w:rsidRPr="0059126B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 xml:space="preserve">skierowanej </w:t>
      </w:r>
      <w:r w:rsidRPr="0059126B">
        <w:rPr>
          <w:rFonts w:ascii="Arial" w:hAnsi="Arial" w:cs="Arial"/>
        </w:rPr>
        <w:t xml:space="preserve">przez </w:t>
      </w:r>
      <w:r w:rsidR="0022403C" w:rsidRPr="0059126B">
        <w:rPr>
          <w:rFonts w:ascii="Arial" w:hAnsi="Arial" w:cs="Arial"/>
        </w:rPr>
        <w:t>Urząd Osoby bezrobotnej</w:t>
      </w:r>
      <w:r w:rsidR="00012937">
        <w:rPr>
          <w:rFonts w:ascii="Arial" w:hAnsi="Arial" w:cs="Arial"/>
        </w:rPr>
        <w:t xml:space="preserve"> przez okres 12 </w:t>
      </w:r>
      <w:proofErr w:type="spellStart"/>
      <w:r w:rsidR="00012937">
        <w:rPr>
          <w:rFonts w:ascii="Arial" w:hAnsi="Arial" w:cs="Arial"/>
        </w:rPr>
        <w:t>m-cy</w:t>
      </w:r>
      <w:proofErr w:type="spellEnd"/>
      <w:r w:rsidR="00012937">
        <w:rPr>
          <w:rFonts w:ascii="Arial" w:hAnsi="Arial" w:cs="Arial"/>
        </w:rPr>
        <w:t xml:space="preserve"> w okresie maksymalnie 15 </w:t>
      </w:r>
      <w:proofErr w:type="spellStart"/>
      <w:r w:rsidR="00012937">
        <w:rPr>
          <w:rFonts w:ascii="Arial" w:hAnsi="Arial" w:cs="Arial"/>
        </w:rPr>
        <w:t>m-cy</w:t>
      </w:r>
      <w:proofErr w:type="spellEnd"/>
      <w:r w:rsidR="0022403C" w:rsidRPr="0059126B">
        <w:rPr>
          <w:rFonts w:ascii="Arial" w:hAnsi="Arial" w:cs="Arial"/>
        </w:rPr>
        <w:t>.</w:t>
      </w:r>
      <w:bookmarkStart w:id="3" w:name="_Hlk97230518"/>
    </w:p>
    <w:p w:rsidR="000A61D1" w:rsidRPr="0059126B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9C1171" w:rsidRPr="009C1171">
        <w:rPr>
          <w:rFonts w:ascii="Arial" w:hAnsi="Arial" w:cs="Arial"/>
          <w:b/>
          <w:i/>
          <w:color w:val="000000"/>
        </w:rPr>
        <w:t>„Voucher Zatrudnieniowy dla powiatu szczecineckiego”</w:t>
      </w:r>
      <w:r>
        <w:rPr>
          <w:rFonts w:ascii="Arial" w:hAnsi="Arial" w:cs="Arial"/>
          <w:color w:val="000000"/>
        </w:rPr>
        <w:t xml:space="preserve"> realizowanego przez </w:t>
      </w:r>
      <w:r w:rsidR="009C1171">
        <w:rPr>
          <w:rFonts w:ascii="Arial" w:hAnsi="Arial" w:cs="Arial"/>
          <w:color w:val="000000"/>
        </w:rPr>
        <w:t>Powiat Szczecinecki/Powiatowy Urząd Pracy w Szczecinku,</w:t>
      </w:r>
      <w:r>
        <w:rPr>
          <w:rFonts w:ascii="Arial" w:hAnsi="Arial" w:cs="Arial"/>
          <w:color w:val="000000"/>
        </w:rPr>
        <w:t xml:space="preserve"> współfinansowanego z</w:t>
      </w:r>
      <w:r w:rsidR="00E5209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Europejskiego Funduszu Społecznego Plus</w:t>
      </w:r>
      <w:r w:rsidR="004A34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ramach Programu Fundusze Europejskie dla Pomorza Zachodniego 2021-2027</w:t>
      </w:r>
      <w:r w:rsidR="00166878">
        <w:rPr>
          <w:rFonts w:ascii="Arial" w:hAnsi="Arial" w:cs="Arial"/>
          <w:color w:val="000000"/>
        </w:rPr>
        <w:t xml:space="preserve"> stanowiący załącznik nr 1 do umowy</w:t>
      </w:r>
      <w:r>
        <w:rPr>
          <w:rFonts w:ascii="Arial" w:hAnsi="Arial" w:cs="Arial"/>
          <w:color w:val="000000"/>
        </w:rPr>
        <w:t>.</w:t>
      </w:r>
    </w:p>
    <w:p w:rsidR="0025280B" w:rsidRPr="0059126B" w:rsidRDefault="0025280B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DB34BE" w:rsidRPr="0059126B" w:rsidRDefault="00DB34BE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>§ 2.</w:t>
      </w:r>
    </w:p>
    <w:bookmarkEnd w:id="3"/>
    <w:p w:rsidR="00221DF7" w:rsidRPr="00AA0474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AA0474">
        <w:rPr>
          <w:rFonts w:ascii="Arial" w:hAnsi="Arial" w:cs="Arial"/>
          <w:lang w:eastAsia="ar-SA"/>
        </w:rPr>
        <w:t xml:space="preserve">Pracodawca </w:t>
      </w:r>
      <w:r w:rsidR="005A517F">
        <w:rPr>
          <w:rFonts w:ascii="Arial" w:hAnsi="Arial" w:cs="Arial"/>
          <w:lang w:eastAsia="ar-SA"/>
        </w:rPr>
        <w:t>przed</w:t>
      </w:r>
      <w:r w:rsidR="005A517F" w:rsidRPr="00AA0474">
        <w:rPr>
          <w:rFonts w:ascii="Arial" w:hAnsi="Arial" w:cs="Arial"/>
          <w:lang w:eastAsia="ar-SA"/>
        </w:rPr>
        <w:t xml:space="preserve"> podpisan</w:t>
      </w:r>
      <w:r w:rsidR="005A517F">
        <w:rPr>
          <w:rFonts w:ascii="Arial" w:hAnsi="Arial" w:cs="Arial"/>
          <w:lang w:eastAsia="ar-SA"/>
        </w:rPr>
        <w:t>iem</w:t>
      </w:r>
      <w:r w:rsidR="005A517F" w:rsidRPr="00AA0474">
        <w:rPr>
          <w:rFonts w:ascii="Arial" w:hAnsi="Arial" w:cs="Arial"/>
          <w:lang w:eastAsia="ar-SA"/>
        </w:rPr>
        <w:t xml:space="preserve"> </w:t>
      </w:r>
      <w:r w:rsidRPr="00AA0474">
        <w:rPr>
          <w:rFonts w:ascii="Arial" w:hAnsi="Arial" w:cs="Arial"/>
          <w:lang w:eastAsia="ar-SA"/>
        </w:rPr>
        <w:t xml:space="preserve">Umowy o przyznanie Vouchera </w:t>
      </w:r>
      <w:r w:rsidR="00075136" w:rsidRPr="00AA0474">
        <w:rPr>
          <w:rFonts w:ascii="Arial" w:hAnsi="Arial" w:cs="Arial"/>
          <w:lang w:eastAsia="ar-SA"/>
        </w:rPr>
        <w:t>z</w:t>
      </w:r>
      <w:r w:rsidRPr="00AA0474">
        <w:rPr>
          <w:rFonts w:ascii="Arial" w:hAnsi="Arial" w:cs="Arial"/>
          <w:lang w:eastAsia="ar-SA"/>
        </w:rPr>
        <w:t>atrudnieniowego składa do Urzędu Wykaz wydatków</w:t>
      </w:r>
      <w:r w:rsidR="00672AE0" w:rsidRPr="00AA0474">
        <w:rPr>
          <w:rFonts w:ascii="Arial" w:hAnsi="Arial" w:cs="Arial"/>
          <w:lang w:eastAsia="ar-SA"/>
        </w:rPr>
        <w:t xml:space="preserve"> </w:t>
      </w:r>
      <w:bookmarkStart w:id="4" w:name="_Hlk99558255"/>
      <w:r w:rsidR="00672AE0" w:rsidRPr="00AA0474">
        <w:rPr>
          <w:rFonts w:ascii="Arial" w:hAnsi="Arial" w:cs="Arial"/>
          <w:lang w:eastAsia="ar-SA"/>
        </w:rPr>
        <w:t xml:space="preserve">sporządzony zgodnie z wzorem </w:t>
      </w:r>
      <w:r w:rsidRPr="00AA0474">
        <w:rPr>
          <w:rFonts w:ascii="Arial" w:hAnsi="Arial" w:cs="Arial"/>
          <w:lang w:eastAsia="ar-SA"/>
        </w:rPr>
        <w:t>stanowi</w:t>
      </w:r>
      <w:r w:rsidR="00672AE0" w:rsidRPr="00AA0474">
        <w:rPr>
          <w:rFonts w:ascii="Arial" w:hAnsi="Arial" w:cs="Arial"/>
          <w:lang w:eastAsia="ar-SA"/>
        </w:rPr>
        <w:t>ącym</w:t>
      </w:r>
      <w:r w:rsidRPr="00AA0474">
        <w:rPr>
          <w:rFonts w:ascii="Arial" w:hAnsi="Arial" w:cs="Arial"/>
          <w:lang w:eastAsia="ar-SA"/>
        </w:rPr>
        <w:t xml:space="preserve"> załącznik nr </w:t>
      </w:r>
      <w:r w:rsidR="00166878">
        <w:rPr>
          <w:rFonts w:ascii="Arial" w:hAnsi="Arial" w:cs="Arial"/>
          <w:lang w:eastAsia="ar-SA"/>
        </w:rPr>
        <w:t>2</w:t>
      </w:r>
      <w:r w:rsidRPr="00AA0474">
        <w:rPr>
          <w:rFonts w:ascii="Arial" w:hAnsi="Arial" w:cs="Arial"/>
          <w:lang w:eastAsia="ar-SA"/>
        </w:rPr>
        <w:t xml:space="preserve"> do umowy</w:t>
      </w:r>
      <w:bookmarkEnd w:id="4"/>
      <w:r w:rsidRPr="00AA0474">
        <w:rPr>
          <w:rFonts w:ascii="Arial" w:hAnsi="Arial" w:cs="Arial"/>
          <w:lang w:eastAsia="ar-SA"/>
        </w:rPr>
        <w:t>.</w:t>
      </w:r>
      <w:r w:rsidR="00FB7329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:rsidR="005C19B9" w:rsidRPr="00AA0474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eastAsia="ar-SA"/>
        </w:rPr>
      </w:pPr>
      <w:bookmarkStart w:id="5" w:name="_Hlk99536110"/>
      <w:r w:rsidRPr="00AA0474">
        <w:rPr>
          <w:rFonts w:ascii="Arial" w:hAnsi="Arial" w:cs="Arial"/>
          <w:lang w:eastAsia="ar-SA"/>
        </w:rPr>
        <w:t>P</w:t>
      </w:r>
      <w:r w:rsidR="00EF6BE0" w:rsidRPr="00AA0474">
        <w:rPr>
          <w:rFonts w:ascii="Arial" w:hAnsi="Arial" w:cs="Arial"/>
          <w:lang w:eastAsia="ar-SA"/>
        </w:rPr>
        <w:t xml:space="preserve">racodawca </w:t>
      </w:r>
      <w:r w:rsidR="006B1469" w:rsidRPr="00AA0474">
        <w:rPr>
          <w:rFonts w:ascii="Arial" w:hAnsi="Arial" w:cs="Arial"/>
          <w:b/>
          <w:lang w:eastAsia="ar-SA"/>
        </w:rPr>
        <w:t xml:space="preserve">w terminie do dnia ………………. </w:t>
      </w:r>
    </w:p>
    <w:p w:rsidR="005C19B9" w:rsidRPr="000A61D1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 w:rsidRPr="000A61D1">
        <w:rPr>
          <w:rFonts w:ascii="Arial" w:hAnsi="Arial" w:cs="Arial"/>
          <w:b/>
          <w:lang w:eastAsia="ar-SA"/>
        </w:rPr>
        <w:t xml:space="preserve">zatrudni </w:t>
      </w:r>
      <w:r w:rsidR="0022403C" w:rsidRPr="000A61D1">
        <w:rPr>
          <w:rFonts w:ascii="Arial" w:hAnsi="Arial" w:cs="Arial"/>
          <w:b/>
          <w:lang w:eastAsia="ar-SA"/>
        </w:rPr>
        <w:t>O</w:t>
      </w:r>
      <w:r w:rsidR="007F59FB" w:rsidRPr="000A61D1">
        <w:rPr>
          <w:rFonts w:ascii="Arial" w:hAnsi="Arial" w:cs="Arial"/>
          <w:b/>
          <w:lang w:eastAsia="ar-SA"/>
        </w:rPr>
        <w:t>sob</w:t>
      </w:r>
      <w:r w:rsidR="0022403C" w:rsidRPr="000A61D1">
        <w:rPr>
          <w:rFonts w:ascii="Arial" w:hAnsi="Arial" w:cs="Arial"/>
          <w:b/>
          <w:lang w:eastAsia="ar-SA"/>
        </w:rPr>
        <w:t>ę</w:t>
      </w:r>
      <w:r w:rsidR="007F59FB" w:rsidRPr="000A61D1">
        <w:rPr>
          <w:rFonts w:ascii="Arial" w:hAnsi="Arial" w:cs="Arial"/>
          <w:b/>
          <w:lang w:eastAsia="ar-SA"/>
        </w:rPr>
        <w:t xml:space="preserve"> bezrobotną skierowaną przez Urząd</w:t>
      </w:r>
      <w:r w:rsidR="009E6916">
        <w:rPr>
          <w:rFonts w:ascii="Arial" w:hAnsi="Arial" w:cs="Arial"/>
          <w:b/>
          <w:lang w:eastAsia="ar-SA"/>
        </w:rPr>
        <w:t xml:space="preserve"> </w:t>
      </w:r>
      <w:r w:rsidR="009E6916" w:rsidRPr="009E6916">
        <w:rPr>
          <w:rFonts w:ascii="Arial" w:hAnsi="Arial" w:cs="Arial"/>
          <w:lang w:eastAsia="ar-SA"/>
        </w:rPr>
        <w:t>w pełnym wymiarze czasu pracy</w:t>
      </w:r>
      <w:r w:rsidR="001B2F0F" w:rsidRPr="000A61D1">
        <w:rPr>
          <w:rFonts w:ascii="Arial" w:hAnsi="Arial" w:cs="Arial"/>
          <w:lang w:eastAsia="ar-SA"/>
        </w:rPr>
        <w:t xml:space="preserve">, </w:t>
      </w:r>
      <w:r w:rsidR="0022403C" w:rsidRPr="000A61D1">
        <w:rPr>
          <w:rFonts w:ascii="Arial" w:hAnsi="Arial" w:cs="Arial"/>
          <w:lang w:eastAsia="ar-SA"/>
        </w:rPr>
        <w:t>na</w:t>
      </w:r>
      <w:r w:rsidR="001B2F0F" w:rsidRPr="000A61D1">
        <w:rPr>
          <w:rFonts w:ascii="Arial" w:hAnsi="Arial" w:cs="Arial"/>
          <w:lang w:eastAsia="ar-SA"/>
        </w:rPr>
        <w:t xml:space="preserve"> okres </w:t>
      </w:r>
      <w:r w:rsidR="0022403C" w:rsidRPr="000A61D1">
        <w:rPr>
          <w:rFonts w:ascii="Arial" w:hAnsi="Arial" w:cs="Arial"/>
        </w:rPr>
        <w:t>minimum 12 miesięcy</w:t>
      </w:r>
      <w:r w:rsidR="005C19B9" w:rsidRPr="000A61D1">
        <w:rPr>
          <w:rFonts w:ascii="Arial" w:hAnsi="Arial" w:cs="Arial"/>
        </w:rPr>
        <w:t>;</w:t>
      </w:r>
    </w:p>
    <w:p w:rsidR="005C19B9" w:rsidRPr="000A61D1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 w:rsidRPr="000A61D1">
        <w:rPr>
          <w:rFonts w:ascii="Arial" w:hAnsi="Arial" w:cs="Arial"/>
          <w:b/>
          <w:lang w:eastAsia="ar-SA"/>
        </w:rPr>
        <w:t xml:space="preserve">przedstawi w Urzędzie </w:t>
      </w:r>
      <w:r w:rsidR="004B5A3C" w:rsidRPr="000A61D1">
        <w:rPr>
          <w:rFonts w:ascii="Arial" w:hAnsi="Arial" w:cs="Arial"/>
          <w:b/>
          <w:lang w:eastAsia="ar-SA"/>
        </w:rPr>
        <w:t>kopi</w:t>
      </w:r>
      <w:r w:rsidR="005C19B9" w:rsidRPr="000A61D1">
        <w:rPr>
          <w:rFonts w:ascii="Arial" w:hAnsi="Arial" w:cs="Arial"/>
          <w:b/>
          <w:lang w:eastAsia="ar-SA"/>
        </w:rPr>
        <w:t>ę</w:t>
      </w:r>
      <w:r w:rsidR="004B5A3C" w:rsidRPr="000A61D1">
        <w:rPr>
          <w:rFonts w:ascii="Arial" w:hAnsi="Arial" w:cs="Arial"/>
          <w:b/>
          <w:lang w:eastAsia="ar-SA"/>
        </w:rPr>
        <w:t xml:space="preserve"> umowy o pracę</w:t>
      </w:r>
      <w:r w:rsidR="004B5A3C" w:rsidRPr="000A61D1">
        <w:rPr>
          <w:rFonts w:ascii="Arial" w:hAnsi="Arial" w:cs="Arial"/>
          <w:lang w:eastAsia="ar-SA"/>
        </w:rPr>
        <w:t xml:space="preserve"> ze skierowan</w:t>
      </w:r>
      <w:r w:rsidR="005C19B9" w:rsidRPr="000A61D1">
        <w:rPr>
          <w:rFonts w:ascii="Arial" w:hAnsi="Arial" w:cs="Arial"/>
          <w:lang w:eastAsia="ar-SA"/>
        </w:rPr>
        <w:t>ą</w:t>
      </w:r>
      <w:r w:rsidR="004B5A3C" w:rsidRPr="000A61D1">
        <w:rPr>
          <w:rFonts w:ascii="Arial" w:hAnsi="Arial" w:cs="Arial"/>
          <w:lang w:eastAsia="ar-SA"/>
        </w:rPr>
        <w:t xml:space="preserve"> </w:t>
      </w:r>
      <w:r w:rsidR="005C19B9" w:rsidRPr="000A61D1">
        <w:rPr>
          <w:rFonts w:ascii="Arial" w:hAnsi="Arial" w:cs="Arial"/>
          <w:lang w:eastAsia="ar-SA"/>
        </w:rPr>
        <w:t xml:space="preserve">Osobą </w:t>
      </w:r>
      <w:r w:rsidR="004B5A3C" w:rsidRPr="000A61D1">
        <w:rPr>
          <w:rFonts w:ascii="Arial" w:hAnsi="Arial" w:cs="Arial"/>
          <w:lang w:eastAsia="ar-SA"/>
        </w:rPr>
        <w:t>bezrobotn</w:t>
      </w:r>
      <w:r w:rsidR="005C19B9" w:rsidRPr="000A61D1">
        <w:rPr>
          <w:rFonts w:ascii="Arial" w:hAnsi="Arial" w:cs="Arial"/>
          <w:lang w:eastAsia="ar-SA"/>
        </w:rPr>
        <w:t>ą</w:t>
      </w:r>
      <w:r w:rsidR="005A517F">
        <w:rPr>
          <w:rFonts w:ascii="Arial" w:hAnsi="Arial" w:cs="Arial"/>
          <w:lang w:eastAsia="ar-SA"/>
        </w:rPr>
        <w:t xml:space="preserve"> z wynagrodzeniem zgodnym z </w:t>
      </w:r>
      <w:r w:rsidR="00FB7329">
        <w:rPr>
          <w:rFonts w:ascii="Arial" w:hAnsi="Arial" w:cs="Arial"/>
          <w:lang w:eastAsia="ar-SA"/>
        </w:rPr>
        <w:t>wskazanym w oświadczeniu w</w:t>
      </w:r>
      <w:r w:rsidR="00E52096">
        <w:rPr>
          <w:rFonts w:ascii="Arial" w:hAnsi="Arial" w:cs="Arial"/>
          <w:lang w:eastAsia="ar-SA"/>
        </w:rPr>
        <w:t> </w:t>
      </w:r>
      <w:r w:rsidR="005A517F">
        <w:rPr>
          <w:rFonts w:ascii="Arial" w:hAnsi="Arial" w:cs="Arial"/>
          <w:lang w:eastAsia="ar-SA"/>
        </w:rPr>
        <w:t>Wykaz</w:t>
      </w:r>
      <w:r w:rsidR="00FB7329">
        <w:rPr>
          <w:rFonts w:ascii="Arial" w:hAnsi="Arial" w:cs="Arial"/>
          <w:lang w:eastAsia="ar-SA"/>
        </w:rPr>
        <w:t>ie</w:t>
      </w:r>
      <w:r w:rsidR="005A517F">
        <w:rPr>
          <w:rFonts w:ascii="Arial" w:hAnsi="Arial" w:cs="Arial"/>
          <w:lang w:eastAsia="ar-SA"/>
        </w:rPr>
        <w:t xml:space="preserve"> wydatków, o którym mowa w </w:t>
      </w:r>
      <w:r w:rsidR="005A517F" w:rsidRPr="005A517F">
        <w:rPr>
          <w:rFonts w:ascii="Arial" w:hAnsi="Arial" w:cs="Arial"/>
          <w:lang w:eastAsia="ar-SA"/>
        </w:rPr>
        <w:t xml:space="preserve">§ 2 </w:t>
      </w:r>
      <w:r w:rsidR="00FB7329">
        <w:rPr>
          <w:rFonts w:ascii="Arial" w:hAnsi="Arial" w:cs="Arial"/>
          <w:lang w:eastAsia="ar-SA"/>
        </w:rPr>
        <w:t>u</w:t>
      </w:r>
      <w:r w:rsidR="005A517F" w:rsidRPr="005A517F">
        <w:rPr>
          <w:rFonts w:ascii="Arial" w:hAnsi="Arial" w:cs="Arial"/>
          <w:lang w:eastAsia="ar-SA"/>
        </w:rPr>
        <w:t>st.1</w:t>
      </w:r>
      <w:r w:rsidR="005C19B9" w:rsidRPr="000A61D1">
        <w:rPr>
          <w:rFonts w:ascii="Arial" w:hAnsi="Arial" w:cs="Arial"/>
          <w:lang w:eastAsia="ar-SA"/>
        </w:rPr>
        <w:t>;</w:t>
      </w:r>
    </w:p>
    <w:p w:rsidR="007F59FB" w:rsidRPr="000A61D1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przedstawi w Urzędzie </w:t>
      </w:r>
      <w:r w:rsidR="005C19B9" w:rsidRPr="000A61D1">
        <w:rPr>
          <w:rFonts w:ascii="Arial" w:hAnsi="Arial" w:cs="Arial"/>
          <w:b/>
          <w:lang w:eastAsia="ar-SA"/>
        </w:rPr>
        <w:t>kopię</w:t>
      </w:r>
      <w:r w:rsidR="004B5A3C" w:rsidRPr="000A61D1">
        <w:rPr>
          <w:rFonts w:ascii="Arial" w:hAnsi="Arial" w:cs="Arial"/>
          <w:b/>
          <w:lang w:eastAsia="ar-SA"/>
        </w:rPr>
        <w:t xml:space="preserve"> deklaracj</w:t>
      </w:r>
      <w:r w:rsidR="005C19B9" w:rsidRPr="000A61D1">
        <w:rPr>
          <w:rFonts w:ascii="Arial" w:hAnsi="Arial" w:cs="Arial"/>
          <w:b/>
          <w:lang w:eastAsia="ar-SA"/>
        </w:rPr>
        <w:t>i</w:t>
      </w:r>
      <w:r w:rsidR="004B5A3C" w:rsidRPr="000A61D1">
        <w:rPr>
          <w:rFonts w:ascii="Arial" w:hAnsi="Arial" w:cs="Arial"/>
          <w:b/>
          <w:lang w:eastAsia="ar-SA"/>
        </w:rPr>
        <w:t xml:space="preserve"> zgłoszeniow</w:t>
      </w:r>
      <w:r w:rsidR="005C19B9" w:rsidRPr="000A61D1">
        <w:rPr>
          <w:rFonts w:ascii="Arial" w:hAnsi="Arial" w:cs="Arial"/>
          <w:b/>
          <w:lang w:eastAsia="ar-SA"/>
        </w:rPr>
        <w:t>ej</w:t>
      </w:r>
      <w:r w:rsidR="004B5A3C" w:rsidRPr="000A61D1">
        <w:rPr>
          <w:rFonts w:ascii="Arial" w:hAnsi="Arial" w:cs="Arial"/>
          <w:b/>
          <w:lang w:eastAsia="ar-SA"/>
        </w:rPr>
        <w:t xml:space="preserve"> do ubezpieczenia</w:t>
      </w:r>
      <w:r w:rsidR="004B5A3C" w:rsidRPr="000A61D1">
        <w:rPr>
          <w:rFonts w:ascii="Arial" w:hAnsi="Arial" w:cs="Arial"/>
          <w:lang w:eastAsia="ar-SA"/>
        </w:rPr>
        <w:t xml:space="preserve"> ZUS ZUA</w:t>
      </w:r>
      <w:r w:rsidR="005C19B9" w:rsidRPr="000A61D1">
        <w:rPr>
          <w:rFonts w:ascii="Arial" w:hAnsi="Arial" w:cs="Arial"/>
          <w:lang w:eastAsia="ar-SA"/>
        </w:rPr>
        <w:t>.</w:t>
      </w:r>
    </w:p>
    <w:p w:rsidR="00CD6359" w:rsidRPr="001F0723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AA0474">
        <w:rPr>
          <w:rFonts w:ascii="Arial" w:hAnsi="Arial" w:cs="Arial"/>
          <w:lang w:eastAsia="ar-SA"/>
        </w:rPr>
        <w:lastRenderedPageBreak/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:rsidR="00E249D1" w:rsidRPr="00696A62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 xml:space="preserve">Pracodawca zobowiązuje się wnieść </w:t>
      </w:r>
      <w:r w:rsidR="007141E4">
        <w:rPr>
          <w:rFonts w:ascii="Arial" w:hAnsi="Arial" w:cs="Arial"/>
          <w:lang w:eastAsia="ar-SA"/>
        </w:rPr>
        <w:t>w ramach projektu</w:t>
      </w:r>
      <w:r>
        <w:rPr>
          <w:rFonts w:ascii="Arial" w:hAnsi="Arial" w:cs="Arial"/>
          <w:lang w:eastAsia="ar-SA"/>
        </w:rPr>
        <w:t xml:space="preserve"> wkład własny w formie </w:t>
      </w:r>
      <w:r w:rsidR="009C1171">
        <w:rPr>
          <w:rFonts w:ascii="Arial" w:hAnsi="Arial" w:cs="Arial"/>
          <w:lang w:eastAsia="ar-SA"/>
        </w:rPr>
        <w:t xml:space="preserve">wynagrodzenia pracownika </w:t>
      </w:r>
      <w:r>
        <w:rPr>
          <w:rFonts w:ascii="Arial" w:hAnsi="Arial" w:cs="Arial"/>
          <w:lang w:eastAsia="ar-SA"/>
        </w:rPr>
        <w:t xml:space="preserve">w wysokości co najmniej </w:t>
      </w:r>
      <w:r w:rsidRPr="001F0723">
        <w:rPr>
          <w:rFonts w:ascii="Arial" w:hAnsi="Arial" w:cs="Arial"/>
          <w:b/>
          <w:bCs/>
          <w:lang w:eastAsia="ar-SA"/>
        </w:rPr>
        <w:t>…………………….. zł</w:t>
      </w:r>
      <w:r>
        <w:rPr>
          <w:rFonts w:ascii="Arial" w:hAnsi="Arial" w:cs="Arial"/>
          <w:lang w:eastAsia="ar-SA"/>
        </w:rPr>
        <w:t>.</w:t>
      </w:r>
      <w:bookmarkEnd w:id="5"/>
    </w:p>
    <w:p w:rsidR="001E1431" w:rsidRPr="00AA0474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>
        <w:rPr>
          <w:rFonts w:ascii="Arial" w:hAnsi="Arial" w:cs="Arial"/>
          <w:lang w:eastAsia="ar-SA"/>
        </w:rPr>
        <w:t xml:space="preserve"> – rodzica, dzieci oraz małżonka</w:t>
      </w:r>
      <w:r>
        <w:rPr>
          <w:rFonts w:ascii="Arial" w:hAnsi="Arial" w:cs="Arial"/>
          <w:lang w:eastAsia="ar-SA"/>
        </w:rPr>
        <w:t>.</w:t>
      </w:r>
    </w:p>
    <w:p w:rsidR="00E249D1" w:rsidRPr="0059126B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:rsidR="002C3AB6" w:rsidRPr="00AA0474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AA0474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AA0474">
        <w:rPr>
          <w:rFonts w:ascii="Arial" w:hAnsi="Arial" w:cs="Arial"/>
          <w:b/>
          <w:snapToGrid w:val="0"/>
          <w:lang w:eastAsia="pl-PL"/>
        </w:rPr>
        <w:t>3</w:t>
      </w:r>
      <w:r w:rsidRPr="00AA0474">
        <w:rPr>
          <w:rFonts w:ascii="Arial" w:hAnsi="Arial" w:cs="Arial"/>
          <w:b/>
          <w:snapToGrid w:val="0"/>
          <w:lang w:eastAsia="pl-PL"/>
        </w:rPr>
        <w:t>.</w:t>
      </w:r>
    </w:p>
    <w:p w:rsidR="002C3AB6" w:rsidRPr="00AA0474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AA0474">
        <w:rPr>
          <w:rFonts w:ascii="Arial" w:hAnsi="Arial" w:cs="Arial"/>
          <w:snapToGrid w:val="0"/>
          <w:lang w:eastAsia="pl-PL"/>
        </w:rPr>
        <w:t>spełnienia</w:t>
      </w:r>
      <w:r w:rsidRPr="00AA0474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§</w:t>
      </w:r>
      <w:r w:rsidR="009224A7" w:rsidRPr="00AA0474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2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FE0F1B" w:rsidRPr="001F0723">
        <w:rPr>
          <w:rFonts w:ascii="Arial" w:hAnsi="Arial" w:cs="Arial"/>
          <w:b/>
          <w:bCs/>
          <w:snapToGrid w:val="0"/>
          <w:lang w:eastAsia="pl-PL"/>
        </w:rPr>
        <w:t>……………….</w:t>
      </w:r>
      <w:r w:rsidR="002C3AB6" w:rsidRPr="001F0723">
        <w:rPr>
          <w:rFonts w:ascii="Arial" w:hAnsi="Arial" w:cs="Arial"/>
          <w:b/>
          <w:bCs/>
          <w:snapToGrid w:val="0"/>
          <w:lang w:eastAsia="pl-PL"/>
        </w:rPr>
        <w:t>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Regulaminu przyznawania i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wykorzystania </w:t>
      </w:r>
      <w:r w:rsidR="00000D04" w:rsidRPr="00AA0474">
        <w:rPr>
          <w:rFonts w:ascii="Arial" w:hAnsi="Arial" w:cs="Arial"/>
          <w:snapToGrid w:val="0"/>
          <w:lang w:eastAsia="pl-PL"/>
        </w:rPr>
        <w:t>V</w:t>
      </w:r>
      <w:r w:rsidR="00FE0F1B" w:rsidRPr="0041312F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AA0474">
        <w:rPr>
          <w:rFonts w:ascii="Arial" w:hAnsi="Arial" w:cs="Arial"/>
          <w:snapToGrid w:val="0"/>
          <w:lang w:eastAsia="pl-PL"/>
        </w:rPr>
        <w:t>z</w:t>
      </w:r>
      <w:r w:rsidR="00FE0F1B" w:rsidRPr="00AA0474">
        <w:rPr>
          <w:rFonts w:ascii="Arial" w:hAnsi="Arial" w:cs="Arial"/>
          <w:snapToGrid w:val="0"/>
          <w:lang w:eastAsia="pl-PL"/>
        </w:rPr>
        <w:t>atrudnieniowych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. 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Kwota środków</w:t>
      </w:r>
      <w:r w:rsidR="006B1469" w:rsidRPr="00AA0474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AA0474">
        <w:rPr>
          <w:rFonts w:ascii="Arial" w:hAnsi="Arial" w:cs="Arial"/>
          <w:b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zostanie przekazana w dwóch transzach:</w:t>
      </w:r>
    </w:p>
    <w:p w:rsidR="002C3AB6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4A3481">
        <w:rPr>
          <w:rFonts w:ascii="Arial" w:hAnsi="Arial" w:cs="Arial"/>
          <w:snapToGrid w:val="0"/>
          <w:lang w:eastAsia="pl-PL"/>
        </w:rPr>
        <w:t xml:space="preserve">5 </w:t>
      </w:r>
      <w:r w:rsidR="000E3235" w:rsidRPr="00AA0474">
        <w:rPr>
          <w:rFonts w:ascii="Arial" w:hAnsi="Arial" w:cs="Arial"/>
          <w:snapToGrid w:val="0"/>
          <w:lang w:eastAsia="pl-PL"/>
        </w:rPr>
        <w:t>dni</w:t>
      </w:r>
      <w:r w:rsidR="003961C6" w:rsidRPr="00AA0474">
        <w:rPr>
          <w:rStyle w:val="Odwoanieprzypisudolnego"/>
          <w:rFonts w:ascii="Arial" w:hAnsi="Arial" w:cs="Arial"/>
          <w:snapToGrid w:val="0"/>
          <w:lang w:eastAsia="pl-PL"/>
        </w:rPr>
        <w:footnoteReference w:id="4"/>
      </w:r>
      <w:r w:rsidR="000E3235" w:rsidRPr="00AA0474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AA0474">
        <w:rPr>
          <w:rFonts w:ascii="Arial" w:hAnsi="Arial" w:cs="Arial"/>
        </w:rPr>
        <w:t>§ 2</w:t>
      </w:r>
      <w:r w:rsidR="00E249D1" w:rsidRPr="00AA0474">
        <w:rPr>
          <w:rFonts w:ascii="Arial" w:hAnsi="Arial" w:cs="Arial"/>
        </w:rPr>
        <w:t>,</w:t>
      </w:r>
      <w:r w:rsidR="000E3235" w:rsidRPr="00AA0474">
        <w:rPr>
          <w:rFonts w:ascii="Arial" w:hAnsi="Arial" w:cs="Arial"/>
        </w:rPr>
        <w:t xml:space="preserve"> </w:t>
      </w:r>
    </w:p>
    <w:p w:rsidR="00E249D1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</w:t>
      </w:r>
      <w:r w:rsidR="007141E4">
        <w:rPr>
          <w:rFonts w:ascii="Arial" w:hAnsi="Arial" w:cs="Arial"/>
          <w:snapToGrid w:val="0"/>
          <w:lang w:eastAsia="pl-PL"/>
        </w:rPr>
        <w:t xml:space="preserve">: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AA0474">
        <w:rPr>
          <w:rFonts w:ascii="Arial" w:hAnsi="Arial" w:cs="Arial"/>
          <w:snapToGrid w:val="0"/>
          <w:lang w:eastAsia="pl-PL"/>
        </w:rPr>
        <w:t>niezwłocznie po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</w:t>
      </w:r>
      <w:r w:rsidR="007418F7" w:rsidRPr="00AA0474">
        <w:rPr>
          <w:rFonts w:ascii="Arial" w:hAnsi="Arial" w:cs="Arial"/>
          <w:snapToGrid w:val="0"/>
          <w:lang w:eastAsia="pl-PL"/>
        </w:rPr>
        <w:t>pozytywnej weryfikacji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Wniosku o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rozliczenie </w:t>
      </w:r>
      <w:r w:rsidR="007418F7" w:rsidRPr="00AA0474">
        <w:rPr>
          <w:rFonts w:ascii="Arial" w:hAnsi="Arial" w:cs="Arial"/>
          <w:snapToGrid w:val="0"/>
          <w:lang w:eastAsia="pl-PL"/>
        </w:rPr>
        <w:t xml:space="preserve">I </w:t>
      </w:r>
      <w:r w:rsidR="000E3235" w:rsidRPr="00AA0474">
        <w:rPr>
          <w:rFonts w:ascii="Arial" w:hAnsi="Arial" w:cs="Arial"/>
          <w:snapToGrid w:val="0"/>
          <w:lang w:eastAsia="pl-PL"/>
        </w:rPr>
        <w:t>transzy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="00E249D1" w:rsidRPr="00AA0474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AA0474">
        <w:rPr>
          <w:rFonts w:ascii="Arial" w:hAnsi="Arial" w:cs="Arial"/>
          <w:snapToGrid w:val="0"/>
          <w:lang w:eastAsia="pl-PL"/>
        </w:rPr>
        <w:t xml:space="preserve"> </w:t>
      </w:r>
      <w:r w:rsidR="0025280B" w:rsidRPr="00AA0474">
        <w:rPr>
          <w:rFonts w:ascii="Arial" w:hAnsi="Arial" w:cs="Arial"/>
          <w:bCs/>
        </w:rPr>
        <w:t xml:space="preserve">przyznawania i wykorzystania Voucherów </w:t>
      </w:r>
      <w:r w:rsidR="00B659D3" w:rsidRPr="00AA0474">
        <w:rPr>
          <w:rFonts w:ascii="Arial" w:hAnsi="Arial" w:cs="Arial"/>
          <w:bCs/>
        </w:rPr>
        <w:t>z</w:t>
      </w:r>
      <w:r w:rsidR="0025280B" w:rsidRPr="00AA0474">
        <w:rPr>
          <w:rFonts w:ascii="Arial" w:hAnsi="Arial" w:cs="Arial"/>
          <w:bCs/>
        </w:rPr>
        <w:t>atrudnieniowych</w:t>
      </w:r>
      <w:r w:rsidR="00E249D1" w:rsidRPr="00AA0474">
        <w:rPr>
          <w:rFonts w:ascii="Arial" w:hAnsi="Arial" w:cs="Arial"/>
          <w:snapToGrid w:val="0"/>
          <w:lang w:eastAsia="pl-PL"/>
        </w:rPr>
        <w:t>.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AA0474">
        <w:rPr>
          <w:rFonts w:ascii="Arial" w:hAnsi="Arial" w:cs="Arial"/>
          <w:snapToGrid w:val="0"/>
          <w:lang w:eastAsia="pl-PL"/>
        </w:rPr>
        <w:t>Urząd</w:t>
      </w:r>
      <w:r w:rsidRPr="00AA0474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F2009F" w:rsidRPr="00AA0474">
        <w:rPr>
          <w:rFonts w:ascii="Arial" w:hAnsi="Arial" w:cs="Arial"/>
          <w:snapToGrid w:val="0"/>
          <w:lang w:eastAsia="pl-PL"/>
        </w:rPr>
        <w:t xml:space="preserve">przelewem </w:t>
      </w:r>
      <w:r w:rsidRPr="00AA0474">
        <w:rPr>
          <w:rFonts w:ascii="Arial" w:hAnsi="Arial" w:cs="Arial"/>
          <w:snapToGrid w:val="0"/>
          <w:lang w:eastAsia="pl-PL"/>
        </w:rPr>
        <w:t xml:space="preserve">na 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wskazany przez niego </w:t>
      </w:r>
      <w:r w:rsidRPr="00AA0474">
        <w:rPr>
          <w:rFonts w:ascii="Arial" w:hAnsi="Arial" w:cs="Arial"/>
          <w:snapToGrid w:val="0"/>
          <w:lang w:eastAsia="pl-PL"/>
        </w:rPr>
        <w:t>rachunek bankowy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numer</w:t>
      </w:r>
      <w:r w:rsidR="001F0723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AA0474">
        <w:rPr>
          <w:rFonts w:ascii="Arial" w:hAnsi="Arial" w:cs="Arial"/>
          <w:snapToGrid w:val="0"/>
          <w:lang w:eastAsia="pl-PL"/>
        </w:rPr>
        <w:t>V</w:t>
      </w:r>
      <w:r w:rsidR="00FE0F1B" w:rsidRPr="00AA0474">
        <w:rPr>
          <w:rFonts w:ascii="Arial" w:hAnsi="Arial" w:cs="Arial"/>
          <w:snapToGrid w:val="0"/>
          <w:lang w:eastAsia="pl-PL"/>
        </w:rPr>
        <w:t>ouchera</w:t>
      </w:r>
      <w:r w:rsidR="004628FB" w:rsidRPr="00AA0474">
        <w:rPr>
          <w:rFonts w:ascii="Arial" w:hAnsi="Arial" w:cs="Arial"/>
          <w:snapToGrid w:val="0"/>
          <w:lang w:eastAsia="pl-PL"/>
        </w:rPr>
        <w:t>.</w:t>
      </w:r>
    </w:p>
    <w:p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2FBB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5A2FBB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>ouchera</w:t>
      </w:r>
      <w:r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0474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AA0474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AA0474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AA0474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AA0474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AA0474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AA0474">
        <w:rPr>
          <w:rFonts w:ascii="Arial" w:hAnsi="Arial" w:cs="Arial"/>
          <w:b w:val="0"/>
          <w:sz w:val="22"/>
          <w:szCs w:val="22"/>
        </w:rPr>
        <w:t>ust.</w:t>
      </w:r>
      <w:r w:rsidR="00223DA0" w:rsidRPr="00AA0474">
        <w:rPr>
          <w:rFonts w:ascii="Arial" w:hAnsi="Arial" w:cs="Arial"/>
          <w:b w:val="0"/>
          <w:sz w:val="22"/>
          <w:szCs w:val="22"/>
        </w:rPr>
        <w:t>4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:rsidR="00F2009F" w:rsidRPr="0059126B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663451" w:rsidRPr="0059126B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 xml:space="preserve">§ </w:t>
      </w:r>
      <w:r w:rsidR="009A01CC" w:rsidRPr="0059126B">
        <w:rPr>
          <w:rFonts w:ascii="Arial" w:hAnsi="Arial" w:cs="Arial"/>
          <w:color w:val="000000"/>
          <w:sz w:val="22"/>
          <w:szCs w:val="22"/>
        </w:rPr>
        <w:t>4</w:t>
      </w:r>
      <w:r w:rsidRPr="0059126B">
        <w:rPr>
          <w:rFonts w:ascii="Arial" w:hAnsi="Arial" w:cs="Arial"/>
          <w:color w:val="000000"/>
          <w:sz w:val="22"/>
          <w:szCs w:val="22"/>
        </w:rPr>
        <w:t>.</w:t>
      </w:r>
    </w:p>
    <w:p w:rsidR="00736801" w:rsidRPr="0059126B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Pracodawca zobowiązany jest do</w:t>
      </w:r>
      <w:r w:rsidR="00736801" w:rsidRPr="0059126B">
        <w:rPr>
          <w:rFonts w:ascii="Arial" w:hAnsi="Arial" w:cs="Arial"/>
          <w:lang w:eastAsia="ar-SA"/>
        </w:rPr>
        <w:t>:</w:t>
      </w:r>
    </w:p>
    <w:p w:rsidR="001B00E0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z</w:t>
      </w:r>
      <w:r w:rsidR="00663451" w:rsidRPr="0059126B">
        <w:rPr>
          <w:rFonts w:ascii="Arial" w:hAnsi="Arial" w:cs="Arial"/>
          <w:lang w:eastAsia="ar-SA"/>
        </w:rPr>
        <w:t>apewnienia ciągłoś</w:t>
      </w:r>
      <w:r w:rsidR="00E249D1" w:rsidRPr="0059126B">
        <w:rPr>
          <w:rFonts w:ascii="Arial" w:hAnsi="Arial" w:cs="Arial"/>
          <w:lang w:eastAsia="ar-SA"/>
        </w:rPr>
        <w:t>ci</w:t>
      </w:r>
      <w:r w:rsidR="00663451" w:rsidRPr="0059126B">
        <w:rPr>
          <w:rFonts w:ascii="Arial" w:hAnsi="Arial" w:cs="Arial"/>
          <w:lang w:eastAsia="ar-SA"/>
        </w:rPr>
        <w:t xml:space="preserve"> zatrudnienia na</w:t>
      </w:r>
      <w:r w:rsidR="00E249D1" w:rsidRPr="0059126B">
        <w:rPr>
          <w:rFonts w:ascii="Arial" w:hAnsi="Arial" w:cs="Arial"/>
          <w:lang w:eastAsia="ar-SA"/>
        </w:rPr>
        <w:t xml:space="preserve"> </w:t>
      </w:r>
      <w:r w:rsidR="00663451" w:rsidRPr="0059126B">
        <w:rPr>
          <w:rFonts w:ascii="Arial" w:hAnsi="Arial" w:cs="Arial"/>
          <w:lang w:eastAsia="ar-SA"/>
        </w:rPr>
        <w:t xml:space="preserve">stanowisku pracy </w:t>
      </w:r>
      <w:r w:rsidR="00663451" w:rsidRPr="0059126B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>
        <w:rPr>
          <w:rFonts w:ascii="Arial" w:hAnsi="Arial" w:cs="Arial"/>
          <w:b/>
          <w:bCs/>
          <w:lang w:eastAsia="ar-SA"/>
        </w:rPr>
        <w:t>5</w:t>
      </w:r>
      <w:r w:rsidR="00663451" w:rsidRPr="0059126B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 od dnia </w:t>
      </w:r>
      <w:r w:rsidR="00B659D3">
        <w:rPr>
          <w:rFonts w:ascii="Arial" w:hAnsi="Arial" w:cs="Arial"/>
          <w:b/>
          <w:bCs/>
          <w:lang w:eastAsia="ar-SA"/>
        </w:rPr>
        <w:t>z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59126B">
        <w:rPr>
          <w:rFonts w:ascii="Arial" w:hAnsi="Arial" w:cs="Arial"/>
          <w:b/>
          <w:bCs/>
          <w:lang w:eastAsia="ar-SA"/>
        </w:rPr>
        <w:t>Osoby bezrobotnej</w:t>
      </w:r>
      <w:r w:rsidR="002377F9" w:rsidRPr="0059126B">
        <w:rPr>
          <w:rFonts w:ascii="Arial" w:hAnsi="Arial" w:cs="Arial"/>
          <w:lang w:eastAsia="ar-SA"/>
        </w:rPr>
        <w:t>. W przypadku zatrudniania więcej niż jednej osoby na stanowisku w okresach po sobie następujących, okresy zatrudnienia ulegają sumowaniu dla poszczególnych osób.</w:t>
      </w:r>
      <w:r w:rsidR="002377F9" w:rsidRPr="0059126B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:rsidR="00412593" w:rsidRPr="0059126B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w stosunku do </w:t>
      </w:r>
      <w:r w:rsidR="00AF2735" w:rsidRPr="0059126B">
        <w:rPr>
          <w:rFonts w:ascii="Arial" w:hAnsi="Arial" w:cs="Arial"/>
          <w:lang w:eastAsia="ar-SA"/>
        </w:rPr>
        <w:t>pracownika</w:t>
      </w:r>
      <w:r w:rsidRPr="0059126B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59126B">
        <w:rPr>
          <w:rFonts w:ascii="Arial" w:hAnsi="Arial" w:cs="Arial"/>
          <w:lang w:eastAsia="ar-SA"/>
        </w:rPr>
        <w:t>;</w:t>
      </w:r>
    </w:p>
    <w:p w:rsidR="00AB115C" w:rsidRPr="0059126B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lastRenderedPageBreak/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59126B">
        <w:rPr>
          <w:rFonts w:ascii="Arial" w:hAnsi="Arial" w:cs="Arial"/>
        </w:rPr>
        <w:t>;</w:t>
      </w:r>
    </w:p>
    <w:p w:rsidR="001B00E0" w:rsidRPr="0059126B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niezwłocznego </w:t>
      </w:r>
      <w:r w:rsidR="009A01CC" w:rsidRPr="0059126B">
        <w:rPr>
          <w:rFonts w:ascii="Arial" w:hAnsi="Arial" w:cs="Arial"/>
          <w:lang w:eastAsia="ar-SA"/>
        </w:rPr>
        <w:t>dostarczenia bez dodatkowego wezwania świadectwa pracy wraz z</w:t>
      </w:r>
      <w:r w:rsidR="00E52096">
        <w:rPr>
          <w:rFonts w:ascii="Arial" w:hAnsi="Arial" w:cs="Arial"/>
          <w:lang w:eastAsia="ar-SA"/>
        </w:rPr>
        <w:t> </w:t>
      </w:r>
      <w:r w:rsidR="009A01CC" w:rsidRPr="0059126B">
        <w:rPr>
          <w:rFonts w:ascii="Arial" w:hAnsi="Arial" w:cs="Arial"/>
          <w:lang w:eastAsia="ar-SA"/>
        </w:rPr>
        <w:t xml:space="preserve">pisemnym uzasadnieniem przyczyn </w:t>
      </w:r>
      <w:r w:rsidRPr="0059126B">
        <w:rPr>
          <w:rFonts w:ascii="Arial" w:hAnsi="Arial" w:cs="Arial"/>
          <w:lang w:eastAsia="ar-SA"/>
        </w:rPr>
        <w:t xml:space="preserve">rozwiązania </w:t>
      </w:r>
      <w:r w:rsidR="001B00E0" w:rsidRPr="0059126B">
        <w:rPr>
          <w:rFonts w:ascii="Arial" w:hAnsi="Arial" w:cs="Arial"/>
          <w:lang w:eastAsia="ar-SA"/>
        </w:rPr>
        <w:t>stosunku pracy</w:t>
      </w:r>
      <w:r w:rsidR="0092081F">
        <w:rPr>
          <w:rFonts w:ascii="Arial" w:hAnsi="Arial" w:cs="Arial"/>
          <w:lang w:eastAsia="ar-SA"/>
        </w:rPr>
        <w:t>, po uprzednim uzgodnieniu z PUP</w:t>
      </w:r>
      <w:r w:rsidR="001B00E0" w:rsidRPr="0059126B">
        <w:rPr>
          <w:rFonts w:ascii="Arial" w:hAnsi="Arial" w:cs="Arial"/>
          <w:lang w:eastAsia="ar-SA"/>
        </w:rPr>
        <w:t>;</w:t>
      </w:r>
    </w:p>
    <w:p w:rsidR="002377F9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</w:t>
      </w:r>
      <w:r w:rsidR="001B00E0" w:rsidRPr="0059126B">
        <w:rPr>
          <w:rFonts w:ascii="Arial" w:hAnsi="Arial" w:cs="Arial"/>
          <w:lang w:eastAsia="ar-SA"/>
        </w:rPr>
        <w:t>iezwłocznego</w:t>
      </w:r>
      <w:r w:rsidR="002377F9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</w:t>
      </w:r>
      <w:r w:rsidR="00AF2735" w:rsidRPr="0059126B">
        <w:rPr>
          <w:rFonts w:ascii="Arial" w:hAnsi="Arial" w:cs="Arial"/>
          <w:lang w:eastAsia="ar-SA"/>
        </w:rPr>
        <w:t>nie dłużej niż w terminie 30 dni licząc od dnia rozwiązania umowy o</w:t>
      </w:r>
      <w:r w:rsidR="00E52096">
        <w:rPr>
          <w:rFonts w:ascii="Arial" w:hAnsi="Arial" w:cs="Arial"/>
          <w:lang w:eastAsia="ar-SA"/>
        </w:rPr>
        <w:t> </w:t>
      </w:r>
      <w:r w:rsidR="00AF2735" w:rsidRPr="0059126B">
        <w:rPr>
          <w:rFonts w:ascii="Arial" w:hAnsi="Arial" w:cs="Arial"/>
          <w:lang w:eastAsia="ar-SA"/>
        </w:rPr>
        <w:t>pracę z poprzedni</w:t>
      </w:r>
      <w:r w:rsidR="002377F9" w:rsidRPr="0059126B">
        <w:rPr>
          <w:rFonts w:ascii="Arial" w:hAnsi="Arial" w:cs="Arial"/>
          <w:lang w:eastAsia="ar-SA"/>
        </w:rPr>
        <w:t>ą Osobą</w:t>
      </w:r>
      <w:r w:rsidR="00AF2735" w:rsidRPr="0059126B">
        <w:rPr>
          <w:rFonts w:ascii="Arial" w:hAnsi="Arial" w:cs="Arial"/>
          <w:lang w:eastAsia="ar-SA"/>
        </w:rPr>
        <w:t xml:space="preserve"> bezrobotn</w:t>
      </w:r>
      <w:r w:rsidR="002377F9" w:rsidRPr="0059126B">
        <w:rPr>
          <w:rFonts w:ascii="Arial" w:hAnsi="Arial" w:cs="Arial"/>
          <w:lang w:eastAsia="ar-SA"/>
        </w:rPr>
        <w:t>ą,</w:t>
      </w:r>
      <w:r w:rsidR="00AF2735" w:rsidRPr="0059126B">
        <w:rPr>
          <w:rFonts w:ascii="Arial" w:hAnsi="Arial" w:cs="Arial"/>
          <w:lang w:eastAsia="ar-SA"/>
        </w:rPr>
        <w:t xml:space="preserve"> </w:t>
      </w:r>
      <w:r w:rsidR="001B00E0" w:rsidRPr="0059126B">
        <w:rPr>
          <w:rFonts w:ascii="Arial" w:hAnsi="Arial" w:cs="Arial"/>
          <w:lang w:eastAsia="ar-SA"/>
        </w:rPr>
        <w:t xml:space="preserve">uzupełnienia wolnego </w:t>
      </w:r>
      <w:r w:rsidR="00AF2735" w:rsidRPr="0059126B">
        <w:rPr>
          <w:rFonts w:ascii="Arial" w:hAnsi="Arial" w:cs="Arial"/>
          <w:lang w:eastAsia="ar-SA"/>
        </w:rPr>
        <w:t xml:space="preserve">stanowiska </w:t>
      </w:r>
      <w:r w:rsidR="001B00E0" w:rsidRPr="0059126B">
        <w:rPr>
          <w:rFonts w:ascii="Arial" w:hAnsi="Arial" w:cs="Arial"/>
          <w:lang w:eastAsia="ar-SA"/>
        </w:rPr>
        <w:t>pracy poprzez zatrudnienie na nim skierowane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 xml:space="preserve"> przez Urząd inne</w:t>
      </w:r>
      <w:r w:rsidR="00AF2735" w:rsidRPr="0059126B">
        <w:rPr>
          <w:rFonts w:ascii="Arial" w:hAnsi="Arial" w:cs="Arial"/>
          <w:lang w:eastAsia="ar-SA"/>
        </w:rPr>
        <w:t>j Osoby</w:t>
      </w:r>
      <w:r w:rsidR="001B00E0" w:rsidRPr="0059126B">
        <w:rPr>
          <w:rFonts w:ascii="Arial" w:hAnsi="Arial" w:cs="Arial"/>
          <w:lang w:eastAsia="ar-SA"/>
        </w:rPr>
        <w:t xml:space="preserve"> bezrobotne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gdyby w</w:t>
      </w:r>
      <w:r w:rsidR="0042175D">
        <w:rPr>
          <w:rFonts w:ascii="Arial" w:hAnsi="Arial" w:cs="Arial"/>
          <w:lang w:eastAsia="ar-SA"/>
        </w:rPr>
        <w:t> </w:t>
      </w:r>
      <w:r w:rsidR="001B00E0" w:rsidRPr="0059126B">
        <w:rPr>
          <w:rFonts w:ascii="Arial" w:hAnsi="Arial" w:cs="Arial"/>
          <w:lang w:eastAsia="ar-SA"/>
        </w:rPr>
        <w:t xml:space="preserve">ewidencji osób bezrobotnych Urzędu nie </w:t>
      </w:r>
      <w:r w:rsidR="00145AAD">
        <w:rPr>
          <w:rFonts w:ascii="Arial" w:hAnsi="Arial" w:cs="Arial"/>
          <w:lang w:eastAsia="ar-SA"/>
        </w:rPr>
        <w:t>będzie</w:t>
      </w:r>
      <w:r w:rsidR="001B00E0" w:rsidRPr="0059126B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59126B">
        <w:rPr>
          <w:rFonts w:ascii="Arial" w:hAnsi="Arial" w:cs="Arial"/>
          <w:lang w:eastAsia="ar-SA"/>
        </w:rPr>
        <w:t>P</w:t>
      </w:r>
      <w:r w:rsidR="001B00E0" w:rsidRPr="0059126B">
        <w:rPr>
          <w:rFonts w:ascii="Arial" w:hAnsi="Arial" w:cs="Arial"/>
          <w:lang w:eastAsia="ar-SA"/>
        </w:rPr>
        <w:t xml:space="preserve">racodawcy, Urząd skieruje osoby </w:t>
      </w:r>
      <w:r w:rsidR="001E308D" w:rsidRPr="0059126B">
        <w:rPr>
          <w:rFonts w:ascii="Arial" w:hAnsi="Arial" w:cs="Arial"/>
        </w:rPr>
        <w:t xml:space="preserve">o kwalifikacjach </w:t>
      </w:r>
      <w:r w:rsidR="002377F9" w:rsidRPr="0059126B">
        <w:rPr>
          <w:rFonts w:ascii="Arial" w:hAnsi="Arial" w:cs="Arial"/>
        </w:rPr>
        <w:t>innych niż wymagane, umożliwiające wykonywanie zadań na oferowanym stanowisku wskazanym w</w:t>
      </w:r>
      <w:r w:rsidR="0042175D">
        <w:rPr>
          <w:rFonts w:ascii="Arial" w:hAnsi="Arial" w:cs="Arial"/>
        </w:rPr>
        <w:t> </w:t>
      </w:r>
      <w:r w:rsidR="002377F9" w:rsidRPr="0059126B">
        <w:rPr>
          <w:rFonts w:ascii="Arial" w:hAnsi="Arial" w:cs="Arial"/>
        </w:rPr>
        <w:t xml:space="preserve">Załączniku </w:t>
      </w:r>
      <w:r w:rsidR="00223DA0" w:rsidRPr="0059126B">
        <w:rPr>
          <w:rFonts w:ascii="Arial" w:hAnsi="Arial" w:cs="Arial"/>
        </w:rPr>
        <w:t>A</w:t>
      </w:r>
      <w:r w:rsidR="002377F9" w:rsidRPr="0059126B">
        <w:rPr>
          <w:rFonts w:ascii="Arial" w:hAnsi="Arial" w:cs="Arial"/>
        </w:rPr>
        <w:t xml:space="preserve"> Wniosku</w:t>
      </w:r>
      <w:r w:rsidR="002377F9" w:rsidRPr="0059126B">
        <w:rPr>
          <w:rFonts w:ascii="Arial" w:hAnsi="Arial" w:cs="Arial"/>
          <w:lang w:eastAsia="ar-SA"/>
        </w:rPr>
        <w:t>;</w:t>
      </w:r>
    </w:p>
    <w:p w:rsidR="00E87E59" w:rsidRPr="0059126B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i</w:t>
      </w:r>
      <w:r w:rsidR="00A21BE6" w:rsidRPr="0059126B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59126B">
        <w:rPr>
          <w:rFonts w:ascii="Arial" w:hAnsi="Arial" w:cs="Arial"/>
          <w:bCs/>
        </w:rPr>
        <w:t xml:space="preserve"> pracownika</w:t>
      </w:r>
      <w:r w:rsidR="00A21BE6" w:rsidRPr="0059126B">
        <w:rPr>
          <w:rFonts w:ascii="Arial" w:hAnsi="Arial" w:cs="Arial"/>
          <w:bCs/>
        </w:rPr>
        <w:t>. W takich przypadkach okres zatrudnienia określony w</w:t>
      </w:r>
      <w:r w:rsidR="00E52096">
        <w:rPr>
          <w:rFonts w:ascii="Arial" w:hAnsi="Arial" w:cs="Arial"/>
          <w:bCs/>
        </w:rPr>
        <w:t> </w:t>
      </w:r>
      <w:r w:rsidR="00A21BE6" w:rsidRPr="0059126B">
        <w:rPr>
          <w:rFonts w:ascii="Arial" w:hAnsi="Arial" w:cs="Arial"/>
          <w:bCs/>
        </w:rPr>
        <w:t xml:space="preserve">§ </w:t>
      </w:r>
      <w:r w:rsidR="00A862FD" w:rsidRPr="0059126B">
        <w:rPr>
          <w:rFonts w:ascii="Arial" w:hAnsi="Arial" w:cs="Arial"/>
          <w:bCs/>
        </w:rPr>
        <w:t>2</w:t>
      </w:r>
      <w:r w:rsidR="00A21BE6" w:rsidRPr="0059126B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59126B">
        <w:rPr>
          <w:rFonts w:ascii="Arial" w:hAnsi="Arial" w:cs="Arial"/>
          <w:bCs/>
        </w:rPr>
        <w:t>Pracodawca</w:t>
      </w:r>
      <w:r w:rsidR="00A21BE6" w:rsidRPr="0059126B">
        <w:rPr>
          <w:rFonts w:ascii="Arial" w:hAnsi="Arial" w:cs="Arial"/>
          <w:bCs/>
        </w:rPr>
        <w:t xml:space="preserve"> zatrudni na to miejsce, na </w:t>
      </w:r>
      <w:r w:rsidR="002377F9" w:rsidRPr="0059126B">
        <w:rPr>
          <w:rFonts w:ascii="Arial" w:hAnsi="Arial" w:cs="Arial"/>
          <w:bCs/>
        </w:rPr>
        <w:t>zastępstwo</w:t>
      </w:r>
      <w:r w:rsidR="00A21BE6" w:rsidRPr="0059126B">
        <w:rPr>
          <w:rFonts w:ascii="Arial" w:hAnsi="Arial" w:cs="Arial"/>
          <w:bCs/>
        </w:rPr>
        <w:t xml:space="preserve"> w pełnym wymiarze czasu pracy, kolejną </w:t>
      </w:r>
      <w:r w:rsidR="002377F9" w:rsidRPr="0059126B">
        <w:rPr>
          <w:rFonts w:ascii="Arial" w:hAnsi="Arial" w:cs="Arial"/>
          <w:bCs/>
        </w:rPr>
        <w:t>O</w:t>
      </w:r>
      <w:r w:rsidR="00A21BE6" w:rsidRPr="0059126B">
        <w:rPr>
          <w:rFonts w:ascii="Arial" w:hAnsi="Arial" w:cs="Arial"/>
          <w:bCs/>
        </w:rPr>
        <w:t>sobę bezrobotną skierowaną przez Urząd</w:t>
      </w:r>
      <w:r w:rsidR="0061723E" w:rsidRPr="0059126B">
        <w:rPr>
          <w:rFonts w:ascii="Arial" w:hAnsi="Arial" w:cs="Arial"/>
          <w:bCs/>
        </w:rPr>
        <w:t>;</w:t>
      </w:r>
    </w:p>
    <w:p w:rsidR="00F560D5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i</w:t>
      </w:r>
      <w:r w:rsidR="00A21BE6" w:rsidRPr="0059126B">
        <w:rPr>
          <w:rFonts w:ascii="Arial" w:hAnsi="Arial" w:cs="Arial"/>
        </w:rPr>
        <w:t xml:space="preserve">nformowania Urzędu o udzieleniu pracownikowi zatrudnionemu </w:t>
      </w:r>
      <w:r w:rsidR="001E308D" w:rsidRPr="0059126B">
        <w:rPr>
          <w:rFonts w:ascii="Arial" w:hAnsi="Arial" w:cs="Arial"/>
        </w:rPr>
        <w:t>w ramach Vouchera</w:t>
      </w:r>
      <w:r w:rsidR="00A21BE6" w:rsidRPr="0059126B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</w:t>
      </w:r>
      <w:r w:rsidR="00E52096">
        <w:rPr>
          <w:rFonts w:ascii="Arial" w:hAnsi="Arial" w:cs="Arial"/>
        </w:rPr>
        <w:t>,</w:t>
      </w:r>
      <w:r w:rsidR="00A21BE6" w:rsidRPr="0059126B">
        <w:rPr>
          <w:rFonts w:ascii="Arial" w:hAnsi="Arial" w:cs="Arial"/>
        </w:rPr>
        <w:t xml:space="preserve"> tj.</w:t>
      </w:r>
      <w:r w:rsidR="00E52096">
        <w:rPr>
          <w:rFonts w:ascii="Arial" w:hAnsi="Arial" w:cs="Arial"/>
        </w:rPr>
        <w:t> </w:t>
      </w:r>
      <w:r w:rsidR="00A862FD" w:rsidRPr="0059126B">
        <w:rPr>
          <w:rFonts w:ascii="Arial" w:hAnsi="Arial" w:cs="Arial"/>
        </w:rPr>
        <w:t>Pracodawcy</w:t>
      </w:r>
      <w:r w:rsidR="00A21BE6" w:rsidRPr="0059126B">
        <w:rPr>
          <w:rFonts w:ascii="Arial" w:hAnsi="Arial" w:cs="Arial"/>
        </w:rPr>
        <w:t xml:space="preserve"> i Urzędu możliwe jest skierowanie innej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59126B">
        <w:rPr>
          <w:rFonts w:ascii="Arial" w:hAnsi="Arial" w:cs="Arial"/>
        </w:rPr>
        <w:t xml:space="preserve"> </w:t>
      </w:r>
      <w:r w:rsidR="00A21BE6" w:rsidRPr="0059126B">
        <w:rPr>
          <w:rFonts w:ascii="Arial" w:hAnsi="Arial" w:cs="Arial"/>
        </w:rPr>
        <w:t>urlopu macierzyńskiego lub rodzicielskiego w wymiarze powyżej 20 tygodni P</w:t>
      </w:r>
      <w:r w:rsidR="00036124" w:rsidRPr="0059126B">
        <w:rPr>
          <w:rFonts w:ascii="Arial" w:hAnsi="Arial" w:cs="Arial"/>
        </w:rPr>
        <w:t>racodawca</w:t>
      </w:r>
      <w:r w:rsidR="00A21BE6" w:rsidRPr="0059126B">
        <w:rPr>
          <w:rFonts w:ascii="Arial" w:hAnsi="Arial" w:cs="Arial"/>
        </w:rPr>
        <w:t xml:space="preserve"> jest zobowiązany do zatrudnienia kolejnej skierowanej przez Urząd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w</w:t>
      </w:r>
      <w:r w:rsidR="00E52096">
        <w:rPr>
          <w:rFonts w:ascii="Arial" w:hAnsi="Arial" w:cs="Arial"/>
        </w:rPr>
        <w:t> </w:t>
      </w:r>
      <w:r w:rsidR="00A21BE6" w:rsidRPr="0059126B">
        <w:rPr>
          <w:rFonts w:ascii="Arial" w:hAnsi="Arial" w:cs="Arial"/>
        </w:rPr>
        <w:t>ramach umowy o pracę na zastępstwo w pełnym wymiarze czasu pracy na</w:t>
      </w:r>
      <w:r w:rsidR="00221DF7" w:rsidRPr="0059126B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59126B">
        <w:rPr>
          <w:rFonts w:ascii="Arial" w:hAnsi="Arial" w:cs="Aria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DA2C8D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21DF7" w:rsidRPr="0059126B">
        <w:rPr>
          <w:rFonts w:ascii="Arial" w:hAnsi="Arial" w:cs="Arial"/>
        </w:rPr>
        <w:t>;</w:t>
      </w:r>
    </w:p>
    <w:p w:rsidR="00412593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nieudzielania urlopu bezpłatnego pracownikowi zatrudnionemu w ramach Vouchera;</w:t>
      </w:r>
    </w:p>
    <w:p w:rsidR="00AB51CA" w:rsidRPr="0059126B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rozliczenia wydatków poniesionych w ramach wkładu własnego Pracodawcy w formie </w:t>
      </w:r>
      <w:r w:rsidR="0049160E">
        <w:rPr>
          <w:rFonts w:ascii="Arial" w:hAnsi="Arial" w:cs="Arial"/>
          <w:lang w:eastAsia="ar-SA"/>
        </w:rPr>
        <w:t xml:space="preserve">wynagrodzenia osoby bezrobotnej </w:t>
      </w:r>
      <w:r w:rsidR="00696A62">
        <w:rPr>
          <w:rFonts w:ascii="Arial" w:hAnsi="Arial" w:cs="Arial"/>
          <w:lang w:eastAsia="ar-SA"/>
        </w:rPr>
        <w:t xml:space="preserve">w wysokości określonej w </w:t>
      </w:r>
      <w:r w:rsidR="00696A62" w:rsidRPr="0059126B">
        <w:rPr>
          <w:rFonts w:ascii="Arial" w:hAnsi="Arial" w:cs="Arial"/>
          <w:color w:val="000000"/>
        </w:rPr>
        <w:t>§</w:t>
      </w:r>
      <w:r w:rsidR="00696A62">
        <w:rPr>
          <w:rFonts w:ascii="Arial" w:hAnsi="Arial" w:cs="Arial"/>
          <w:color w:val="000000"/>
        </w:rPr>
        <w:t xml:space="preserve"> 2 ust. 4.</w:t>
      </w:r>
    </w:p>
    <w:p w:rsidR="00BD2137" w:rsidRPr="00820CD0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s</w:t>
      </w:r>
      <w:r w:rsidR="00BB09E7" w:rsidRPr="0059126B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59126B">
        <w:rPr>
          <w:rFonts w:ascii="Arial" w:hAnsi="Arial" w:cs="Arial"/>
          <w:lang w:eastAsia="ar-SA"/>
        </w:rPr>
        <w:t>V</w:t>
      </w:r>
      <w:r w:rsidR="00BB09E7" w:rsidRPr="0059126B">
        <w:rPr>
          <w:rFonts w:ascii="Arial" w:hAnsi="Arial" w:cs="Arial"/>
          <w:lang w:eastAsia="ar-SA"/>
        </w:rPr>
        <w:t xml:space="preserve">oucherów </w:t>
      </w:r>
      <w:r w:rsidR="00DA2C8D">
        <w:rPr>
          <w:rFonts w:ascii="Arial" w:hAnsi="Arial" w:cs="Arial"/>
          <w:lang w:eastAsia="ar-SA"/>
        </w:rPr>
        <w:t>z</w:t>
      </w:r>
      <w:r w:rsidR="00BB09E7" w:rsidRPr="0059126B">
        <w:rPr>
          <w:rFonts w:ascii="Arial" w:hAnsi="Arial" w:cs="Arial"/>
          <w:lang w:eastAsia="ar-SA"/>
        </w:rPr>
        <w:t>atrudnieniowych, wniosków o rozliczenie transz</w:t>
      </w:r>
      <w:r w:rsidR="00AB51CA">
        <w:rPr>
          <w:rFonts w:ascii="Arial" w:hAnsi="Arial" w:cs="Arial"/>
          <w:lang w:eastAsia="ar-SA"/>
        </w:rPr>
        <w:t xml:space="preserve"> i wkładu własnego Pracodawcy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672AE0" w:rsidRPr="0059126B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>
        <w:rPr>
          <w:rFonts w:ascii="Arial" w:hAnsi="Arial" w:cs="Arial"/>
          <w:lang w:eastAsia="ar-SA"/>
        </w:rPr>
        <w:t>3</w:t>
      </w:r>
      <w:r w:rsidR="00672AE0" w:rsidRPr="0059126B">
        <w:rPr>
          <w:rFonts w:ascii="Arial" w:hAnsi="Arial" w:cs="Arial"/>
          <w:lang w:eastAsia="ar-SA"/>
        </w:rPr>
        <w:t xml:space="preserve"> do umowy</w:t>
      </w:r>
      <w:r w:rsidR="00BB09E7" w:rsidRPr="0059126B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59126B">
        <w:rPr>
          <w:rFonts w:ascii="Arial" w:hAnsi="Arial" w:cs="Arial"/>
          <w:lang w:eastAsia="ar-SA"/>
        </w:rPr>
        <w:t>Wykazem wydatków</w:t>
      </w:r>
      <w:r w:rsidR="00BB09E7" w:rsidRPr="0059126B">
        <w:rPr>
          <w:rFonts w:ascii="Arial" w:hAnsi="Arial" w:cs="Arial"/>
          <w:lang w:eastAsia="ar-SA"/>
        </w:rPr>
        <w:t xml:space="preserve">. Do wniosków </w:t>
      </w:r>
      <w:r w:rsidR="00672AE0" w:rsidRPr="0059126B">
        <w:rPr>
          <w:rFonts w:ascii="Arial" w:hAnsi="Arial" w:cs="Arial"/>
          <w:lang w:eastAsia="ar-SA"/>
        </w:rPr>
        <w:t xml:space="preserve">o rozliczenie transz </w:t>
      </w:r>
      <w:r w:rsidR="00BB09E7" w:rsidRPr="0059126B">
        <w:rPr>
          <w:rFonts w:ascii="Arial" w:hAnsi="Arial" w:cs="Arial"/>
          <w:lang w:eastAsia="ar-SA"/>
        </w:rPr>
        <w:t>załącza się</w:t>
      </w:r>
      <w:r w:rsidR="00F26753" w:rsidRPr="0059126B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59126B">
        <w:rPr>
          <w:rFonts w:ascii="Arial" w:hAnsi="Arial" w:cs="Arial"/>
        </w:rPr>
        <w:t xml:space="preserve">deklaracje ZUS DRA, </w:t>
      </w:r>
      <w:r w:rsidR="001E308D" w:rsidRPr="0059126B">
        <w:rPr>
          <w:rFonts w:ascii="Arial" w:hAnsi="Arial" w:cs="Arial"/>
        </w:rPr>
        <w:t>RCA i</w:t>
      </w:r>
      <w:r w:rsidR="00E52096">
        <w:rPr>
          <w:rFonts w:ascii="Arial" w:hAnsi="Arial" w:cs="Arial"/>
        </w:rPr>
        <w:t> </w:t>
      </w:r>
      <w:r w:rsidR="001E308D" w:rsidRPr="0059126B">
        <w:rPr>
          <w:rFonts w:ascii="Arial" w:hAnsi="Arial" w:cs="Arial"/>
        </w:rPr>
        <w:t>RSA</w:t>
      </w:r>
      <w:r w:rsidR="006638B6" w:rsidRPr="006638B6">
        <w:t xml:space="preserve"> </w:t>
      </w:r>
      <w:r w:rsidR="006638B6" w:rsidRPr="006638B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59126B">
        <w:rPr>
          <w:rFonts w:ascii="Arial" w:hAnsi="Arial" w:cs="Arial"/>
        </w:rPr>
        <w:t xml:space="preserve"> (w przypadku nieobecności pracownika w pracy w</w:t>
      </w:r>
      <w:r w:rsidR="00E52096">
        <w:rPr>
          <w:rFonts w:ascii="Arial" w:hAnsi="Arial" w:cs="Arial"/>
        </w:rPr>
        <w:t> </w:t>
      </w:r>
      <w:r w:rsidR="001E308D" w:rsidRPr="0059126B">
        <w:rPr>
          <w:rFonts w:ascii="Arial" w:hAnsi="Arial" w:cs="Arial"/>
        </w:rPr>
        <w:t>miesiącach rozliczanych)</w:t>
      </w:r>
      <w:r w:rsidR="00BB09E7" w:rsidRPr="0059126B">
        <w:rPr>
          <w:rFonts w:ascii="Arial" w:hAnsi="Arial" w:cs="Arial"/>
        </w:rPr>
        <w:t xml:space="preserve"> na ubezpieczenie społeczne za </w:t>
      </w:r>
      <w:r w:rsidR="00672AE0" w:rsidRPr="0059126B">
        <w:rPr>
          <w:rFonts w:ascii="Arial" w:hAnsi="Arial" w:cs="Arial"/>
        </w:rPr>
        <w:t xml:space="preserve">skierowaną </w:t>
      </w:r>
      <w:r w:rsidR="00BB09E7" w:rsidRPr="0059126B">
        <w:rPr>
          <w:rFonts w:ascii="Arial" w:hAnsi="Arial" w:cs="Arial"/>
        </w:rPr>
        <w:t xml:space="preserve">przez Urząd </w:t>
      </w:r>
      <w:r w:rsidR="00672AE0" w:rsidRPr="0059126B">
        <w:rPr>
          <w:rFonts w:ascii="Arial" w:hAnsi="Arial" w:cs="Arial"/>
        </w:rPr>
        <w:t xml:space="preserve">Osobę </w:t>
      </w:r>
      <w:r w:rsidR="00BB09E7" w:rsidRPr="0059126B">
        <w:rPr>
          <w:rFonts w:ascii="Arial" w:hAnsi="Arial" w:cs="Arial"/>
        </w:rPr>
        <w:t>bezrobotn</w:t>
      </w:r>
      <w:r w:rsidR="00672AE0" w:rsidRPr="0059126B">
        <w:rPr>
          <w:rFonts w:ascii="Arial" w:hAnsi="Arial" w:cs="Arial"/>
        </w:rPr>
        <w:t>ą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BB09E7" w:rsidRPr="0059126B">
        <w:rPr>
          <w:rFonts w:ascii="Arial" w:hAnsi="Arial" w:cs="Arial"/>
        </w:rPr>
        <w:t>wraz z rachunkami</w:t>
      </w:r>
      <w:r w:rsidR="001E308D" w:rsidRPr="0059126B">
        <w:rPr>
          <w:rFonts w:ascii="Arial" w:hAnsi="Arial" w:cs="Arial"/>
        </w:rPr>
        <w:t>,</w:t>
      </w:r>
      <w:r w:rsidR="00BE5B22" w:rsidRPr="0059126B">
        <w:rPr>
          <w:rFonts w:ascii="Arial" w:hAnsi="Arial" w:cs="Arial"/>
        </w:rPr>
        <w:t xml:space="preserve"> </w:t>
      </w:r>
      <w:r w:rsidR="00BB09E7" w:rsidRPr="0059126B">
        <w:rPr>
          <w:rFonts w:ascii="Arial" w:hAnsi="Arial" w:cs="Arial"/>
        </w:rPr>
        <w:t>fakturami</w:t>
      </w:r>
      <w:r w:rsidR="001E308D" w:rsidRPr="0059126B">
        <w:rPr>
          <w:rFonts w:ascii="Arial" w:hAnsi="Arial" w:cs="Arial"/>
        </w:rPr>
        <w:t>, umowami sprzedaży bądź innym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równoważnym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dowodami księgowymi</w:t>
      </w:r>
      <w:r w:rsidR="00BB09E7" w:rsidRPr="0059126B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>
        <w:rPr>
          <w:rFonts w:ascii="Arial" w:hAnsi="Arial" w:cs="Arial"/>
        </w:rPr>
        <w:t>W</w:t>
      </w:r>
      <w:r w:rsidR="00F70B58" w:rsidRPr="00F70B58">
        <w:rPr>
          <w:rFonts w:ascii="Arial" w:hAnsi="Arial" w:cs="Arial"/>
        </w:rPr>
        <w:t xml:space="preserve"> przypadku odbioru wynagrodzenia w kasie Pracodawcy listy płac z uwiarygodnionym podpisem jego odbioru</w:t>
      </w:r>
      <w:r w:rsidR="00F70B58">
        <w:rPr>
          <w:rFonts w:ascii="Arial" w:hAnsi="Arial" w:cs="Arial"/>
        </w:rPr>
        <w:t xml:space="preserve">. </w:t>
      </w:r>
      <w:r w:rsidR="00BB09E7" w:rsidRPr="0059126B">
        <w:rPr>
          <w:rFonts w:ascii="Arial" w:hAnsi="Arial" w:cs="Arial"/>
        </w:rPr>
        <w:t>Wniosek nie może zawierać wydatków, na których finansowanie P</w:t>
      </w:r>
      <w:r w:rsidR="00F26753" w:rsidRPr="0059126B">
        <w:rPr>
          <w:rFonts w:ascii="Arial" w:hAnsi="Arial" w:cs="Arial"/>
        </w:rPr>
        <w:t>racodawca</w:t>
      </w:r>
      <w:r w:rsidR="00BB09E7" w:rsidRPr="0059126B">
        <w:rPr>
          <w:rFonts w:ascii="Arial" w:hAnsi="Arial" w:cs="Arial"/>
        </w:rPr>
        <w:t xml:space="preserve"> otrzymał wcześniej inne środki publiczne</w:t>
      </w:r>
      <w:r w:rsidR="00BB09E7" w:rsidRPr="0059126B">
        <w:rPr>
          <w:rFonts w:ascii="Arial" w:hAnsi="Arial" w:cs="Arial"/>
          <w:lang w:eastAsia="ar-SA"/>
        </w:rPr>
        <w:t>;</w:t>
      </w:r>
    </w:p>
    <w:p w:rsidR="001569F3" w:rsidRPr="00620BC0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niezbywania</w:t>
      </w:r>
      <w:r w:rsidR="00036124" w:rsidRPr="0059126B">
        <w:rPr>
          <w:rFonts w:ascii="Arial" w:hAnsi="Arial" w:cs="Arial"/>
          <w:lang w:eastAsia="ar-SA"/>
        </w:rPr>
        <w:t xml:space="preserve"> i nieoddawania do użytku innym podmiotom, sfinansowanych</w:t>
      </w:r>
      <w:r w:rsidR="003B0C34" w:rsidRPr="0059126B">
        <w:rPr>
          <w:rFonts w:ascii="Arial" w:hAnsi="Arial" w:cs="Arial"/>
          <w:lang w:eastAsia="ar-SA"/>
        </w:rPr>
        <w:t xml:space="preserve"> w ramach Vouchera</w:t>
      </w:r>
      <w:r w:rsidR="00036124" w:rsidRPr="0059126B">
        <w:rPr>
          <w:rFonts w:ascii="Arial" w:hAnsi="Arial" w:cs="Arial"/>
          <w:lang w:eastAsia="ar-SA"/>
        </w:rPr>
        <w:t xml:space="preserve"> zakupów, </w:t>
      </w:r>
      <w:r w:rsidR="006C4A7E" w:rsidRPr="0059126B">
        <w:rPr>
          <w:rFonts w:ascii="Arial" w:hAnsi="Arial" w:cs="Arial"/>
          <w:lang w:eastAsia="ar-SA"/>
        </w:rPr>
        <w:t>przez okres trwania umowy</w:t>
      </w:r>
      <w:r w:rsidR="00A54D0A" w:rsidRPr="0059126B">
        <w:rPr>
          <w:rFonts w:ascii="Arial" w:hAnsi="Arial" w:cs="Arial"/>
          <w:lang w:eastAsia="ar-SA"/>
        </w:rPr>
        <w:t>;</w:t>
      </w:r>
    </w:p>
    <w:p w:rsidR="00625A94" w:rsidRPr="00E56E23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u</w:t>
      </w:r>
      <w:r w:rsidR="00036124" w:rsidRPr="0059126B">
        <w:rPr>
          <w:rFonts w:ascii="Arial" w:hAnsi="Arial" w:cs="Arial"/>
          <w:lang w:eastAsia="ar-SA"/>
        </w:rPr>
        <w:t>dziel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eastAsia="ar-SA"/>
        </w:rPr>
        <w:t>nia Urzędowi informacji i wyjaśnień oraz udostępni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eastAsia="ar-SA"/>
        </w:rPr>
        <w:t>nia dokumentów dotyczących sposobu realizacji umowy,</w:t>
      </w:r>
      <w:r w:rsidR="00C51F0E" w:rsidRPr="0059126B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:rsidR="00625A94" w:rsidRPr="00E56E23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oznaczenia miejsca wykonywania prac (siedziba pracodawcy i/lub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pomieszczenia, w</w:t>
      </w:r>
      <w:r w:rsidR="00E52096">
        <w:rPr>
          <w:rFonts w:ascii="Arial" w:hAnsi="Arial" w:cs="Arial"/>
          <w:lang w:eastAsia="ar-SA"/>
        </w:rPr>
        <w:t> </w:t>
      </w:r>
      <w:r w:rsidRPr="00E56E23">
        <w:rPr>
          <w:rFonts w:ascii="Arial" w:hAnsi="Arial" w:cs="Arial"/>
          <w:lang w:eastAsia="ar-SA"/>
        </w:rPr>
        <w:t>którym wykonywane są prace) poprzez wywieszenie plakatu informacyjno-promocyjnego</w:t>
      </w:r>
    </w:p>
    <w:p w:rsidR="00C51F0E" w:rsidRPr="00E56E23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lastRenderedPageBreak/>
        <w:t>projektu współfinansowanego ze środków Europejskiego Funduszu Społecznego Plus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(EFS+) w ramach </w:t>
      </w:r>
      <w:r w:rsidR="00E56E23">
        <w:rPr>
          <w:rFonts w:ascii="Arial" w:hAnsi="Arial" w:cs="Arial"/>
          <w:lang w:eastAsia="ar-SA"/>
        </w:rPr>
        <w:t xml:space="preserve">Programu </w:t>
      </w:r>
      <w:r w:rsidRPr="00E56E23">
        <w:rPr>
          <w:rFonts w:ascii="Arial" w:hAnsi="Arial" w:cs="Arial"/>
          <w:lang w:eastAsia="ar-SA"/>
        </w:rPr>
        <w:t>Fundusz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Europejski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dla Pomorza Zachodniego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2021 – 2027</w:t>
      </w:r>
      <w:r w:rsidR="00E56E23">
        <w:rPr>
          <w:rFonts w:ascii="Arial" w:hAnsi="Arial" w:cs="Arial"/>
          <w:lang w:eastAsia="ar-SA"/>
        </w:rPr>
        <w:t>. P</w:t>
      </w:r>
      <w:r w:rsidRPr="00E56E23">
        <w:rPr>
          <w:rFonts w:ascii="Arial" w:hAnsi="Arial" w:cs="Arial"/>
          <w:lang w:eastAsia="ar-SA"/>
        </w:rPr>
        <w:t xml:space="preserve">lakat </w:t>
      </w:r>
      <w:r w:rsidR="00E56E23">
        <w:rPr>
          <w:rFonts w:ascii="Arial" w:hAnsi="Arial" w:cs="Arial"/>
          <w:lang w:eastAsia="ar-SA"/>
        </w:rPr>
        <w:t xml:space="preserve">zostanie </w:t>
      </w:r>
      <w:r w:rsidRPr="00E56E23">
        <w:rPr>
          <w:rFonts w:ascii="Arial" w:hAnsi="Arial" w:cs="Arial"/>
          <w:lang w:eastAsia="ar-SA"/>
        </w:rPr>
        <w:t>dostarczony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przez </w:t>
      </w:r>
      <w:r w:rsidR="00E56E23">
        <w:rPr>
          <w:rFonts w:ascii="Arial" w:hAnsi="Arial" w:cs="Arial"/>
          <w:lang w:eastAsia="ar-SA"/>
        </w:rPr>
        <w:t xml:space="preserve">Powiatowy </w:t>
      </w:r>
      <w:r w:rsidRPr="00E56E23">
        <w:rPr>
          <w:rFonts w:ascii="Arial" w:hAnsi="Arial" w:cs="Arial"/>
          <w:lang w:eastAsia="ar-SA"/>
        </w:rPr>
        <w:t>Urząd Pracy</w:t>
      </w:r>
      <w:r w:rsidR="000A61D1" w:rsidRPr="00E56E23">
        <w:rPr>
          <w:rFonts w:ascii="Arial" w:hAnsi="Arial" w:cs="Arial"/>
          <w:lang w:eastAsia="ar-SA"/>
        </w:rPr>
        <w:t>;</w:t>
      </w:r>
      <w:r w:rsidR="00C51F0E" w:rsidRPr="00E56E23">
        <w:rPr>
          <w:rFonts w:ascii="Arial" w:hAnsi="Arial" w:cs="Arial"/>
          <w:lang w:eastAsia="ar-SA"/>
        </w:rPr>
        <w:t xml:space="preserve"> </w:t>
      </w:r>
    </w:p>
    <w:p w:rsidR="00036124" w:rsidRPr="0059126B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przechowywania przez Pracodawcę dokumentów dotyczących sposobu realizacji umowy </w:t>
      </w:r>
      <w:r w:rsidR="00036124" w:rsidRPr="0059126B">
        <w:rPr>
          <w:rFonts w:ascii="Arial" w:hAnsi="Arial" w:cs="Arial"/>
          <w:lang w:eastAsia="ar-SA"/>
        </w:rPr>
        <w:t xml:space="preserve">przez okres co najmniej 10 lat od dnia </w:t>
      </w:r>
      <w:r w:rsidR="00F8745E" w:rsidRPr="0059126B">
        <w:rPr>
          <w:rFonts w:ascii="Arial" w:hAnsi="Arial" w:cs="Arial"/>
          <w:lang w:eastAsia="ar-SA"/>
        </w:rPr>
        <w:t>podpisania umowy z Urzędem</w:t>
      </w:r>
      <w:r w:rsidR="00036124" w:rsidRPr="0059126B">
        <w:rPr>
          <w:rFonts w:ascii="Arial" w:hAnsi="Arial" w:cs="Arial"/>
          <w:b/>
          <w:lang w:eastAsia="ar-SA"/>
        </w:rPr>
        <w:t>.</w:t>
      </w:r>
    </w:p>
    <w:p w:rsidR="00D207A4" w:rsidRPr="0059126B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p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oddania się kontroli w zakresie prawidłowej realizacji </w:t>
      </w:r>
      <w:r w:rsidR="00BD2137" w:rsidRPr="0059126B">
        <w:rPr>
          <w:rFonts w:ascii="Arial" w:hAnsi="Arial" w:cs="Arial"/>
          <w:snapToGrid w:val="0"/>
          <w:color w:val="000000"/>
          <w:lang w:eastAsia="pl-PL"/>
        </w:rPr>
        <w:t>wsparcia wykonywanej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 przez uprawnione do kontroli podmioty</w:t>
      </w:r>
      <w:r w:rsidR="00C51F0E" w:rsidRPr="0059126B">
        <w:rPr>
          <w:rFonts w:ascii="Arial" w:hAnsi="Arial" w:cs="Arial"/>
          <w:snapToGrid w:val="0"/>
          <w:color w:val="000000"/>
          <w:lang w:eastAsia="pl-PL"/>
        </w:rPr>
        <w:t>;</w:t>
      </w:r>
    </w:p>
    <w:p w:rsidR="00036124" w:rsidRPr="0059126B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informowania</w:t>
      </w:r>
      <w:r w:rsidR="00036124" w:rsidRPr="0059126B">
        <w:rPr>
          <w:rFonts w:ascii="Arial" w:hAnsi="Arial" w:cs="Arial"/>
          <w:lang w:eastAsia="ar-SA"/>
        </w:rPr>
        <w:t xml:space="preserve"> Urzędu, w przypadku jakiejkolwiek zmiany dotyczącej formy prawnej prowadzonej działalności</w:t>
      </w:r>
      <w:r w:rsidR="00C51F0E" w:rsidRPr="0059126B">
        <w:rPr>
          <w:rFonts w:ascii="Arial" w:hAnsi="Arial" w:cs="Arial"/>
          <w:lang w:eastAsia="ar-SA"/>
        </w:rPr>
        <w:t>;</w:t>
      </w:r>
      <w:r w:rsidR="00036124" w:rsidRPr="0059126B">
        <w:rPr>
          <w:rFonts w:ascii="Arial" w:hAnsi="Arial" w:cs="Arial"/>
          <w:lang w:eastAsia="ar-SA"/>
        </w:rPr>
        <w:t xml:space="preserve"> </w:t>
      </w:r>
    </w:p>
    <w:p w:rsidR="003C22B2" w:rsidRPr="0059126B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informowania Urzędu o każdym </w:t>
      </w:r>
      <w:r w:rsidR="00036124" w:rsidRPr="0059126B">
        <w:rPr>
          <w:rFonts w:ascii="Arial" w:hAnsi="Arial" w:cs="Arial"/>
          <w:lang w:eastAsia="ar-SA"/>
        </w:rPr>
        <w:t>przypadku zmiany adresu do korespondencji P</w:t>
      </w:r>
      <w:r w:rsidR="00F8745E" w:rsidRPr="0059126B">
        <w:rPr>
          <w:rFonts w:ascii="Arial" w:hAnsi="Arial" w:cs="Arial"/>
          <w:lang w:eastAsia="ar-SA"/>
        </w:rPr>
        <w:t>racodawcy</w:t>
      </w:r>
      <w:r w:rsidRPr="0059126B">
        <w:rPr>
          <w:rFonts w:ascii="Arial" w:hAnsi="Arial" w:cs="Arial"/>
          <w:lang w:eastAsia="ar-SA"/>
        </w:rPr>
        <w:t>. N</w:t>
      </w:r>
      <w:r w:rsidR="00036124" w:rsidRPr="0059126B">
        <w:rPr>
          <w:rFonts w:ascii="Arial" w:hAnsi="Arial" w:cs="Arial"/>
          <w:lang w:eastAsia="ar-SA"/>
        </w:rPr>
        <w:t>iepoinformowani</w:t>
      </w:r>
      <w:r w:rsidRPr="0059126B">
        <w:rPr>
          <w:rFonts w:ascii="Arial" w:hAnsi="Arial" w:cs="Arial"/>
          <w:lang w:eastAsia="ar-SA"/>
        </w:rPr>
        <w:t>e</w:t>
      </w:r>
      <w:r w:rsidR="00036124" w:rsidRPr="0059126B">
        <w:rPr>
          <w:rFonts w:ascii="Arial" w:hAnsi="Arial" w:cs="Arial"/>
          <w:lang w:eastAsia="ar-SA"/>
        </w:rPr>
        <w:t xml:space="preserve"> o </w:t>
      </w:r>
      <w:r w:rsidRPr="0059126B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59126B">
        <w:rPr>
          <w:rFonts w:ascii="Arial" w:hAnsi="Arial" w:cs="Arial"/>
          <w:lang w:eastAsia="ar-SA"/>
        </w:rPr>
        <w:t xml:space="preserve"> adres </w:t>
      </w:r>
      <w:r w:rsidR="00036124" w:rsidRPr="0059126B">
        <w:rPr>
          <w:rFonts w:ascii="Arial" w:hAnsi="Arial" w:cs="Arial"/>
          <w:b/>
          <w:lang w:eastAsia="ar-SA"/>
        </w:rPr>
        <w:t>podany we wstępie umowy</w:t>
      </w:r>
      <w:r w:rsidRPr="0059126B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59126B">
        <w:rPr>
          <w:rFonts w:ascii="Arial" w:hAnsi="Arial" w:cs="Arial"/>
          <w:lang w:eastAsia="ar-SA"/>
        </w:rPr>
        <w:t>traktow</w:t>
      </w:r>
      <w:r w:rsidRPr="0059126B">
        <w:rPr>
          <w:rFonts w:ascii="Arial" w:hAnsi="Arial" w:cs="Arial"/>
          <w:lang w:eastAsia="ar-SA"/>
        </w:rPr>
        <w:t>ana</w:t>
      </w:r>
      <w:r w:rsidR="00036124" w:rsidRPr="0059126B">
        <w:rPr>
          <w:rFonts w:ascii="Arial" w:hAnsi="Arial" w:cs="Arial"/>
          <w:lang w:eastAsia="ar-SA"/>
        </w:rPr>
        <w:t xml:space="preserve"> jako skutecznie doręczon</w:t>
      </w:r>
      <w:r w:rsidRPr="0059126B">
        <w:rPr>
          <w:rFonts w:ascii="Arial" w:hAnsi="Arial" w:cs="Arial"/>
          <w:lang w:eastAsia="ar-SA"/>
        </w:rPr>
        <w:t>a</w:t>
      </w:r>
      <w:r w:rsidR="003C22B2" w:rsidRPr="0059126B">
        <w:rPr>
          <w:rFonts w:ascii="Arial" w:hAnsi="Arial" w:cs="Arial"/>
          <w:lang w:eastAsia="ar-SA"/>
        </w:rPr>
        <w:t>;</w:t>
      </w:r>
    </w:p>
    <w:p w:rsidR="003C22B2" w:rsidRPr="0059126B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>
        <w:rPr>
          <w:rFonts w:ascii="Arial" w:hAnsi="Arial" w:cs="Arial"/>
          <w:lang w:eastAsia="ar-SA"/>
        </w:rPr>
        <w:t>z</w:t>
      </w:r>
      <w:r w:rsidRPr="0059126B">
        <w:rPr>
          <w:rFonts w:ascii="Arial" w:hAnsi="Arial" w:cs="Arial"/>
          <w:lang w:eastAsia="ar-SA"/>
        </w:rPr>
        <w:t>atrudnieniowych.</w:t>
      </w:r>
    </w:p>
    <w:p w:rsidR="00A36998" w:rsidRPr="0059126B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color w:val="000000"/>
          <w:lang w:eastAsia="pl-PL"/>
        </w:rPr>
      </w:pPr>
    </w:p>
    <w:p w:rsidR="00A96856" w:rsidRPr="0059126B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5</w:t>
      </w:r>
      <w:r w:rsidR="0042175D">
        <w:rPr>
          <w:rFonts w:ascii="Arial" w:hAnsi="Arial" w:cs="Arial"/>
          <w:b/>
          <w:snapToGrid w:val="0"/>
          <w:lang w:eastAsia="pl-PL"/>
        </w:rPr>
        <w:t>.</w:t>
      </w:r>
    </w:p>
    <w:p w:rsidR="00F24464" w:rsidRPr="0059126B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59126B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52289" w:rsidRPr="0059126B">
        <w:rPr>
          <w:rFonts w:ascii="Arial" w:hAnsi="Arial" w:cs="Arial"/>
          <w:snapToGrid w:val="0"/>
          <w:lang w:eastAsia="pl-PL"/>
        </w:rPr>
        <w:t>w </w:t>
      </w:r>
      <w:r w:rsidR="00E4685A" w:rsidRPr="0059126B">
        <w:rPr>
          <w:rFonts w:ascii="Arial" w:hAnsi="Arial" w:cs="Arial"/>
          <w:snapToGrid w:val="0"/>
          <w:lang w:eastAsia="pl-PL"/>
        </w:rPr>
        <w:t>przypadku</w:t>
      </w:r>
      <w:r w:rsidR="00F24464" w:rsidRPr="0059126B">
        <w:rPr>
          <w:rFonts w:ascii="Arial" w:hAnsi="Arial" w:cs="Arial"/>
          <w:snapToGrid w:val="0"/>
          <w:lang w:eastAsia="pl-PL"/>
        </w:rPr>
        <w:t>, gdy:</w:t>
      </w:r>
      <w:r w:rsidR="00E4685A" w:rsidRPr="0059126B">
        <w:rPr>
          <w:rFonts w:ascii="Arial" w:hAnsi="Arial" w:cs="Arial"/>
          <w:snapToGrid w:val="0"/>
          <w:lang w:eastAsia="pl-PL"/>
        </w:rPr>
        <w:t xml:space="preserve"> </w:t>
      </w:r>
    </w:p>
    <w:p w:rsidR="00F24464" w:rsidRPr="0059126B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FC1CBE" w:rsidRPr="0059126B">
        <w:rPr>
          <w:rFonts w:ascii="Arial" w:hAnsi="Arial" w:cs="Arial"/>
          <w:snapToGrid w:val="0"/>
          <w:lang w:eastAsia="pl-PL"/>
        </w:rPr>
        <w:t>racodawca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</w:t>
      </w:r>
      <w:r w:rsidR="00FC1CBE" w:rsidRPr="0059126B">
        <w:rPr>
          <w:rFonts w:ascii="Arial" w:hAnsi="Arial" w:cs="Arial"/>
          <w:snapToGrid w:val="0"/>
          <w:lang w:eastAsia="pl-PL"/>
        </w:rPr>
        <w:t>nie dopełni warunków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59126B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59126B">
        <w:rPr>
          <w:rFonts w:ascii="Arial" w:hAnsi="Arial" w:cs="Arial"/>
          <w:bCs/>
          <w:snapToGrid w:val="0"/>
          <w:lang w:eastAsia="pl-PL"/>
        </w:rPr>
        <w:t>4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:rsidR="000A6FE8" w:rsidRPr="0059126B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A96856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59126B">
        <w:rPr>
          <w:rFonts w:ascii="Arial" w:hAnsi="Arial" w:cs="Arial"/>
          <w:snapToGrid w:val="0"/>
          <w:lang w:eastAsia="pl-PL"/>
        </w:rPr>
        <w:t>;</w:t>
      </w:r>
    </w:p>
    <w:p w:rsidR="000A6FE8" w:rsidRPr="0059126B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Pracodawca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0A6FE8" w:rsidRPr="0059126B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0A6FE8" w:rsidRPr="0059126B">
        <w:rPr>
          <w:rFonts w:ascii="Arial" w:hAnsi="Arial" w:cs="Arial"/>
          <w:snapToGrid w:val="0"/>
          <w:lang w:eastAsia="pl-PL"/>
        </w:rPr>
        <w:t>ramach umowy</w:t>
      </w:r>
      <w:r w:rsidR="0041312F">
        <w:rPr>
          <w:rFonts w:ascii="Arial" w:hAnsi="Arial" w:cs="Arial"/>
          <w:snapToGrid w:val="0"/>
          <w:lang w:eastAsia="pl-PL"/>
        </w:rPr>
        <w:t>;</w:t>
      </w:r>
    </w:p>
    <w:p w:rsidR="00302C4F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:rsidR="00987712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Urząd </w:t>
      </w:r>
      <w:r w:rsidRPr="0059126B">
        <w:rPr>
          <w:rFonts w:ascii="Arial" w:hAnsi="Arial" w:cs="Arial"/>
          <w:snapToGrid w:val="0"/>
          <w:lang w:eastAsia="pl-PL"/>
        </w:rPr>
        <w:t>terminie</w:t>
      </w:r>
      <w:r w:rsidRPr="0059126B">
        <w:rPr>
          <w:rFonts w:ascii="Arial" w:hAnsi="Arial" w:cs="Arial"/>
        </w:rPr>
        <w:t xml:space="preserve"> nie doprowadzi do usunięcia stwierdzonych</w:t>
      </w:r>
      <w:r w:rsidR="000A6FE8" w:rsidRPr="0059126B">
        <w:rPr>
          <w:rFonts w:ascii="Arial" w:hAnsi="Arial" w:cs="Arial"/>
        </w:rPr>
        <w:t xml:space="preserve"> uchybień w realizacji</w:t>
      </w:r>
      <w:r w:rsidR="00987712" w:rsidRPr="0059126B">
        <w:rPr>
          <w:rFonts w:ascii="Arial" w:hAnsi="Arial" w:cs="Arial"/>
        </w:rPr>
        <w:t xml:space="preserve"> </w:t>
      </w:r>
      <w:r w:rsidR="008619F4" w:rsidRPr="0059126B">
        <w:rPr>
          <w:rFonts w:ascii="Arial" w:hAnsi="Arial" w:cs="Arial"/>
        </w:rPr>
        <w:t>V</w:t>
      </w:r>
      <w:r w:rsidR="00987712" w:rsidRPr="0059126B">
        <w:rPr>
          <w:rFonts w:ascii="Arial" w:hAnsi="Arial" w:cs="Arial"/>
        </w:rPr>
        <w:t>ouchera</w:t>
      </w:r>
      <w:r w:rsidR="00684B30" w:rsidRPr="0059126B">
        <w:rPr>
          <w:rFonts w:ascii="Arial" w:hAnsi="Arial" w:cs="Arial"/>
        </w:rPr>
        <w:t>.</w:t>
      </w:r>
    </w:p>
    <w:p w:rsidR="0025280B" w:rsidRPr="0059126B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:rsidR="00302C4F" w:rsidRPr="0059126B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6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:rsidR="00302C4F" w:rsidRPr="0059126B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59126B">
        <w:rPr>
          <w:rFonts w:ascii="Arial" w:hAnsi="Arial" w:cs="Arial"/>
          <w:snapToGrid w:val="0"/>
          <w:lang w:eastAsia="pl-PL"/>
        </w:rPr>
        <w:t>on na wniosek każdej ze stron w </w:t>
      </w:r>
      <w:r w:rsidRPr="0059126B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59126B">
        <w:rPr>
          <w:rFonts w:ascii="Arial" w:hAnsi="Arial" w:cs="Arial"/>
          <w:snapToGrid w:val="0"/>
          <w:lang w:eastAsia="pl-PL"/>
        </w:rPr>
        <w:t>nywanie postanowień zawartych w </w:t>
      </w:r>
      <w:r w:rsidRPr="0059126B">
        <w:rPr>
          <w:rFonts w:ascii="Arial" w:hAnsi="Arial" w:cs="Arial"/>
          <w:snapToGrid w:val="0"/>
          <w:lang w:eastAsia="pl-PL"/>
        </w:rPr>
        <w:t>umowie.</w:t>
      </w:r>
    </w:p>
    <w:p w:rsidR="00A36998" w:rsidRPr="0059126B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:rsidR="00302C4F" w:rsidRPr="0059126B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7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:rsidR="00EE529E" w:rsidRPr="0092081F" w:rsidRDefault="00F35745" w:rsidP="00CF5206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</w:rPr>
        <w:t>Nieutrzymanie ciągłości zatrudnienia pracownika skierowanego do pracy przez PUP przez okres minimum 12 miesięcy</w:t>
      </w:r>
      <w:r>
        <w:rPr>
          <w:rFonts w:ascii="Arial" w:hAnsi="Arial" w:cs="Arial"/>
        </w:rPr>
        <w:t xml:space="preserve"> w okresie 15 miesięcy</w:t>
      </w:r>
      <w:r w:rsidRPr="0059126B">
        <w:rPr>
          <w:rFonts w:ascii="Arial" w:hAnsi="Arial" w:cs="Arial"/>
        </w:rPr>
        <w:t>, skutkować będzie</w:t>
      </w:r>
      <w:r>
        <w:rPr>
          <w:rFonts w:ascii="Arial" w:hAnsi="Arial" w:cs="Arial"/>
        </w:rPr>
        <w:t xml:space="preserve"> </w:t>
      </w:r>
      <w:r w:rsidRPr="00620BC0">
        <w:rPr>
          <w:rFonts w:ascii="Arial" w:hAnsi="Arial" w:cs="Arial"/>
        </w:rPr>
        <w:t xml:space="preserve">koniecznością zwrotu przez Pracodawcę środków w wysokości proporcjonalnej do okresu niezatrudniania na stanowisku wraz z odsetkami </w:t>
      </w:r>
      <w:r w:rsidR="00696A62" w:rsidRPr="00696A62">
        <w:rPr>
          <w:rFonts w:ascii="Arial" w:hAnsi="Arial" w:cs="Arial"/>
        </w:rPr>
        <w:t xml:space="preserve">w wysokości określonej jak dla zaległości podatkowych </w:t>
      </w:r>
      <w:r w:rsidRPr="00620BC0">
        <w:rPr>
          <w:rFonts w:ascii="Arial" w:hAnsi="Arial" w:cs="Arial"/>
        </w:rPr>
        <w:t xml:space="preserve"> liczonymi od dnia obciążenia rachunku bankowego PUP</w:t>
      </w:r>
      <w:r w:rsidRPr="0059126B">
        <w:rPr>
          <w:rFonts w:ascii="Arial" w:hAnsi="Arial" w:cs="Arial"/>
          <w:snapToGrid w:val="0"/>
          <w:lang w:eastAsia="pl-PL"/>
        </w:rPr>
        <w:t>, 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Pr="0059126B">
        <w:rPr>
          <w:rFonts w:ascii="Arial" w:hAnsi="Arial" w:cs="Arial"/>
          <w:snapToGrid w:val="0"/>
          <w:lang w:eastAsia="pl-PL"/>
        </w:rPr>
        <w:t xml:space="preserve">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:rsidR="00EE529E" w:rsidRPr="00F53450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F53450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F53450">
        <w:rPr>
          <w:rFonts w:ascii="Arial" w:hAnsi="Arial" w:cs="Arial"/>
          <w:snapToGrid w:val="0"/>
          <w:lang w:eastAsia="pl-PL"/>
        </w:rPr>
        <w:t>,</w:t>
      </w:r>
      <w:r w:rsidRPr="00F53450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F53450">
        <w:rPr>
          <w:rFonts w:ascii="Arial" w:hAnsi="Arial" w:cs="Arial"/>
          <w:snapToGrid w:val="0"/>
          <w:lang w:eastAsia="pl-PL"/>
        </w:rPr>
        <w:t>1</w:t>
      </w:r>
      <w:r w:rsidRPr="00F53450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53450">
        <w:rPr>
          <w:rFonts w:ascii="Arial" w:hAnsi="Arial" w:cs="Arial"/>
          <w:snapToGrid w:val="0"/>
          <w:lang w:eastAsia="pl-PL"/>
        </w:rPr>
        <w:t>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696A62" w:rsidRPr="00F53450">
        <w:rPr>
          <w:rFonts w:ascii="Arial" w:hAnsi="Arial" w:cs="Arial"/>
          <w:snapToGrid w:val="0"/>
          <w:lang w:eastAsia="pl-PL"/>
        </w:rPr>
        <w:t>wysokości określonej jak dla zaległości podatkowych</w:t>
      </w:r>
      <w:r w:rsidRPr="00F53450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  <w:r w:rsidR="00F53450" w:rsidRPr="00F53450">
        <w:rPr>
          <w:rFonts w:ascii="Arial" w:hAnsi="Arial" w:cs="Arial"/>
          <w:snapToGrid w:val="0"/>
          <w:lang w:eastAsia="pl-PL"/>
        </w:rPr>
        <w:t xml:space="preserve"> </w:t>
      </w:r>
    </w:p>
    <w:p w:rsidR="006A55C6" w:rsidRPr="0059126B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59126B">
        <w:rPr>
          <w:rFonts w:ascii="Arial" w:hAnsi="Arial" w:cs="Arial"/>
          <w:snapToGrid w:val="0"/>
          <w:lang w:eastAsia="pl-PL"/>
        </w:rPr>
        <w:t>Vouchera</w:t>
      </w:r>
      <w:r w:rsidRPr="0059126B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59126B">
        <w:rPr>
          <w:rFonts w:ascii="Arial" w:hAnsi="Arial" w:cs="Arial"/>
          <w:snapToGrid w:val="0"/>
          <w:lang w:eastAsia="pl-PL"/>
        </w:rPr>
        <w:t>Urzędu</w:t>
      </w:r>
      <w:r w:rsidR="00F85BE8" w:rsidRPr="0059126B">
        <w:rPr>
          <w:rFonts w:ascii="Arial" w:hAnsi="Arial" w:cs="Arial"/>
          <w:snapToGrid w:val="0"/>
          <w:lang w:eastAsia="pl-PL"/>
        </w:rPr>
        <w:t xml:space="preserve"> nr</w:t>
      </w:r>
      <w:r w:rsidR="00620BC0">
        <w:rPr>
          <w:rFonts w:ascii="Arial" w:hAnsi="Arial" w:cs="Arial"/>
          <w:snapToGrid w:val="0"/>
          <w:lang w:eastAsia="pl-PL"/>
        </w:rPr>
        <w:t xml:space="preserve"> </w:t>
      </w:r>
      <w:r w:rsidR="004A3481" w:rsidRPr="004A3481">
        <w:rPr>
          <w:rFonts w:ascii="Arial" w:hAnsi="Arial" w:cs="Arial"/>
          <w:b/>
          <w:snapToGrid w:val="0"/>
          <w:lang w:eastAsia="pl-PL"/>
        </w:rPr>
        <w:t>54 8566 1042 0501 1203 2004 0036</w:t>
      </w:r>
      <w:r w:rsidR="00271505" w:rsidRPr="0059126B">
        <w:rPr>
          <w:rFonts w:ascii="Arial" w:hAnsi="Arial" w:cs="Arial"/>
          <w:snapToGrid w:val="0"/>
          <w:lang w:eastAsia="pl-PL"/>
        </w:rPr>
        <w:t xml:space="preserve"> w terminie </w:t>
      </w:r>
      <w:r w:rsidR="00DE35C9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:rsidR="00A54D0A" w:rsidRPr="0059126B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59126B">
        <w:rPr>
          <w:rFonts w:ascii="Arial" w:hAnsi="Arial" w:cs="Arial"/>
          <w:snapToGrid w:val="0"/>
          <w:lang w:eastAsia="pl-PL"/>
        </w:rPr>
        <w:t>, na wniosek Pracodawcy</w:t>
      </w:r>
      <w:bookmarkStart w:id="6" w:name="_Hlk98399787"/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="008619F4" w:rsidRPr="0059126B">
        <w:rPr>
          <w:rFonts w:ascii="Arial" w:hAnsi="Arial" w:cs="Arial"/>
        </w:rPr>
        <w:t xml:space="preserve"> po uzgodnieniu z</w:t>
      </w:r>
      <w:r w:rsidR="00E52096">
        <w:rPr>
          <w:rFonts w:ascii="Arial" w:hAnsi="Arial" w:cs="Arial"/>
        </w:rPr>
        <w:t> </w:t>
      </w:r>
      <w:r w:rsidR="00FE1F3B">
        <w:rPr>
          <w:rFonts w:ascii="Arial" w:hAnsi="Arial" w:cs="Arial"/>
        </w:rPr>
        <w:t xml:space="preserve">Wojewódzkim Urzędem Pracy w Szczecinie pełniącym rolę </w:t>
      </w:r>
      <w:bookmarkEnd w:id="6"/>
      <w:r w:rsidR="00FE1F3B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59126B">
        <w:rPr>
          <w:rFonts w:ascii="Arial" w:hAnsi="Arial" w:cs="Arial"/>
        </w:rPr>
        <w:t>, PUP może odstąpić od stosowania zapisów Regulaminu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FE1F3B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 Umowy.</w:t>
      </w:r>
    </w:p>
    <w:p w:rsidR="003B0C34" w:rsidRPr="0059126B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59126B">
        <w:rPr>
          <w:rFonts w:ascii="Arial" w:hAnsi="Arial" w:cs="Arial"/>
          <w:snapToGrid w:val="0"/>
          <w:lang w:eastAsia="pl-PL"/>
        </w:rPr>
        <w:t>Pracodawcy</w:t>
      </w:r>
      <w:r w:rsidRPr="0059126B">
        <w:rPr>
          <w:rFonts w:ascii="Arial" w:hAnsi="Arial" w:cs="Arial"/>
          <w:snapToGrid w:val="0"/>
          <w:lang w:eastAsia="pl-PL"/>
        </w:rPr>
        <w:t xml:space="preserve"> w okresie od dnia zawarcia umowy do upływu 12</w:t>
      </w:r>
      <w:r w:rsidR="00E52096">
        <w:rPr>
          <w:rFonts w:ascii="Arial" w:hAnsi="Arial" w:cs="Arial"/>
          <w:snapToGrid w:val="0"/>
          <w:lang w:eastAsia="pl-PL"/>
        </w:rPr>
        <w:t> </w:t>
      </w:r>
      <w:r w:rsidRPr="0059126B">
        <w:rPr>
          <w:rFonts w:ascii="Arial" w:hAnsi="Arial" w:cs="Arial"/>
          <w:snapToGrid w:val="0"/>
          <w:lang w:eastAsia="pl-PL"/>
        </w:rPr>
        <w:t xml:space="preserve">miesięcy </w:t>
      </w:r>
      <w:r w:rsidR="008619F4" w:rsidRPr="0059126B">
        <w:rPr>
          <w:rFonts w:ascii="Arial" w:hAnsi="Arial" w:cs="Arial"/>
          <w:snapToGrid w:val="0"/>
          <w:lang w:eastAsia="pl-PL"/>
        </w:rPr>
        <w:t>Z</w:t>
      </w:r>
      <w:r w:rsidRPr="0059126B">
        <w:rPr>
          <w:rFonts w:ascii="Arial" w:hAnsi="Arial" w:cs="Arial"/>
          <w:snapToGrid w:val="0"/>
          <w:lang w:eastAsia="pl-PL"/>
        </w:rPr>
        <w:t>atrudnienia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Pr="0059126B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:rsidR="00A36998" w:rsidRPr="0059126B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FF7DDA" w:rsidRPr="0059126B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8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:rsidR="00FF7DDA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Uzyskane wsparcie ze środków</w:t>
      </w:r>
      <w:r w:rsidR="000F57A6">
        <w:rPr>
          <w:rFonts w:ascii="Arial" w:hAnsi="Arial" w:cs="Arial"/>
          <w:snapToGrid w:val="0"/>
          <w:color w:val="000000"/>
          <w:lang w:eastAsia="pl-PL"/>
        </w:rPr>
        <w:t xml:space="preserve"> EFS+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dla Pracodawców będących przedsiębiorcami,</w:t>
      </w:r>
      <w:r w:rsidR="00E52096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>w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rozumieniu art. 1 załącznika I do rozporządzenia Komisji (UE) Nr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651/2014 z dnia 17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czerwca 2014 r. uznającego niektóre rodzaje pomocy za zgodne z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rynkiem wewnętrznym w zastosowaniu art. 107 i 108 Traktatu przepisów, stanowi pomoc de</w:t>
      </w:r>
      <w:r w:rsidR="00223DA0" w:rsidRPr="0059126B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minimis w rozumieniu 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 w:rsidR="005C7F3F">
        <w:rPr>
          <w:rFonts w:ascii="Arial" w:hAnsi="Arial" w:cs="Arial"/>
          <w:snapToGrid w:val="0"/>
          <w:color w:val="000000"/>
          <w:lang w:eastAsia="pl-PL"/>
        </w:rPr>
        <w:t>a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="00051490"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 w:rsidR="00051490"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 w:rsidR="00051490"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oraz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(Dz.U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:rsidR="00D27465" w:rsidRPr="00A72634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A72634">
        <w:rPr>
          <w:rFonts w:ascii="Arial" w:hAnsi="Arial" w:cs="Arial"/>
          <w:snapToGrid w:val="0"/>
          <w:color w:val="000000"/>
          <w:lang w:eastAsia="pl-PL"/>
        </w:rPr>
        <w:t>Urząd zobowiązany jest w dniu zawarcia umowy do wystawienia zaświadczenia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br/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o udzielonej pomocy de minimis na podstawie 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>art. 7 ust. 4 Rozporządzenia Komisji (UE) 2023/2831 z dnia 13 grudnia 2023 r. w sprawie stosowania art. 107 i 108 Traktatu o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>funkcjonowaniu Unii Europejskiej do pomocy de minimis (Dz. Urz. UE L 2023/2831 z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15.12.2023) </w:t>
      </w:r>
      <w:r w:rsidRPr="00A72634">
        <w:rPr>
          <w:rFonts w:ascii="Arial" w:hAnsi="Arial" w:cs="Arial"/>
          <w:snapToGrid w:val="0"/>
          <w:color w:val="000000"/>
          <w:lang w:eastAsia="pl-PL"/>
        </w:rPr>
        <w:t>(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t</w:t>
      </w:r>
      <w:r w:rsidR="00E52096">
        <w:rPr>
          <w:rFonts w:ascii="Arial" w:hAnsi="Arial" w:cs="Arial"/>
          <w:snapToGrid w:val="0"/>
          <w:color w:val="000000"/>
          <w:lang w:eastAsia="pl-PL"/>
        </w:rPr>
        <w:t>.</w:t>
      </w:r>
      <w:r w:rsidRPr="00A72634">
        <w:rPr>
          <w:rFonts w:ascii="Arial" w:hAnsi="Arial" w:cs="Arial"/>
          <w:snapToGrid w:val="0"/>
          <w:color w:val="000000"/>
          <w:lang w:eastAsia="pl-PL"/>
        </w:rPr>
        <w:t>j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>. Dz. U. z 202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3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r. poz. 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702 z </w:t>
      </w:r>
      <w:proofErr w:type="spellStart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. zm.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D27465"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:rsidR="00A36998" w:rsidRPr="0059126B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6F32C5" w:rsidRPr="0059126B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9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:rsidR="004D7B54" w:rsidRPr="00581BF2" w:rsidRDefault="00EE05E3" w:rsidP="00A54D0A">
      <w:pPr>
        <w:pStyle w:val="Akapitzlist"/>
        <w:numPr>
          <w:ilvl w:val="0"/>
          <w:numId w:val="14"/>
        </w:numPr>
        <w:spacing w:after="60" w:line="240" w:lineRule="auto"/>
        <w:ind w:left="284" w:hanging="284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  <w:r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Zabezpieczeniem realizacji umowy </w:t>
      </w:r>
      <w:r w:rsidR="00403C0E" w:rsidRPr="00581BF2">
        <w:rPr>
          <w:rFonts w:ascii="Arial" w:hAnsi="Arial" w:cs="Arial"/>
          <w:bCs/>
          <w:snapToGrid w:val="0"/>
          <w:color w:val="000000"/>
          <w:lang w:eastAsia="pl-PL"/>
        </w:rPr>
        <w:t>jest</w:t>
      </w:r>
      <w:r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: </w:t>
      </w:r>
      <w:r w:rsidR="00403C0E" w:rsidRPr="00581BF2">
        <w:rPr>
          <w:rFonts w:ascii="Arial" w:hAnsi="Arial" w:cs="Arial"/>
          <w:bCs/>
          <w:snapToGrid w:val="0"/>
          <w:color w:val="000000"/>
          <w:lang w:eastAsia="pl-PL"/>
        </w:rPr>
        <w:t>……..</w:t>
      </w:r>
      <w:r w:rsidR="00787426"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 </w:t>
      </w:r>
    </w:p>
    <w:p w:rsidR="0042175D" w:rsidRDefault="0042175D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b/>
          <w:snapToGrid w:val="0"/>
          <w:lang w:eastAsia="pl-PL"/>
        </w:rPr>
      </w:pPr>
    </w:p>
    <w:p w:rsidR="00DB34BE" w:rsidRPr="0059126B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10.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59126B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>przyznawania i</w:t>
      </w:r>
      <w:r w:rsidR="00E52096">
        <w:rPr>
          <w:rFonts w:ascii="Arial" w:hAnsi="Arial" w:cs="Arial"/>
          <w:bCs/>
        </w:rPr>
        <w:t> </w:t>
      </w:r>
      <w:r w:rsidR="0025280B" w:rsidRPr="0059126B">
        <w:rPr>
          <w:rFonts w:ascii="Arial" w:hAnsi="Arial" w:cs="Arial"/>
          <w:bCs/>
        </w:rPr>
        <w:t xml:space="preserve">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787426">
        <w:rPr>
          <w:rFonts w:ascii="Arial" w:hAnsi="Arial" w:cs="Arial"/>
          <w:bCs/>
        </w:rPr>
        <w:t>.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Pracodawcę </w:t>
      </w:r>
      <w:r w:rsidRPr="0059126B">
        <w:rPr>
          <w:rFonts w:ascii="Arial" w:hAnsi="Arial" w:cs="Arial"/>
          <w:snapToGrid w:val="0"/>
          <w:lang w:eastAsia="pl-PL"/>
        </w:rPr>
        <w:t xml:space="preserve">wszystkich jej warunków. 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:rsidR="00771F00" w:rsidRPr="0059126B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…….. </w:t>
      </w:r>
      <w:r w:rsidRPr="0059126B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Pr="0059126B">
        <w:rPr>
          <w:rFonts w:ascii="Arial" w:hAnsi="Arial" w:cs="Arial"/>
          <w:snapToGrid w:val="0"/>
          <w:lang w:eastAsia="pl-PL"/>
        </w:rPr>
        <w:t>.</w:t>
      </w:r>
    </w:p>
    <w:p w:rsidR="00F54FD7" w:rsidRPr="0059126B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:rsidR="00403C0E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D45174">
        <w:rPr>
          <w:rFonts w:ascii="Arial" w:hAnsi="Arial" w:cs="Arial"/>
          <w:bCs/>
        </w:rPr>
        <w:t xml:space="preserve"> </w:t>
      </w:r>
      <w:r w:rsidR="00D45174">
        <w:rPr>
          <w:rFonts w:ascii="Arial" w:hAnsi="Arial" w:cs="Arial"/>
          <w:color w:val="000000"/>
        </w:rPr>
        <w:t>w ramach projektu</w:t>
      </w:r>
      <w:r w:rsidR="001F0723">
        <w:rPr>
          <w:rFonts w:ascii="Arial" w:hAnsi="Arial" w:cs="Arial"/>
          <w:color w:val="000000"/>
        </w:rPr>
        <w:t xml:space="preserve"> </w:t>
      </w:r>
      <w:r w:rsidR="00581BF2" w:rsidRPr="00581BF2">
        <w:rPr>
          <w:rFonts w:ascii="Arial" w:hAnsi="Arial" w:cs="Arial"/>
          <w:b/>
          <w:i/>
          <w:color w:val="000000"/>
        </w:rPr>
        <w:t>„Voucher Zatrudnieniowy dla powiatu szczecineckiego”</w:t>
      </w:r>
      <w:r w:rsidR="00581BF2">
        <w:rPr>
          <w:rFonts w:ascii="Arial" w:hAnsi="Arial" w:cs="Arial"/>
          <w:color w:val="000000"/>
        </w:rPr>
        <w:t xml:space="preserve"> </w:t>
      </w:r>
      <w:r w:rsidR="00D45174">
        <w:rPr>
          <w:rFonts w:ascii="Arial" w:hAnsi="Arial" w:cs="Arial"/>
          <w:color w:val="000000"/>
        </w:rPr>
        <w:t xml:space="preserve">realizowanego przez </w:t>
      </w:r>
      <w:r w:rsidR="00581BF2">
        <w:rPr>
          <w:rFonts w:ascii="Arial" w:hAnsi="Arial" w:cs="Arial"/>
          <w:color w:val="000000"/>
        </w:rPr>
        <w:t>Powiat Szczecinecki/ Powiatowy Urząd Pracy w Szczecinku</w:t>
      </w:r>
      <w:r w:rsidR="00D45174">
        <w:rPr>
          <w:rFonts w:ascii="Arial" w:hAnsi="Arial" w:cs="Arial"/>
          <w:color w:val="000000"/>
        </w:rPr>
        <w:t xml:space="preserve"> współfinansowanego z Europejskiego Funduszu Społecznego Plus w ramach Programu Fundusze Europejskie dla Pomorza Zachodniego 2021-2027.</w:t>
      </w:r>
    </w:p>
    <w:p w:rsidR="00F54FD7" w:rsidRPr="0059126B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Kodeksu cywilnego,</w:t>
      </w:r>
    </w:p>
    <w:p w:rsidR="00F54FD7" w:rsidRPr="00485FB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85FBE">
        <w:rPr>
          <w:rFonts w:ascii="Arial" w:hAnsi="Arial" w:cs="Arial"/>
          <w:snapToGrid w:val="0"/>
          <w:lang w:eastAsia="pl-PL"/>
        </w:rPr>
        <w:t>u</w:t>
      </w:r>
      <w:r w:rsidR="00F54FD7" w:rsidRPr="00485FBE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 w:rsidRPr="00485FBE">
        <w:rPr>
          <w:rFonts w:ascii="Arial" w:hAnsi="Arial" w:cs="Arial"/>
          <w:snapToGrid w:val="0"/>
          <w:lang w:eastAsia="pl-PL"/>
        </w:rPr>
        <w:br/>
      </w:r>
      <w:r w:rsidR="00F54FD7" w:rsidRPr="00485FBE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485FBE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485FBE">
        <w:rPr>
          <w:rFonts w:ascii="Arial" w:hAnsi="Arial" w:cs="Arial"/>
          <w:snapToGrid w:val="0"/>
          <w:lang w:eastAsia="pl-PL"/>
        </w:rPr>
        <w:t xml:space="preserve">. Dz.U. </w:t>
      </w:r>
      <w:r w:rsidR="00F54FD7" w:rsidRPr="009929E8">
        <w:rPr>
          <w:rFonts w:ascii="Arial" w:hAnsi="Arial" w:cs="Arial"/>
          <w:snapToGrid w:val="0"/>
          <w:lang w:eastAsia="pl-PL"/>
        </w:rPr>
        <w:t>z 202</w:t>
      </w:r>
      <w:r w:rsidR="0078176B" w:rsidRPr="009929E8">
        <w:rPr>
          <w:rFonts w:ascii="Arial" w:hAnsi="Arial" w:cs="Arial"/>
          <w:snapToGrid w:val="0"/>
          <w:lang w:eastAsia="pl-PL"/>
        </w:rPr>
        <w:t>5</w:t>
      </w:r>
      <w:r w:rsidR="00D45174" w:rsidRPr="009929E8">
        <w:rPr>
          <w:rFonts w:ascii="Arial" w:hAnsi="Arial" w:cs="Arial"/>
          <w:snapToGrid w:val="0"/>
          <w:lang w:eastAsia="pl-PL"/>
        </w:rPr>
        <w:t xml:space="preserve"> </w:t>
      </w:r>
      <w:r w:rsidR="00F54FD7" w:rsidRPr="009929E8">
        <w:rPr>
          <w:rFonts w:ascii="Arial" w:hAnsi="Arial" w:cs="Arial"/>
          <w:snapToGrid w:val="0"/>
          <w:lang w:eastAsia="pl-PL"/>
        </w:rPr>
        <w:t xml:space="preserve">r. poz. </w:t>
      </w:r>
      <w:r w:rsidR="0078176B" w:rsidRPr="009929E8">
        <w:rPr>
          <w:rFonts w:ascii="Arial" w:hAnsi="Arial" w:cs="Arial"/>
          <w:snapToGrid w:val="0"/>
          <w:lang w:eastAsia="pl-PL"/>
        </w:rPr>
        <w:t>215</w:t>
      </w:r>
      <w:r w:rsidR="00F54FD7" w:rsidRPr="00485FBE">
        <w:rPr>
          <w:rFonts w:ascii="Arial" w:hAnsi="Arial" w:cs="Arial"/>
          <w:snapToGrid w:val="0"/>
          <w:lang w:eastAsia="pl-PL"/>
        </w:rPr>
        <w:t xml:space="preserve"> z </w:t>
      </w:r>
      <w:proofErr w:type="spellStart"/>
      <w:r w:rsidR="00F54FD7" w:rsidRPr="00485FBE">
        <w:rPr>
          <w:rFonts w:ascii="Arial" w:hAnsi="Arial" w:cs="Arial"/>
          <w:snapToGrid w:val="0"/>
          <w:lang w:eastAsia="pl-PL"/>
        </w:rPr>
        <w:t>późn</w:t>
      </w:r>
      <w:proofErr w:type="spellEnd"/>
      <w:r w:rsidR="00F54FD7" w:rsidRPr="00485FBE">
        <w:rPr>
          <w:rFonts w:ascii="Arial" w:hAnsi="Arial" w:cs="Arial"/>
          <w:snapToGrid w:val="0"/>
          <w:lang w:eastAsia="pl-PL"/>
        </w:rPr>
        <w:t>. zm</w:t>
      </w:r>
      <w:r w:rsidR="00D45174" w:rsidRPr="00485FBE">
        <w:rPr>
          <w:rFonts w:ascii="Arial" w:hAnsi="Arial" w:cs="Arial"/>
          <w:snapToGrid w:val="0"/>
          <w:lang w:eastAsia="pl-PL"/>
        </w:rPr>
        <w:t>.</w:t>
      </w:r>
      <w:r w:rsidR="00F54FD7" w:rsidRPr="00485FBE">
        <w:rPr>
          <w:rFonts w:ascii="Arial" w:hAnsi="Arial" w:cs="Arial"/>
          <w:snapToGrid w:val="0"/>
          <w:lang w:eastAsia="pl-PL"/>
        </w:rPr>
        <w:t>),</w:t>
      </w:r>
    </w:p>
    <w:p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 xml:space="preserve">. Dz. U. </w:t>
      </w:r>
      <w:r w:rsidR="00F54FD7" w:rsidRPr="009929E8">
        <w:rPr>
          <w:rFonts w:ascii="Arial" w:hAnsi="Arial" w:cs="Arial"/>
          <w:snapToGrid w:val="0"/>
          <w:lang w:eastAsia="pl-PL"/>
        </w:rPr>
        <w:t>z 202</w:t>
      </w:r>
      <w:r w:rsidR="0078176B" w:rsidRPr="009929E8">
        <w:rPr>
          <w:rFonts w:ascii="Arial" w:hAnsi="Arial" w:cs="Arial"/>
          <w:snapToGrid w:val="0"/>
          <w:lang w:eastAsia="pl-PL"/>
        </w:rPr>
        <w:t>5</w:t>
      </w:r>
      <w:r w:rsidR="00D45174" w:rsidRPr="009929E8">
        <w:rPr>
          <w:rFonts w:ascii="Arial" w:hAnsi="Arial" w:cs="Arial"/>
          <w:snapToGrid w:val="0"/>
          <w:lang w:eastAsia="pl-PL"/>
        </w:rPr>
        <w:t xml:space="preserve"> </w:t>
      </w:r>
      <w:r w:rsidR="00F54FD7" w:rsidRPr="009929E8">
        <w:rPr>
          <w:rFonts w:ascii="Arial" w:hAnsi="Arial" w:cs="Arial"/>
          <w:snapToGrid w:val="0"/>
          <w:lang w:eastAsia="pl-PL"/>
        </w:rPr>
        <w:t>r. poz.</w:t>
      </w:r>
      <w:r w:rsidR="0078176B" w:rsidRPr="009929E8">
        <w:rPr>
          <w:rFonts w:ascii="Arial" w:hAnsi="Arial" w:cs="Arial"/>
          <w:snapToGrid w:val="0"/>
          <w:lang w:eastAsia="pl-PL"/>
        </w:rPr>
        <w:t xml:space="preserve"> 468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), </w:t>
      </w:r>
    </w:p>
    <w:p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Dz. U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236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:rsidR="00F46375" w:rsidRPr="00A72634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>
        <w:rPr>
          <w:rFonts w:ascii="Arial" w:hAnsi="Arial" w:cs="Arial"/>
          <w:snapToGrid w:val="0"/>
          <w:color w:val="000000"/>
          <w:lang w:eastAsia="pl-PL"/>
        </w:rPr>
        <w:t>a</w:t>
      </w:r>
      <w:r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</w:p>
    <w:p w:rsidR="00DB34BE" w:rsidRPr="00A72634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F46375">
        <w:rPr>
          <w:rFonts w:ascii="Arial" w:hAnsi="Arial" w:cs="Arial"/>
          <w:snapToGrid w:val="0"/>
          <w:color w:val="000000"/>
          <w:lang w:eastAsia="pl-PL"/>
        </w:rPr>
        <w:lastRenderedPageBreak/>
        <w:t>Rozporządzenia Ministra Funduszy i Polityki Regionalnej z dnia 20 grudnia 2022 r. w sprawie udzielania pomocy de minimis oraz pomocy publicznej w ramach programów finansowanych z Europejskiego Funduszu Społecznego Plus (EFS+) na lata 2021-2027 (Dz.</w:t>
      </w:r>
      <w:r w:rsidR="00E52096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F46375">
        <w:rPr>
          <w:rFonts w:ascii="Arial" w:hAnsi="Arial" w:cs="Arial"/>
          <w:snapToGrid w:val="0"/>
          <w:color w:val="000000"/>
          <w:lang w:eastAsia="pl-PL"/>
        </w:rPr>
        <w:t>U</w:t>
      </w:r>
      <w:r w:rsidR="00E52096">
        <w:rPr>
          <w:rFonts w:ascii="Arial" w:hAnsi="Arial" w:cs="Arial"/>
          <w:snapToGrid w:val="0"/>
          <w:color w:val="000000"/>
          <w:lang w:eastAsia="pl-PL"/>
        </w:rPr>
        <w:t>.</w:t>
      </w:r>
      <w:r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="004D297A" w:rsidRPr="00A72634">
        <w:rPr>
          <w:rFonts w:ascii="Arial" w:hAnsi="Arial" w:cs="Arial"/>
          <w:snapToGrid w:val="0"/>
          <w:color w:val="000000"/>
          <w:lang w:eastAsia="pl-PL"/>
        </w:rPr>
        <w:t>.</w:t>
      </w:r>
      <w:r w:rsidR="00DB34BE" w:rsidRPr="00A72634">
        <w:rPr>
          <w:rFonts w:ascii="Arial" w:hAnsi="Arial" w:cs="Arial"/>
          <w:snapToGrid w:val="0"/>
          <w:lang w:eastAsia="pl-PL"/>
        </w:rPr>
        <w:tab/>
      </w:r>
    </w:p>
    <w:p w:rsidR="00A54D0A" w:rsidRPr="0059126B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9616C2" w:rsidRPr="0059126B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>
        <w:rPr>
          <w:rFonts w:ascii="Arial" w:hAnsi="Arial" w:cs="Arial"/>
          <w:b/>
          <w:snapToGrid w:val="0"/>
          <w:lang w:eastAsia="pl-PL"/>
        </w:rPr>
        <w:br/>
      </w:r>
      <w:r w:rsidRPr="0059126B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:rsidR="00820CD0" w:rsidRPr="0059126B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A14C8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59126B">
        <w:rPr>
          <w:rFonts w:ascii="Arial" w:hAnsi="Arial" w:cs="Arial"/>
          <w:b/>
          <w:snapToGrid w:val="0"/>
          <w:lang w:eastAsia="pl-PL"/>
        </w:rPr>
        <w:t>Pracodawc</w:t>
      </w:r>
      <w:r w:rsidRPr="0059126B">
        <w:rPr>
          <w:rFonts w:ascii="Arial" w:hAnsi="Arial" w:cs="Arial"/>
          <w:b/>
          <w:snapToGrid w:val="0"/>
          <w:lang w:eastAsia="pl-PL"/>
        </w:rPr>
        <w:t>y</w:t>
      </w:r>
      <w:r w:rsidR="00DB34BE" w:rsidRPr="0059126B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A14C8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59126B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59126B">
        <w:rPr>
          <w:rFonts w:ascii="Arial" w:hAnsi="Arial" w:cs="Arial"/>
          <w:b/>
          <w:snapToGrid w:val="0"/>
          <w:lang w:eastAsia="pl-PL"/>
        </w:rPr>
        <w:t>Urz</w:t>
      </w:r>
      <w:r w:rsidRPr="0059126B">
        <w:rPr>
          <w:rFonts w:ascii="Arial" w:hAnsi="Arial" w:cs="Arial"/>
          <w:b/>
          <w:snapToGrid w:val="0"/>
          <w:lang w:eastAsia="pl-PL"/>
        </w:rPr>
        <w:t>ędu</w:t>
      </w:r>
      <w:r w:rsidR="00A14C8E">
        <w:rPr>
          <w:rFonts w:ascii="Arial" w:hAnsi="Arial" w:cs="Arial"/>
          <w:bCs/>
        </w:rPr>
        <w:t xml:space="preserve"> </w:t>
      </w:r>
    </w:p>
    <w:p w:rsidR="00A14C8E" w:rsidRPr="0059126B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2D5A01" w:rsidRPr="0059126B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…………………………………………</w:t>
      </w:r>
      <w:r w:rsidRPr="0059126B">
        <w:rPr>
          <w:rFonts w:ascii="Arial" w:hAnsi="Arial" w:cs="Arial"/>
          <w:bCs/>
        </w:rPr>
        <w:tab/>
      </w:r>
      <w:r w:rsidRPr="0059126B">
        <w:rPr>
          <w:rFonts w:ascii="Arial" w:hAnsi="Arial" w:cs="Arial"/>
          <w:bCs/>
        </w:rPr>
        <w:tab/>
      </w:r>
      <w:r w:rsidR="00A14C8E">
        <w:rPr>
          <w:rFonts w:ascii="Arial" w:hAnsi="Arial" w:cs="Arial"/>
          <w:bCs/>
        </w:rPr>
        <w:t xml:space="preserve">                                </w:t>
      </w:r>
      <w:r w:rsidRPr="0059126B">
        <w:rPr>
          <w:rFonts w:ascii="Arial" w:hAnsi="Arial" w:cs="Arial"/>
          <w:bCs/>
        </w:rPr>
        <w:t>…………………………………….</w:t>
      </w:r>
    </w:p>
    <w:p w:rsidR="00A14C8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:rsidR="006442C6" w:rsidRPr="0059126B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Podpisy Poręczycieli</w:t>
      </w:r>
    </w:p>
    <w:p w:rsidR="00403C0E" w:rsidRPr="0059126B" w:rsidRDefault="00403C0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………………………………………………………………</w:t>
      </w:r>
    </w:p>
    <w:p w:rsidR="006442C6" w:rsidRPr="0059126B" w:rsidRDefault="006442C6" w:rsidP="00F545D1">
      <w:pPr>
        <w:jc w:val="both"/>
        <w:rPr>
          <w:rFonts w:ascii="Arial" w:hAnsi="Arial" w:cs="Arial"/>
          <w:b/>
          <w:bCs/>
        </w:rPr>
      </w:pPr>
    </w:p>
    <w:p w:rsidR="000B1C29" w:rsidRPr="0059126B" w:rsidRDefault="00DB34B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Wykaz załączników:</w:t>
      </w:r>
    </w:p>
    <w:p w:rsidR="00DB34BE" w:rsidRPr="00166878" w:rsidRDefault="00552289" w:rsidP="00166878">
      <w:pPr>
        <w:spacing w:after="0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Załącznik n</w:t>
      </w:r>
      <w:r w:rsidR="00DB34BE" w:rsidRPr="0059126B">
        <w:rPr>
          <w:rFonts w:ascii="Arial" w:hAnsi="Arial" w:cs="Arial"/>
          <w:bCs/>
        </w:rPr>
        <w:t xml:space="preserve">r </w:t>
      </w:r>
      <w:r w:rsidR="00F545D1" w:rsidRPr="0059126B">
        <w:rPr>
          <w:rFonts w:ascii="Arial" w:hAnsi="Arial" w:cs="Arial"/>
          <w:bCs/>
        </w:rPr>
        <w:t>1</w:t>
      </w:r>
      <w:r w:rsidR="00DB34BE" w:rsidRPr="0059126B">
        <w:rPr>
          <w:rFonts w:ascii="Arial" w:hAnsi="Arial" w:cs="Arial"/>
          <w:bCs/>
        </w:rPr>
        <w:t xml:space="preserve"> – </w:t>
      </w:r>
      <w:r w:rsidR="00166878" w:rsidRPr="00166878">
        <w:rPr>
          <w:rFonts w:ascii="Arial" w:hAnsi="Arial" w:cs="Arial"/>
          <w:bCs/>
        </w:rPr>
        <w:t>Regulamin przyznawania i wykorzystania Voucherów zatrudnieniowych</w:t>
      </w:r>
      <w:r w:rsidR="00166878">
        <w:rPr>
          <w:rFonts w:ascii="Arial" w:hAnsi="Arial" w:cs="Arial"/>
          <w:bCs/>
        </w:rPr>
        <w:br/>
      </w:r>
      <w:r w:rsidR="00166878" w:rsidRPr="00166878">
        <w:rPr>
          <w:rFonts w:ascii="Arial" w:hAnsi="Arial" w:cs="Arial"/>
          <w:bCs/>
        </w:rPr>
        <w:t xml:space="preserve">w ramach projektu </w:t>
      </w:r>
      <w:r w:rsidR="00581BF2" w:rsidRPr="00581BF2">
        <w:rPr>
          <w:rFonts w:ascii="Arial" w:hAnsi="Arial" w:cs="Arial"/>
          <w:b/>
          <w:i/>
          <w:color w:val="000000"/>
        </w:rPr>
        <w:t>„Voucher Zatrudnieniowy dla powiatu szczecineckiego”</w:t>
      </w:r>
      <w:r w:rsidR="00581BF2">
        <w:rPr>
          <w:rFonts w:ascii="Arial" w:hAnsi="Arial" w:cs="Arial"/>
          <w:color w:val="000000"/>
        </w:rPr>
        <w:t xml:space="preserve"> </w:t>
      </w:r>
      <w:r w:rsidR="00166878" w:rsidRPr="00166878">
        <w:rPr>
          <w:rFonts w:ascii="Arial" w:hAnsi="Arial" w:cs="Arial"/>
          <w:bCs/>
        </w:rPr>
        <w:t>realizowanego przez</w:t>
      </w:r>
      <w:r w:rsidR="00581BF2">
        <w:rPr>
          <w:rFonts w:ascii="Arial" w:hAnsi="Arial" w:cs="Arial"/>
          <w:bCs/>
        </w:rPr>
        <w:t xml:space="preserve"> </w:t>
      </w:r>
      <w:r w:rsidR="00581BF2">
        <w:rPr>
          <w:rFonts w:ascii="Arial" w:hAnsi="Arial" w:cs="Arial"/>
          <w:color w:val="000000"/>
        </w:rPr>
        <w:t>Powiat Szczecinecki/ Powiatowy Urząd Pracy w Szczecinku</w:t>
      </w:r>
      <w:r w:rsidR="00166878" w:rsidRPr="00166878">
        <w:rPr>
          <w:rFonts w:ascii="Arial" w:hAnsi="Arial" w:cs="Arial"/>
          <w:bCs/>
        </w:rPr>
        <w:t xml:space="preserve"> współfinansowanego z Europejskiego Funduszu Społecznego Plus</w:t>
      </w:r>
      <w:r w:rsidR="00166878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 ramach Programu Fundusze Europejskie dla Pomorza Zachodniego 2021-2027</w:t>
      </w:r>
    </w:p>
    <w:p w:rsidR="00A11AAC" w:rsidRPr="0059126B" w:rsidRDefault="00552289" w:rsidP="0005139A">
      <w:pPr>
        <w:spacing w:after="0"/>
        <w:rPr>
          <w:rFonts w:ascii="Arial" w:hAnsi="Arial" w:cs="Arial"/>
        </w:rPr>
      </w:pPr>
      <w:r w:rsidRPr="0059126B">
        <w:rPr>
          <w:rFonts w:ascii="Arial" w:hAnsi="Arial" w:cs="Arial"/>
        </w:rPr>
        <w:t>Załącznik n</w:t>
      </w:r>
      <w:r w:rsidR="00A11AAC" w:rsidRPr="0059126B">
        <w:rPr>
          <w:rFonts w:ascii="Arial" w:hAnsi="Arial" w:cs="Arial"/>
        </w:rPr>
        <w:t xml:space="preserve">r </w:t>
      </w:r>
      <w:r w:rsidR="00F545D1" w:rsidRPr="0059126B">
        <w:rPr>
          <w:rFonts w:ascii="Arial" w:hAnsi="Arial" w:cs="Arial"/>
        </w:rPr>
        <w:t>2</w:t>
      </w:r>
      <w:r w:rsidR="00A11AAC" w:rsidRPr="0059126B">
        <w:rPr>
          <w:rFonts w:ascii="Arial" w:hAnsi="Arial" w:cs="Arial"/>
        </w:rPr>
        <w:t xml:space="preserve"> –</w:t>
      </w:r>
      <w:r w:rsidR="00166878" w:rsidRPr="00166878">
        <w:rPr>
          <w:rFonts w:ascii="Arial" w:hAnsi="Arial" w:cs="Arial"/>
          <w:bCs/>
        </w:rPr>
        <w:t xml:space="preserve"> </w:t>
      </w:r>
      <w:r w:rsidR="00166878" w:rsidRPr="0059126B">
        <w:rPr>
          <w:rFonts w:ascii="Arial" w:hAnsi="Arial" w:cs="Arial"/>
          <w:bCs/>
        </w:rPr>
        <w:t>Wykazów wydatków</w:t>
      </w:r>
    </w:p>
    <w:p w:rsidR="00EE05E3" w:rsidRPr="009D3B7E" w:rsidRDefault="00EE05E3" w:rsidP="0005139A">
      <w:pPr>
        <w:spacing w:after="0"/>
        <w:rPr>
          <w:rFonts w:ascii="Arial" w:hAnsi="Arial" w:cs="Arial"/>
          <w:bCs/>
          <w:iCs/>
        </w:rPr>
      </w:pPr>
      <w:r w:rsidRPr="0059126B">
        <w:rPr>
          <w:rFonts w:ascii="Arial" w:hAnsi="Arial" w:cs="Arial"/>
          <w:bCs/>
        </w:rPr>
        <w:t xml:space="preserve">Załącznik nr </w:t>
      </w:r>
      <w:r w:rsidR="00A14C8E">
        <w:rPr>
          <w:rFonts w:ascii="Arial" w:hAnsi="Arial" w:cs="Arial"/>
          <w:bCs/>
        </w:rPr>
        <w:t>3</w:t>
      </w:r>
      <w:r w:rsidRPr="0059126B">
        <w:rPr>
          <w:rFonts w:ascii="Arial" w:hAnsi="Arial" w:cs="Arial"/>
          <w:bCs/>
        </w:rPr>
        <w:t xml:space="preserve"> – </w:t>
      </w:r>
      <w:r w:rsidR="00166878" w:rsidRPr="0059126B">
        <w:rPr>
          <w:rFonts w:ascii="Arial" w:hAnsi="Arial" w:cs="Arial"/>
        </w:rPr>
        <w:t xml:space="preserve">Wniosek o rozliczenie </w:t>
      </w:r>
      <w:r w:rsidR="00141F3D">
        <w:rPr>
          <w:rFonts w:ascii="Arial" w:hAnsi="Arial" w:cs="Arial"/>
        </w:rPr>
        <w:t xml:space="preserve">I </w:t>
      </w:r>
      <w:proofErr w:type="spellStart"/>
      <w:r w:rsidR="00141F3D">
        <w:rPr>
          <w:rFonts w:ascii="Arial" w:hAnsi="Arial" w:cs="Arial"/>
        </w:rPr>
        <w:t>i</w:t>
      </w:r>
      <w:proofErr w:type="spellEnd"/>
      <w:r w:rsidR="00141F3D">
        <w:rPr>
          <w:rFonts w:ascii="Arial" w:hAnsi="Arial" w:cs="Arial"/>
        </w:rPr>
        <w:t xml:space="preserve"> II </w:t>
      </w:r>
      <w:r w:rsidR="00166878" w:rsidRPr="0059126B">
        <w:rPr>
          <w:rFonts w:ascii="Arial" w:hAnsi="Arial" w:cs="Arial"/>
        </w:rPr>
        <w:t>transzy</w:t>
      </w:r>
      <w:r w:rsidR="00141F3D">
        <w:rPr>
          <w:rFonts w:ascii="Arial" w:hAnsi="Arial" w:cs="Arial"/>
        </w:rPr>
        <w:t xml:space="preserve"> </w:t>
      </w:r>
      <w:r w:rsidR="00141F3D" w:rsidRPr="009D3B7E">
        <w:rPr>
          <w:rFonts w:ascii="Arial" w:hAnsi="Arial" w:cs="Arial"/>
          <w:iCs/>
        </w:rPr>
        <w:t xml:space="preserve">oraz wkładu własnego wniesionego przez Pracodawcę </w:t>
      </w:r>
    </w:p>
    <w:p w:rsidR="00166878" w:rsidRPr="0059126B" w:rsidRDefault="00166878" w:rsidP="000513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</w:t>
      </w:r>
      <w:r w:rsidRPr="0059126B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</w:t>
      </w:r>
      <w:r w:rsidR="00581BF2">
        <w:rPr>
          <w:rFonts w:ascii="Arial" w:hAnsi="Arial" w:cs="Arial"/>
          <w:bCs/>
        </w:rPr>
        <w:t>zabezpieczenie</w:t>
      </w:r>
    </w:p>
    <w:sectPr w:rsidR="00166878" w:rsidRPr="0059126B" w:rsidSect="00612AC8">
      <w:headerReference w:type="default" r:id="rId8"/>
      <w:footerReference w:type="default" r:id="rId9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09" w:rsidRDefault="006A2909" w:rsidP="0094124F">
      <w:pPr>
        <w:spacing w:after="0" w:line="240" w:lineRule="auto"/>
      </w:pPr>
      <w:r>
        <w:separator/>
      </w:r>
    </w:p>
  </w:endnote>
  <w:endnote w:type="continuationSeparator" w:id="0">
    <w:p w:rsidR="006A2909" w:rsidRDefault="006A2909" w:rsidP="0094124F">
      <w:pPr>
        <w:spacing w:after="0" w:line="240" w:lineRule="auto"/>
      </w:pPr>
      <w:r>
        <w:continuationSeparator/>
      </w:r>
    </w:p>
  </w:endnote>
  <w:endnote w:type="continuationNotice" w:id="1">
    <w:p w:rsidR="006A2909" w:rsidRDefault="006A29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692483"/>
      <w:docPartObj>
        <w:docPartGallery w:val="Page Numbers (Bottom of Page)"/>
        <w:docPartUnique/>
      </w:docPartObj>
    </w:sdtPr>
    <w:sdtContent>
      <w:p w:rsidR="0025280B" w:rsidRDefault="00D3644A">
        <w:pPr>
          <w:pStyle w:val="Stopka"/>
          <w:jc w:val="right"/>
        </w:pPr>
        <w:r>
          <w:fldChar w:fldCharType="begin"/>
        </w:r>
        <w:r w:rsidR="0025280B">
          <w:instrText>PAGE   \* MERGEFORMAT</w:instrText>
        </w:r>
        <w:r>
          <w:fldChar w:fldCharType="separate"/>
        </w:r>
        <w:r w:rsidR="009929E8">
          <w:rPr>
            <w:noProof/>
          </w:rPr>
          <w:t>4</w:t>
        </w:r>
        <w:r>
          <w:fldChar w:fldCharType="end"/>
        </w:r>
      </w:p>
    </w:sdtContent>
  </w:sdt>
  <w:p w:rsidR="0025280B" w:rsidRDefault="002528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09" w:rsidRDefault="006A2909" w:rsidP="0094124F">
      <w:pPr>
        <w:spacing w:after="0" w:line="240" w:lineRule="auto"/>
      </w:pPr>
      <w:r>
        <w:separator/>
      </w:r>
    </w:p>
  </w:footnote>
  <w:footnote w:type="continuationSeparator" w:id="0">
    <w:p w:rsidR="006A2909" w:rsidRDefault="006A2909" w:rsidP="0094124F">
      <w:pPr>
        <w:spacing w:after="0" w:line="240" w:lineRule="auto"/>
      </w:pPr>
      <w:r>
        <w:continuationSeparator/>
      </w:r>
    </w:p>
  </w:footnote>
  <w:footnote w:type="continuationNotice" w:id="1">
    <w:p w:rsidR="006A2909" w:rsidRDefault="006A2909">
      <w:pPr>
        <w:spacing w:after="0" w:line="240" w:lineRule="auto"/>
      </w:pPr>
    </w:p>
  </w:footnote>
  <w:footnote w:id="2">
    <w:p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</w:t>
      </w:r>
      <w:proofErr w:type="spellStart"/>
      <w:r w:rsidR="008253EF" w:rsidRPr="001F0723">
        <w:rPr>
          <w:rFonts w:ascii="Arial" w:hAnsi="Arial" w:cs="Arial"/>
          <w:sz w:val="18"/>
          <w:szCs w:val="18"/>
        </w:rPr>
        <w:t>t</w:t>
      </w:r>
      <w:r w:rsidR="0042175D">
        <w:rPr>
          <w:rFonts w:ascii="Arial" w:hAnsi="Arial" w:cs="Arial"/>
          <w:sz w:val="18"/>
          <w:szCs w:val="18"/>
        </w:rPr>
        <w:t>.</w:t>
      </w:r>
      <w:r w:rsidR="008253EF" w:rsidRPr="001F0723">
        <w:rPr>
          <w:rFonts w:ascii="Arial" w:hAnsi="Arial" w:cs="Arial"/>
          <w:sz w:val="18"/>
          <w:szCs w:val="18"/>
        </w:rPr>
        <w:t>j</w:t>
      </w:r>
      <w:proofErr w:type="spellEnd"/>
      <w:r w:rsidR="008253EF" w:rsidRPr="001F0723">
        <w:rPr>
          <w:rFonts w:ascii="Arial" w:hAnsi="Arial" w:cs="Arial"/>
          <w:sz w:val="18"/>
          <w:szCs w:val="18"/>
        </w:rPr>
        <w:t>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5">
    <w:p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1FE9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B76A1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722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23C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175D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5FBE"/>
    <w:rsid w:val="0048728E"/>
    <w:rsid w:val="004903B4"/>
    <w:rsid w:val="0049160E"/>
    <w:rsid w:val="004956C0"/>
    <w:rsid w:val="004959D4"/>
    <w:rsid w:val="004977C5"/>
    <w:rsid w:val="004A3481"/>
    <w:rsid w:val="004A686E"/>
    <w:rsid w:val="004B104B"/>
    <w:rsid w:val="004B5A3C"/>
    <w:rsid w:val="004C3BD4"/>
    <w:rsid w:val="004C4EB7"/>
    <w:rsid w:val="004C529B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BF2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1C04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909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176B"/>
    <w:rsid w:val="0078629C"/>
    <w:rsid w:val="0078708D"/>
    <w:rsid w:val="00787426"/>
    <w:rsid w:val="0079174B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36582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7809"/>
    <w:rsid w:val="00913E04"/>
    <w:rsid w:val="00915825"/>
    <w:rsid w:val="0092081F"/>
    <w:rsid w:val="009221A9"/>
    <w:rsid w:val="009224A7"/>
    <w:rsid w:val="00923B7B"/>
    <w:rsid w:val="0092581F"/>
    <w:rsid w:val="009268C6"/>
    <w:rsid w:val="00937436"/>
    <w:rsid w:val="0094124F"/>
    <w:rsid w:val="0094172A"/>
    <w:rsid w:val="00941977"/>
    <w:rsid w:val="00942B89"/>
    <w:rsid w:val="009444CE"/>
    <w:rsid w:val="00951EF7"/>
    <w:rsid w:val="009525AD"/>
    <w:rsid w:val="00952D9B"/>
    <w:rsid w:val="00954CE3"/>
    <w:rsid w:val="00960089"/>
    <w:rsid w:val="009616C2"/>
    <w:rsid w:val="00961770"/>
    <w:rsid w:val="00962547"/>
    <w:rsid w:val="009636D0"/>
    <w:rsid w:val="00964460"/>
    <w:rsid w:val="00972504"/>
    <w:rsid w:val="00973F74"/>
    <w:rsid w:val="00975EC4"/>
    <w:rsid w:val="009760F6"/>
    <w:rsid w:val="00981017"/>
    <w:rsid w:val="0098147B"/>
    <w:rsid w:val="00982339"/>
    <w:rsid w:val="009853BC"/>
    <w:rsid w:val="00987712"/>
    <w:rsid w:val="009929E8"/>
    <w:rsid w:val="00997FF5"/>
    <w:rsid w:val="009A01CC"/>
    <w:rsid w:val="009A2990"/>
    <w:rsid w:val="009A3928"/>
    <w:rsid w:val="009A39E8"/>
    <w:rsid w:val="009A57B6"/>
    <w:rsid w:val="009B1382"/>
    <w:rsid w:val="009B13B4"/>
    <w:rsid w:val="009B474A"/>
    <w:rsid w:val="009B6B41"/>
    <w:rsid w:val="009C117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0E87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A6DDC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47D5D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11A50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520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3644A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096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AA6DDC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5DB3-3DA0-431B-86F8-3107DF7D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2518</Words>
  <Characters>14132</Characters>
  <Application>Microsoft Office Word</Application>
  <DocSecurity>0</DocSecurity>
  <Lines>487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jaroslaw_wechman</cp:lastModifiedBy>
  <cp:revision>16</cp:revision>
  <cp:lastPrinted>2024-04-12T12:55:00Z</cp:lastPrinted>
  <dcterms:created xsi:type="dcterms:W3CDTF">2024-07-17T10:22:00Z</dcterms:created>
  <dcterms:modified xsi:type="dcterms:W3CDTF">2025-05-15T06:17:00Z</dcterms:modified>
</cp:coreProperties>
</file>